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84" w:rsidRPr="005C7184" w:rsidRDefault="005C7184" w:rsidP="005C71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C71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Klauzula informacyjna o przetwarzaniu danych osobowych</w:t>
      </w:r>
    </w:p>
    <w:p w:rsidR="005C7184" w:rsidRPr="005C7184" w:rsidRDefault="005C7184" w:rsidP="005C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5C71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XML</w:t>
        </w:r>
      </w:hyperlink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anchor="small" w:history="1">
        <w:r w:rsidRPr="005C71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 pomniejsz czcionkę</w:t>
        </w:r>
      </w:hyperlink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anchor="normal" w:history="1">
        <w:r w:rsidRPr="005C71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 standardowy rozmiar</w:t>
        </w:r>
      </w:hyperlink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anchor="big" w:history="1">
        <w:r w:rsidRPr="005C71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 powiększ czcionkę</w:t>
        </w:r>
      </w:hyperlink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7184" w:rsidRPr="005C7184" w:rsidRDefault="005C7184" w:rsidP="005C71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C718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Treść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Poniższe zasady stosuje się począwszy od </w:t>
      </w:r>
      <w:r w:rsidRPr="005C71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25 maja 2018 roku</w:t>
      </w: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  Administratorem Pani/Pana danych osobowych przetwarzanych w Urzędzie Miasta Świnoujście jest: Prezydent Miasta Świnoujście, ul. Wojska Polskiego 1/5, 72-600 Świnoujście.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   Jeśli ma Pani/Pan pytania dotyczące sposobu i zakresu przetwarzania Pani/Pana danych osobowych w zakresie działania Urzędu Miasta Świnoujście, a także przysługujących Pani/Panu uprawnień, może się Pani/Pan skontaktować się z Inspektorem Ochrony Danych Osobowych w Urzędzie Miasta Świnoujście Panią Małgorzata </w:t>
      </w:r>
      <w:proofErr w:type="spellStart"/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Bielenis</w:t>
      </w:r>
      <w:proofErr w:type="spellEnd"/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adresu </w:t>
      </w:r>
      <w:hyperlink r:id="rId8" w:history="1">
        <w:r w:rsidRPr="005C71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iod@um.swinoujscie.pl</w:t>
        </w:r>
      </w:hyperlink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., tel. + 48 91 327 85 95.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  Administrator danych osobowych – Prezydent Miasta Świnoujście - przetwarza Pani/Pana dane osobowe na podstawie obowiązujących przepisów prawa, zawartych umów lub na podstawie udzielonej zgody.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  Pani/Pana dane osobowe przetwarzane są w celu/celach: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  wypełnienia obowiązków prawnych ciążących na Prezydencie Miasta/Gminie Miasto Świnoujście/Urzędzie Miasta Świnoujście;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  realizacji umów zawartych z kontrahentami Gminy Miasto Świnoujście;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  w pozostałych przypadkach Pani/Pana dane osobowe przetwarzane są wyłącznie na podstawie wcześniej udzielonej zgody w zakresie i celu określonym w treści zgody.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  W związku z przetwarzaniem danych w celach o których mowa w pkt 4 odbiorcami Pani/Pana danych osobowych mogą być: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  organy władzy publicznej oraz podmioty wykonujące zadania publiczne lub działające na zlecenie organów władzy publicznej, w zakresie i w celach, które wynikają z przepisów powszechnie obowiązującego prawa;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    inne podmioty, które na podstawie stosownych umów podpisanych z Miastem Świnoujście przetwarzają dane osobowe dla których Administratorem jest Prezydent Miasta Świnoujście.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  Pani/Pana dane osobowe będą przechowywane przez okres niezbędny do realizacji celów określonych w pkt 4, a po tym czasie przez okres oraz w zakresie wymaganym przez przepisy powszechnie obowiązującego prawa.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  W związku z przetwarzaniem Pani/Pana danych osobowych przysługują Pani/Panu następujące uprawnienia: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a)     prawo dostępu do danych osobowych, w tym prawo do uzyskania kopii tych danych;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b)     prawo do żądania sprostowania (poprawiania) danych osobowych – w przypadku gdy dane są nieprawidłowe lub niekompletne;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c)     prawo do żądania usunięcia danych osobowych (tzw. prawo do bycia zapomnianym), w przypadku gdy: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nie są już niezbędne do celów, dla których były zebrane lub w inny sposób przetwarzane,</w:t>
      </w: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osoba, której dane dotyczą, wniosła sprzeciw wobec przetwarzania danych osobowych,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- osoba, której dane dotyczą wycofała zgodę na przetwarzanie danych osobowych, która jest podstawą przetwarzania danych i nie ma innej podstawy prawnej przetwarzania danych,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osobowe przetwarzane są niezgodnie z prawem,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osobowe muszą być usunięte w celu wywiązania się z obowiązku wynikającego z przepisów prawa;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d)     prawo do żądania ograniczenia przetwarzania danych osobowych – w przypadku, gdy: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- osoba, której dane dotyczą kwestionuje prawidłowość danych osobowych,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przetwarzanie danych jest niezgodne z prawem, a osoba, której dane dotyczą, sprzeciwia się usunięciu danych, żądając w zamian ich ograniczenia,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- Administrator nie potrzebuje już danych dla swoich celów, ale osoba, której dane dotyczą, potrzebuje ich do ustalenia, obrony lub dochodzenia roszczeń,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e)     prawo do przenoszenia danych – w przypadku gdy łącznie spełnione są następujące przesłanki:</w:t>
      </w: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przetwarzanie danych odbywa się na podstawie umowy zawartej z osobą, której dane dotyczą lub na podstawie zgody wyrażonej przez tą osobę,</w:t>
      </w: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przetwarzanie odbywa się w sposób zautomatyzowany;    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f)     prawo sprzeciwu wobec przetwarzania danych – w przypadku gdy łącznie spełnione są następujące przesłanki: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 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 obowiązującym prawem.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  W przypadku powzięcia informacji o niezgodnym z prawem przetwarzaniu w Urzędzie Miasta Świnoujście Pani/Pana danych osobowych, przysługuje Pani/Panu prawo wniesienia skargi do organu nadzorczego właściwego w sprawach ochrony danych osobowych.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10.    W sytuacji, gdy przetwarzanie danych osobowych odbywa się na podstawie zgody osoby, której dane dotyczą, podanie przez Panią/Pana danych osobowych Administratorowi ma charakter dobrowolny.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11.    Podanie przez Panią/Pana danych osobowych jest obowiązkowe, w sytuacji gdy przesłankę przetwarzania danych osobowych stanowi przepis prawa lub zawarta między stronami umowa.</w:t>
      </w:r>
    </w:p>
    <w:p w:rsidR="005C7184" w:rsidRPr="005C7184" w:rsidRDefault="005C7184" w:rsidP="005C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84">
        <w:rPr>
          <w:rFonts w:ascii="Times New Roman" w:eastAsia="Times New Roman" w:hAnsi="Times New Roman" w:cs="Times New Roman"/>
          <w:sz w:val="24"/>
          <w:szCs w:val="24"/>
          <w:lang w:eastAsia="pl-PL"/>
        </w:rPr>
        <w:t>12.    Pani/Pana dane mogą być przetwarzane w sposób zautomatyzowany i nie będą profilowane.</w:t>
      </w:r>
    </w:p>
    <w:p w:rsidR="00AD1C83" w:rsidRDefault="00AD1C83">
      <w:bookmarkStart w:id="0" w:name="_GoBack"/>
      <w:bookmarkEnd w:id="0"/>
    </w:p>
    <w:sectPr w:rsidR="00AD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83"/>
    <w:rsid w:val="00476383"/>
    <w:rsid w:val="005C7184"/>
    <w:rsid w:val="00A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D8164-7856-44D0-B0A5-7F8867C5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7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C7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718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C71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7184"/>
    <w:rPr>
      <w:color w:val="0000FF"/>
      <w:u w:val="single"/>
    </w:rPr>
  </w:style>
  <w:style w:type="character" w:customStyle="1" w:styleId="resize">
    <w:name w:val="resize"/>
    <w:basedOn w:val="Domylnaczcionkaakapitu"/>
    <w:rsid w:val="005C7184"/>
  </w:style>
  <w:style w:type="paragraph" w:styleId="NormalnyWeb">
    <w:name w:val="Normal (Web)"/>
    <w:basedOn w:val="Normalny"/>
    <w:uiPriority w:val="99"/>
    <w:semiHidden/>
    <w:unhideWhenUsed/>
    <w:rsid w:val="005C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winoujsci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winoujscie.pl/artykuly/1387/klauzula-informacyjna-o-przetwarzaniu-danych-osob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winoujscie.pl/artykuly/1387/klauzula-informacyjna-o-przetwarzaniu-danych-osobowych" TargetMode="External"/><Relationship Id="rId5" Type="http://schemas.openxmlformats.org/officeDocument/2006/relationships/hyperlink" Target="http://bip.um.swinoujscie.pl/artykuly/1387/klauzula-informacyjna-o-przetwarzaniu-danych-osobowyc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winoujscie.pl/artykul/xml/1387/25728/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ikniewel</cp:lastModifiedBy>
  <cp:revision>2</cp:revision>
  <dcterms:created xsi:type="dcterms:W3CDTF">2019-04-02T12:38:00Z</dcterms:created>
  <dcterms:modified xsi:type="dcterms:W3CDTF">2019-04-02T12:39:00Z</dcterms:modified>
</cp:coreProperties>
</file>