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A08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4023C34" w14:textId="77777777" w:rsidR="0002492A" w:rsidRPr="005D20B9" w:rsidRDefault="0002492A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3A4F932F" w:rsidR="005D20B9" w:rsidRPr="005D20B9" w:rsidRDefault="00962D93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Znak postępowania: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/FZ–2</w:t>
      </w:r>
      <w:r w:rsidR="005D7D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/2021</w:t>
      </w:r>
      <w:r w:rsidR="005D20B9"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="005D20B9"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="007E794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63736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="005D20B9"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6D577C4" w14:textId="0DE771FB" w:rsidR="00C97B7F" w:rsidRPr="00C97B7F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7B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 o udzielenie zamówienia publicznego prowadzonego w trybie w trybie podstawowym bez negocjacji, prowadzone  przez Wojewódzki Szpital Specjalistyczny we Wrocławiu</w:t>
      </w:r>
    </w:p>
    <w:p w14:paraId="06608641" w14:textId="77777777" w:rsidR="00C97B7F" w:rsidRPr="00C97B7F" w:rsidRDefault="00C97B7F" w:rsidP="00C97B7F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7B7F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C97B7F">
      <w:pPr>
        <w:keepLines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F5554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15D88" w14:textId="2818600D" w:rsidR="005D20B9" w:rsidRDefault="005D20B9" w:rsidP="00752A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520A" w:rsidRPr="005E520A">
        <w:rPr>
          <w:rFonts w:ascii="Times New Roman" w:eastAsia="Calibri" w:hAnsi="Times New Roman" w:cs="Times New Roman"/>
          <w:b/>
          <w:sz w:val="28"/>
          <w:szCs w:val="28"/>
        </w:rPr>
        <w:t xml:space="preserve">DOSTAWA </w:t>
      </w:r>
      <w:r w:rsidR="005D7DAF">
        <w:rPr>
          <w:rFonts w:ascii="Times New Roman" w:eastAsia="Calibri" w:hAnsi="Times New Roman" w:cs="Times New Roman"/>
          <w:b/>
          <w:sz w:val="28"/>
          <w:szCs w:val="28"/>
        </w:rPr>
        <w:t>MATERIAŁÓW DO BADAŃ DIAGNOSTYCZNYCH</w:t>
      </w:r>
    </w:p>
    <w:p w14:paraId="2F9670E2" w14:textId="77777777" w:rsidR="00752A05" w:rsidRPr="005D20B9" w:rsidRDefault="00752A05" w:rsidP="00752A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F196335" w14:textId="67286920" w:rsidR="005E520A" w:rsidRPr="00A150ED" w:rsidRDefault="005E520A" w:rsidP="005E520A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_RefHeading__4_381024118"/>
      <w:bookmarkEnd w:id="0"/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EB4DA8">
        <w:trPr>
          <w:trHeight w:val="416"/>
        </w:trPr>
        <w:tc>
          <w:tcPr>
            <w:tcW w:w="9747" w:type="dxa"/>
            <w:shd w:val="clear" w:color="auto" w:fill="EEECE1" w:themeFill="background2"/>
          </w:tcPr>
          <w:p w14:paraId="3033AA20" w14:textId="77777777" w:rsidR="00851403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Default="005D20B9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EB4DA8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9408D79" w14:textId="77777777" w:rsidR="001347AC" w:rsidRDefault="001347AC" w:rsidP="001347AC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</w:p>
    <w:p w14:paraId="0DFE1E01" w14:textId="77777777" w:rsidR="005D20B9" w:rsidRPr="002729BA" w:rsidRDefault="005D20B9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:</w:t>
      </w:r>
      <w:bookmarkEnd w:id="9"/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71 32 70 491,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  <w:t>71 73</w:t>
      </w:r>
      <w:r w:rsidR="00644782">
        <w:rPr>
          <w:rFonts w:ascii="Times New Roman" w:eastAsia="Times New Roman" w:hAnsi="Times New Roman" w:cs="Times New Roman"/>
          <w:bCs/>
          <w:lang w:eastAsia="ar-SA"/>
        </w:rPr>
        <w:t xml:space="preserve"> 29 6</w:t>
      </w:r>
      <w:r>
        <w:rPr>
          <w:rFonts w:ascii="Times New Roman" w:eastAsia="Times New Roman" w:hAnsi="Times New Roman" w:cs="Times New Roman"/>
          <w:bCs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9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0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23B9FCEC" w:rsidR="00E7715E" w:rsidRDefault="00E7715E" w:rsidP="00DA4DC7">
      <w:pPr>
        <w:pStyle w:val="Akapitzlist"/>
        <w:keepNext/>
        <w:keepLines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5C8007B0" w14:textId="77777777" w:rsidR="001347AC" w:rsidRPr="005E520A" w:rsidRDefault="001347AC" w:rsidP="001347AC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F55543">
        <w:tc>
          <w:tcPr>
            <w:tcW w:w="9779" w:type="dxa"/>
            <w:shd w:val="clear" w:color="auto" w:fill="EEECE1" w:themeFill="background2"/>
          </w:tcPr>
          <w:p w14:paraId="7EEEBB98" w14:textId="77777777" w:rsidR="00DE47D3" w:rsidRPr="001F06DE" w:rsidRDefault="00DE47D3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77777777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zamówienia bezpośrednio związane z postepowaniem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F55543">
        <w:tc>
          <w:tcPr>
            <w:tcW w:w="9781" w:type="dxa"/>
            <w:shd w:val="clear" w:color="auto" w:fill="EEECE1" w:themeFill="background2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77777777" w:rsidR="005D20B9" w:rsidRPr="005D20B9" w:rsidRDefault="00F3593A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77777777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>jest przy wartości zamówienia poniżej 214 000 euro</w:t>
      </w:r>
      <w:r w:rsidR="00B046B4" w:rsidRP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>w trybie podstawowym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bez negocjacji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>, na podstawie art. 275 pkt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bCs/>
          <w:lang w:eastAsia="ar-SA"/>
        </w:rPr>
        <w:t>)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="00B046B4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77777777" w:rsidR="005D20B9" w:rsidRPr="005D20B9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z 2019 r. poz. </w:t>
      </w:r>
      <w:r w:rsidR="000D08E8" w:rsidRPr="000D08E8">
        <w:rPr>
          <w:rFonts w:ascii="Times New Roman" w:eastAsia="Times New Roman" w:hAnsi="Times New Roman" w:cs="Times New Roman"/>
          <w:szCs w:val="24"/>
          <w:lang w:eastAsia="ar-SA"/>
        </w:rPr>
        <w:t>2019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ze zm.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, zwana dalej ustawą </w:t>
      </w:r>
      <w:proofErr w:type="spellStart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Pzp</w:t>
      </w:r>
      <w:proofErr w:type="spellEnd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</w:t>
      </w:r>
    </w:p>
    <w:p w14:paraId="16E4FCA0" w14:textId="77777777" w:rsidR="001C4385" w:rsidRPr="008A28DE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A28DE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</w:t>
      </w:r>
      <w:r>
        <w:rPr>
          <w:rFonts w:ascii="Times New Roman" w:eastAsia="Times New Roman" w:hAnsi="Times New Roman" w:cs="Times New Roman"/>
          <w:lang w:eastAsia="ar-SA"/>
        </w:rPr>
        <w:t>, jakich może żądać zamawiający od wykonawcy (Dz. U. z 2020 r. poz. 2415</w:t>
      </w:r>
      <w:r w:rsidRPr="008A28DE">
        <w:rPr>
          <w:rFonts w:ascii="Times New Roman" w:eastAsia="Times New Roman" w:hAnsi="Times New Roman" w:cs="Times New Roman"/>
          <w:lang w:eastAsia="ar-SA"/>
        </w:rPr>
        <w:t>),</w:t>
      </w:r>
    </w:p>
    <w:p w14:paraId="69BC34CE" w14:textId="77777777" w:rsidR="001C4385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06A38">
        <w:rPr>
          <w:rFonts w:ascii="Times New Roman" w:eastAsia="Times New Roman" w:hAnsi="Times New Roman" w:cs="Times New Roman"/>
          <w:lang w:eastAsia="ar-SA"/>
        </w:rPr>
        <w:t>Rozporządzenie Prezesa Rady Ministrów z dnia 18 grudnia 2019 r. w sprawie średniego kursu złotego w stosunku do euro stanowiącego podstawę przeliczania wartości zamówień publicznych (Dz. U. z 2019 r. poz. 2453),</w:t>
      </w:r>
    </w:p>
    <w:p w14:paraId="10D64C5E" w14:textId="77777777" w:rsidR="00C466D0" w:rsidRPr="003E5D1A" w:rsidRDefault="00C466D0" w:rsidP="00C466D0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3E5D1A">
        <w:rPr>
          <w:rFonts w:ascii="Times New Roman" w:hAnsi="Times New Roman"/>
        </w:rPr>
        <w:t>Ustawa z dnia 20 maja 2010 r. o Wyrobac</w:t>
      </w:r>
      <w:r>
        <w:rPr>
          <w:rFonts w:ascii="Times New Roman" w:hAnsi="Times New Roman"/>
        </w:rPr>
        <w:t>h Medycznych (Dz. U. z 2020 r. poz. 186 ze zm.</w:t>
      </w:r>
      <w:r w:rsidRPr="003E5D1A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14:paraId="4D871B72" w14:textId="083C6DA5" w:rsidR="00D22E84" w:rsidRPr="00606A38" w:rsidRDefault="00C466D0" w:rsidP="00C466D0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5D1A">
        <w:rPr>
          <w:rFonts w:ascii="Times New Roman" w:hAnsi="Times New Roman"/>
        </w:rPr>
        <w:t>Rozporządzenie Ministra Zdrowia z dnia 17 lutego 2016 r. w sprawie wymagań zasadniczych oraz procedur oceny zgodności wyrobów medycznych (Dz. U. z 2016 r. poz. 211)</w:t>
      </w:r>
      <w:r>
        <w:rPr>
          <w:rFonts w:ascii="Times New Roman" w:hAnsi="Times New Roman"/>
        </w:rPr>
        <w:t>.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3B6FFFC9" w14:textId="77777777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(Dz. U. z 2020 r., poz. 1740 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5D20B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5D20B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77777777" w:rsidR="00CB15C1" w:rsidRPr="007C55C1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B15F83">
        <w:rPr>
          <w:rFonts w:ascii="Times New Roman" w:eastAsia="Calibri" w:hAnsi="Times New Roman" w:cs="Times New Roman"/>
        </w:rPr>
        <w:t>ówień, o których mowa w art.  305 pkt</w:t>
      </w:r>
      <w:r w:rsidR="008E053F">
        <w:rPr>
          <w:rFonts w:ascii="Times New Roman" w:eastAsia="Calibri" w:hAnsi="Times New Roman" w:cs="Times New Roman"/>
        </w:rPr>
        <w:t>.</w:t>
      </w:r>
      <w:r w:rsidR="00B15F83">
        <w:rPr>
          <w:rFonts w:ascii="Times New Roman" w:eastAsia="Calibri" w:hAnsi="Times New Roman" w:cs="Times New Roman"/>
        </w:rPr>
        <w:t xml:space="preserve"> 2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</w:p>
    <w:p w14:paraId="104C1075" w14:textId="77777777" w:rsidR="00CB15C1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CB15C1" w:rsidRDefault="00CB15C1" w:rsidP="00DA4DC7">
      <w:pPr>
        <w:pStyle w:val="Akapitzlist"/>
        <w:numPr>
          <w:ilvl w:val="0"/>
          <w:numId w:val="19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lastRenderedPageBreak/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0ECEC903" w14:textId="77777777" w:rsidR="005D20B9" w:rsidRDefault="005D20B9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779"/>
      </w:tblGrid>
      <w:tr w:rsidR="00B046B4" w14:paraId="3FD2F759" w14:textId="77777777" w:rsidTr="00F55543">
        <w:tc>
          <w:tcPr>
            <w:tcW w:w="9779" w:type="dxa"/>
            <w:shd w:val="clear" w:color="auto" w:fill="EEECE1" w:themeFill="background2"/>
          </w:tcPr>
          <w:p w14:paraId="2E022952" w14:textId="77777777" w:rsidR="00B046B4" w:rsidRPr="007747BB" w:rsidRDefault="00B046B4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3F7EF3B" w14:textId="77777777" w:rsidR="00B046B4" w:rsidRDefault="00B046B4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ind w:left="567" w:hanging="50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7" w:name="_Toc62056972"/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ZAMAWIAJĄCY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PRZEWIDUJE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WYBÓR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NAJKORZYSTNIEJSZEJ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OFERTY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MOŻLIWOŚCIĄ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PROWADZENIA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Pr="00B046B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NEGOCJACJI</w:t>
            </w:r>
            <w:bookmarkEnd w:id="17"/>
          </w:p>
          <w:p w14:paraId="79A16600" w14:textId="77777777" w:rsidR="004C58C9" w:rsidRPr="007747BB" w:rsidRDefault="004C58C9" w:rsidP="004C58C9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B67FA29" w14:textId="77777777" w:rsidR="00B046B4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p w14:paraId="7EF4AECA" w14:textId="77777777" w:rsidR="00B046B4" w:rsidRDefault="00B046B4" w:rsidP="00B046B4">
      <w:pPr>
        <w:keepLines/>
        <w:tabs>
          <w:tab w:val="left" w:pos="-1380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B046B4">
        <w:rPr>
          <w:rFonts w:ascii="Times New Roman" w:eastAsia="Arial" w:hAnsi="Times New Roman" w:cs="Times New Roman"/>
          <w:lang w:eastAsia="ar-SA"/>
        </w:rPr>
        <w:t>Zamawiający nie przewiduje wyboru najkorzystniejszej oferty z możliwością</w:t>
      </w:r>
      <w:r>
        <w:rPr>
          <w:rFonts w:ascii="Times New Roman" w:eastAsia="Arial" w:hAnsi="Times New Roman" w:cs="Times New Roman"/>
          <w:lang w:eastAsia="ar-SA"/>
        </w:rPr>
        <w:t xml:space="preserve"> prowa</w:t>
      </w:r>
      <w:r w:rsidRPr="00B046B4">
        <w:rPr>
          <w:rFonts w:ascii="Times New Roman" w:eastAsia="Arial" w:hAnsi="Times New Roman" w:cs="Times New Roman"/>
          <w:lang w:eastAsia="ar-SA"/>
        </w:rPr>
        <w:t>dzenia negocjacji.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F55543">
        <w:trPr>
          <w:trHeight w:val="778"/>
        </w:trPr>
        <w:tc>
          <w:tcPr>
            <w:tcW w:w="9639" w:type="dxa"/>
            <w:shd w:val="clear" w:color="auto" w:fill="EEECE1" w:themeFill="background2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8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8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4165DD5D" w14:textId="67734DD4" w:rsidR="005E520A" w:rsidRDefault="005E520A" w:rsidP="00536F8E">
      <w:pPr>
        <w:numPr>
          <w:ilvl w:val="2"/>
          <w:numId w:val="9"/>
        </w:numPr>
        <w:tabs>
          <w:tab w:val="clear" w:pos="360"/>
        </w:tabs>
        <w:spacing w:after="0" w:line="240" w:lineRule="auto"/>
        <w:ind w:right="65"/>
        <w:jc w:val="both"/>
        <w:rPr>
          <w:rFonts w:ascii="Times New Roman" w:hAnsi="Times New Roman"/>
        </w:rPr>
      </w:pPr>
      <w:bookmarkStart w:id="19" w:name="__RefHeading__70_381024118"/>
      <w:bookmarkEnd w:id="19"/>
      <w:r w:rsidRPr="00451864">
        <w:rPr>
          <w:rFonts w:ascii="Times New Roman" w:hAnsi="Times New Roman"/>
        </w:rPr>
        <w:t xml:space="preserve">Przedmiotem zamówienia jest sukcesywna dostawa </w:t>
      </w:r>
      <w:r w:rsidR="005D7DAF">
        <w:rPr>
          <w:rFonts w:ascii="Times New Roman" w:hAnsi="Times New Roman"/>
          <w:b/>
          <w:bCs/>
        </w:rPr>
        <w:t>materiałów do badań diagnostycznych</w:t>
      </w:r>
      <w:r w:rsidRPr="005E520A">
        <w:rPr>
          <w:rFonts w:ascii="Times New Roman" w:hAnsi="Times New Roman"/>
        </w:rPr>
        <w:t xml:space="preserve"> </w:t>
      </w:r>
      <w:r w:rsidRPr="00FF6E1D">
        <w:rPr>
          <w:rFonts w:ascii="Times New Roman" w:hAnsi="Times New Roman"/>
        </w:rPr>
        <w:t xml:space="preserve">do </w:t>
      </w:r>
      <w:r w:rsidR="009D4046">
        <w:rPr>
          <w:rFonts w:ascii="Times New Roman" w:hAnsi="Times New Roman"/>
        </w:rPr>
        <w:t>M</w:t>
      </w:r>
      <w:r w:rsidRPr="00FF6E1D">
        <w:rPr>
          <w:rFonts w:ascii="Times New Roman" w:hAnsi="Times New Roman"/>
        </w:rPr>
        <w:t xml:space="preserve">agazynu </w:t>
      </w:r>
      <w:r w:rsidR="009D4046">
        <w:rPr>
          <w:rFonts w:ascii="Times New Roman" w:hAnsi="Times New Roman"/>
        </w:rPr>
        <w:t xml:space="preserve">Głównego </w:t>
      </w:r>
      <w:r w:rsidRPr="00FF6E1D">
        <w:rPr>
          <w:rFonts w:ascii="Times New Roman" w:hAnsi="Times New Roman"/>
        </w:rPr>
        <w:t xml:space="preserve"> Zamawiającego</w:t>
      </w:r>
      <w:r>
        <w:rPr>
          <w:rFonts w:ascii="Times New Roman" w:hAnsi="Times New Roman"/>
        </w:rPr>
        <w:t>, z</w:t>
      </w:r>
      <w:r w:rsidR="005D7DAF">
        <w:rPr>
          <w:rFonts w:ascii="Times New Roman" w:hAnsi="Times New Roman"/>
        </w:rPr>
        <w:t>wanych dalej wyrobami</w:t>
      </w:r>
      <w:r>
        <w:rPr>
          <w:rFonts w:ascii="Times New Roman" w:hAnsi="Times New Roman"/>
        </w:rPr>
        <w:t>.</w:t>
      </w:r>
    </w:p>
    <w:p w14:paraId="5FB3A075" w14:textId="1BD91CE8" w:rsidR="005E520A" w:rsidRPr="00644782" w:rsidRDefault="005E520A" w:rsidP="00536F8E">
      <w:pPr>
        <w:numPr>
          <w:ilvl w:val="2"/>
          <w:numId w:val="9"/>
        </w:numPr>
        <w:tabs>
          <w:tab w:val="clear" w:pos="360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Opis i ilości</w:t>
      </w:r>
      <w:r w:rsidR="00F501EB">
        <w:rPr>
          <w:rFonts w:ascii="Times New Roman" w:eastAsia="Calibri" w:hAnsi="Times New Roman" w:cs="Times New Roman"/>
        </w:rPr>
        <w:t xml:space="preserve"> przedmiotu zamówienia określa</w:t>
      </w:r>
      <w:r w:rsidR="00637361">
        <w:rPr>
          <w:rFonts w:ascii="Times New Roman" w:eastAsia="Calibri" w:hAnsi="Times New Roman" w:cs="Times New Roman"/>
        </w:rPr>
        <w:t>ją</w:t>
      </w:r>
      <w:r w:rsidR="00F501EB">
        <w:rPr>
          <w:rFonts w:ascii="Times New Roman" w:eastAsia="Calibri" w:hAnsi="Times New Roman" w:cs="Times New Roman"/>
        </w:rPr>
        <w:t xml:space="preserve"> formularz</w:t>
      </w:r>
      <w:r w:rsidR="00637361">
        <w:rPr>
          <w:rFonts w:ascii="Times New Roman" w:eastAsia="Calibri" w:hAnsi="Times New Roman" w:cs="Times New Roman"/>
        </w:rPr>
        <w:t>e</w:t>
      </w:r>
      <w:r w:rsidR="00F501EB">
        <w:rPr>
          <w:rFonts w:ascii="Times New Roman" w:eastAsia="Calibri" w:hAnsi="Times New Roman" w:cs="Times New Roman"/>
        </w:rPr>
        <w:t xml:space="preserve"> asortymentowo – cenow</w:t>
      </w:r>
      <w:r w:rsidR="00637361">
        <w:rPr>
          <w:rFonts w:ascii="Times New Roman" w:eastAsia="Calibri" w:hAnsi="Times New Roman" w:cs="Times New Roman"/>
        </w:rPr>
        <w:t>e</w:t>
      </w:r>
      <w:r w:rsidRPr="005D20B9">
        <w:rPr>
          <w:rFonts w:ascii="Times New Roman" w:eastAsia="Calibri" w:hAnsi="Times New Roman" w:cs="Times New Roman"/>
        </w:rPr>
        <w:t xml:space="preserve"> </w:t>
      </w:r>
      <w:r w:rsidR="00F501EB">
        <w:rPr>
          <w:rFonts w:ascii="Times New Roman" w:eastAsia="Calibri" w:hAnsi="Times New Roman" w:cs="Times New Roman"/>
        </w:rPr>
        <w:t>stanowiąc</w:t>
      </w:r>
      <w:r w:rsidR="00637361">
        <w:rPr>
          <w:rFonts w:ascii="Times New Roman" w:eastAsia="Calibri" w:hAnsi="Times New Roman" w:cs="Times New Roman"/>
        </w:rPr>
        <w:t>e</w:t>
      </w:r>
      <w:r w:rsidRPr="005D20B9">
        <w:rPr>
          <w:rFonts w:ascii="Times New Roman" w:eastAsia="Calibri" w:hAnsi="Times New Roman" w:cs="Times New Roman"/>
        </w:rPr>
        <w:t xml:space="preserve"> </w:t>
      </w:r>
      <w:r w:rsidRPr="00644782">
        <w:rPr>
          <w:rFonts w:ascii="Times New Roman" w:eastAsia="Calibri" w:hAnsi="Times New Roman" w:cs="Times New Roman"/>
        </w:rPr>
        <w:t>załącznik</w:t>
      </w:r>
      <w:r w:rsidR="00637361">
        <w:rPr>
          <w:rFonts w:ascii="Times New Roman" w:eastAsia="Calibri" w:hAnsi="Times New Roman" w:cs="Times New Roman"/>
        </w:rPr>
        <w:t>i</w:t>
      </w:r>
      <w:r w:rsidRPr="00644782">
        <w:rPr>
          <w:rFonts w:ascii="Times New Roman" w:eastAsia="Calibri" w:hAnsi="Times New Roman" w:cs="Times New Roman"/>
        </w:rPr>
        <w:t xml:space="preserve"> </w:t>
      </w:r>
      <w:r w:rsidR="00F501EB">
        <w:rPr>
          <w:rFonts w:ascii="Times New Roman" w:eastAsia="Calibri" w:hAnsi="Times New Roman" w:cs="Times New Roman"/>
        </w:rPr>
        <w:t xml:space="preserve">nr </w:t>
      </w:r>
      <w:r w:rsidR="005D7DAF">
        <w:rPr>
          <w:rFonts w:ascii="Times New Roman" w:eastAsia="Calibri" w:hAnsi="Times New Roman" w:cs="Times New Roman"/>
        </w:rPr>
        <w:t xml:space="preserve">od </w:t>
      </w:r>
      <w:r w:rsidR="00F501EB">
        <w:rPr>
          <w:rFonts w:ascii="Times New Roman" w:eastAsia="Calibri" w:hAnsi="Times New Roman" w:cs="Times New Roman"/>
        </w:rPr>
        <w:t xml:space="preserve">1.1 </w:t>
      </w:r>
      <w:r w:rsidR="005D7DAF">
        <w:rPr>
          <w:rFonts w:ascii="Times New Roman" w:eastAsia="Calibri" w:hAnsi="Times New Roman" w:cs="Times New Roman"/>
        </w:rPr>
        <w:t xml:space="preserve">do </w:t>
      </w:r>
      <w:r w:rsidR="00637361">
        <w:rPr>
          <w:rFonts w:ascii="Times New Roman" w:eastAsia="Calibri" w:hAnsi="Times New Roman" w:cs="Times New Roman"/>
        </w:rPr>
        <w:t>1.2</w:t>
      </w:r>
      <w:r w:rsidR="005D7DAF">
        <w:rPr>
          <w:rFonts w:ascii="Times New Roman" w:eastAsia="Calibri" w:hAnsi="Times New Roman" w:cs="Times New Roman"/>
        </w:rPr>
        <w:t>3</w:t>
      </w:r>
      <w:r w:rsidR="00637361">
        <w:rPr>
          <w:rFonts w:ascii="Times New Roman" w:eastAsia="Calibri" w:hAnsi="Times New Roman" w:cs="Times New Roman"/>
        </w:rPr>
        <w:t xml:space="preserve"> </w:t>
      </w:r>
      <w:r w:rsidRPr="00644782">
        <w:rPr>
          <w:rFonts w:ascii="Times New Roman" w:eastAsia="Calibri" w:hAnsi="Times New Roman" w:cs="Times New Roman"/>
        </w:rPr>
        <w:t>do formularza ofertowego.</w:t>
      </w:r>
    </w:p>
    <w:p w14:paraId="43F49828" w14:textId="77777777" w:rsidR="005E520A" w:rsidRPr="00F654A2" w:rsidRDefault="005E520A" w:rsidP="00DA4DC7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</w:rPr>
      </w:pPr>
      <w:r w:rsidRPr="00F654A2">
        <w:rPr>
          <w:rFonts w:ascii="Times New Roman" w:hAnsi="Times New Roman"/>
        </w:rPr>
        <w:t xml:space="preserve">Termin ważności oferowanych </w:t>
      </w:r>
      <w:r>
        <w:rPr>
          <w:rFonts w:ascii="Times New Roman" w:hAnsi="Times New Roman"/>
        </w:rPr>
        <w:t>wyrobów medycznych</w:t>
      </w:r>
      <w:r w:rsidRPr="00F654A2">
        <w:rPr>
          <w:rFonts w:ascii="Times New Roman" w:hAnsi="Times New Roman"/>
        </w:rPr>
        <w:t xml:space="preserve"> nie może być krótszy niż 12 miesięcy liczony od daty dostawy. </w:t>
      </w:r>
      <w:r w:rsidRPr="00F654A2">
        <w:rPr>
          <w:rFonts w:ascii="Times New Roman" w:hAnsi="Times New Roman"/>
          <w:i/>
        </w:rPr>
        <w:t xml:space="preserve">  </w:t>
      </w:r>
    </w:p>
    <w:p w14:paraId="78D61EE7" w14:textId="77777777" w:rsidR="005E520A" w:rsidRDefault="005E520A" w:rsidP="00DA4DC7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087E4C">
        <w:rPr>
          <w:rFonts w:ascii="Times New Roman" w:hAnsi="Times New Roman"/>
        </w:rPr>
        <w:t>Wykonawca zobowiązany jest do dostawy przedmiotu zamówienia wraz z informacją (ulotką) zgodnie z obowiązującym w tym zakresie prawem.</w:t>
      </w:r>
    </w:p>
    <w:p w14:paraId="714AE653" w14:textId="77777777" w:rsidR="005E520A" w:rsidRDefault="005E520A" w:rsidP="00DA4DC7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41722FDC" w14:textId="77777777" w:rsidR="005E520A" w:rsidRDefault="005E520A" w:rsidP="00DA4DC7">
      <w:pPr>
        <w:numPr>
          <w:ilvl w:val="0"/>
          <w:numId w:val="40"/>
        </w:num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2C508BF2" w14:textId="2E7EB0F1" w:rsidR="005E520A" w:rsidRDefault="005E520A" w:rsidP="00DA4DC7">
      <w:pPr>
        <w:numPr>
          <w:ilvl w:val="0"/>
          <w:numId w:val="40"/>
        </w:numPr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</w:t>
      </w:r>
      <w:r w:rsidR="002B0B48">
        <w:rPr>
          <w:rFonts w:ascii="Times New Roman" w:eastAsia="Calibri" w:hAnsi="Times New Roman" w:cs="Times New Roman"/>
        </w:rPr>
        <w:t xml:space="preserve">nie z założeniami określonymi w niniejszej SWZ. </w:t>
      </w:r>
      <w:r w:rsidRPr="005E520A">
        <w:rPr>
          <w:rFonts w:ascii="Times New Roman" w:eastAsia="Calibri" w:hAnsi="Times New Roman" w:cs="Times New Roman"/>
        </w:rPr>
        <w:t>Wykazanie równoważności zaoferowanego rozwiązania lub rozwiązań równoważnych spoczywa na Wykonawcy.</w:t>
      </w:r>
    </w:p>
    <w:p w14:paraId="765180EC" w14:textId="77777777" w:rsidR="005E520A" w:rsidRDefault="005E520A" w:rsidP="00DA4DC7">
      <w:pPr>
        <w:numPr>
          <w:ilvl w:val="0"/>
          <w:numId w:val="40"/>
        </w:numPr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>Wykonawca zobowiązany jest zrealizować zamówienia na zasadach i warunkach opisanych w projekcie  umowy stanowiącej załącznik nr 2 do SWZ.</w:t>
      </w:r>
    </w:p>
    <w:p w14:paraId="5121483F" w14:textId="2FCBDF10" w:rsidR="005E520A" w:rsidRPr="005E520A" w:rsidRDefault="005E520A" w:rsidP="00DA4DC7">
      <w:pPr>
        <w:numPr>
          <w:ilvl w:val="0"/>
          <w:numId w:val="40"/>
        </w:numPr>
        <w:spacing w:after="0" w:line="240" w:lineRule="auto"/>
        <w:ind w:left="360" w:right="65"/>
        <w:jc w:val="both"/>
        <w:rPr>
          <w:rFonts w:ascii="Times New Roman" w:hAnsi="Times New Roman"/>
          <w:u w:val="single"/>
        </w:rPr>
      </w:pPr>
      <w:r w:rsidRPr="005E520A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4241704E" w14:textId="0CD95DC8" w:rsidR="005E520A" w:rsidRPr="00B837C3" w:rsidRDefault="00536F8E" w:rsidP="00536F8E">
      <w:pPr>
        <w:spacing w:after="0" w:line="240" w:lineRule="auto"/>
        <w:ind w:right="65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="005E520A" w:rsidRPr="003D6055">
        <w:rPr>
          <w:rFonts w:ascii="Times New Roman" w:eastAsia="Calibri" w:hAnsi="Times New Roman" w:cs="Times New Roman"/>
          <w:b/>
        </w:rPr>
        <w:t xml:space="preserve">Kod CPV: </w:t>
      </w:r>
      <w:r w:rsidR="00685497" w:rsidRPr="00685497">
        <w:t xml:space="preserve"> </w:t>
      </w:r>
      <w:r w:rsidR="00685497" w:rsidRPr="00685497">
        <w:rPr>
          <w:rFonts w:ascii="Times New Roman" w:hAnsi="Times New Roman"/>
          <w:b/>
        </w:rPr>
        <w:t>33124130-5 - wyroby diagnostyczne</w:t>
      </w:r>
    </w:p>
    <w:p w14:paraId="633705DB" w14:textId="3EF5F700" w:rsidR="007C55C1" w:rsidRPr="00CB15C1" w:rsidRDefault="005E520A" w:rsidP="005E520A">
      <w:pPr>
        <w:spacing w:after="0" w:line="240" w:lineRule="auto"/>
        <w:ind w:left="426"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B15F83">
        <w:tc>
          <w:tcPr>
            <w:tcW w:w="9671" w:type="dxa"/>
            <w:shd w:val="clear" w:color="auto" w:fill="EEECE1" w:themeFill="background2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20" w:name="_Toc62056975"/>
          </w:p>
          <w:p w14:paraId="02BC9DF0" w14:textId="77777777" w:rsidR="00E7715E" w:rsidRDefault="001A611B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20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DA20382" w14:textId="77777777" w:rsidR="00637361" w:rsidRDefault="00637361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14:paraId="45071D8C" w14:textId="6766F4BE" w:rsidR="005E520A" w:rsidRDefault="00637361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37361">
        <w:rPr>
          <w:rFonts w:ascii="Times New Roman" w:eastAsia="Calibri" w:hAnsi="Times New Roman" w:cs="Times New Roman"/>
        </w:rPr>
        <w:t>Zamawiający dopuszcza składanie ofert częściowych – 2</w:t>
      </w:r>
      <w:r w:rsidR="005D7DAF">
        <w:rPr>
          <w:rFonts w:ascii="Times New Roman" w:eastAsia="Calibri" w:hAnsi="Times New Roman" w:cs="Times New Roman"/>
        </w:rPr>
        <w:t>3</w:t>
      </w:r>
      <w:r w:rsidRPr="00637361">
        <w:rPr>
          <w:rFonts w:ascii="Times New Roman" w:eastAsia="Calibri" w:hAnsi="Times New Roman" w:cs="Times New Roman"/>
        </w:rPr>
        <w:t xml:space="preserve"> części. Za część należy rozumieć pakiet. </w:t>
      </w:r>
      <w:r>
        <w:rPr>
          <w:rFonts w:ascii="Times New Roman" w:eastAsia="Calibri" w:hAnsi="Times New Roman" w:cs="Times New Roman"/>
        </w:rPr>
        <w:t xml:space="preserve">       Wykonawca </w:t>
      </w:r>
      <w:r w:rsidRPr="00637361">
        <w:rPr>
          <w:rFonts w:ascii="Times New Roman" w:eastAsia="Calibri" w:hAnsi="Times New Roman" w:cs="Times New Roman"/>
        </w:rPr>
        <w:t>może złożyć ofertę w odniesieniu do jednej lub wszystkich części.</w:t>
      </w:r>
    </w:p>
    <w:p w14:paraId="7508C505" w14:textId="7DFE0835" w:rsidR="00301C2B" w:rsidRDefault="005D7DAF" w:rsidP="00637361">
      <w:pPr>
        <w:tabs>
          <w:tab w:val="left" w:pos="0"/>
        </w:tabs>
        <w:spacing w:after="0"/>
        <w:ind w:right="65"/>
        <w:jc w:val="both"/>
      </w:pPr>
      <w:r>
        <w:fldChar w:fldCharType="begin"/>
      </w:r>
      <w:r>
        <w:instrText xml:space="preserve"> LINK </w:instrText>
      </w:r>
      <w:r w:rsidR="000079B9">
        <w:instrText xml:space="preserve">Excel.Sheet.8 "\\\\szpital.ad.wssk.wroc.pl\\fs\\Dział Zaopatrzenia i Zamówień Publicznych\\Wymiana\\Ania Lis\\PRZETARGI 2021\\FZ 28-2021 materiały do badań diagnostycznych\\Pakiety 1-23.xls" Wycena!W10K2:W33K3 </w:instrText>
      </w:r>
      <w:r>
        <w:instrText xml:space="preserve">\a \f 4 \h  \* MERGEFORMAT </w:instrText>
      </w:r>
      <w:r>
        <w:fldChar w:fldCharType="separate"/>
      </w:r>
    </w:p>
    <w:tbl>
      <w:tblPr>
        <w:tblW w:w="8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262"/>
      </w:tblGrid>
      <w:tr w:rsidR="00301C2B" w:rsidRPr="00301C2B" w14:paraId="06F9A98F" w14:textId="77777777" w:rsidTr="00301C2B">
        <w:trPr>
          <w:divId w:val="2094012399"/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E901" w14:textId="6D3A6A31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PAKIET</w:t>
            </w:r>
          </w:p>
        </w:tc>
        <w:tc>
          <w:tcPr>
            <w:tcW w:w="7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A787" w14:textId="77777777" w:rsidR="00301C2B" w:rsidRPr="00301C2B" w:rsidRDefault="00301C2B" w:rsidP="00301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</w:t>
            </w:r>
          </w:p>
        </w:tc>
      </w:tr>
      <w:tr w:rsidR="00301C2B" w:rsidRPr="00301C2B" w14:paraId="7F672E96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7950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1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CBE6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materiały zużywalne do wykonywania </w:t>
            </w:r>
            <w:proofErr w:type="spellStart"/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ekg</w:t>
            </w:r>
            <w:proofErr w:type="spellEnd"/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usg</w:t>
            </w:r>
            <w:proofErr w:type="spellEnd"/>
          </w:p>
        </w:tc>
      </w:tr>
      <w:tr w:rsidR="00301C2B" w:rsidRPr="00301C2B" w14:paraId="48639728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303F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2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AF30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probówki do pomiaru czasu krzepnięcia</w:t>
            </w:r>
          </w:p>
        </w:tc>
      </w:tr>
      <w:tr w:rsidR="00301C2B" w:rsidRPr="00301C2B" w14:paraId="22FA07BA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C7C1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3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F202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elektrody </w:t>
            </w:r>
            <w:proofErr w:type="spellStart"/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radioprzezierne</w:t>
            </w:r>
            <w:proofErr w:type="spellEnd"/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EKG</w:t>
            </w:r>
          </w:p>
        </w:tc>
      </w:tr>
      <w:tr w:rsidR="00301C2B" w:rsidRPr="00301C2B" w14:paraId="5056DE94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B9B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4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CCA0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Zamknięty aspiracyjno-</w:t>
            </w:r>
            <w:proofErr w:type="spellStart"/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próźniowy</w:t>
            </w:r>
            <w:proofErr w:type="spellEnd"/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system do pobierania krwi</w:t>
            </w:r>
          </w:p>
        </w:tc>
      </w:tr>
      <w:tr w:rsidR="00301C2B" w:rsidRPr="00301C2B" w14:paraId="32C53462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C668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5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5A2D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pojemniki  różne </w:t>
            </w:r>
          </w:p>
        </w:tc>
      </w:tr>
      <w:tr w:rsidR="00301C2B" w:rsidRPr="00301C2B" w14:paraId="1BCE0389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6ABE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6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DE61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pojemniki na zużyty sprzęt medyczny</w:t>
            </w:r>
          </w:p>
        </w:tc>
      </w:tr>
      <w:tr w:rsidR="00301C2B" w:rsidRPr="00301C2B" w14:paraId="4FB7D9FC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5F82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pakiet 7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D5AC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pojemniki na zużyty sprzęt medyczny</w:t>
            </w:r>
          </w:p>
        </w:tc>
      </w:tr>
      <w:tr w:rsidR="00301C2B" w:rsidRPr="00301C2B" w14:paraId="5DB69FC4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82B8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8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B572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testy paskowe laboratoryjne do badania poziomu cukru</w:t>
            </w:r>
          </w:p>
        </w:tc>
      </w:tr>
      <w:tr w:rsidR="00301C2B" w:rsidRPr="00301C2B" w14:paraId="606F8842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1BBD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9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CF6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kieliszki do leków i inne materiały</w:t>
            </w:r>
          </w:p>
        </w:tc>
      </w:tr>
      <w:tr w:rsidR="00301C2B" w:rsidRPr="00301C2B" w14:paraId="59CEEC9D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596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10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5DC3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różne materiały diagnostyczne </w:t>
            </w:r>
          </w:p>
        </w:tc>
      </w:tr>
      <w:tr w:rsidR="00301C2B" w:rsidRPr="00301C2B" w14:paraId="54A043E6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16A7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11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F9C8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lancety i nakłuwacze </w:t>
            </w:r>
          </w:p>
        </w:tc>
      </w:tr>
      <w:tr w:rsidR="00301C2B" w:rsidRPr="00301C2B" w14:paraId="7887CF58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AB05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12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97D6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pokrycia higieniczne</w:t>
            </w:r>
          </w:p>
        </w:tc>
      </w:tr>
      <w:tr w:rsidR="00301C2B" w:rsidRPr="00301C2B" w14:paraId="6EAB0C1A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64AC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13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DE25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baseny, kaczki, miski, pojniki</w:t>
            </w:r>
          </w:p>
        </w:tc>
      </w:tr>
      <w:tr w:rsidR="00301C2B" w:rsidRPr="00301C2B" w14:paraId="70F7061B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968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14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D48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pojemniki  na wycinki do badań histopatologicznych</w:t>
            </w:r>
          </w:p>
        </w:tc>
      </w:tr>
      <w:tr w:rsidR="00301C2B" w:rsidRPr="00301C2B" w14:paraId="00A19B38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276E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15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76EA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Papiery rejestracyjne</w:t>
            </w:r>
          </w:p>
        </w:tc>
      </w:tr>
      <w:tr w:rsidR="00301C2B" w:rsidRPr="00301C2B" w14:paraId="1E49098A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6D44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16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9858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wzierniki otolaryngologiczne</w:t>
            </w:r>
          </w:p>
        </w:tc>
      </w:tr>
      <w:tr w:rsidR="00301C2B" w:rsidRPr="00301C2B" w14:paraId="6DC2F483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B4FE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17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6783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prezerwatywy</w:t>
            </w:r>
          </w:p>
        </w:tc>
      </w:tr>
      <w:tr w:rsidR="00301C2B" w:rsidRPr="00301C2B" w14:paraId="3FBC51AF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4351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18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72D5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pojemniki chirurgiczne napełnione formaliną</w:t>
            </w:r>
          </w:p>
        </w:tc>
      </w:tr>
      <w:tr w:rsidR="00301C2B" w:rsidRPr="00301C2B" w14:paraId="004C6EDC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8D9A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19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D6B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papier rejestracyjny</w:t>
            </w:r>
          </w:p>
        </w:tc>
      </w:tr>
      <w:tr w:rsidR="00301C2B" w:rsidRPr="00301C2B" w14:paraId="6558BD09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B15C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20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C2E" w14:textId="07AC9B32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Ka</w:t>
            </w:r>
            <w:r w:rsidR="00C63201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ilary i mikrometody</w:t>
            </w:r>
          </w:p>
        </w:tc>
      </w:tr>
      <w:tr w:rsidR="00301C2B" w:rsidRPr="00301C2B" w14:paraId="5C040AC0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D14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21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B6F1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Kaczki i baseny jednorazowego użytku</w:t>
            </w:r>
          </w:p>
        </w:tc>
      </w:tr>
      <w:tr w:rsidR="00301C2B" w:rsidRPr="00301C2B" w14:paraId="500F49C3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415E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22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6FEA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Paski PH</w:t>
            </w:r>
          </w:p>
        </w:tc>
      </w:tr>
      <w:tr w:rsidR="00301C2B" w:rsidRPr="00301C2B" w14:paraId="010BC915" w14:textId="77777777" w:rsidTr="00301C2B">
        <w:trPr>
          <w:divId w:val="2094012399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8AF0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pakiet 23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15DE" w14:textId="77777777" w:rsidR="00301C2B" w:rsidRPr="00301C2B" w:rsidRDefault="00301C2B" w:rsidP="00301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C2B">
              <w:rPr>
                <w:rFonts w:ascii="Calibri" w:eastAsia="Times New Roman" w:hAnsi="Calibri" w:cs="Calibri"/>
                <w:color w:val="000000"/>
                <w:lang w:eastAsia="pl-PL"/>
              </w:rPr>
              <w:t>Komora</w:t>
            </w:r>
          </w:p>
        </w:tc>
      </w:tr>
    </w:tbl>
    <w:p w14:paraId="2EEF0440" w14:textId="26C9F3A2" w:rsidR="005D7DAF" w:rsidRDefault="005D7DAF" w:rsidP="00637361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end"/>
      </w:r>
    </w:p>
    <w:p w14:paraId="657CA06A" w14:textId="77777777" w:rsidR="00637361" w:rsidRDefault="00637361" w:rsidP="00637361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55543">
        <w:tc>
          <w:tcPr>
            <w:tcW w:w="9747" w:type="dxa"/>
            <w:shd w:val="clear" w:color="auto" w:fill="EEECE1" w:themeFill="background2"/>
          </w:tcPr>
          <w:p w14:paraId="2913F8CC" w14:textId="77777777" w:rsidR="00493C62" w:rsidRPr="00493C62" w:rsidRDefault="00493C62" w:rsidP="00493C62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54E58D" w14:textId="48BA8C6F" w:rsidR="00337204" w:rsidRPr="00337204" w:rsidRDefault="005D20B9" w:rsidP="008F512F">
      <w:pPr>
        <w:numPr>
          <w:ilvl w:val="0"/>
          <w:numId w:val="8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337204">
        <w:rPr>
          <w:rFonts w:ascii="Times New Roman" w:eastAsia="Times New Roman" w:hAnsi="Times New Roman" w:cs="Times New Roman"/>
          <w:lang w:eastAsia="ar-SA"/>
        </w:rPr>
        <w:t xml:space="preserve">przez okres </w:t>
      </w:r>
      <w:r w:rsidR="001E2428">
        <w:rPr>
          <w:rFonts w:ascii="Times New Roman" w:eastAsia="Times New Roman" w:hAnsi="Times New Roman" w:cs="Times New Roman"/>
          <w:lang w:eastAsia="ar-SA"/>
        </w:rPr>
        <w:t>24</w:t>
      </w:r>
      <w:r w:rsidR="002B0B48">
        <w:rPr>
          <w:rFonts w:ascii="Times New Roman" w:eastAsia="Times New Roman" w:hAnsi="Times New Roman" w:cs="Times New Roman"/>
          <w:lang w:eastAsia="ar-SA"/>
        </w:rPr>
        <w:t xml:space="preserve"> miesięcy od daty podpisania umowy.</w:t>
      </w:r>
    </w:p>
    <w:p w14:paraId="7E45C391" w14:textId="77777777" w:rsidR="0025574F" w:rsidRDefault="005D20B9" w:rsidP="008F512F">
      <w:pPr>
        <w:numPr>
          <w:ilvl w:val="0"/>
          <w:numId w:val="8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p w14:paraId="556C7AB9" w14:textId="77777777"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EB1120">
        <w:tc>
          <w:tcPr>
            <w:tcW w:w="9747" w:type="dxa"/>
            <w:shd w:val="clear" w:color="auto" w:fill="EEECE1" w:themeFill="background2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117AEB3A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D6055">
        <w:rPr>
          <w:rFonts w:ascii="Times New Roman" w:eastAsia="Times New Roman" w:hAnsi="Times New Roman" w:cs="Times New Roman"/>
          <w:b/>
          <w:lang w:eastAsia="ar-SA"/>
        </w:rPr>
        <w:t>załą</w:t>
      </w:r>
      <w:r w:rsidR="005D5E88" w:rsidRPr="003D6055">
        <w:rPr>
          <w:rFonts w:ascii="Times New Roman" w:eastAsia="Times New Roman" w:hAnsi="Times New Roman" w:cs="Times New Roman"/>
          <w:b/>
          <w:lang w:eastAsia="ar-SA"/>
        </w:rPr>
        <w:t>czniku nr</w:t>
      </w:r>
      <w:r w:rsidRPr="003D6055">
        <w:rPr>
          <w:rFonts w:ascii="Times New Roman" w:eastAsia="Times New Roman" w:hAnsi="Times New Roman" w:cs="Times New Roman"/>
          <w:b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EB1120">
        <w:tc>
          <w:tcPr>
            <w:tcW w:w="9747" w:type="dxa"/>
            <w:shd w:val="clear" w:color="auto" w:fill="EEECE1" w:themeFill="background2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8E891B" w14:textId="77777777" w:rsidR="00F43736" w:rsidRPr="00BD4547" w:rsidRDefault="00F43736" w:rsidP="00BD4547">
      <w:pPr>
        <w:spacing w:after="0" w:line="240" w:lineRule="auto"/>
        <w:ind w:left="360" w:right="-96"/>
        <w:jc w:val="both"/>
        <w:rPr>
          <w:rFonts w:ascii="Times New Roman" w:eastAsia="Calibri" w:hAnsi="Times New Roman" w:cs="Times New Roman"/>
          <w:bCs/>
        </w:rPr>
      </w:pPr>
    </w:p>
    <w:p w14:paraId="7041B7A8" w14:textId="2B441583" w:rsidR="00BD4547" w:rsidRPr="00BD4547" w:rsidRDefault="00BD4547" w:rsidP="00DA4DC7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21" w:name="__RefHeading__76_381024118"/>
      <w:bookmarkEnd w:id="21"/>
      <w:r w:rsidRPr="00BD4547">
        <w:rPr>
          <w:rFonts w:ascii="Times New Roman" w:hAnsi="Times New Roman" w:cs="Times New Roman"/>
        </w:rPr>
        <w:t>Osobą uprawnioną do kontaktu z</w:t>
      </w:r>
      <w:r>
        <w:rPr>
          <w:rFonts w:ascii="Times New Roman" w:hAnsi="Times New Roman" w:cs="Times New Roman"/>
        </w:rPr>
        <w:t xml:space="preserve"> Wykonawcami </w:t>
      </w:r>
      <w:r w:rsidRPr="00BD4547">
        <w:rPr>
          <w:rFonts w:ascii="Times New Roman" w:hAnsi="Times New Roman" w:cs="Times New Roman"/>
        </w:rPr>
        <w:t xml:space="preserve">jest </w:t>
      </w:r>
      <w:r w:rsidR="00637361">
        <w:rPr>
          <w:rFonts w:ascii="Times New Roman" w:hAnsi="Times New Roman" w:cs="Times New Roman"/>
        </w:rPr>
        <w:t>Anna Lis</w:t>
      </w:r>
    </w:p>
    <w:p w14:paraId="242F93DB" w14:textId="1DC7D33A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1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pod adresem</w:t>
      </w:r>
      <w:r w:rsidR="00C62070">
        <w:rPr>
          <w:rFonts w:ascii="Times New Roman" w:hAnsi="Times New Roman" w:cs="Times New Roman"/>
        </w:rPr>
        <w:t xml:space="preserve"> </w:t>
      </w:r>
      <w:hyperlink r:id="rId12" w:history="1">
        <w:r w:rsidR="00C62070" w:rsidRPr="00C62070">
          <w:rPr>
            <w:rStyle w:val="Hipercze"/>
            <w:rFonts w:ascii="Times New Roman" w:hAnsi="Times New Roman" w:cs="Times New Roman"/>
            <w:bCs/>
          </w:rPr>
          <w:t>https://www.platformazakupowa.pl/pn/wssk_wroclaw</w:t>
        </w:r>
      </w:hyperlink>
      <w:r w:rsidR="00C62070" w:rsidRPr="00C62070">
        <w:rPr>
          <w:rFonts w:ascii="Times New Roman" w:hAnsi="Times New Roman" w:cs="Times New Roman"/>
          <w:bCs/>
          <w:u w:val="single"/>
        </w:rPr>
        <w:t>.</w:t>
      </w:r>
    </w:p>
    <w:p w14:paraId="5047FAB8" w14:textId="0A9A27D5" w:rsidR="00BD4547" w:rsidRDefault="00D13156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</w:t>
      </w:r>
      <w:r w:rsidR="00BD4547" w:rsidRPr="00BD4547">
        <w:rPr>
          <w:rFonts w:ascii="Times New Roman" w:hAnsi="Times New Roman" w:cs="Times New Roman"/>
        </w:rPr>
        <w:t>, aby komunikacja</w:t>
      </w:r>
      <w:r>
        <w:rPr>
          <w:rFonts w:ascii="Times New Roman" w:hAnsi="Times New Roman" w:cs="Times New Roman"/>
        </w:rPr>
        <w:t xml:space="preserve"> między Z</w:t>
      </w:r>
      <w:r w:rsidR="00BD4547" w:rsidRPr="00BD4547">
        <w:rPr>
          <w:rFonts w:ascii="Times New Roman" w:hAnsi="Times New Roman" w:cs="Times New Roman"/>
        </w:rPr>
        <w:t xml:space="preserve">amawiającym a Wykonawcami, w tym wszelkie oświadczenia, wnioski, zawiadomienia oraz informacje, przekazywane były za pośrednictwem </w:t>
      </w:r>
      <w:hyperlink r:id="rId13">
        <w:r w:rsidR="00BD4547"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="00BD4547" w:rsidRPr="00BD4547">
        <w:rPr>
          <w:rFonts w:ascii="Times New Roman" w:hAnsi="Times New Roman" w:cs="Times New Roman"/>
        </w:rPr>
        <w:t xml:space="preserve"> i formularza „</w:t>
      </w:r>
      <w:r w:rsidR="00BD4547" w:rsidRPr="00BD4547">
        <w:rPr>
          <w:rFonts w:ascii="Times New Roman" w:hAnsi="Times New Roman" w:cs="Times New Roman"/>
          <w:b/>
        </w:rPr>
        <w:t>Wyślij wiadomość do zamawiającego</w:t>
      </w:r>
      <w:r>
        <w:rPr>
          <w:rFonts w:ascii="Times New Roman" w:hAnsi="Times New Roman" w:cs="Times New Roman"/>
        </w:rPr>
        <w:t>”.</w:t>
      </w:r>
    </w:p>
    <w:p w14:paraId="3387B302" w14:textId="77777777" w:rsidR="00DE3698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16F6E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4">
        <w:r w:rsidRPr="00116F6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116F6E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746A4D97" w14:textId="1E17CBFD" w:rsidR="00BD4547" w:rsidRPr="00116F6E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16F6E">
        <w:rPr>
          <w:rFonts w:ascii="Times New Roman" w:hAnsi="Times New Roman" w:cs="Times New Roman"/>
        </w:rPr>
        <w:lastRenderedPageBreak/>
        <w:t xml:space="preserve">Zamawiający dopuszcza, opcjonalnie, </w:t>
      </w:r>
      <w:r w:rsidR="00D13156">
        <w:rPr>
          <w:rFonts w:ascii="Times New Roman" w:hAnsi="Times New Roman" w:cs="Times New Roman"/>
        </w:rPr>
        <w:t xml:space="preserve">w przypadku </w:t>
      </w:r>
      <w:r w:rsidR="00DE3698">
        <w:rPr>
          <w:rFonts w:ascii="Times New Roman" w:hAnsi="Times New Roman" w:cs="Times New Roman"/>
        </w:rPr>
        <w:t xml:space="preserve">awarii bądź </w:t>
      </w:r>
      <w:r w:rsidR="00D13156">
        <w:rPr>
          <w:rFonts w:ascii="Times New Roman" w:hAnsi="Times New Roman" w:cs="Times New Roman"/>
        </w:rPr>
        <w:t>problemów z komunikacją poprze</w:t>
      </w:r>
      <w:r w:rsidR="00DE3698">
        <w:rPr>
          <w:rFonts w:ascii="Times New Roman" w:hAnsi="Times New Roman" w:cs="Times New Roman"/>
        </w:rPr>
        <w:t>z</w:t>
      </w:r>
      <w:r w:rsidR="00D13156">
        <w:rPr>
          <w:rFonts w:ascii="Times New Roman" w:hAnsi="Times New Roman" w:cs="Times New Roman"/>
        </w:rPr>
        <w:t xml:space="preserve"> platfor</w:t>
      </w:r>
      <w:r w:rsidR="00DE3698">
        <w:rPr>
          <w:rFonts w:ascii="Times New Roman" w:hAnsi="Times New Roman" w:cs="Times New Roman"/>
        </w:rPr>
        <w:t xml:space="preserve">mazakupowa.pl, </w:t>
      </w:r>
      <w:r w:rsidRPr="00116F6E">
        <w:rPr>
          <w:rFonts w:ascii="Times New Roman" w:hAnsi="Times New Roman" w:cs="Times New Roman"/>
        </w:rPr>
        <w:t>komunikację  za pośrednictwem poczty elektronicznej. Adres poczty elektronicznej osoby uprawnionej do kontaktu z Wykonawcami: zp@wssk.wroc.pl.</w:t>
      </w:r>
    </w:p>
    <w:p w14:paraId="2D2F9783" w14:textId="77777777" w:rsid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15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6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do konkretnego wykonawcy.</w:t>
      </w:r>
    </w:p>
    <w:p w14:paraId="40911B00" w14:textId="77777777" w:rsidR="00CD1CFF" w:rsidRPr="00FB5179" w:rsidRDefault="00CD1CFF" w:rsidP="00DA4DC7">
      <w:pPr>
        <w:numPr>
          <w:ilvl w:val="0"/>
          <w:numId w:val="42"/>
        </w:numPr>
        <w:spacing w:after="0" w:line="240" w:lineRule="auto"/>
        <w:ind w:left="284" w:right="-96" w:hanging="284"/>
        <w:jc w:val="both"/>
        <w:rPr>
          <w:rFonts w:ascii="Times New Roman" w:eastAsia="Calibri" w:hAnsi="Times New Roman" w:cs="Times New Roman"/>
          <w:bCs/>
        </w:rPr>
      </w:pPr>
      <w:r w:rsidRPr="00FB5179">
        <w:rPr>
          <w:rFonts w:ascii="Times New Roman" w:eastAsia="Calibri" w:hAnsi="Times New Roman" w:cs="Times New Roman"/>
          <w:bCs/>
        </w:rPr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</w:t>
      </w:r>
    </w:p>
    <w:p w14:paraId="10E15478" w14:textId="65CD64D5" w:rsidR="00CD1CFF" w:rsidRPr="00CD1CFF" w:rsidRDefault="00CD1CFF" w:rsidP="00DA4DC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FB5179">
        <w:rPr>
          <w:rFonts w:ascii="Times New Roman" w:hAnsi="Times New Roman"/>
          <w:lang w:eastAsia="pl-PL"/>
        </w:rPr>
        <w:t>Jeżeli wniosek o wyjaśnienie treści SWZ wpłynął po upływie terminu składania w</w:t>
      </w:r>
      <w:r w:rsidR="00153294">
        <w:rPr>
          <w:rFonts w:ascii="Times New Roman" w:hAnsi="Times New Roman"/>
          <w:lang w:eastAsia="pl-PL"/>
        </w:rPr>
        <w:t>niosku określonym wyżej w pkt. 4</w:t>
      </w:r>
      <w:r w:rsidRPr="00FB5179">
        <w:rPr>
          <w:rFonts w:ascii="Times New Roman" w:hAnsi="Times New Roman"/>
          <w:lang w:eastAsia="pl-PL"/>
        </w:rPr>
        <w:t xml:space="preserve">, Zamawiający może udzielić wyjaśnień albo pozostawić wniosek bez rozpoznania. </w:t>
      </w:r>
    </w:p>
    <w:p w14:paraId="15D44799" w14:textId="77777777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BCB653E" w14:textId="77777777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7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>, tj.:</w:t>
      </w:r>
    </w:p>
    <w:p w14:paraId="14F7B8E5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BD4547">
        <w:rPr>
          <w:rFonts w:ascii="Times New Roman" w:hAnsi="Times New Roman" w:cs="Times New Roman"/>
        </w:rPr>
        <w:t>kb</w:t>
      </w:r>
      <w:proofErr w:type="spellEnd"/>
      <w:r w:rsidRPr="00BD4547">
        <w:rPr>
          <w:rFonts w:ascii="Times New Roman" w:hAnsi="Times New Roman" w:cs="Times New Roman"/>
        </w:rPr>
        <w:t>/s,</w:t>
      </w:r>
    </w:p>
    <w:p w14:paraId="7E7CD399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5CE8D72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30150171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włączona obsługa JavaScript,</w:t>
      </w:r>
    </w:p>
    <w:p w14:paraId="30E51A47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zainstalowany program Adobe </w:t>
      </w:r>
      <w:proofErr w:type="spellStart"/>
      <w:r w:rsidRPr="00BD4547">
        <w:rPr>
          <w:rFonts w:ascii="Times New Roman" w:hAnsi="Times New Roman" w:cs="Times New Roman"/>
        </w:rPr>
        <w:t>Acrobat</w:t>
      </w:r>
      <w:proofErr w:type="spellEnd"/>
      <w:r w:rsidRPr="00BD4547">
        <w:rPr>
          <w:rFonts w:ascii="Times New Roman" w:hAnsi="Times New Roman" w:cs="Times New Roman"/>
        </w:rPr>
        <w:t xml:space="preserve"> Reader lub inny obsługujący format plików .pdf,</w:t>
      </w:r>
    </w:p>
    <w:p w14:paraId="602DE18B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5B3283D6" w14:textId="77777777" w:rsidR="00BD4547" w:rsidRPr="00BD4547" w:rsidRDefault="00BD4547" w:rsidP="00DA4DC7">
      <w:pPr>
        <w:numPr>
          <w:ilvl w:val="1"/>
          <w:numId w:val="4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BD4547">
        <w:rPr>
          <w:rFonts w:ascii="Times New Roman" w:hAnsi="Times New Roman" w:cs="Times New Roman"/>
        </w:rPr>
        <w:t>hh:mm:ss</w:t>
      </w:r>
      <w:proofErr w:type="spellEnd"/>
      <w:r w:rsidRPr="00BD4547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3BF889A0" w14:textId="77777777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8C493A5" w14:textId="77777777" w:rsidR="00BD4547" w:rsidRPr="00BD4547" w:rsidRDefault="00BD4547" w:rsidP="00DA4DC7">
      <w:pPr>
        <w:numPr>
          <w:ilvl w:val="1"/>
          <w:numId w:val="43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akceptuje warunki korzystania z </w:t>
      </w:r>
      <w:hyperlink r:id="rId18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określone w Regulaminie zamieszczonym na stronie internetowej </w:t>
      </w:r>
      <w:hyperlink r:id="rId19">
        <w:r w:rsidRPr="00BD4547">
          <w:rPr>
            <w:rFonts w:ascii="Times New Roman" w:hAnsi="Times New Roman" w:cs="Times New Roman"/>
          </w:rPr>
          <w:t>pod linkiem</w:t>
        </w:r>
      </w:hyperlink>
      <w:r w:rsidRPr="00BD4547">
        <w:rPr>
          <w:rFonts w:ascii="Times New Roman" w:hAnsi="Times New Roman" w:cs="Times New Roman"/>
        </w:rPr>
        <w:t xml:space="preserve">  w zakładce „Regulamin" oraz uznaje go za wiążący,</w:t>
      </w:r>
    </w:p>
    <w:p w14:paraId="3860F696" w14:textId="77777777" w:rsidR="00BD4547" w:rsidRPr="00BD4547" w:rsidRDefault="00BD4547" w:rsidP="00DA4DC7">
      <w:pPr>
        <w:numPr>
          <w:ilvl w:val="1"/>
          <w:numId w:val="43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0">
        <w:r w:rsidRPr="00BD4547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BD4547">
        <w:rPr>
          <w:rFonts w:ascii="Times New Roman" w:hAnsi="Times New Roman" w:cs="Times New Roman"/>
        </w:rPr>
        <w:t xml:space="preserve">. </w:t>
      </w:r>
    </w:p>
    <w:p w14:paraId="7AE0A391" w14:textId="78296B08" w:rsidR="00BD4547" w:rsidRPr="00BD4547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D4547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1">
        <w:r w:rsidRPr="00BD4547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, w szczególności za sytuację, gdy zamawiający zapozna się z treścią oferty przed upływem terminu składania ofert </w:t>
      </w:r>
      <w:r w:rsidR="00C62070">
        <w:rPr>
          <w:rFonts w:ascii="Times New Roman" w:hAnsi="Times New Roman" w:cs="Times New Roman"/>
        </w:rPr>
        <w:t xml:space="preserve">(np. złożenie oferty w zakładce „Wyślij wiadomość do Zamawiającego”. </w:t>
      </w:r>
      <w:r w:rsidRPr="00BD4547">
        <w:rPr>
          <w:rFonts w:ascii="Times New Roman" w:hAnsi="Times New Roman" w:cs="Times New Roman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6EFF208" w14:textId="77777777" w:rsidR="00BD4547" w:rsidRPr="001347AC" w:rsidRDefault="00BD4547" w:rsidP="00DA4DC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4547">
        <w:rPr>
          <w:rFonts w:ascii="Times New Roman" w:hAnsi="Times New Roman" w:cs="Times New Roman"/>
        </w:rPr>
        <w:t xml:space="preserve">Zamawiający informuje, że instrukcje korzystania z </w:t>
      </w:r>
      <w:hyperlink r:id="rId22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3">
        <w:r w:rsidRPr="00BD4547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BD4547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4">
        <w:r w:rsidRPr="00BD4547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</w:p>
    <w:p w14:paraId="5A7629B5" w14:textId="77777777" w:rsidR="001347AC" w:rsidRPr="00BD4547" w:rsidRDefault="001347AC" w:rsidP="00134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EB1120">
        <w:tc>
          <w:tcPr>
            <w:tcW w:w="9747" w:type="dxa"/>
            <w:shd w:val="clear" w:color="auto" w:fill="EEECE1" w:themeFill="background2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5E520A" w:rsidRDefault="008C3C4F" w:rsidP="008262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EB1120">
        <w:trPr>
          <w:trHeight w:val="363"/>
        </w:trPr>
        <w:tc>
          <w:tcPr>
            <w:tcW w:w="9747" w:type="dxa"/>
            <w:shd w:val="clear" w:color="auto" w:fill="EEECE1" w:themeFill="background2"/>
            <w:vAlign w:val="center"/>
          </w:tcPr>
          <w:p w14:paraId="4EFCA510" w14:textId="77777777" w:rsidR="00D00A33" w:rsidRPr="005E520A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GB" w:eastAsia="ar-SA"/>
              </w:rPr>
            </w:pPr>
          </w:p>
          <w:p w14:paraId="4D55391E" w14:textId="77777777" w:rsidR="005411F7" w:rsidRDefault="005411F7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32CD3AA0" w:rsidR="00DB5909" w:rsidRPr="000E597B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E597B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5E520A" w:rsidRPr="000E597B">
        <w:rPr>
          <w:rFonts w:ascii="Times New Roman" w:eastAsia="Times New Roman" w:hAnsi="Times New Roman" w:cs="Times New Roman"/>
          <w:lang w:eastAsia="ar-SA"/>
        </w:rPr>
        <w:t xml:space="preserve">przez okres </w:t>
      </w:r>
      <w:r w:rsidR="005E520A" w:rsidRPr="000E597B">
        <w:rPr>
          <w:rFonts w:ascii="Times New Roman" w:eastAsia="Times New Roman" w:hAnsi="Times New Roman" w:cs="Times New Roman"/>
          <w:b/>
          <w:lang w:eastAsia="ar-SA"/>
        </w:rPr>
        <w:t>30 dni</w:t>
      </w:r>
      <w:r w:rsidR="005E520A" w:rsidRPr="000E597B">
        <w:rPr>
          <w:rFonts w:ascii="Times New Roman" w:eastAsia="Times New Roman" w:hAnsi="Times New Roman" w:cs="Times New Roman"/>
          <w:lang w:eastAsia="ar-SA"/>
        </w:rPr>
        <w:t xml:space="preserve"> od</w:t>
      </w:r>
      <w:r w:rsidRPr="000E597B">
        <w:rPr>
          <w:rFonts w:ascii="Times New Roman" w:eastAsia="Times New Roman" w:hAnsi="Times New Roman" w:cs="Times New Roman"/>
          <w:lang w:eastAsia="ar-SA"/>
        </w:rPr>
        <w:t xml:space="preserve"> dnia upływu terminu składania ofert </w:t>
      </w:r>
      <w:r w:rsidR="005E520A" w:rsidRPr="000E597B">
        <w:rPr>
          <w:rFonts w:ascii="Times New Roman" w:eastAsia="Times New Roman" w:hAnsi="Times New Roman" w:cs="Times New Roman"/>
          <w:lang w:eastAsia="ar-SA"/>
        </w:rPr>
        <w:t xml:space="preserve">tj. </w:t>
      </w:r>
      <w:r w:rsidRPr="000E597B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0E597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0079B9">
        <w:rPr>
          <w:rFonts w:ascii="Times New Roman" w:eastAsia="Times New Roman" w:hAnsi="Times New Roman" w:cs="Times New Roman"/>
          <w:b/>
          <w:lang w:eastAsia="ar-SA"/>
        </w:rPr>
        <w:t>26.06.</w:t>
      </w:r>
      <w:r w:rsidRPr="000E597B">
        <w:rPr>
          <w:rFonts w:ascii="Times New Roman" w:eastAsia="Times New Roman" w:hAnsi="Times New Roman" w:cs="Times New Roman"/>
          <w:b/>
          <w:lang w:eastAsia="ar-SA"/>
        </w:rPr>
        <w:t>2021</w:t>
      </w:r>
      <w:r w:rsidR="002D7E93" w:rsidRPr="000E597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E597B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2BBE7788" w14:textId="09154581" w:rsidR="008262D2" w:rsidRPr="008262D2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77777777" w:rsidR="00DB5909" w:rsidRPr="00DB5909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przez niego okres, nie dłuższy niż 30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4EB5CB65" w:rsidR="005411F7" w:rsidRDefault="00DB5909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8500C4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305C0891" w14:textId="7D1DD3ED" w:rsidR="00E0587B" w:rsidRDefault="00A842F4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3AF60694" w14:textId="77777777" w:rsidR="008262D2" w:rsidRPr="0020685C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>u zgody, o której mowa w pkt.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71E00A3F" w14:textId="634A0922" w:rsidR="008262D2" w:rsidRPr="000849D1" w:rsidRDefault="008262D2" w:rsidP="008262D2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4FF5A62C" w14:textId="77777777" w:rsidR="000849D1" w:rsidRPr="008262D2" w:rsidRDefault="000849D1" w:rsidP="000849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5C17459" w14:textId="77777777" w:rsidR="00DB5909" w:rsidRDefault="00DB5909" w:rsidP="00D00A33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EB1120">
        <w:tc>
          <w:tcPr>
            <w:tcW w:w="9889" w:type="dxa"/>
            <w:shd w:val="clear" w:color="auto" w:fill="EEECE1" w:themeFill="background2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DA4DC7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EF3654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0894FB75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Oferta, wniosek oraz przedmiotowe środki dowodowe składane elektronicznie muszą zostać podpisane elektronic</w:t>
      </w:r>
      <w:r w:rsidR="00D605D8">
        <w:rPr>
          <w:rFonts w:ascii="Times New Roman" w:eastAsia="Times New Roman" w:hAnsi="Times New Roman" w:cs="Times New Roman"/>
          <w:lang w:eastAsia="ar-SA"/>
        </w:rPr>
        <w:t>znym kwalifikowanym podpisem lub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podpisem zaufanym lub podpisem osobistym.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31394AB8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podpisem elektronicznym,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F64F05">
      <w:pPr>
        <w:numPr>
          <w:ilvl w:val="0"/>
          <w:numId w:val="13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77777777" w:rsidR="00EF3654" w:rsidRPr="00EF3654" w:rsidRDefault="00EF3654" w:rsidP="00F64F05">
      <w:pPr>
        <w:numPr>
          <w:ilvl w:val="0"/>
          <w:numId w:val="13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przy użyciu środków komunikacji elektronicznej tzn. za pośrednictwem platformazakupowa.pl,</w:t>
      </w:r>
    </w:p>
    <w:p w14:paraId="4A587ED9" w14:textId="63C234D5" w:rsidR="00EF3654" w:rsidRDefault="00EF3654" w:rsidP="00F64F05">
      <w:pPr>
        <w:numPr>
          <w:ilvl w:val="0"/>
          <w:numId w:val="13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lastRenderedPageBreak/>
        <w:t>podpisana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</w:t>
      </w:r>
      <w:r w:rsidR="0099554E">
        <w:rPr>
          <w:rFonts w:ascii="Times New Roman" w:eastAsia="Times New Roman" w:hAnsi="Times New Roman" w:cs="Times New Roman"/>
          <w:lang w:eastAsia="ar-SA"/>
        </w:rPr>
        <w:t>znym lub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podpisem zaufanym lub podpisem osobistym przez osobę/osoby upoważnioną/upoważnione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131B0E61" w:rsidR="004F720A" w:rsidRPr="00804C82" w:rsidRDefault="00025A02" w:rsidP="00EC0F60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Oferta 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79671ECE" w:rsidR="000F2BE6" w:rsidRPr="000F2BE6" w:rsidRDefault="000F2BE6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A2148B">
        <w:rPr>
          <w:rFonts w:ascii="Times New Roman" w:eastAsia="Times New Roman" w:hAnsi="Times New Roman" w:cs="Times New Roman"/>
          <w:b/>
          <w:lang w:eastAsia="ar-SA"/>
        </w:rPr>
        <w:t xml:space="preserve">m formularzem </w:t>
      </w:r>
      <w:r w:rsidR="003138CB">
        <w:rPr>
          <w:rFonts w:ascii="Times New Roman" w:eastAsia="Times New Roman" w:hAnsi="Times New Roman" w:cs="Times New Roman"/>
          <w:b/>
          <w:lang w:eastAsia="ar-SA"/>
        </w:rPr>
        <w:t>asortymentowo – cenowy</w:t>
      </w:r>
      <w:r w:rsidR="00A2148B">
        <w:rPr>
          <w:rFonts w:ascii="Times New Roman" w:eastAsia="Times New Roman" w:hAnsi="Times New Roman" w:cs="Times New Roman"/>
          <w:b/>
          <w:lang w:eastAsia="ar-SA"/>
        </w:rPr>
        <w:t>m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1DDF2BF8" w14:textId="4E31B872" w:rsidR="004F720A" w:rsidRPr="000F2BE6" w:rsidRDefault="004A15BC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 xml:space="preserve">ełnomocnictwo upoważniające do złożenia oferty, </w:t>
      </w:r>
      <w:r w:rsidR="00A2148B">
        <w:rPr>
          <w:rFonts w:ascii="Times New Roman" w:eastAsia="Times New Roman" w:hAnsi="Times New Roman" w:cs="Times New Roman"/>
          <w:b/>
          <w:lang w:eastAsia="ar-SA"/>
        </w:rPr>
        <w:t>o ile ofertę składa pełnomocnik,</w:t>
      </w:r>
    </w:p>
    <w:p w14:paraId="15A69227" w14:textId="20DE7F42" w:rsidR="004F720A" w:rsidRPr="000F2BE6" w:rsidRDefault="004A15BC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</w:t>
      </w:r>
      <w:r w:rsidR="00A2148B">
        <w:rPr>
          <w:rFonts w:ascii="Times New Roman" w:eastAsia="Times New Roman" w:hAnsi="Times New Roman" w:cs="Times New Roman"/>
          <w:b/>
          <w:lang w:eastAsia="ar-SA"/>
        </w:rPr>
        <w:t>ych się o udzielenie zamówienia,</w:t>
      </w:r>
    </w:p>
    <w:p w14:paraId="32419977" w14:textId="678A97D1" w:rsidR="004F720A" w:rsidRPr="000F2BE6" w:rsidRDefault="004A15BC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o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świadczenie Wykonawcy  -  Załącznik nr 3 do SWZ. W przypadku wspólnego ubiegania się o zamówienie przez Wykonawców, oświadc</w:t>
      </w:r>
      <w:r w:rsidR="00A2148B">
        <w:rPr>
          <w:rFonts w:ascii="Times New Roman" w:eastAsia="Times New Roman" w:hAnsi="Times New Roman" w:cs="Times New Roman"/>
          <w:b/>
          <w:lang w:eastAsia="ar-SA"/>
        </w:rPr>
        <w:t>zenie składa każdy z Wykonawców,</w:t>
      </w:r>
    </w:p>
    <w:p w14:paraId="76ED4EB8" w14:textId="77777777" w:rsidR="003479CB" w:rsidRDefault="004F720A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</w:t>
      </w:r>
      <w:r w:rsidR="000457FF" w:rsidRPr="000F2BE6">
        <w:rPr>
          <w:rFonts w:ascii="Times New Roman" w:eastAsia="Times New Roman" w:hAnsi="Times New Roman" w:cs="Times New Roman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0F2BE6"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4CE0CF43" w14:textId="7B4068C2" w:rsidR="003479CB" w:rsidRPr="003479CB" w:rsidRDefault="003479CB" w:rsidP="00DA4DC7">
      <w:pPr>
        <w:numPr>
          <w:ilvl w:val="0"/>
          <w:numId w:val="25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479CB">
        <w:rPr>
          <w:rFonts w:ascii="Times New Roman" w:hAnsi="Times New Roman"/>
          <w:b/>
        </w:rPr>
        <w:t xml:space="preserve">oświadczenie Wykonawcy, że zaoferowany przedmiot zamówienia dopuszczony jest do obrotu w Polsce i stanowi wyrób medyczny w rozumieniu przywołanej ustawy </w:t>
      </w:r>
      <w:r w:rsidRPr="003479CB">
        <w:rPr>
          <w:rFonts w:ascii="Times New Roman" w:eastAsia="Times New Roman" w:hAnsi="Times New Roman"/>
          <w:b/>
          <w:lang w:eastAsia="pl-PL"/>
        </w:rPr>
        <w:t xml:space="preserve">tj. posiada </w:t>
      </w:r>
      <w:r w:rsidRPr="003479CB">
        <w:rPr>
          <w:rFonts w:ascii="Times New Roman" w:hAnsi="Times New Roman"/>
          <w:b/>
        </w:rPr>
        <w:t xml:space="preserve">certyfikat CE i deklarację zgodności – zgodnie z załącznikiem nr 4 do SWZ. </w:t>
      </w:r>
    </w:p>
    <w:p w14:paraId="3093FAC5" w14:textId="3F6ABDDB" w:rsidR="004F720A" w:rsidRDefault="004F720A" w:rsidP="00F64F05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37F1E">
        <w:rPr>
          <w:rFonts w:ascii="Times New Roman" w:eastAsia="Times New Roman" w:hAnsi="Times New Roman" w:cs="Times New Roman"/>
          <w:lang w:eastAsia="ar-SA"/>
        </w:rPr>
        <w:t>Oferta oraz oświadczenie o niepodleganiu wykluczeniu muszą być złożone w oryginale.</w:t>
      </w:r>
    </w:p>
    <w:p w14:paraId="40963C72" w14:textId="221822DF" w:rsidR="00402DB2" w:rsidRPr="00F37F1E" w:rsidRDefault="00402DB2" w:rsidP="00F64F05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02DB2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samej formie, jak składana oferta (</w:t>
      </w:r>
      <w:proofErr w:type="spellStart"/>
      <w:r w:rsidRPr="00402DB2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402DB2">
        <w:rPr>
          <w:rFonts w:ascii="Times New Roman" w:eastAsia="Times New Roman" w:hAnsi="Times New Roman" w:cs="Times New Roman"/>
          <w:lang w:eastAsia="ar-SA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</w:t>
      </w:r>
      <w:r w:rsidR="00603B49">
        <w:rPr>
          <w:rFonts w:ascii="Times New Roman" w:eastAsia="Times New Roman" w:hAnsi="Times New Roman" w:cs="Times New Roman"/>
          <w:lang w:eastAsia="ar-SA"/>
        </w:rPr>
        <w:t>szelkich plików muszą spełniać „</w:t>
      </w:r>
      <w:r w:rsidRPr="00EF3654">
        <w:rPr>
          <w:rFonts w:ascii="Times New Roman" w:eastAsia="Times New Roman" w:hAnsi="Times New Roman" w:cs="Times New Roman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B75DEE8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 przypadku wykorzystania f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ormatu podpisu </w:t>
      </w:r>
      <w:proofErr w:type="spellStart"/>
      <w:r w:rsidR="00243D3B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="00243D3B">
        <w:rPr>
          <w:rFonts w:ascii="Times New Roman" w:eastAsia="Times New Roman" w:hAnsi="Times New Roman" w:cs="Times New Roman"/>
          <w:lang w:eastAsia="ar-SA"/>
        </w:rPr>
        <w:t xml:space="preserve"> zewnętrzny,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.</w:t>
      </w:r>
    </w:p>
    <w:p w14:paraId="23F559C7" w14:textId="3EE1F151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Zgodnie z art. </w:t>
      </w:r>
      <w:r w:rsidR="0029494B">
        <w:rPr>
          <w:rFonts w:ascii="Times New Roman" w:eastAsia="Times New Roman" w:hAnsi="Times New Roman" w:cs="Times New Roman"/>
          <w:lang w:eastAsia="ar-SA"/>
        </w:rPr>
        <w:t>1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8 ust. 3 ustawy </w:t>
      </w:r>
      <w:proofErr w:type="spellStart"/>
      <w:r w:rsidRPr="00EF3654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EF3654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Każdy z wykonawców może złożyć tylko jedną ofertę. Złożenie większej liczby ofert lub oferty zawierającej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propozycje wariantowe </w:t>
      </w:r>
      <w:r w:rsidRPr="00EF3654">
        <w:rPr>
          <w:rFonts w:ascii="Times New Roman" w:eastAsia="Times New Roman" w:hAnsi="Times New Roman" w:cs="Times New Roman"/>
          <w:lang w:eastAsia="ar-SA"/>
        </w:rPr>
        <w:t>podlegać będzie odrzuceniu.</w:t>
      </w:r>
    </w:p>
    <w:p w14:paraId="20EC86A6" w14:textId="77777777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Dokumenty</w:t>
      </w:r>
      <w:r w:rsidR="00243D3B">
        <w:rPr>
          <w:rFonts w:ascii="Times New Roman" w:eastAsia="Times New Roman" w:hAnsi="Times New Roman" w:cs="Times New Roman"/>
          <w:lang w:eastAsia="ar-SA"/>
        </w:rPr>
        <w:t xml:space="preserve"> i oświadczenia składane przez W</w:t>
      </w:r>
      <w:r w:rsidRPr="00EF3654">
        <w:rPr>
          <w:rFonts w:ascii="Times New Roman" w:eastAsia="Times New Roman" w:hAnsi="Times New Roman" w:cs="Times New Roman"/>
          <w:lang w:eastAsia="ar-SA"/>
        </w:rPr>
        <w:t>ykonawcę powinny być w języku polskim, chyba że w SWZ dopuszczono inaczej. W przypadku  załączenia dokumentów sporządzonych w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innym języku niż dopuszczony, W</w:t>
      </w:r>
      <w:r w:rsidRPr="00EF3654">
        <w:rPr>
          <w:rFonts w:ascii="Times New Roman" w:eastAsia="Times New Roman" w:hAnsi="Times New Roman" w:cs="Times New Roman"/>
          <w:lang w:eastAsia="ar-SA"/>
        </w:rPr>
        <w:t>ykonawca zobowiązany jest załączyć tłumaczenie na język polski.</w:t>
      </w:r>
    </w:p>
    <w:p w14:paraId="2CF651AB" w14:textId="4CED7FF4" w:rsidR="00EF3654" w:rsidRP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Zgodnie z definicją dokumen</w:t>
      </w:r>
      <w:r w:rsidR="0029494B">
        <w:rPr>
          <w:rFonts w:ascii="Times New Roman" w:eastAsia="Times New Roman" w:hAnsi="Times New Roman" w:cs="Times New Roman"/>
          <w:lang w:eastAsia="ar-SA"/>
        </w:rPr>
        <w:t>tu elektronicznego z art.3 ust.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Default="00EF3654" w:rsidP="00F64F05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</w:t>
      </w:r>
      <w:r w:rsidR="00EE08D6">
        <w:rPr>
          <w:rFonts w:ascii="Times New Roman" w:eastAsia="Times New Roman" w:hAnsi="Times New Roman" w:cs="Times New Roman"/>
          <w:lang w:eastAsia="ar-SA"/>
        </w:rPr>
        <w:t>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natomiast przy komunikacji wielkość pliku to maksymalnie 500 MB.</w:t>
      </w:r>
    </w:p>
    <w:p w14:paraId="0CB577B6" w14:textId="77777777" w:rsidR="00584D26" w:rsidRPr="00584D26" w:rsidRDefault="00584D26" w:rsidP="00584D26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  <w:b/>
        </w:rPr>
        <w:lastRenderedPageBreak/>
        <w:t>Rozszerzenia plików wykorzystywanych przez Wykonawców powinny być zgodne z</w:t>
      </w:r>
      <w:r w:rsidRPr="00584D26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28BE3B7D" w14:textId="77777777" w:rsidR="00584D26" w:rsidRPr="00584D26" w:rsidRDefault="00584D26" w:rsidP="00584D26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</w:rPr>
        <w:t>Zamawiający rekomenduje wykorzystanie formatów: .pdf .</w:t>
      </w:r>
      <w:proofErr w:type="spellStart"/>
      <w:r w:rsidRPr="00584D26">
        <w:rPr>
          <w:rFonts w:ascii="Times New Roman" w:hAnsi="Times New Roman" w:cs="Times New Roman"/>
        </w:rPr>
        <w:t>doc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docx</w:t>
      </w:r>
      <w:proofErr w:type="spellEnd"/>
      <w:r w:rsidRPr="00584D26">
        <w:rPr>
          <w:rFonts w:ascii="Times New Roman" w:hAnsi="Times New Roman" w:cs="Times New Roman"/>
        </w:rPr>
        <w:t xml:space="preserve"> .xls .</w:t>
      </w:r>
      <w:proofErr w:type="spellStart"/>
      <w:r w:rsidRPr="00584D26">
        <w:rPr>
          <w:rFonts w:ascii="Times New Roman" w:hAnsi="Times New Roman" w:cs="Times New Roman"/>
        </w:rPr>
        <w:t>xlsx</w:t>
      </w:r>
      <w:proofErr w:type="spellEnd"/>
      <w:r w:rsidRPr="00584D26">
        <w:rPr>
          <w:rFonts w:ascii="Times New Roman" w:hAnsi="Times New Roman" w:cs="Times New Roman"/>
        </w:rPr>
        <w:t xml:space="preserve"> .jpg (.</w:t>
      </w:r>
      <w:proofErr w:type="spellStart"/>
      <w:r w:rsidRPr="00584D26">
        <w:rPr>
          <w:rFonts w:ascii="Times New Roman" w:hAnsi="Times New Roman" w:cs="Times New Roman"/>
        </w:rPr>
        <w:t>jpeg</w:t>
      </w:r>
      <w:proofErr w:type="spellEnd"/>
      <w:r w:rsidRPr="00584D26">
        <w:rPr>
          <w:rFonts w:ascii="Times New Roman" w:hAnsi="Times New Roman" w:cs="Times New Roman"/>
        </w:rPr>
        <w:t xml:space="preserve">) </w:t>
      </w:r>
      <w:r w:rsidRPr="00584D26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24FCF0FF" w14:textId="77777777" w:rsidR="00584D26" w:rsidRPr="00584D26" w:rsidRDefault="00584D26" w:rsidP="00584D26">
      <w:pPr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84D26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16B61E29" w14:textId="77777777" w:rsidR="00584D26" w:rsidRPr="00584D26" w:rsidRDefault="00584D26" w:rsidP="00DA4DC7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.zip </w:t>
      </w:r>
    </w:p>
    <w:p w14:paraId="63AFD539" w14:textId="77777777" w:rsidR="00584D26" w:rsidRPr="00584D26" w:rsidRDefault="00584D26" w:rsidP="00DA4DC7">
      <w:pPr>
        <w:numPr>
          <w:ilvl w:val="1"/>
          <w:numId w:val="45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.7Z</w:t>
      </w:r>
    </w:p>
    <w:p w14:paraId="6B93CCBD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Wśród rozszerzeń powszechnych a </w:t>
      </w:r>
      <w:r w:rsidRPr="00584D26">
        <w:rPr>
          <w:rFonts w:ascii="Times New Roman" w:hAnsi="Times New Roman" w:cs="Times New Roman"/>
          <w:b/>
        </w:rPr>
        <w:t>niewystępujących</w:t>
      </w:r>
      <w:r w:rsidRPr="00584D26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584D26">
        <w:rPr>
          <w:rFonts w:ascii="Times New Roman" w:hAnsi="Times New Roman" w:cs="Times New Roman"/>
        </w:rPr>
        <w:t>rar</w:t>
      </w:r>
      <w:proofErr w:type="spellEnd"/>
      <w:r w:rsidRPr="00584D26">
        <w:rPr>
          <w:rFonts w:ascii="Times New Roman" w:hAnsi="Times New Roman" w:cs="Times New Roman"/>
        </w:rPr>
        <w:t xml:space="preserve"> .gif .</w:t>
      </w:r>
      <w:proofErr w:type="spellStart"/>
      <w:r w:rsidRPr="00584D26">
        <w:rPr>
          <w:rFonts w:ascii="Times New Roman" w:hAnsi="Times New Roman" w:cs="Times New Roman"/>
        </w:rPr>
        <w:t>bmp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numbers</w:t>
      </w:r>
      <w:proofErr w:type="spellEnd"/>
      <w:r w:rsidRPr="00584D26">
        <w:rPr>
          <w:rFonts w:ascii="Times New Roman" w:hAnsi="Times New Roman" w:cs="Times New Roman"/>
        </w:rPr>
        <w:t xml:space="preserve"> .</w:t>
      </w:r>
      <w:proofErr w:type="spellStart"/>
      <w:r w:rsidRPr="00584D26">
        <w:rPr>
          <w:rFonts w:ascii="Times New Roman" w:hAnsi="Times New Roman" w:cs="Times New Roman"/>
        </w:rPr>
        <w:t>pages</w:t>
      </w:r>
      <w:proofErr w:type="spellEnd"/>
      <w:r w:rsidRPr="00584D26">
        <w:rPr>
          <w:rFonts w:ascii="Times New Roman" w:hAnsi="Times New Roman" w:cs="Times New Roman"/>
          <w:color w:val="FF0000"/>
        </w:rPr>
        <w:t xml:space="preserve">. </w:t>
      </w:r>
      <w:r w:rsidRPr="00584D26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2022511E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584D26">
        <w:rPr>
          <w:rFonts w:ascii="Times New Roman" w:hAnsi="Times New Roman" w:cs="Times New Roman"/>
          <w:b/>
        </w:rPr>
        <w:t>maksymalnie 10MB</w:t>
      </w:r>
      <w:r w:rsidRPr="00584D26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584D26">
        <w:rPr>
          <w:rFonts w:ascii="Times New Roman" w:hAnsi="Times New Roman" w:cs="Times New Roman"/>
        </w:rPr>
        <w:t>eDoApp</w:t>
      </w:r>
      <w:proofErr w:type="spellEnd"/>
      <w:r w:rsidRPr="00584D26">
        <w:rPr>
          <w:rFonts w:ascii="Times New Roman" w:hAnsi="Times New Roman" w:cs="Times New Roman"/>
        </w:rPr>
        <w:t xml:space="preserve"> służącej do składania podpisu osobistego, który wynosi </w:t>
      </w:r>
      <w:r w:rsidRPr="00584D26">
        <w:rPr>
          <w:rFonts w:ascii="Times New Roman" w:hAnsi="Times New Roman" w:cs="Times New Roman"/>
          <w:b/>
        </w:rPr>
        <w:t>maksymalnie 5MB</w:t>
      </w:r>
      <w:r w:rsidRPr="00584D26">
        <w:rPr>
          <w:rFonts w:ascii="Times New Roman" w:hAnsi="Times New Roman" w:cs="Times New Roman"/>
        </w:rPr>
        <w:t>.</w:t>
      </w:r>
    </w:p>
    <w:p w14:paraId="5F8EB973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W przypadku stosowania przez wykonawcę kwalifikowanego podpisu elektronicznego:</w:t>
      </w:r>
    </w:p>
    <w:p w14:paraId="016D4A8C" w14:textId="77777777" w:rsidR="00584D26" w:rsidRPr="00584D26" w:rsidRDefault="00584D26" w:rsidP="00DA4DC7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584D26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584D26">
        <w:rPr>
          <w:rFonts w:ascii="Times New Roman" w:hAnsi="Times New Roman" w:cs="Times New Roman"/>
          <w:b/>
        </w:rPr>
        <w:t>PAdES</w:t>
      </w:r>
      <w:proofErr w:type="spellEnd"/>
      <w:r w:rsidRPr="00584D26">
        <w:rPr>
          <w:rFonts w:ascii="Times New Roman" w:hAnsi="Times New Roman" w:cs="Times New Roman"/>
          <w:b/>
        </w:rPr>
        <w:t xml:space="preserve">. </w:t>
      </w:r>
    </w:p>
    <w:p w14:paraId="58D18133" w14:textId="77777777" w:rsidR="00584D26" w:rsidRPr="00584D26" w:rsidRDefault="00584D26" w:rsidP="00DA4DC7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Pliki w innych formatach niż PDF </w:t>
      </w:r>
      <w:r w:rsidRPr="00584D26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584D26">
        <w:rPr>
          <w:rFonts w:ascii="Times New Roman" w:hAnsi="Times New Roman" w:cs="Times New Roman"/>
          <w:b/>
        </w:rPr>
        <w:t>XAdES</w:t>
      </w:r>
      <w:proofErr w:type="spellEnd"/>
      <w:r w:rsidRPr="00584D26">
        <w:rPr>
          <w:rFonts w:ascii="Times New Roman" w:hAnsi="Times New Roman" w:cs="Times New Roman"/>
          <w:b/>
        </w:rPr>
        <w:t xml:space="preserve"> o typie zewnętrznym</w:t>
      </w:r>
      <w:r w:rsidRPr="00584D26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78565F09" w14:textId="77777777" w:rsidR="00584D26" w:rsidRPr="00584D26" w:rsidRDefault="00584D26" w:rsidP="00DA4DC7">
      <w:pPr>
        <w:numPr>
          <w:ilvl w:val="0"/>
          <w:numId w:val="4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2488DBF3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zaleca aby</w:t>
      </w:r>
      <w:r w:rsidRPr="00584D26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584D26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316AC089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76917A4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45BCE08B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79FF18E6" w14:textId="7777777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2CB3E719" w14:textId="22516587" w:rsidR="00584D26" w:rsidRPr="00584D26" w:rsidRDefault="00584D26" w:rsidP="00584D2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D26">
        <w:rPr>
          <w:rFonts w:ascii="Times New Roman" w:hAnsi="Times New Roman" w:cs="Times New Roman"/>
        </w:rPr>
        <w:t xml:space="preserve">Zamawiający zaleca aby </w:t>
      </w:r>
      <w:r w:rsidRPr="00584D26">
        <w:rPr>
          <w:rFonts w:ascii="Times New Roman" w:hAnsi="Times New Roman" w:cs="Times New Roman"/>
          <w:b/>
          <w:u w:val="single"/>
        </w:rPr>
        <w:t>nie</w:t>
      </w:r>
      <w:r w:rsidRPr="00584D26">
        <w:rPr>
          <w:rFonts w:ascii="Times New Roman" w:hAnsi="Times New Roman" w:cs="Times New Roman"/>
          <w:b/>
        </w:rPr>
        <w:t xml:space="preserve"> </w:t>
      </w:r>
      <w:r w:rsidRPr="00584D26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7B73D5" w14:paraId="493AD0A0" w14:textId="77777777" w:rsidTr="0065657A">
        <w:tc>
          <w:tcPr>
            <w:tcW w:w="9889" w:type="dxa"/>
            <w:shd w:val="clear" w:color="auto" w:fill="EEECE1" w:themeFill="background2"/>
          </w:tcPr>
          <w:p w14:paraId="55260C32" w14:textId="77777777" w:rsidR="007B73D5" w:rsidRDefault="007B73D5" w:rsidP="0065657A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DC74F1" w:rsidRDefault="00DC74F1" w:rsidP="00DA4DC7">
            <w:pPr>
              <w:pStyle w:val="Akapitzlist"/>
              <w:numPr>
                <w:ilvl w:val="0"/>
                <w:numId w:val="47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C74F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Default="007B73D5" w:rsidP="0065657A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2C3CDA65" w14:textId="77777777" w:rsidR="00CD1CFF" w:rsidRDefault="00CD1CFF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96FF9E9" w14:textId="76CA8FBE" w:rsidR="007B73D5" w:rsidRDefault="00DC74F1" w:rsidP="00603B49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C2D2E">
        <w:rPr>
          <w:rFonts w:ascii="Times New Roman" w:eastAsia="Times New Roman" w:hAnsi="Times New Roman"/>
          <w:lang w:eastAsia="pl-PL"/>
        </w:rPr>
        <w:t>Zamawiający w niniejszym postępowaniu nie żąda wniesienia wadium przez Wykonawców.</w:t>
      </w:r>
    </w:p>
    <w:p w14:paraId="3593143B" w14:textId="77777777" w:rsidR="00CD1CFF" w:rsidRDefault="00CD1CFF" w:rsidP="00603B4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28681B" w14:paraId="077E5ECC" w14:textId="77777777" w:rsidTr="00EB1120">
        <w:tc>
          <w:tcPr>
            <w:tcW w:w="9889" w:type="dxa"/>
            <w:shd w:val="clear" w:color="auto" w:fill="EEECE1" w:themeFill="background2"/>
          </w:tcPr>
          <w:p w14:paraId="6D6B2F7E" w14:textId="77777777" w:rsidR="0028681B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0271789A" w:rsidR="0028681B" w:rsidRPr="00DB5909" w:rsidRDefault="0028681B" w:rsidP="00DA4DC7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Default="0028681B" w:rsidP="005D20B9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667BF678" w14:textId="77777777" w:rsidR="00CD1CFF" w:rsidRDefault="00CD1CFF" w:rsidP="00CD1CFF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6F9AA965" w14:textId="5D6BCA3E" w:rsidR="00400F32" w:rsidRPr="00400F32" w:rsidRDefault="00400F32" w:rsidP="00400F3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00F32">
        <w:rPr>
          <w:rFonts w:ascii="Times New Roman" w:eastAsia="Calibri" w:hAnsi="Times New Roman" w:cs="Times New Roman"/>
          <w:color w:val="000000"/>
          <w:lang w:eastAsia="pl-PL"/>
        </w:rPr>
        <w:t xml:space="preserve">Ofertę wraz z wymaganymi dokumentami należy umieścić  na stronie internetowej prowadzonego postępowania  pod adresem </w:t>
      </w:r>
      <w:hyperlink r:id="rId25" w:history="1">
        <w:r w:rsidRPr="00400F32">
          <w:rPr>
            <w:rFonts w:ascii="Times New Roman" w:eastAsia="Calibri" w:hAnsi="Times New Roman" w:cs="Times New Roman"/>
            <w:b/>
            <w:lang w:eastAsia="pl-PL"/>
          </w:rPr>
          <w:t>https://www.platformazakupowa.pl/pn/wssk_wroclaw</w:t>
        </w:r>
      </w:hyperlink>
      <w:r w:rsidRPr="00400F32">
        <w:rPr>
          <w:rFonts w:ascii="Times New Roman" w:eastAsia="Calibri" w:hAnsi="Times New Roman" w:cs="Times New Roman"/>
          <w:color w:val="000000"/>
          <w:lang w:eastAsia="pl-PL"/>
        </w:rPr>
        <w:t xml:space="preserve"> do </w:t>
      </w:r>
      <w:r w:rsidRPr="00400F3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0079B9">
        <w:rPr>
          <w:rFonts w:ascii="Times New Roman" w:eastAsia="Calibri" w:hAnsi="Times New Roman" w:cs="Times New Roman"/>
          <w:b/>
          <w:color w:val="000000"/>
          <w:lang w:eastAsia="pl-PL"/>
        </w:rPr>
        <w:t>28.05.2021</w:t>
      </w:r>
      <w:r w:rsidRPr="00400F3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r. do godz</w:t>
      </w:r>
      <w:r w:rsidR="000079B9">
        <w:rPr>
          <w:rFonts w:ascii="Times New Roman" w:eastAsia="Calibri" w:hAnsi="Times New Roman" w:cs="Times New Roman"/>
          <w:b/>
          <w:color w:val="000000"/>
          <w:lang w:eastAsia="pl-PL"/>
        </w:rPr>
        <w:t>. 08:00</w:t>
      </w:r>
    </w:p>
    <w:p w14:paraId="1B61808E" w14:textId="77777777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Do oferty należy dołączyć wszystkie wymagane w SWZ dokumenty.</w:t>
      </w:r>
    </w:p>
    <w:p w14:paraId="068D7A9E" w14:textId="77777777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7CA5A742" w14:textId="77777777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6">
        <w:r w:rsidRPr="00400F3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400F32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27">
        <w:r w:rsidRPr="00400F32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400F32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Pr="00400F32">
        <w:rPr>
          <w:rFonts w:ascii="Times New Roman" w:hAnsi="Times New Roman" w:cs="Times New Roman"/>
        </w:rPr>
        <w:t>Pzp</w:t>
      </w:r>
      <w:proofErr w:type="spellEnd"/>
      <w:r w:rsidRPr="00400F32">
        <w:rPr>
          <w:rFonts w:ascii="Times New Roman" w:hAnsi="Times New Roman" w:cs="Times New Roman"/>
        </w:rPr>
        <w:t xml:space="preserve">, gdzie </w:t>
      </w:r>
      <w:r w:rsidRPr="00400F32">
        <w:rPr>
          <w:rFonts w:ascii="Times New Roman" w:hAnsi="Times New Roman" w:cs="Times New Roman"/>
        </w:rPr>
        <w:lastRenderedPageBreak/>
        <w:t>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A0E8117" w14:textId="77777777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97B41C6" w14:textId="3CAB4E08" w:rsidR="00400F32" w:rsidRPr="00400F32" w:rsidRDefault="00400F32" w:rsidP="00400F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400F32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28">
        <w:r w:rsidRPr="00400F32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CD1CFF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28681B" w14:paraId="4BF594BE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260CEDA4" w14:textId="77777777" w:rsidR="0028681B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77777777" w:rsidR="0028681B" w:rsidRDefault="0028681B" w:rsidP="00DA4DC7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OTWARCIA OFERT</w:t>
            </w:r>
          </w:p>
          <w:p w14:paraId="4319B305" w14:textId="77777777" w:rsidR="0028681B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99796F" w:rsidRDefault="0099796F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40171354" w14:textId="57F743C2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AD201A">
        <w:rPr>
          <w:rFonts w:ascii="Times New Roman" w:eastAsia="Times New Roman" w:hAnsi="Times New Roman" w:cs="Times New Roman"/>
          <w:lang w:eastAsia="ar-SA"/>
        </w:rPr>
        <w:t>Otwarcie</w:t>
      </w:r>
      <w:r w:rsidRPr="00AD201A">
        <w:rPr>
          <w:rFonts w:ascii="Times New Roman" w:hAnsi="Times New Roman" w:cs="Times New Roman"/>
        </w:rPr>
        <w:t xml:space="preserve"> ofert nastąpi w dniu </w:t>
      </w:r>
      <w:r w:rsidR="000079B9">
        <w:rPr>
          <w:rFonts w:ascii="Times New Roman" w:hAnsi="Times New Roman" w:cs="Times New Roman"/>
          <w:b/>
        </w:rPr>
        <w:t>28.05.2021</w:t>
      </w:r>
      <w:r w:rsidR="008A5E94">
        <w:rPr>
          <w:rFonts w:ascii="Times New Roman" w:hAnsi="Times New Roman" w:cs="Times New Roman"/>
          <w:b/>
        </w:rPr>
        <w:t>r.</w:t>
      </w:r>
      <w:r w:rsidRPr="00AD201A">
        <w:rPr>
          <w:rFonts w:ascii="Times New Roman" w:hAnsi="Times New Roman" w:cs="Times New Roman"/>
          <w:b/>
        </w:rPr>
        <w:t>, o godzini</w:t>
      </w:r>
      <w:r w:rsidR="000079B9">
        <w:rPr>
          <w:rFonts w:ascii="Times New Roman" w:hAnsi="Times New Roman" w:cs="Times New Roman"/>
          <w:b/>
        </w:rPr>
        <w:t>e 08:10</w:t>
      </w:r>
    </w:p>
    <w:p w14:paraId="504D466C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Otwarcie ofert jest niejawne. </w:t>
      </w:r>
    </w:p>
    <w:p w14:paraId="3F936CF5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15C7D709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2E913A8E" w14:textId="77777777" w:rsidR="00AD201A" w:rsidRPr="00AD201A" w:rsidRDefault="00AD201A" w:rsidP="00AD201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4801B9A" w14:textId="77777777" w:rsidR="00AD201A" w:rsidRPr="00AD201A" w:rsidRDefault="00AD201A" w:rsidP="00AD201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11AF9766" w14:textId="77777777" w:rsidR="00AD201A" w:rsidRPr="00AD201A" w:rsidRDefault="00AD201A" w:rsidP="00AD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  <w:lang w:eastAsia="pl-PL"/>
        </w:rPr>
        <w:t xml:space="preserve">- informacja zostanie opublikowana na stronie postępowania na </w:t>
      </w:r>
      <w:hyperlink r:id="rId29" w:history="1">
        <w:r w:rsidRPr="00AD201A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AD201A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184FDD3A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4AE6C440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12039E59" w14:textId="77777777" w:rsidR="00AD201A" w:rsidRPr="00AD201A" w:rsidRDefault="00AD201A" w:rsidP="00AD201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AD201A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2FDE80AB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AD201A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AD201A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05FAECC7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065A3ACE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4E8EA044" w14:textId="77777777" w:rsidR="00AD201A" w:rsidRPr="00AD201A" w:rsidRDefault="00AD201A" w:rsidP="00DA4DC7">
      <w:pPr>
        <w:keepLines/>
        <w:numPr>
          <w:ilvl w:val="1"/>
          <w:numId w:val="23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AD201A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50A729B8" w14:textId="77777777" w:rsidR="00AD201A" w:rsidRPr="00AD201A" w:rsidRDefault="00AD201A" w:rsidP="00DA4DC7">
      <w:pPr>
        <w:keepLines/>
        <w:numPr>
          <w:ilvl w:val="1"/>
          <w:numId w:val="23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7F84997" w14:textId="77777777" w:rsidR="00AD201A" w:rsidRPr="00AD201A" w:rsidRDefault="00AD201A" w:rsidP="00DA4DC7">
      <w:pPr>
        <w:keepLines/>
        <w:numPr>
          <w:ilvl w:val="1"/>
          <w:numId w:val="23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D201A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AD201A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AD201A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AD201A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AD201A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B2C0637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0">
        <w:r w:rsidRPr="00AD201A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AD201A">
        <w:rPr>
          <w:rFonts w:ascii="Times New Roman" w:eastAsia="Calibri" w:hAnsi="Times New Roman" w:cs="Times New Roman"/>
          <w:color w:val="000000"/>
        </w:rPr>
        <w:t>.</w:t>
      </w:r>
    </w:p>
    <w:p w14:paraId="72F73615" w14:textId="12AA216A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Jeżeli zastrzeżone przez Wykonawcę informacje nie stanowią tajemnicy przedsiębiorstwa lub są jawne na podstawie przepisów ustawy (np. art. 222 ust. 5 ustawy) lub odrębnych przepisów, Zamawiający  </w:t>
      </w:r>
      <w:r w:rsidRPr="00AD201A">
        <w:rPr>
          <w:rFonts w:ascii="Times New Roman" w:eastAsia="Calibri" w:hAnsi="Times New Roman" w:cs="Times New Roman"/>
          <w:color w:val="000000"/>
        </w:rPr>
        <w:lastRenderedPageBreak/>
        <w:t>zobowiązany jest do ujawnienia tych informacji w ramach prowadzonego postępowania o udzielenie zamówienia publicznego.</w:t>
      </w:r>
    </w:p>
    <w:p w14:paraId="10E2B61F" w14:textId="77777777" w:rsidR="00AD201A" w:rsidRP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D201A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AD201A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64718BB7" w14:textId="77777777" w:rsidR="00AD201A" w:rsidRDefault="00AD201A" w:rsidP="00DA4DC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D201A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AD201A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AD201A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7309DE1E" w14:textId="77777777" w:rsidR="00AD201A" w:rsidRPr="005B0D01" w:rsidRDefault="00AD201A" w:rsidP="005B0D01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B0D01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 zostanie odrzucona (art. 226 ust. 1 pkt 5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). Wszelkie niejasności i wątpliwości dotyczące treści zapisów w SWZ należy zatem wyjaśnić z Zamawiającym przed terminem składania ofert w trybie przewidzianym w rozdziale XIII niniejszej SWZ. Przepisy ustawy </w:t>
      </w:r>
      <w:proofErr w:type="spellStart"/>
      <w:r w:rsidRPr="005B0D01">
        <w:rPr>
          <w:rFonts w:ascii="Times New Roman" w:hAnsi="Times New Roman"/>
        </w:rPr>
        <w:t>Pzp</w:t>
      </w:r>
      <w:proofErr w:type="spellEnd"/>
      <w:r w:rsidRPr="005B0D01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p w14:paraId="6AC24182" w14:textId="77777777" w:rsidR="0099796F" w:rsidRPr="00690F2D" w:rsidRDefault="0099796F" w:rsidP="0099796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F15639" w14:paraId="42F2D691" w14:textId="77777777" w:rsidTr="00CD1CFF">
        <w:tc>
          <w:tcPr>
            <w:tcW w:w="9747" w:type="dxa"/>
            <w:shd w:val="clear" w:color="auto" w:fill="EAF1DD" w:themeFill="accent3" w:themeFillTint="33"/>
          </w:tcPr>
          <w:p w14:paraId="49FBB29D" w14:textId="77777777" w:rsidR="00F15639" w:rsidRDefault="00F15639" w:rsidP="00F1563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800178A" w14:textId="2EA20D48" w:rsidR="00F15639" w:rsidRDefault="00F15639" w:rsidP="00DA4DC7">
            <w:pPr>
              <w:pStyle w:val="Akapitzlist"/>
              <w:keepNext/>
              <w:keepLines/>
              <w:numPr>
                <w:ilvl w:val="0"/>
                <w:numId w:val="47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F15639">
              <w:rPr>
                <w:rFonts w:ascii="Times New Roman" w:eastAsia="Calibri" w:hAnsi="Times New Roman" w:cs="Times New Roman"/>
                <w:b/>
              </w:rPr>
              <w:t>PODSTAWY WYKLUCZENIA O KTÓRYCH MOWA W ART. 108 UST. 1</w:t>
            </w:r>
            <w:r w:rsidR="007C55C1">
              <w:rPr>
                <w:rFonts w:ascii="Times New Roman" w:eastAsia="Calibri" w:hAnsi="Times New Roman" w:cs="Times New Roman"/>
                <w:b/>
              </w:rPr>
              <w:t xml:space="preserve"> ORAZ ART. 109 UST.1</w:t>
            </w:r>
            <w:r w:rsidR="003D6055">
              <w:rPr>
                <w:rFonts w:ascii="Times New Roman" w:eastAsia="Calibri" w:hAnsi="Times New Roman" w:cs="Times New Roman"/>
                <w:b/>
              </w:rPr>
              <w:t xml:space="preserve"> USTAWY</w:t>
            </w:r>
          </w:p>
          <w:p w14:paraId="1693E632" w14:textId="77777777" w:rsidR="00D00A33" w:rsidRPr="00F15639" w:rsidRDefault="00D00A33" w:rsidP="00F15639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2E4CEB1" w14:textId="77777777" w:rsidR="0099796F" w:rsidRDefault="0099796F" w:rsidP="0099796F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p w14:paraId="4B19ECE8" w14:textId="64B719E4" w:rsidR="00601328" w:rsidRPr="0099796F" w:rsidRDefault="00FA64DC" w:rsidP="004A15BC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O udzielenie zamówienia mogą ubiegać się Wykonawcy, którzy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nie podlegają wykluczeniu </w:t>
      </w:r>
      <w:r w:rsidRPr="005D20B9">
        <w:rPr>
          <w:rFonts w:ascii="Times New Roman" w:eastAsia="Times New Roman" w:hAnsi="Times New Roman" w:cs="Times New Roman"/>
          <w:lang w:eastAsia="ar-SA"/>
        </w:rPr>
        <w:br/>
        <w:t xml:space="preserve">z postępowania i </w:t>
      </w:r>
      <w:r w:rsidRPr="005D20B9">
        <w:rPr>
          <w:rFonts w:ascii="Times New Roman" w:eastAsia="Calibri" w:hAnsi="Times New Roman" w:cs="Times New Roman"/>
        </w:rPr>
        <w:t xml:space="preserve">spełniają warunki udziału w </w:t>
      </w:r>
      <w:r w:rsidR="00251362">
        <w:rPr>
          <w:rFonts w:ascii="Times New Roman" w:eastAsia="Calibri" w:hAnsi="Times New Roman" w:cs="Times New Roman"/>
        </w:rPr>
        <w:t>postępowaniu, z zastrzeżeniem art. 110 ust.</w:t>
      </w:r>
      <w:r w:rsidR="0050302A">
        <w:rPr>
          <w:rFonts w:ascii="Times New Roman" w:eastAsia="Calibri" w:hAnsi="Times New Roman" w:cs="Times New Roman"/>
        </w:rPr>
        <w:t xml:space="preserve"> 2 </w:t>
      </w:r>
      <w:proofErr w:type="spellStart"/>
      <w:r w:rsidR="0050302A">
        <w:rPr>
          <w:rFonts w:ascii="Times New Roman" w:eastAsia="Calibri" w:hAnsi="Times New Roman" w:cs="Times New Roman"/>
        </w:rPr>
        <w:t>uPzp</w:t>
      </w:r>
      <w:proofErr w:type="spellEnd"/>
      <w:r w:rsidR="00251362">
        <w:rPr>
          <w:rFonts w:ascii="Times New Roman" w:eastAsia="Calibri" w:hAnsi="Times New Roman" w:cs="Times New Roman"/>
        </w:rPr>
        <w:t xml:space="preserve">, </w:t>
      </w:r>
      <w:r w:rsidRPr="005D20B9">
        <w:rPr>
          <w:rFonts w:ascii="Times New Roman" w:eastAsia="Calibri" w:hAnsi="Times New Roman" w:cs="Times New Roman"/>
          <w:bCs/>
        </w:rPr>
        <w:t xml:space="preserve">określone przez Zamawiającego poniżej: </w:t>
      </w:r>
    </w:p>
    <w:p w14:paraId="1ED9FCE6" w14:textId="77777777" w:rsidR="0099796F" w:rsidRPr="00690F2D" w:rsidRDefault="0099796F" w:rsidP="0099796F">
      <w:pPr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4819"/>
      </w:tblGrid>
      <w:tr w:rsidR="00FA64DC" w:rsidRPr="005D20B9" w14:paraId="06620E60" w14:textId="77777777" w:rsidTr="009B66A4">
        <w:trPr>
          <w:cantSplit/>
        </w:trPr>
        <w:tc>
          <w:tcPr>
            <w:tcW w:w="9922" w:type="dxa"/>
            <w:gridSpan w:val="3"/>
            <w:shd w:val="clear" w:color="auto" w:fill="EAF1DD"/>
          </w:tcPr>
          <w:p w14:paraId="6006F7EC" w14:textId="77777777" w:rsidR="00FA64DC" w:rsidRPr="005D20B9" w:rsidRDefault="00FE77CF" w:rsidP="00FE77CF">
            <w:pPr>
              <w:suppressAutoHyphens/>
              <w:autoSpaceDN w:val="0"/>
              <w:spacing w:before="120" w:after="120" w:line="240" w:lineRule="auto"/>
              <w:ind w:left="7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KWALIFIKACJA PODMIOTOWA WYKONAWCY</w:t>
            </w:r>
          </w:p>
        </w:tc>
      </w:tr>
      <w:tr w:rsidR="00FA64DC" w:rsidRPr="005D20B9" w14:paraId="165B0BB3" w14:textId="77777777" w:rsidTr="009B66A4">
        <w:trPr>
          <w:cantSplit/>
          <w:trHeight w:val="709"/>
        </w:trPr>
        <w:tc>
          <w:tcPr>
            <w:tcW w:w="5103" w:type="dxa"/>
            <w:gridSpan w:val="2"/>
            <w:shd w:val="clear" w:color="auto" w:fill="EAF1DD"/>
          </w:tcPr>
          <w:p w14:paraId="7ACE3317" w14:textId="77777777" w:rsidR="00FA64DC" w:rsidRPr="005D20B9" w:rsidRDefault="00FA64DC" w:rsidP="00FA64DC">
            <w:pPr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Przesłanki wykluczenia z postępowania</w:t>
            </w:r>
            <w:r w:rsidR="00FE77CF">
              <w:rPr>
                <w:rFonts w:ascii="Times New Roman" w:eastAsia="Calibri" w:hAnsi="Times New Roman" w:cs="Times New Roman"/>
                <w:b/>
                <w:bCs/>
              </w:rPr>
              <w:t xml:space="preserve"> o udzielenie zamówienia </w:t>
            </w:r>
          </w:p>
        </w:tc>
        <w:tc>
          <w:tcPr>
            <w:tcW w:w="4819" w:type="dxa"/>
            <w:shd w:val="clear" w:color="auto" w:fill="EAF1DD"/>
          </w:tcPr>
          <w:p w14:paraId="538AFEBA" w14:textId="119969C8" w:rsidR="00FA64DC" w:rsidRPr="005D20B9" w:rsidRDefault="00FE77CF" w:rsidP="00251362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Potwierdzenie braku podstaw </w:t>
            </w:r>
            <w:r w:rsidRPr="005D20B9">
              <w:rPr>
                <w:rFonts w:ascii="Times New Roman" w:eastAsia="Calibri" w:hAnsi="Times New Roman" w:cs="Times New Roman"/>
                <w:b/>
                <w:bCs/>
              </w:rPr>
              <w:t>wykluczenia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B5179">
              <w:rPr>
                <w:rFonts w:ascii="Times New Roman" w:eastAsia="Calibri" w:hAnsi="Times New Roman" w:cs="Times New Roman"/>
                <w:b/>
                <w:bCs/>
              </w:rPr>
              <w:t>o których mowa w art. 108 ust.1 i art. 109 ust. 1 pkt. 4)</w:t>
            </w:r>
          </w:p>
        </w:tc>
      </w:tr>
      <w:tr w:rsidR="00FB5179" w:rsidRPr="005D20B9" w14:paraId="3B3CB7DB" w14:textId="77777777" w:rsidTr="00C00353">
        <w:trPr>
          <w:trHeight w:val="642"/>
        </w:trPr>
        <w:tc>
          <w:tcPr>
            <w:tcW w:w="426" w:type="dxa"/>
            <w:tcBorders>
              <w:top w:val="single" w:sz="4" w:space="0" w:color="auto"/>
            </w:tcBorders>
          </w:tcPr>
          <w:p w14:paraId="511216EE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  <w:p w14:paraId="3E06928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D315995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6769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40EB1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839A3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D17D8FE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6EC3348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E78350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9778FB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208FF70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E3C45C1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4CBD55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0080C8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B6F612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F045BB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EAFE1E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B8736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FEDFF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E39752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30F74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8B84D6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B73CD01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8C48DF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9ABEE8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9AD0D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14B1DB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C03D03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EF19121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596E30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5E5010E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6632DA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B9BAF3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445C961" w14:textId="77777777" w:rsid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87C5C87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5F67F7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C84923B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EABC6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4A5C2A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BBE793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53C470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47CFB6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9C4A88E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8833424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419C7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D0DB2D2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191FFBB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90C4974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6ABA89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4830571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1749A91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15A7056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FC7E968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352032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C502790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0AC031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97BF289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31470B3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34517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2695FB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F547DCC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76ADD1E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B191DA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C353CC0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686272" w14:textId="77777777" w:rsidR="00CE5C95" w:rsidRDefault="00CE5C95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5946DE8" w14:textId="77777777" w:rsidR="00635094" w:rsidRDefault="00635094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A72CB5E" w14:textId="77777777" w:rsidR="009E5240" w:rsidRDefault="009E5240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227A029" w14:textId="77777777" w:rsidR="00FB5179" w:rsidRDefault="00FB5179" w:rsidP="009E52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  <w:p w14:paraId="4537E75D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B3A38C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95E449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B63A7BA" w14:textId="77777777" w:rsidR="00FB517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DC9B9B" w14:textId="77777777" w:rsidR="00FB5179" w:rsidRPr="005D20B9" w:rsidRDefault="00FB5179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69ECA1E7" w14:textId="54DC7FEE" w:rsidR="00FB5179" w:rsidRPr="005473AD" w:rsidRDefault="00FB5179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Z postę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powania o udzielenie zamówienia wyklucza się̨, z zastrzeżeniem art. 110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uP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zp</w:t>
            </w:r>
            <w:proofErr w:type="spellEnd"/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, Wykonawcę̨: </w:t>
            </w:r>
          </w:p>
          <w:p w14:paraId="360C0AF0" w14:textId="77777777" w:rsidR="00FB5179" w:rsidRPr="005473AD" w:rsidRDefault="00FB5179" w:rsidP="00DA4DC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będącego osobą fizyczną, którego prawomocnie skazano za przestępstwo: </w:t>
            </w:r>
          </w:p>
          <w:p w14:paraId="070C61DF" w14:textId="77777777" w:rsidR="00FB5179" w:rsidRPr="005473AD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14:paraId="011362D6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handlu ludźmi, o którym mowa w art. 189a Kodeksu karnego,</w:t>
            </w:r>
          </w:p>
          <w:p w14:paraId="5FC34F68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o którym mowa w art. 228–230a, art. 250a Kodeksu karnego lub w art. 46 lub</w:t>
            </w: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w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art. 48 ustawy z dnia 25 czerwca 2010 r. o sporcie,</w:t>
            </w:r>
          </w:p>
          <w:p w14:paraId="62CA344D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14:paraId="02456C61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 charakterze terrorystycznym, o którym mowa w art. 115 § 20 Kodeksu karnego, lub 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lastRenderedPageBreak/>
              <w:t>mające na celu popełnienie tego przestępstwa,</w:t>
            </w:r>
          </w:p>
          <w:p w14:paraId="48BA029A" w14:textId="2E165E28" w:rsidR="00FB5179" w:rsidRPr="00EA2D1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powierzenia wykonywania pracy małoletniemu cudzoziemcowi</w:t>
            </w: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>, o którym mowa w art. 9 ust. 2 ustawy z dnia 15 czerwca 2012 r. o skutkach powierzania wykonywania pracy cudzoziemcom przebywającym wbrew przepisom na terytorium Rzeczypospolitej Polskiej</w:t>
            </w:r>
            <w:r w:rsidR="00B44437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  <w:r w:rsidRPr="00EA2D19">
              <w:rPr>
                <w:rFonts w:ascii="Times New Roman" w:eastAsia="Calibri" w:hAnsi="Times New Roman" w:cs="Times New Roman"/>
                <w:color w:val="000000"/>
                <w:lang w:eastAsia="pl-PL"/>
              </w:rPr>
              <w:t>(Dz. U. poz. 769),</w:t>
            </w:r>
          </w:p>
          <w:p w14:paraId="10A1E061" w14:textId="77777777" w:rsidR="00FB5179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 w:hanging="28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A2D19">
              <w:rPr>
                <w:rFonts w:ascii="Times New Roman" w:eastAsia="Calibri" w:hAnsi="Times New Roman" w:cs="Times New Roman"/>
                <w:bCs/>
              </w:rPr>
      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14:paraId="7AA6F52D" w14:textId="77777777" w:rsidR="00FB5179" w:rsidRPr="005473AD" w:rsidRDefault="00FB5179" w:rsidP="00DA4DC7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 którym mowa w art. 9 ust. 1 i 3 lub art. 10 ustawy z dnia 15 czerwca 2012 r. o skutkach powierzania wykonywania pracy cudzoziemcom przebywającym wbrew przepisom na terytorium Rzeczypospolitej Polskiej </w:t>
            </w:r>
          </w:p>
          <w:p w14:paraId="3CEA363C" w14:textId="77777777" w:rsidR="00FB5179" w:rsidRDefault="00FB5179" w:rsidP="00690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5473AD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– lub za odpowiedni czyn zabroniony określony w przepisach prawa obcego; </w:t>
            </w:r>
          </w:p>
          <w:p w14:paraId="6952013B" w14:textId="77777777" w:rsidR="00635094" w:rsidRPr="00635094" w:rsidRDefault="00635094" w:rsidP="00DA4DC7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      </w:r>
          </w:p>
          <w:p w14:paraId="0A0615C5" w14:textId="77777777" w:rsidR="00635094" w:rsidRPr="00635094" w:rsidRDefault="00635094" w:rsidP="00DA4DC7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267DD82C" w14:textId="77777777" w:rsidR="00635094" w:rsidRPr="00635094" w:rsidRDefault="00635094" w:rsidP="00DA4DC7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>wobec którego orzeczono zakaz ubiegania się o zamówienia publiczne;</w:t>
            </w:r>
          </w:p>
          <w:p w14:paraId="44DACCE7" w14:textId="77777777" w:rsidR="00635094" w:rsidRPr="00635094" w:rsidRDefault="00635094" w:rsidP="00DA4DC7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hyperlink r:id="rId31" w:anchor="/document/17337528?cm=DOCUMENT" w:history="1">
              <w:r w:rsidRPr="0063509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635094">
              <w:rPr>
                <w:rFonts w:ascii="Times New Roman" w:hAnsi="Times New Roman" w:cs="Times New Roman"/>
              </w:rPr>
              <w:t xml:space="preserve"> z dnia 16 lutego 2007 r. o ochronie </w:t>
            </w:r>
            <w:r w:rsidRPr="00635094">
              <w:rPr>
                <w:rFonts w:ascii="Times New Roman" w:hAnsi="Times New Roman" w:cs="Times New Roman"/>
              </w:rPr>
              <w:lastRenderedPageBreak/>
              <w:t>konkurencji i konsumentów, złożyli odrębne oferty, oferty częściowe, chyba że wykażą, że przygotowali te oferty lub wnioski niezależnie od siebie;</w:t>
            </w:r>
          </w:p>
          <w:p w14:paraId="744B648E" w14:textId="728D404C" w:rsidR="000C0427" w:rsidRPr="009E5240" w:rsidRDefault="00635094" w:rsidP="009E5240">
            <w:pPr>
              <w:numPr>
                <w:ilvl w:val="0"/>
                <w:numId w:val="20"/>
              </w:numPr>
              <w:spacing w:before="60" w:after="6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635094">
              <w:rPr>
                <w:rFonts w:ascii="Times New Roman" w:hAnsi="Times New Roman" w:cs="Times New Roman"/>
              </w:rPr>
              <w:t xml:space="preserve">jeżeli, w przypadkach, o których mowa w art. 85 ust. 1 ustawy </w:t>
            </w:r>
            <w:proofErr w:type="spellStart"/>
            <w:r w:rsidRPr="00635094">
              <w:rPr>
                <w:rFonts w:ascii="Times New Roman" w:hAnsi="Times New Roman" w:cs="Times New Roman"/>
              </w:rPr>
              <w:t>Pzp</w:t>
            </w:r>
            <w:proofErr w:type="spellEnd"/>
            <w:r w:rsidRPr="00635094">
              <w:rPr>
                <w:rFonts w:ascii="Times New Roman" w:hAnsi="Times New Roman" w:cs="Times New Roman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hyperlink r:id="rId32" w:anchor="/document/17337528?cm=DOCUMENT" w:history="1">
              <w:r w:rsidRPr="00635094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ustawy</w:t>
              </w:r>
            </w:hyperlink>
            <w:r w:rsidRPr="00635094">
              <w:rPr>
                <w:rFonts w:ascii="Times New Roman" w:hAnsi="Times New Roman" w:cs="Times New Roman"/>
              </w:rPr>
      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      </w:r>
          </w:p>
          <w:p w14:paraId="002F80CE" w14:textId="77777777" w:rsidR="00FB5179" w:rsidRPr="0065657A" w:rsidRDefault="00FB5179" w:rsidP="00C00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5657A">
              <w:rPr>
                <w:rFonts w:ascii="Times New Roman" w:eastAsia="Calibri" w:hAnsi="Times New Roman" w:cs="Times New Roman"/>
                <w:bCs/>
              </w:rPr>
              <w:t>Z postęp</w:t>
            </w:r>
            <w:r>
              <w:rPr>
                <w:rFonts w:ascii="Times New Roman" w:eastAsia="Calibri" w:hAnsi="Times New Roman" w:cs="Times New Roman"/>
                <w:bCs/>
              </w:rPr>
              <w:t>owania o udzielenie zamówienia Z</w:t>
            </w:r>
            <w:r w:rsidRPr="0065657A">
              <w:rPr>
                <w:rFonts w:ascii="Times New Roman" w:eastAsia="Calibri" w:hAnsi="Times New Roman" w:cs="Times New Roman"/>
                <w:bCs/>
              </w:rPr>
              <w:t>amawiający  może wykluczyć wykonawcę:</w:t>
            </w:r>
          </w:p>
          <w:p w14:paraId="38FCB758" w14:textId="4DF723D6" w:rsidR="00FB5179" w:rsidRPr="00C00353" w:rsidRDefault="00FB5179" w:rsidP="00DA4DC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C00353">
              <w:rPr>
                <w:rFonts w:ascii="Times New Roman" w:eastAsia="Calibri" w:hAnsi="Times New Roman" w:cs="Times New Roman"/>
                <w:bCs/>
              </w:rPr>
              <w:t>w stosunku do którego otwarto likwidację, ogłoszono upadłość, którego aktywami zarządza likwidator lub sąd, zawarł układ z wierzycielami, którego działalność gospodarcza jest zawieszona albo znajduje się on winnej  tego  rodzaju  sytuacji wynikającej z podobnej  procedury  przewidzianej w przepisach miejsca wszczęcia tej procedury;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212852E" w14:textId="0826129E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D20B9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lastRenderedPageBreak/>
              <w:t xml:space="preserve">W celu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potwierdzenia, że Wykonawca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podlega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wykluczeniu  z postępowania na podstawie art. 108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ust. 1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art. 109 ust. 1 pkt. 4) 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Wykonawca </w:t>
            </w:r>
            <w:r w:rsidRPr="005D20B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wraz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 xml:space="preserve">z </w:t>
            </w:r>
            <w:r w:rsidRPr="005D20B9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ofertą</w:t>
            </w:r>
            <w:r w:rsidRPr="005D20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składa:</w:t>
            </w:r>
          </w:p>
          <w:p w14:paraId="414E23BF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46E03E6" w14:textId="55ED6CA3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- </w:t>
            </w:r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oświadczenie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wykonawcy na podstawie art. 125 ust. 1 </w:t>
            </w:r>
            <w:proofErr w:type="spellStart"/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uPzp</w:t>
            </w:r>
            <w:proofErr w:type="spellEnd"/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stanowiące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załącznik nr 3 do niniejszej S</w:t>
            </w:r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WZ</w:t>
            </w:r>
            <w:r w:rsidRPr="005D20B9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5D20B9">
              <w:rPr>
                <w:rFonts w:ascii="Times New Roman" w:eastAsia="Calibri" w:hAnsi="Times New Roman" w:cs="Times New Roman"/>
                <w:bCs/>
                <w:lang w:eastAsia="zh-CN"/>
              </w:rPr>
              <w:t>aktualne na dzień składania ofert.</w:t>
            </w:r>
          </w:p>
          <w:p w14:paraId="6B9878E0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F39C485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634ED9E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78CB54B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C13D17D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F58A10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6270DE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434DD1EE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B7B5DF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66D0CA02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2E2A38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C2FE7F4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74E2445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763DEF9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D6DC090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681207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2C65782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E17E28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5594541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CC2B903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35407F3C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065DDDCB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5A1262AD" w14:textId="77777777" w:rsidR="00FB517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2B8C2A3A" w14:textId="77777777" w:rsidR="00FB5179" w:rsidRPr="005D20B9" w:rsidRDefault="00FB5179" w:rsidP="00690F2D">
            <w:pPr>
              <w:suppressAutoHyphens/>
              <w:autoSpaceDE w:val="0"/>
              <w:autoSpaceDN w:val="0"/>
              <w:spacing w:after="0" w:line="240" w:lineRule="auto"/>
              <w:ind w:right="196"/>
              <w:jc w:val="both"/>
              <w:textAlignment w:val="baseline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FE77CF" w:rsidRPr="005D20B9" w14:paraId="2FBA3B2D" w14:textId="77777777" w:rsidTr="00BF54A4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3661CA9" w14:textId="5C89DA0B" w:rsidR="00FE77CF" w:rsidRPr="00B31E23" w:rsidRDefault="00B31E23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B31E23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lastRenderedPageBreak/>
              <w:t>Warunki udziału w postępowaniu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F66398B" w14:textId="2E8957A1" w:rsidR="00FE77CF" w:rsidRPr="005D20B9" w:rsidRDefault="000C0427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0C0427">
              <w:rPr>
                <w:rFonts w:ascii="Times New Roman" w:eastAsia="Calibri" w:hAnsi="Times New Roman" w:cs="Times New Roman"/>
                <w:b/>
                <w:bCs/>
              </w:rPr>
              <w:t xml:space="preserve">Określenie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warunków</w:t>
            </w:r>
            <w:r w:rsidRPr="000C0427">
              <w:rPr>
                <w:rFonts w:ascii="Times New Roman" w:eastAsia="Calibri" w:hAnsi="Times New Roman" w:cs="Times New Roman"/>
                <w:b/>
                <w:bCs/>
              </w:rPr>
              <w:t xml:space="preserve"> zgodnie z SWZ</w:t>
            </w:r>
          </w:p>
        </w:tc>
      </w:tr>
      <w:tr w:rsidR="0029072D" w:rsidRPr="005D20B9" w14:paraId="480E4E0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7A6566" w14:textId="21E53DAB" w:rsidR="0029072D" w:rsidRPr="003E022C" w:rsidRDefault="0029072D" w:rsidP="00DA4DC7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2C90A930" w14:textId="654C2F6B" w:rsidR="0029072D" w:rsidRPr="0029072D" w:rsidRDefault="0029072D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9072D">
              <w:rPr>
                <w:rFonts w:ascii="Times New Roman" w:eastAsia="Calibri" w:hAnsi="Times New Roman" w:cs="Times New Roman"/>
                <w:b/>
              </w:rPr>
              <w:t>Zdolność do występowania w obrocie gospodarczym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44B75395" w14:textId="0C33750E" w:rsidR="0029072D" w:rsidRPr="003D6055" w:rsidRDefault="00953A8F" w:rsidP="003D6055">
            <w:pPr>
              <w:autoSpaceDE w:val="0"/>
              <w:spacing w:after="0" w:line="240" w:lineRule="auto"/>
              <w:ind w:left="248"/>
              <w:jc w:val="both"/>
              <w:rPr>
                <w:rFonts w:ascii="Times New Roman" w:hAnsi="Times New Roman"/>
                <w:b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3593CE2E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C6DFB34" w14:textId="2E155D5F" w:rsidR="007E5191" w:rsidRPr="003E022C" w:rsidRDefault="007E5191" w:rsidP="00DA4DC7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724AAD5D" w14:textId="77777777" w:rsidR="007E5191" w:rsidRPr="00E9035F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Uprawnienie do prowadzenia określonej działalności gospodarczej lub zawodowej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39711D4" w14:textId="77777777" w:rsidR="007E5191" w:rsidRPr="005D20B9" w:rsidRDefault="007E5191" w:rsidP="000C04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135D04F0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02597E3A" w14:textId="2F3EF704" w:rsidR="007E5191" w:rsidRPr="003E022C" w:rsidRDefault="007E5191" w:rsidP="00DA4DC7">
            <w:pPr>
              <w:pStyle w:val="Akapitzlist"/>
              <w:numPr>
                <w:ilvl w:val="0"/>
                <w:numId w:val="26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3E4C1D6F" w14:textId="77777777" w:rsidR="007E5191" w:rsidRPr="00E9035F" w:rsidRDefault="009364D6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="007E5191" w:rsidRPr="00E9035F">
              <w:rPr>
                <w:rFonts w:ascii="Times New Roman" w:eastAsia="Calibri" w:hAnsi="Times New Roman" w:cs="Times New Roman"/>
                <w:b/>
                <w:bCs/>
              </w:rPr>
              <w:t>ytuacji ekonomicznej lub finansowej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0912052B" w14:textId="77777777" w:rsidR="007E5191" w:rsidRPr="005D20B9" w:rsidRDefault="00FE77CF" w:rsidP="000C04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7E5191" w:rsidRPr="005D20B9" w14:paraId="1E46BB0B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72931525" w14:textId="22DB695E" w:rsidR="007E5191" w:rsidRPr="000C0427" w:rsidRDefault="000C0427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0C0427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F9F21DB" w14:textId="77777777" w:rsidR="007E5191" w:rsidRPr="00E9035F" w:rsidRDefault="007E5191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E9035F">
              <w:rPr>
                <w:rFonts w:ascii="Times New Roman" w:eastAsia="Calibri" w:hAnsi="Times New Roman" w:cs="Times New Roman"/>
                <w:b/>
                <w:bCs/>
              </w:rPr>
              <w:t>Zdolności technicznej lub zawodowej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6E29A4F" w14:textId="77777777" w:rsidR="007E5191" w:rsidRPr="005D20B9" w:rsidRDefault="00FE77CF" w:rsidP="000C04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7E5191">
              <w:rPr>
                <w:rFonts w:ascii="Times New Roman" w:eastAsia="Calibri" w:hAnsi="Times New Roman" w:cs="Times New Roman"/>
                <w:bCs/>
              </w:rPr>
              <w:t>Zamawiający nie stawia warunku w tym zakresie</w:t>
            </w:r>
          </w:p>
        </w:tc>
      </w:tr>
      <w:tr w:rsidR="00FA64DC" w:rsidRPr="005D20B9" w14:paraId="42C2AA9A" w14:textId="77777777" w:rsidTr="009B66A4">
        <w:trPr>
          <w:cantSplit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1A824F85" w14:textId="77777777" w:rsidR="00FA64DC" w:rsidRPr="005D20B9" w:rsidRDefault="00E9035F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Kwalifikacja przedmiotowa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AF1DD"/>
          </w:tcPr>
          <w:p w14:paraId="14314F7A" w14:textId="77777777" w:rsidR="00FA64DC" w:rsidRPr="005D20B9" w:rsidRDefault="006616AB" w:rsidP="00690F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Przedmiotowe środki dowodowe </w:t>
            </w:r>
          </w:p>
        </w:tc>
      </w:tr>
      <w:tr w:rsidR="00FA64DC" w:rsidRPr="005D20B9" w14:paraId="683EF51A" w14:textId="77777777" w:rsidTr="009B66A4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14:paraId="4117A106" w14:textId="77777777" w:rsidR="00FA64DC" w:rsidRPr="005D20B9" w:rsidRDefault="00FA64DC" w:rsidP="00FA64DC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5D20B9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42893D2B" w14:textId="77777777" w:rsidR="00FA64DC" w:rsidRPr="005D20B9" w:rsidRDefault="005C64AE" w:rsidP="00690F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W celu potwierdzenia spełniania wymagań określonych przez Zamawiającego w </w:t>
            </w:r>
            <w:r w:rsidR="00E9035F">
              <w:rPr>
                <w:rFonts w:ascii="Times New Roman" w:eastAsia="Calibri" w:hAnsi="Times New Roman" w:cs="Times New Roman"/>
                <w:bCs/>
              </w:rPr>
              <w:t>f</w:t>
            </w:r>
            <w:r>
              <w:rPr>
                <w:rFonts w:ascii="Times New Roman" w:eastAsia="Calibri" w:hAnsi="Times New Roman" w:cs="Times New Roman"/>
                <w:bCs/>
              </w:rPr>
              <w:t>ormularzu asortymentowo cenowym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5FC7A3B" w14:textId="5D8B18C4" w:rsidR="00E9035F" w:rsidRPr="00E9035F" w:rsidRDefault="00E9035F" w:rsidP="00690F2D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E9035F">
              <w:rPr>
                <w:rFonts w:ascii="Times New Roman" w:eastAsia="Calibri" w:hAnsi="Times New Roman" w:cs="Times New Roman"/>
                <w:bCs/>
              </w:rPr>
              <w:t>Wykonawca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A15BC">
              <w:rPr>
                <w:rFonts w:ascii="Times New Roman" w:eastAsia="Calibri" w:hAnsi="Times New Roman" w:cs="Times New Roman"/>
                <w:b/>
                <w:bCs/>
                <w:u w:val="single"/>
              </w:rPr>
              <w:t>składa wraz z ofertą</w:t>
            </w:r>
            <w:r w:rsidRPr="00E9035F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18B33A4B" w14:textId="77777777" w:rsidR="00C67C95" w:rsidRPr="001258BC" w:rsidRDefault="00C67C95" w:rsidP="00DA4DC7">
            <w:pPr>
              <w:numPr>
                <w:ilvl w:val="0"/>
                <w:numId w:val="38"/>
              </w:numPr>
              <w:suppressAutoHyphens/>
              <w:autoSpaceDN w:val="0"/>
              <w:spacing w:before="120" w:after="120" w:line="240" w:lineRule="auto"/>
              <w:ind w:hanging="326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1258BC">
              <w:rPr>
                <w:rFonts w:ascii="Times New Roman" w:hAnsi="Times New Roman"/>
              </w:rPr>
              <w:t>opisy, fotografie oraz inne podobne materiały dotyczące przedmiotu zamówienia, których autentyczność musi zostać poświadczona przez Wykonawcę na żądanie Zamawiającego</w:t>
            </w:r>
            <w:r>
              <w:rPr>
                <w:rFonts w:ascii="Times New Roman" w:hAnsi="Times New Roman"/>
              </w:rPr>
              <w:t>.</w:t>
            </w:r>
            <w:r w:rsidRPr="001258BC">
              <w:rPr>
                <w:rFonts w:ascii="Times New Roman" w:hAnsi="Times New Roman"/>
              </w:rPr>
              <w:t xml:space="preserve"> </w:t>
            </w:r>
          </w:p>
          <w:p w14:paraId="61E9FA94" w14:textId="6D336CEB" w:rsidR="00FA64DC" w:rsidRPr="00C67C95" w:rsidRDefault="00C67C95" w:rsidP="00DA4DC7">
            <w:pPr>
              <w:numPr>
                <w:ilvl w:val="0"/>
                <w:numId w:val="38"/>
              </w:numPr>
              <w:suppressAutoHyphens/>
              <w:autoSpaceDN w:val="0"/>
              <w:spacing w:before="120" w:after="120" w:line="240" w:lineRule="auto"/>
              <w:ind w:hanging="326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1258BC">
              <w:rPr>
                <w:rFonts w:ascii="Times New Roman" w:hAnsi="Times New Roman"/>
              </w:rPr>
              <w:t>oświadczenie, że zaoferowany przedmiot zamówienia dopuszczony jest do obrotu w Polsce zgodnie z Ustawą z dnia 20 maja 2010 r. o wy</w:t>
            </w:r>
            <w:r w:rsidR="0002492A">
              <w:rPr>
                <w:rFonts w:ascii="Times New Roman" w:hAnsi="Times New Roman"/>
              </w:rPr>
              <w:t>robach medycznych (Dz. U. z 2020</w:t>
            </w:r>
            <w:r w:rsidRPr="001258BC">
              <w:rPr>
                <w:rFonts w:ascii="Times New Roman" w:hAnsi="Times New Roman"/>
              </w:rPr>
              <w:t xml:space="preserve"> r. poz. </w:t>
            </w:r>
            <w:r w:rsidR="0002492A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 xml:space="preserve"> ze zm.</w:t>
            </w:r>
            <w:r w:rsidRPr="001258BC">
              <w:rPr>
                <w:rFonts w:ascii="Times New Roman" w:hAnsi="Times New Roman"/>
              </w:rPr>
              <w:t xml:space="preserve">) i stanowi wyrób medyczny w rozumieniu przywołanej ustawy </w:t>
            </w:r>
            <w:r w:rsidRPr="001258BC">
              <w:rPr>
                <w:rFonts w:ascii="Times New Roman" w:eastAsia="Times New Roman" w:hAnsi="Times New Roman"/>
                <w:lang w:eastAsia="pl-PL"/>
              </w:rPr>
              <w:t xml:space="preserve">tj. posiada </w:t>
            </w:r>
            <w:r w:rsidRPr="001258BC">
              <w:rPr>
                <w:rFonts w:ascii="Times New Roman" w:hAnsi="Times New Roman"/>
              </w:rPr>
              <w:t>certy</w:t>
            </w:r>
            <w:r>
              <w:rPr>
                <w:rFonts w:ascii="Times New Roman" w:hAnsi="Times New Roman"/>
              </w:rPr>
              <w:t xml:space="preserve">fikat CE i deklarację zgodności </w:t>
            </w:r>
            <w:r w:rsidRPr="007419C0">
              <w:rPr>
                <w:rFonts w:ascii="Times New Roman" w:hAnsi="Times New Roman"/>
              </w:rPr>
              <w:t xml:space="preserve">– zgodnie z </w:t>
            </w:r>
            <w:r w:rsidRPr="003D6055">
              <w:rPr>
                <w:rFonts w:ascii="Times New Roman" w:hAnsi="Times New Roman"/>
                <w:b/>
              </w:rPr>
              <w:t>załącznikiem nr 4</w:t>
            </w:r>
            <w:r w:rsidR="003D6055">
              <w:rPr>
                <w:rFonts w:ascii="Times New Roman" w:hAnsi="Times New Roman"/>
              </w:rPr>
              <w:t xml:space="preserve"> do S</w:t>
            </w:r>
            <w:r w:rsidRPr="007419C0">
              <w:rPr>
                <w:rFonts w:ascii="Times New Roman" w:hAnsi="Times New Roman"/>
              </w:rPr>
              <w:t>WZ.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524DD184" w14:textId="77777777" w:rsidR="00FA64DC" w:rsidRPr="005D20B9" w:rsidRDefault="00FA64DC" w:rsidP="00FA64DC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E6BA473" w14:textId="77777777" w:rsidR="00FA64DC" w:rsidRDefault="00FA64DC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Zamawiający dokona oceny czy Wykonawca nie podlega wykluczeniu oraz spełnia warunki udziału </w:t>
      </w:r>
      <w:r w:rsidRPr="005D20B9">
        <w:rPr>
          <w:rFonts w:ascii="Times New Roman" w:eastAsia="Calibri" w:hAnsi="Times New Roman" w:cs="Times New Roman"/>
        </w:rPr>
        <w:br/>
        <w:t>w postępowaniu na podstawie złożonego wraz z ofertą oświadczenia własnego Wykonawcy</w:t>
      </w:r>
      <w:r w:rsidRPr="005D20B9">
        <w:rPr>
          <w:rFonts w:ascii="Calibri" w:eastAsia="Calibri" w:hAnsi="Calibri" w:cs="Times New Roman"/>
        </w:rPr>
        <w:t xml:space="preserve"> </w:t>
      </w:r>
      <w:r w:rsidRPr="005D20B9">
        <w:rPr>
          <w:rFonts w:ascii="Times New Roman" w:eastAsia="Calibri" w:hAnsi="Times New Roman" w:cs="Times New Roman"/>
        </w:rPr>
        <w:t xml:space="preserve">na podstawie art. </w:t>
      </w:r>
      <w:r w:rsidR="006616AB">
        <w:rPr>
          <w:rFonts w:ascii="Times New Roman" w:eastAsia="Calibri" w:hAnsi="Times New Roman" w:cs="Times New Roman"/>
        </w:rPr>
        <w:t>1</w:t>
      </w:r>
      <w:r w:rsidRPr="005D20B9">
        <w:rPr>
          <w:rFonts w:ascii="Times New Roman" w:eastAsia="Calibri" w:hAnsi="Times New Roman" w:cs="Times New Roman"/>
        </w:rPr>
        <w:t xml:space="preserve">25 ust. 1 </w:t>
      </w:r>
      <w:proofErr w:type="spellStart"/>
      <w:r w:rsidRPr="005D20B9">
        <w:rPr>
          <w:rFonts w:ascii="Times New Roman" w:eastAsia="Calibri" w:hAnsi="Times New Roman" w:cs="Times New Roman"/>
        </w:rPr>
        <w:t>uPzp</w:t>
      </w:r>
      <w:proofErr w:type="spellEnd"/>
      <w:r w:rsidRPr="005D20B9">
        <w:rPr>
          <w:rFonts w:ascii="Times New Roman" w:eastAsia="Calibri" w:hAnsi="Times New Roman" w:cs="Times New Roman"/>
        </w:rPr>
        <w:t xml:space="preserve">. </w:t>
      </w:r>
    </w:p>
    <w:p w14:paraId="52908E0B" w14:textId="77777777" w:rsidR="00944E3E" w:rsidRDefault="000E43E0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0E43E0">
        <w:rPr>
          <w:rFonts w:ascii="Times New Roman" w:eastAsia="Calibri" w:hAnsi="Times New Roman" w:cs="Times New Roman"/>
        </w:rPr>
        <w:lastRenderedPageBreak/>
        <w:t>Jeżeli wykonawca nie złożył przedmiotowych środków dowodowych lub złożone przedmiotowe środki dowodowe są niekompletne, zamawiający wzywa do ich złoże</w:t>
      </w:r>
      <w:r w:rsidR="0020751C">
        <w:rPr>
          <w:rFonts w:ascii="Times New Roman" w:eastAsia="Calibri" w:hAnsi="Times New Roman" w:cs="Times New Roman"/>
        </w:rPr>
        <w:t>nia lub uzupełnienia w wyznaczo</w:t>
      </w:r>
      <w:r w:rsidRPr="000E43E0">
        <w:rPr>
          <w:rFonts w:ascii="Times New Roman" w:eastAsia="Calibri" w:hAnsi="Times New Roman" w:cs="Times New Roman"/>
        </w:rPr>
        <w:t>nym terminie.</w:t>
      </w:r>
    </w:p>
    <w:p w14:paraId="648EFC1B" w14:textId="52E257C2" w:rsidR="003106DF" w:rsidRPr="005D20B9" w:rsidRDefault="003106DF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Postanowień ust. 3</w:t>
      </w:r>
      <w:r w:rsidRPr="003106DF">
        <w:rPr>
          <w:rFonts w:ascii="Times New Roman" w:eastAsia="Calibri" w:hAnsi="Times New Roman" w:cs="Times New Roman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</w:t>
      </w:r>
      <w:r>
        <w:rPr>
          <w:rFonts w:ascii="Times New Roman" w:eastAsia="Calibri" w:hAnsi="Times New Roman" w:cs="Times New Roman"/>
        </w:rPr>
        <w:t>.</w:t>
      </w:r>
    </w:p>
    <w:p w14:paraId="0EA613AA" w14:textId="2E96F253" w:rsidR="00FA64DC" w:rsidRPr="005D20B9" w:rsidRDefault="00FA64DC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D20B9">
        <w:rPr>
          <w:rFonts w:ascii="Times New Roman" w:eastAsia="Calibri" w:hAnsi="Times New Roman" w:cs="Times New Roman"/>
        </w:rPr>
        <w:t xml:space="preserve">Przed udzieleniem zamówienia Zamawiający wezwie Wykonawcę, którego oferta została najwyżej oceniona do złożenia </w:t>
      </w:r>
      <w:r w:rsidRPr="005D20B9">
        <w:rPr>
          <w:rFonts w:ascii="Times New Roman" w:eastAsia="Calibri" w:hAnsi="Times New Roman" w:cs="Times New Roman"/>
          <w:b/>
        </w:rPr>
        <w:t xml:space="preserve">w wyznaczonym terminie, nie krótszym niż 5 dni </w:t>
      </w:r>
      <w:r w:rsidR="006616AB">
        <w:rPr>
          <w:rFonts w:ascii="Times New Roman" w:eastAsia="Calibri" w:hAnsi="Times New Roman" w:cs="Times New Roman"/>
          <w:b/>
        </w:rPr>
        <w:t xml:space="preserve">podmiotowych środków dowodowych </w:t>
      </w:r>
      <w:r w:rsidR="00D937A5">
        <w:rPr>
          <w:rFonts w:ascii="Times New Roman" w:eastAsia="Calibri" w:hAnsi="Times New Roman" w:cs="Times New Roman"/>
          <w:b/>
        </w:rPr>
        <w:t xml:space="preserve"> wymienionych w tabeli powyżej, o ile Zamawiający ich żąda.</w:t>
      </w:r>
    </w:p>
    <w:p w14:paraId="6F0AB111" w14:textId="59926BE7" w:rsidR="00FA64DC" w:rsidRDefault="00FA64DC" w:rsidP="00DA4DC7">
      <w:pPr>
        <w:numPr>
          <w:ilvl w:val="0"/>
          <w:numId w:val="34"/>
        </w:num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0DDE31F1" w14:textId="77777777" w:rsidR="0052041B" w:rsidRDefault="0052041B" w:rsidP="0052041B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52041B" w14:paraId="59180DF4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6B0C7016" w14:textId="77777777" w:rsidR="0052041B" w:rsidRDefault="0052041B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734EFFB" w14:textId="0C98C8D2" w:rsidR="0052041B" w:rsidRDefault="0052041B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2041B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24E750EB" w14:textId="77777777" w:rsidR="0052041B" w:rsidRPr="00F15639" w:rsidRDefault="0052041B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7D8BF8F" w14:textId="77777777" w:rsidR="0052041B" w:rsidRPr="004A15BC" w:rsidRDefault="0052041B" w:rsidP="0052041B">
      <w:pPr>
        <w:suppressAutoHyphens/>
        <w:autoSpaceDE w:val="0"/>
        <w:autoSpaceDN w:val="0"/>
        <w:spacing w:after="0" w:line="240" w:lineRule="auto"/>
        <w:ind w:right="-88"/>
        <w:jc w:val="both"/>
        <w:textAlignment w:val="baseline"/>
        <w:rPr>
          <w:rFonts w:ascii="Times New Roman" w:eastAsia="Calibri" w:hAnsi="Times New Roman" w:cs="Times New Roman"/>
        </w:rPr>
      </w:pPr>
    </w:p>
    <w:p w14:paraId="5E3CD6C8" w14:textId="16BE415F" w:rsidR="00FA64DC" w:rsidRDefault="00FA64DC" w:rsidP="0052041B">
      <w:pPr>
        <w:numPr>
          <w:ilvl w:val="0"/>
          <w:numId w:val="4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F089FB4" w14:textId="77777777" w:rsidR="00FA64DC" w:rsidRPr="0052041B" w:rsidRDefault="00FA64DC" w:rsidP="0052041B">
      <w:pPr>
        <w:numPr>
          <w:ilvl w:val="0"/>
          <w:numId w:val="4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68E3AF8E" w14:textId="77777777" w:rsidR="00FA64DC" w:rsidRPr="00251362" w:rsidRDefault="00FA64DC" w:rsidP="0052041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251362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01D2BB66" w14:textId="77777777" w:rsidR="00FA64DC" w:rsidRPr="00251362" w:rsidRDefault="00FA64DC" w:rsidP="0052041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C6BDF3F" w14:textId="77777777" w:rsidR="00FA64DC" w:rsidRPr="00251362" w:rsidRDefault="00FA64DC" w:rsidP="0052041B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851"/>
        <w:textAlignment w:val="baseline"/>
        <w:rPr>
          <w:rFonts w:ascii="Times New Roman" w:eastAsia="Calibri" w:hAnsi="Times New Roman" w:cs="Times New Roman"/>
        </w:rPr>
      </w:pPr>
      <w:r w:rsidRPr="00251362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00D02396" w14:textId="12DCA936" w:rsidR="00251362" w:rsidRDefault="00FA64DC" w:rsidP="0052041B">
      <w:pPr>
        <w:pStyle w:val="Akapitzlist"/>
        <w:numPr>
          <w:ilvl w:val="0"/>
          <w:numId w:val="4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Calibri" w:hAnsi="Times New Roman" w:cs="Times New Roman"/>
        </w:rPr>
        <w:t xml:space="preserve">W przypadku wspólnego ubiegania się o zamówienie przez Wykonawców, oświadczenia składane na podstawie art. </w:t>
      </w:r>
      <w:r w:rsidR="00251362" w:rsidRPr="0052041B">
        <w:rPr>
          <w:rFonts w:ascii="Times New Roman" w:eastAsia="Calibri" w:hAnsi="Times New Roman" w:cs="Times New Roman"/>
        </w:rPr>
        <w:t>125</w:t>
      </w:r>
      <w:r w:rsidRPr="0052041B">
        <w:rPr>
          <w:rFonts w:ascii="Times New Roman" w:eastAsia="Calibri" w:hAnsi="Times New Roman" w:cs="Times New Roman"/>
        </w:rPr>
        <w:t xml:space="preserve"> ust. 1 </w:t>
      </w:r>
      <w:proofErr w:type="spellStart"/>
      <w:r w:rsidRPr="0052041B">
        <w:rPr>
          <w:rFonts w:ascii="Times New Roman" w:eastAsia="Calibri" w:hAnsi="Times New Roman" w:cs="Times New Roman"/>
        </w:rPr>
        <w:t>uPzp</w:t>
      </w:r>
      <w:proofErr w:type="spellEnd"/>
      <w:r w:rsidRPr="0052041B">
        <w:rPr>
          <w:rFonts w:ascii="Times New Roman" w:eastAsia="Calibri" w:hAnsi="Times New Roman" w:cs="Times New Roman"/>
        </w:rPr>
        <w:t>, składa każdy z Wykonawców ubiegających się o zamówienie.</w:t>
      </w:r>
    </w:p>
    <w:p w14:paraId="3FB2817C" w14:textId="77777777" w:rsidR="0052041B" w:rsidRDefault="0052041B" w:rsidP="005204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52041B" w14:paraId="1581A163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0C104018" w14:textId="77777777" w:rsidR="0052041B" w:rsidRDefault="0052041B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779230" w14:textId="311F4254" w:rsidR="0052041B" w:rsidRDefault="0052041B" w:rsidP="00B061FD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5C64A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1430217E" w14:textId="77777777" w:rsidR="0052041B" w:rsidRPr="00F15639" w:rsidRDefault="0052041B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8B6AB77" w14:textId="77777777" w:rsidR="0052041B" w:rsidRPr="0052041B" w:rsidRDefault="0052041B" w:rsidP="0052041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16D1E366" w14:textId="327D5BF6" w:rsidR="00FA64DC" w:rsidRPr="00DC3F62" w:rsidRDefault="00FA64DC" w:rsidP="005C4FDA">
      <w:pPr>
        <w:numPr>
          <w:ilvl w:val="0"/>
          <w:numId w:val="5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2041B">
        <w:rPr>
          <w:rFonts w:ascii="Times New Roman" w:eastAsia="Times New Roman" w:hAnsi="Times New Roman" w:cs="Times New Roman"/>
          <w:lang w:eastAsia="pl-PL"/>
        </w:rPr>
        <w:t xml:space="preserve">Jeżeli Wykonawca ma siedzibę lub miejsce zamieszkania poza </w:t>
      </w:r>
      <w:r w:rsidR="00930B78" w:rsidRPr="0052041B">
        <w:rPr>
          <w:rFonts w:ascii="Times New Roman" w:eastAsia="Times New Roman" w:hAnsi="Times New Roman" w:cs="Times New Roman"/>
          <w:lang w:eastAsia="pl-PL"/>
        </w:rPr>
        <w:t>granicami</w:t>
      </w:r>
      <w:r w:rsidRPr="0052041B">
        <w:rPr>
          <w:rFonts w:ascii="Times New Roman" w:eastAsia="Times New Roman" w:hAnsi="Times New Roman" w:cs="Times New Roman"/>
          <w:lang w:eastAsia="pl-PL"/>
        </w:rPr>
        <w:t xml:space="preserve"> Rzeczypospolitej Polskiej składa dokument lub dokumenty, potwierdzający okoliczności, o którym mowa w art. </w:t>
      </w:r>
      <w:r w:rsidR="0086570D" w:rsidRPr="0052041B">
        <w:rPr>
          <w:rFonts w:ascii="Times New Roman" w:eastAsia="Times New Roman" w:hAnsi="Times New Roman" w:cs="Times New Roman"/>
          <w:lang w:eastAsia="pl-PL"/>
        </w:rPr>
        <w:t>1</w:t>
      </w:r>
      <w:r w:rsidRPr="0052041B">
        <w:rPr>
          <w:rFonts w:ascii="Times New Roman" w:eastAsia="Times New Roman" w:hAnsi="Times New Roman" w:cs="Times New Roman"/>
          <w:lang w:eastAsia="pl-PL"/>
        </w:rPr>
        <w:t xml:space="preserve">25 ust. 1 </w:t>
      </w:r>
      <w:proofErr w:type="spellStart"/>
      <w:r w:rsidRPr="0052041B">
        <w:rPr>
          <w:rFonts w:ascii="Times New Roman" w:eastAsia="Times New Roman" w:hAnsi="Times New Roman" w:cs="Times New Roman"/>
          <w:lang w:eastAsia="pl-PL"/>
        </w:rPr>
        <w:t>uPzp</w:t>
      </w:r>
      <w:proofErr w:type="spellEnd"/>
      <w:r w:rsidRPr="0052041B">
        <w:rPr>
          <w:rFonts w:ascii="Times New Roman" w:eastAsia="Times New Roman" w:hAnsi="Times New Roman" w:cs="Times New Roman"/>
          <w:lang w:eastAsia="pl-PL"/>
        </w:rPr>
        <w:t xml:space="preserve"> wystawione w kraju, w którym </w:t>
      </w:r>
      <w:r w:rsidR="00930B78" w:rsidRPr="0052041B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52041B">
        <w:rPr>
          <w:rFonts w:ascii="Times New Roman" w:eastAsia="Times New Roman" w:hAnsi="Times New Roman" w:cs="Times New Roman"/>
          <w:lang w:eastAsia="pl-PL"/>
        </w:rPr>
        <w:t>ma siedzibę lub miejsce zamieszkania, potwierdzające odpowiednio, że nie otwarto jego likwidacji ani nie ogłoszono upadłości</w:t>
      </w:r>
      <w:r w:rsidR="00587FE3" w:rsidRPr="0052041B">
        <w:rPr>
          <w:rFonts w:ascii="Times New Roman" w:eastAsia="Times New Roman" w:hAnsi="Times New Roman" w:cs="Times New Roman"/>
          <w:lang w:eastAsia="pl-PL"/>
        </w:rPr>
        <w:t xml:space="preserve">, jego aktywami </w:t>
      </w:r>
      <w:r w:rsidR="00F713AA" w:rsidRPr="0052041B">
        <w:rPr>
          <w:rFonts w:ascii="Times New Roman" w:eastAsia="Times New Roman" w:hAnsi="Times New Roman" w:cs="Times New Roman"/>
          <w:lang w:eastAsia="pl-PL"/>
        </w:rPr>
        <w:t>nie zarządza likwidator lub sąd, nie zawarł układu z wierzycielami, jego działalność gospodarcza</w:t>
      </w:r>
      <w:r w:rsidR="001B6357" w:rsidRPr="0052041B">
        <w:rPr>
          <w:rFonts w:ascii="Times New Roman" w:eastAsia="Times New Roman" w:hAnsi="Times New Roman" w:cs="Times New Roman"/>
          <w:lang w:eastAsia="pl-PL"/>
        </w:rPr>
        <w:t xml:space="preserve"> nie jest zawieszona ani nie znajduje się</w:t>
      </w:r>
      <w:r w:rsidR="00144B2D" w:rsidRPr="0052041B">
        <w:rPr>
          <w:rFonts w:ascii="Times New Roman" w:eastAsia="Times New Roman" w:hAnsi="Times New Roman" w:cs="Times New Roman"/>
          <w:lang w:eastAsia="pl-PL"/>
        </w:rPr>
        <w:t xml:space="preserve"> on w innej tego rodzaju sytuacji wynikającej z podobnej procedury przewidzianej w przepisach miejsca wszczęcia tej procedury</w:t>
      </w:r>
      <w:r w:rsidR="00DC3F62">
        <w:rPr>
          <w:rFonts w:ascii="Times New Roman" w:eastAsia="Times New Roman" w:hAnsi="Times New Roman" w:cs="Times New Roman"/>
          <w:lang w:eastAsia="pl-PL"/>
        </w:rPr>
        <w:t>.</w:t>
      </w:r>
    </w:p>
    <w:p w14:paraId="0D0D8238" w14:textId="7513AAC7" w:rsidR="00FA64DC" w:rsidRPr="00DC3F62" w:rsidRDefault="009A0B33" w:rsidP="005C4FDA">
      <w:pPr>
        <w:numPr>
          <w:ilvl w:val="0"/>
          <w:numId w:val="5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DC3F62">
        <w:rPr>
          <w:rFonts w:ascii="Times New Roman" w:eastAsia="Times New Roman" w:hAnsi="Times New Roman" w:cs="Times New Roman"/>
          <w:lang w:eastAsia="pl-PL"/>
        </w:rPr>
        <w:t xml:space="preserve">Jeżeli w kraju, w którym wykonawca ma siedzibę lub miejsce zamieszkania, nie wydaje się dokumentów, o których </w:t>
      </w:r>
      <w:r w:rsidR="003F0521" w:rsidRPr="00DC3F62">
        <w:rPr>
          <w:rFonts w:ascii="Times New Roman" w:eastAsia="Times New Roman" w:hAnsi="Times New Roman" w:cs="Times New Roman"/>
          <w:lang w:eastAsia="pl-PL"/>
        </w:rPr>
        <w:t>mowa w pkt</w:t>
      </w:r>
      <w:r w:rsidRPr="00DC3F62">
        <w:rPr>
          <w:rFonts w:ascii="Times New Roman" w:eastAsia="Times New Roman" w:hAnsi="Times New Roman" w:cs="Times New Roman"/>
          <w:lang w:eastAsia="pl-PL"/>
        </w:rPr>
        <w:t>. 1</w:t>
      </w:r>
      <w:r w:rsidR="003F0521" w:rsidRPr="00DC3F62">
        <w:rPr>
          <w:rFonts w:ascii="Times New Roman" w:eastAsia="Times New Roman" w:hAnsi="Times New Roman" w:cs="Times New Roman"/>
          <w:lang w:eastAsia="pl-PL"/>
        </w:rPr>
        <w:t>)</w:t>
      </w:r>
      <w:r w:rsidRPr="00DC3F62">
        <w:rPr>
          <w:rFonts w:ascii="Times New Roman" w:eastAsia="Times New Roman" w:hAnsi="Times New Roman" w:cs="Times New Roman"/>
          <w:lang w:eastAsia="pl-PL"/>
        </w:rPr>
        <w:t xml:space="preserve">, lub gdy dokumenty te nie odnoszą się do wszystkich przypadków, o których mowa w art. 109 ust. 1 pkt </w:t>
      </w:r>
      <w:r w:rsidR="0080452D">
        <w:rPr>
          <w:rFonts w:ascii="Times New Roman" w:eastAsia="Times New Roman" w:hAnsi="Times New Roman" w:cs="Times New Roman"/>
          <w:lang w:eastAsia="pl-PL"/>
        </w:rPr>
        <w:t>4</w:t>
      </w:r>
      <w:r w:rsidRPr="00DC3F62">
        <w:rPr>
          <w:rFonts w:ascii="Times New Roman" w:eastAsia="Times New Roman" w:hAnsi="Times New Roman" w:cs="Times New Roman"/>
          <w:lang w:eastAsia="pl-PL"/>
        </w:rPr>
        <w:t xml:space="preserve">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</w:t>
      </w:r>
      <w:r w:rsidR="0046233A" w:rsidRPr="00DC3F62">
        <w:rPr>
          <w:rFonts w:ascii="Times New Roman" w:eastAsia="Times New Roman" w:hAnsi="Times New Roman" w:cs="Times New Roman"/>
          <w:lang w:eastAsia="pl-PL"/>
        </w:rPr>
        <w:t>dzibę lub miejsce zamieszkania Wykonawcy</w:t>
      </w:r>
      <w:r w:rsidR="00DC3F62">
        <w:rPr>
          <w:rFonts w:ascii="Times New Roman" w:eastAsia="Times New Roman" w:hAnsi="Times New Roman" w:cs="Times New Roman"/>
          <w:lang w:eastAsia="pl-PL"/>
        </w:rPr>
        <w:t>.</w:t>
      </w:r>
    </w:p>
    <w:p w14:paraId="5A4960BB" w14:textId="263C560B" w:rsidR="00FA64DC" w:rsidRPr="00DC3F62" w:rsidRDefault="00FA64DC" w:rsidP="005C4FDA">
      <w:pPr>
        <w:numPr>
          <w:ilvl w:val="0"/>
          <w:numId w:val="5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DC3F62">
        <w:rPr>
          <w:rFonts w:ascii="Times New Roman" w:eastAsia="Times New Roman" w:hAnsi="Times New Roman" w:cs="Times New Roman"/>
          <w:lang w:eastAsia="pl-PL"/>
        </w:rPr>
        <w:t>Dokument, o którym mowa w pkt 1)</w:t>
      </w:r>
      <w:r w:rsidR="0046233A" w:rsidRPr="00DC3F62">
        <w:rPr>
          <w:rFonts w:ascii="Times New Roman" w:eastAsia="Times New Roman" w:hAnsi="Times New Roman" w:cs="Times New Roman"/>
          <w:lang w:eastAsia="pl-PL"/>
        </w:rPr>
        <w:t xml:space="preserve"> i 2)</w:t>
      </w:r>
      <w:r w:rsidRPr="00DC3F62">
        <w:rPr>
          <w:rFonts w:ascii="Times New Roman" w:eastAsia="Times New Roman" w:hAnsi="Times New Roman" w:cs="Times New Roman"/>
          <w:lang w:eastAsia="pl-PL"/>
        </w:rPr>
        <w:t xml:space="preserve"> powinien być wystawiony nie wcześniej niż 6 miesięcy przed </w:t>
      </w:r>
      <w:r w:rsidR="009A0B33" w:rsidRPr="00DC3F62">
        <w:rPr>
          <w:rFonts w:ascii="Times New Roman" w:eastAsia="Times New Roman" w:hAnsi="Times New Roman" w:cs="Times New Roman"/>
          <w:lang w:eastAsia="pl-PL"/>
        </w:rPr>
        <w:t>jego złożeniem</w:t>
      </w:r>
      <w:r w:rsidR="00DC3F62">
        <w:rPr>
          <w:rFonts w:ascii="Times New Roman" w:eastAsia="Times New Roman" w:hAnsi="Times New Roman" w:cs="Times New Roman"/>
          <w:lang w:eastAsia="pl-PL"/>
        </w:rPr>
        <w:t>.</w:t>
      </w:r>
    </w:p>
    <w:p w14:paraId="4C10BD3A" w14:textId="77777777" w:rsidR="00FA64DC" w:rsidRPr="00DC3F62" w:rsidRDefault="00FA64DC" w:rsidP="005C4FDA">
      <w:pPr>
        <w:numPr>
          <w:ilvl w:val="0"/>
          <w:numId w:val="5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DC3F62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3FBF35D9" w14:textId="77777777" w:rsidR="00DC3F62" w:rsidRDefault="00DC3F62" w:rsidP="00DC3F62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DC3F62" w14:paraId="42917888" w14:textId="77777777" w:rsidTr="00B061FD">
        <w:tc>
          <w:tcPr>
            <w:tcW w:w="9747" w:type="dxa"/>
            <w:shd w:val="clear" w:color="auto" w:fill="EAF1DD" w:themeFill="accent3" w:themeFillTint="33"/>
          </w:tcPr>
          <w:p w14:paraId="06E13B30" w14:textId="77777777" w:rsidR="00DC3F62" w:rsidRDefault="00DC3F62" w:rsidP="00B061F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9A863BA" w14:textId="55AF60ED" w:rsidR="00DC3F62" w:rsidRPr="00DC3F62" w:rsidRDefault="00DC3F62" w:rsidP="00DC3F62">
            <w:pPr>
              <w:pStyle w:val="Akapitzlist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  <w:b/>
              </w:rPr>
            </w:pPr>
            <w:r w:rsidRPr="00DC3F62">
              <w:rPr>
                <w:rFonts w:ascii="Times New Roman" w:eastAsia="Calibri" w:hAnsi="Times New Roman" w:cs="Times New Roman"/>
                <w:b/>
              </w:rPr>
              <w:t>PODWYKONAWSTWO</w:t>
            </w:r>
          </w:p>
          <w:p w14:paraId="1C068E65" w14:textId="77777777" w:rsidR="00DC3F62" w:rsidRPr="00F15639" w:rsidRDefault="00DC3F62" w:rsidP="00B061FD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581A190" w14:textId="77777777" w:rsidR="00DC3F62" w:rsidRPr="00DC3F62" w:rsidRDefault="00DC3F62" w:rsidP="009E52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1A163558" w14:textId="77777777" w:rsidR="00DC3F62" w:rsidRDefault="00DC3F62" w:rsidP="009E5240">
      <w:pPr>
        <w:pStyle w:val="Akapitzlist"/>
        <w:numPr>
          <w:ilvl w:val="3"/>
          <w:numId w:val="2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06B3C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06B3C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61094303" w14:textId="77777777" w:rsidR="00DC3F62" w:rsidRPr="00D06B3C" w:rsidRDefault="00DC3F62" w:rsidP="009E5240">
      <w:pPr>
        <w:pStyle w:val="Akapitzlist"/>
        <w:numPr>
          <w:ilvl w:val="3"/>
          <w:numId w:val="2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3B5CC652" w14:textId="77777777" w:rsidR="00DC3F62" w:rsidRPr="004D7A65" w:rsidRDefault="00DC3F62" w:rsidP="009E5240">
      <w:pPr>
        <w:pStyle w:val="Akapitzlist"/>
        <w:numPr>
          <w:ilvl w:val="3"/>
          <w:numId w:val="2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06B3C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0630393" w14:textId="77777777" w:rsidR="005473AD" w:rsidRDefault="005473AD" w:rsidP="009E524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BF54A4">
        <w:tc>
          <w:tcPr>
            <w:tcW w:w="9889" w:type="dxa"/>
            <w:shd w:val="clear" w:color="auto" w:fill="EAF1DD" w:themeFill="accent3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A6D94BC" w14:textId="77777777" w:rsidR="009E5240" w:rsidRPr="009E5240" w:rsidRDefault="009E5240" w:rsidP="009E5240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659DCFC7" w:rsidR="00F15639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</w:t>
      </w:r>
      <w:r w:rsidR="00092593">
        <w:rPr>
          <w:rFonts w:ascii="Times New Roman" w:eastAsia="Calibri" w:hAnsi="Times New Roman" w:cs="Times New Roman"/>
        </w:rPr>
        <w:t xml:space="preserve"> poda cenę oferty w Formularzu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092593">
        <w:rPr>
          <w:rFonts w:ascii="Times New Roman" w:eastAsia="Calibri" w:hAnsi="Times New Roman" w:cs="Times New Roman"/>
        </w:rPr>
        <w:t>cenowym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092593">
        <w:rPr>
          <w:rFonts w:ascii="Times New Roman" w:eastAsia="Calibri" w:hAnsi="Times New Roman" w:cs="Times New Roman"/>
        </w:rPr>
        <w:t>m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092593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>nr 1.1</w:t>
      </w:r>
      <w:r w:rsidR="008A4140">
        <w:rPr>
          <w:rFonts w:ascii="Times New Roman" w:eastAsia="Calibri" w:hAnsi="Times New Roman" w:cs="Times New Roman"/>
        </w:rPr>
        <w:t xml:space="preserve"> </w:t>
      </w:r>
      <w:r w:rsidR="004D7AA3">
        <w:rPr>
          <w:rFonts w:ascii="Times New Roman" w:eastAsia="Calibri" w:hAnsi="Times New Roman" w:cs="Times New Roman"/>
        </w:rPr>
        <w:t>do</w:t>
      </w:r>
      <w:r w:rsidR="008A4140">
        <w:rPr>
          <w:rFonts w:ascii="Times New Roman" w:eastAsia="Calibri" w:hAnsi="Times New Roman" w:cs="Times New Roman"/>
        </w:rPr>
        <w:t xml:space="preserve"> 1.2</w:t>
      </w:r>
      <w:r w:rsidR="004D7AA3">
        <w:rPr>
          <w:rFonts w:ascii="Times New Roman" w:eastAsia="Calibri" w:hAnsi="Times New Roman" w:cs="Times New Roman"/>
        </w:rPr>
        <w:t>3</w:t>
      </w:r>
      <w:r w:rsidR="0026671B" w:rsidRPr="00D95629">
        <w:rPr>
          <w:rFonts w:ascii="Times New Roman" w:eastAsia="Calibri" w:hAnsi="Times New Roman" w:cs="Times New Roman"/>
        </w:rPr>
        <w:t xml:space="preserve"> </w:t>
      </w:r>
      <w:r w:rsidR="00652190" w:rsidRPr="00D95629">
        <w:rPr>
          <w:rFonts w:ascii="Times New Roman" w:eastAsia="Calibri" w:hAnsi="Times New Roman" w:cs="Times New Roman"/>
        </w:rPr>
        <w:t>do Formularza</w:t>
      </w:r>
      <w:r w:rsidR="00652190">
        <w:rPr>
          <w:rFonts w:ascii="Times New Roman" w:eastAsia="Calibri" w:hAnsi="Times New Roman" w:cs="Times New Roman"/>
        </w:rPr>
        <w:t xml:space="preserve"> O</w:t>
      </w:r>
      <w:r w:rsidR="005C64AE">
        <w:rPr>
          <w:rFonts w:ascii="Times New Roman" w:eastAsia="Calibri" w:hAnsi="Times New Roman" w:cs="Times New Roman"/>
        </w:rPr>
        <w:t>fertowego,</w:t>
      </w:r>
      <w:r w:rsidR="007A6F4A" w:rsidRPr="007A6F4A">
        <w:rPr>
          <w:rFonts w:ascii="Times New Roman" w:eastAsia="Calibri" w:hAnsi="Times New Roman" w:cs="Times New Roman"/>
        </w:rPr>
        <w:t xml:space="preserve"> </w:t>
      </w:r>
      <w:r w:rsidRPr="007A6F4A">
        <w:rPr>
          <w:rFonts w:ascii="Times New Roman" w:eastAsia="Calibri" w:hAnsi="Times New Roman" w:cs="Times New Roman"/>
        </w:rPr>
        <w:t>sporządzonym według w</w:t>
      </w:r>
      <w:r w:rsidR="007A6F4A" w:rsidRPr="007A6F4A">
        <w:rPr>
          <w:rFonts w:ascii="Times New Roman" w:eastAsia="Calibri" w:hAnsi="Times New Roman" w:cs="Times New Roman"/>
        </w:rPr>
        <w:t xml:space="preserve">zoru stanowiącego </w:t>
      </w:r>
      <w:r w:rsidR="007A6F4A" w:rsidRPr="00C00353">
        <w:rPr>
          <w:rFonts w:ascii="Times New Roman" w:eastAsia="Calibri" w:hAnsi="Times New Roman" w:cs="Times New Roman"/>
          <w:b/>
        </w:rPr>
        <w:t>Załącznik Nr 1</w:t>
      </w:r>
      <w:r w:rsidRPr="00C00353">
        <w:rPr>
          <w:rFonts w:ascii="Times New Roman" w:eastAsia="Calibri" w:hAnsi="Times New Roman" w:cs="Times New Roman"/>
          <w:b/>
        </w:rPr>
        <w:t xml:space="preserve"> do SWZ</w:t>
      </w:r>
      <w:r w:rsidRPr="007A6F4A">
        <w:rPr>
          <w:rFonts w:ascii="Times New Roman" w:eastAsia="Calibri" w:hAnsi="Times New Roman" w:cs="Times New Roman"/>
        </w:rPr>
        <w:t xml:space="preserve">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2B67F505" w14:textId="77777777" w:rsidR="007A6F4A" w:rsidRDefault="007A6F4A" w:rsidP="00AA4AF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0E8B8BF5" w14:textId="77777777" w:rsidR="002E6428" w:rsidRPr="007A6F4A" w:rsidRDefault="002E6428" w:rsidP="00AA4AF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AA4AFA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AA4AF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AA4AFA">
      <w:pPr>
        <w:pStyle w:val="Akapitzlist"/>
        <w:numPr>
          <w:ilvl w:val="1"/>
          <w:numId w:val="3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AA4AFA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AA4AFA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AA4AFA">
      <w:pPr>
        <w:pStyle w:val="Akapitzlist"/>
        <w:numPr>
          <w:ilvl w:val="1"/>
          <w:numId w:val="3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AA4AFA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AA4AFA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AA4AFA">
      <w:pPr>
        <w:pStyle w:val="Akapitzlist"/>
        <w:numPr>
          <w:ilvl w:val="1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AA4AFA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AA4AFA">
      <w:pPr>
        <w:numPr>
          <w:ilvl w:val="1"/>
          <w:numId w:val="37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AA4AFA">
      <w:pPr>
        <w:numPr>
          <w:ilvl w:val="1"/>
          <w:numId w:val="37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77777777" w:rsidR="00606A38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 xml:space="preserve">Podana cena oferty netto, zamieszczona w Formularzu asortymentowo - cenowym będzie niezmienna przez cały okres obowiązywania umowy na realizację przedmiotowego zamówienia, </w:t>
      </w:r>
    </w:p>
    <w:p w14:paraId="59C80E64" w14:textId="77777777" w:rsidR="00F15639" w:rsidRPr="008A0F6A" w:rsidRDefault="00F15639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AA4AFA">
      <w:pPr>
        <w:pStyle w:val="Akapitzlist"/>
        <w:numPr>
          <w:ilvl w:val="3"/>
          <w:numId w:val="1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AA4A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AA4A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AA4A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lastRenderedPageBreak/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3A1A6E76" w:rsidR="000327E4" w:rsidRDefault="000327E4" w:rsidP="00AA4A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525DDC96" w14:textId="77777777" w:rsidR="00F86B5B" w:rsidRPr="0002492A" w:rsidRDefault="00F86B5B" w:rsidP="00F86B5B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BF54A4">
        <w:tc>
          <w:tcPr>
            <w:tcW w:w="9747" w:type="dxa"/>
            <w:shd w:val="clear" w:color="auto" w:fill="EAF1DD" w:themeFill="accent3" w:themeFillTint="33"/>
          </w:tcPr>
          <w:p w14:paraId="289CB2DC" w14:textId="77777777"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2DC360B" w14:textId="77777777" w:rsidR="00687BC3" w:rsidRDefault="00687BC3" w:rsidP="002842F0">
      <w:pPr>
        <w:keepLines/>
        <w:spacing w:before="60" w:after="6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p w14:paraId="4C1E0440" w14:textId="77777777" w:rsidR="00687BC3" w:rsidRDefault="00687BC3" w:rsidP="002842F0">
      <w:pPr>
        <w:keepLines/>
        <w:numPr>
          <w:ilvl w:val="0"/>
          <w:numId w:val="36"/>
        </w:numPr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lang w:eastAsia="ar-SA"/>
        </w:rPr>
        <w:t xml:space="preserve">Po stwierdzeniu ważności ofert oraz </w:t>
      </w:r>
      <w:r>
        <w:rPr>
          <w:rFonts w:ascii="Times New Roman" w:hAnsi="Times New Roman"/>
          <w:lang w:eastAsia="ar-SA"/>
        </w:rPr>
        <w:t>spełnieniu wymagań niniejszej S</w:t>
      </w:r>
      <w:r w:rsidRPr="00280E68">
        <w:rPr>
          <w:rFonts w:ascii="Times New Roman" w:hAnsi="Times New Roman"/>
          <w:lang w:eastAsia="ar-SA"/>
        </w:rPr>
        <w:t>WZ, Komisja Przetargowa Zamawiającego dokona oceny merytorycznej ofert w oparciu o kr</w:t>
      </w:r>
      <w:r>
        <w:rPr>
          <w:rFonts w:ascii="Times New Roman" w:hAnsi="Times New Roman"/>
          <w:lang w:eastAsia="ar-SA"/>
        </w:rPr>
        <w:t xml:space="preserve">yteria, o których mowa poniżej: </w:t>
      </w:r>
    </w:p>
    <w:p w14:paraId="544CE2EE" w14:textId="77777777" w:rsidR="00687BC3" w:rsidRPr="00A23C74" w:rsidRDefault="00687BC3" w:rsidP="00687BC3">
      <w:pPr>
        <w:keepLines/>
        <w:spacing w:before="60" w:after="60" w:line="240" w:lineRule="auto"/>
        <w:ind w:left="360" w:right="-1"/>
        <w:jc w:val="both"/>
        <w:rPr>
          <w:rFonts w:ascii="Times New Roman" w:hAnsi="Times New Roman"/>
          <w:lang w:eastAsia="ar-S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030"/>
        <w:gridCol w:w="3037"/>
      </w:tblGrid>
      <w:tr w:rsidR="00687BC3" w:rsidRPr="00280E68" w14:paraId="3871A1BB" w14:textId="77777777" w:rsidTr="00B061FD">
        <w:trPr>
          <w:trHeight w:val="420"/>
          <w:jc w:val="center"/>
        </w:trPr>
        <w:tc>
          <w:tcPr>
            <w:tcW w:w="709" w:type="dxa"/>
          </w:tcPr>
          <w:p w14:paraId="3695ECBC" w14:textId="77777777" w:rsidR="00687BC3" w:rsidRPr="00280E68" w:rsidRDefault="00687BC3" w:rsidP="00687BC3">
            <w:pPr>
              <w:tabs>
                <w:tab w:val="left" w:pos="-1843"/>
                <w:tab w:val="left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>Lp.</w:t>
            </w:r>
          </w:p>
        </w:tc>
        <w:tc>
          <w:tcPr>
            <w:tcW w:w="4030" w:type="dxa"/>
          </w:tcPr>
          <w:p w14:paraId="30A7A7D6" w14:textId="77777777" w:rsidR="00687BC3" w:rsidRPr="00280E68" w:rsidRDefault="00687BC3" w:rsidP="00687BC3">
            <w:pPr>
              <w:tabs>
                <w:tab w:val="left" w:pos="-246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80E68">
              <w:rPr>
                <w:rFonts w:ascii="Times New Roman" w:hAnsi="Times New Roman"/>
                <w:b/>
                <w:lang w:eastAsia="ar-SA"/>
              </w:rPr>
              <w:t xml:space="preserve">Kryteria </w:t>
            </w:r>
          </w:p>
        </w:tc>
        <w:tc>
          <w:tcPr>
            <w:tcW w:w="3037" w:type="dxa"/>
          </w:tcPr>
          <w:p w14:paraId="2ADE97C8" w14:textId="77777777" w:rsidR="00687BC3" w:rsidRPr="00280E68" w:rsidRDefault="00687BC3" w:rsidP="00687BC3">
            <w:pPr>
              <w:numPr>
                <w:ilvl w:val="2"/>
                <w:numId w:val="35"/>
              </w:numPr>
              <w:tabs>
                <w:tab w:val="left" w:pos="-9463"/>
                <w:tab w:val="num" w:pos="720"/>
                <w:tab w:val="num" w:pos="1004"/>
              </w:tabs>
              <w:suppressAutoHyphens/>
              <w:spacing w:before="60" w:after="0" w:line="312" w:lineRule="auto"/>
              <w:ind w:left="0" w:firstLine="0"/>
              <w:jc w:val="center"/>
              <w:outlineLvl w:val="2"/>
              <w:rPr>
                <w:rFonts w:ascii="Times New Roman" w:hAnsi="Times New Roman"/>
                <w:bCs/>
                <w:i/>
                <w:lang w:eastAsia="ar-SA"/>
              </w:rPr>
            </w:pPr>
            <w:r w:rsidRPr="00280E68">
              <w:rPr>
                <w:rFonts w:ascii="Times New Roman" w:hAnsi="Times New Roman"/>
                <w:b/>
                <w:i/>
                <w:color w:val="000000"/>
                <w:spacing w:val="-4"/>
                <w:lang w:eastAsia="ar-SA"/>
              </w:rPr>
              <w:t xml:space="preserve">Waga (znaczenie) </w:t>
            </w:r>
            <w:r w:rsidRPr="00280E68">
              <w:rPr>
                <w:rFonts w:ascii="Times New Roman" w:hAnsi="Times New Roman"/>
                <w:b/>
                <w:i/>
                <w:color w:val="000000"/>
                <w:spacing w:val="-2"/>
                <w:lang w:eastAsia="ar-SA"/>
              </w:rPr>
              <w:t>kryterium</w:t>
            </w:r>
            <w:r w:rsidRPr="00280E68">
              <w:rPr>
                <w:rFonts w:ascii="Times New Roman" w:hAnsi="Times New Roman"/>
                <w:bCs/>
                <w:i/>
                <w:lang w:eastAsia="ar-SA"/>
              </w:rPr>
              <w:t xml:space="preserve"> </w:t>
            </w:r>
          </w:p>
        </w:tc>
      </w:tr>
      <w:tr w:rsidR="00687BC3" w:rsidRPr="00280E68" w14:paraId="38ACF773" w14:textId="77777777" w:rsidTr="00B061FD">
        <w:trPr>
          <w:trHeight w:val="420"/>
          <w:jc w:val="center"/>
        </w:trPr>
        <w:tc>
          <w:tcPr>
            <w:tcW w:w="709" w:type="dxa"/>
          </w:tcPr>
          <w:p w14:paraId="7A56671C" w14:textId="77777777" w:rsidR="00687BC3" w:rsidRPr="00280E68" w:rsidRDefault="00687BC3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 w:rsidRPr="00280E68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4030" w:type="dxa"/>
          </w:tcPr>
          <w:p w14:paraId="5FBE97C1" w14:textId="77777777" w:rsidR="00687BC3" w:rsidRPr="00280E68" w:rsidRDefault="00687BC3" w:rsidP="00687BC3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C</w:t>
            </w:r>
            <w:r w:rsidRPr="00280E68">
              <w:rPr>
                <w:rFonts w:ascii="Times New Roman" w:hAnsi="Times New Roman"/>
                <w:lang w:eastAsia="ar-SA"/>
              </w:rPr>
              <w:t>ena</w:t>
            </w:r>
            <w:r>
              <w:rPr>
                <w:rFonts w:ascii="Times New Roman" w:hAnsi="Times New Roman"/>
                <w:lang w:eastAsia="ar-SA"/>
              </w:rPr>
              <w:t xml:space="preserve"> brutto (C)</w:t>
            </w:r>
          </w:p>
        </w:tc>
        <w:tc>
          <w:tcPr>
            <w:tcW w:w="3037" w:type="dxa"/>
          </w:tcPr>
          <w:p w14:paraId="2DD0A73F" w14:textId="53D4D4ED" w:rsidR="00687BC3" w:rsidRPr="00280E68" w:rsidRDefault="008500C4" w:rsidP="00687BC3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</w:t>
            </w:r>
            <w:r w:rsidR="00687BC3" w:rsidRPr="00280E68">
              <w:rPr>
                <w:rFonts w:ascii="Times New Roman" w:hAnsi="Times New Roman"/>
                <w:lang w:eastAsia="ar-SA"/>
              </w:rPr>
              <w:t>0%</w:t>
            </w:r>
          </w:p>
        </w:tc>
      </w:tr>
      <w:tr w:rsidR="008500C4" w:rsidRPr="00280E68" w14:paraId="7A521B20" w14:textId="77777777" w:rsidTr="00B061FD">
        <w:trPr>
          <w:trHeight w:val="420"/>
          <w:jc w:val="center"/>
        </w:trPr>
        <w:tc>
          <w:tcPr>
            <w:tcW w:w="709" w:type="dxa"/>
          </w:tcPr>
          <w:p w14:paraId="00616482" w14:textId="0D5E9E30" w:rsidR="008500C4" w:rsidRPr="00280E68" w:rsidRDefault="008500C4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4030" w:type="dxa"/>
          </w:tcPr>
          <w:p w14:paraId="335978BD" w14:textId="13C5BB40" w:rsidR="008500C4" w:rsidRDefault="008500C4" w:rsidP="00687BC3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Termin dostawy (TD)</w:t>
            </w:r>
          </w:p>
        </w:tc>
        <w:tc>
          <w:tcPr>
            <w:tcW w:w="3037" w:type="dxa"/>
          </w:tcPr>
          <w:p w14:paraId="0A79B645" w14:textId="2CE46764" w:rsidR="008500C4" w:rsidRDefault="008500C4" w:rsidP="00687BC3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40%</w:t>
            </w:r>
          </w:p>
        </w:tc>
      </w:tr>
      <w:tr w:rsidR="008500C4" w:rsidRPr="00280E68" w14:paraId="1220BF7B" w14:textId="77777777" w:rsidTr="00B061FD">
        <w:trPr>
          <w:trHeight w:val="420"/>
          <w:jc w:val="center"/>
        </w:trPr>
        <w:tc>
          <w:tcPr>
            <w:tcW w:w="709" w:type="dxa"/>
          </w:tcPr>
          <w:p w14:paraId="36672805" w14:textId="77777777" w:rsidR="008500C4" w:rsidRPr="00280E68" w:rsidRDefault="008500C4" w:rsidP="00687BC3">
            <w:pPr>
              <w:tabs>
                <w:tab w:val="left" w:pos="284"/>
                <w:tab w:val="left" w:pos="360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030" w:type="dxa"/>
          </w:tcPr>
          <w:p w14:paraId="2E7719A4" w14:textId="0CA8A5F2" w:rsidR="008500C4" w:rsidRDefault="008500C4" w:rsidP="008500C4">
            <w:pPr>
              <w:tabs>
                <w:tab w:val="center" w:pos="-246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OGÓŁEM:</w:t>
            </w:r>
          </w:p>
        </w:tc>
        <w:tc>
          <w:tcPr>
            <w:tcW w:w="3037" w:type="dxa"/>
          </w:tcPr>
          <w:p w14:paraId="2A1F698B" w14:textId="7F567E6D" w:rsidR="008500C4" w:rsidRDefault="008500C4" w:rsidP="00687BC3">
            <w:pPr>
              <w:tabs>
                <w:tab w:val="center" w:pos="-9463"/>
                <w:tab w:val="center" w:pos="4962"/>
                <w:tab w:val="left" w:pos="5103"/>
                <w:tab w:val="left" w:pos="7371"/>
              </w:tabs>
              <w:spacing w:before="60" w:after="0" w:line="312" w:lineRule="auto"/>
              <w:ind w:left="357" w:hanging="357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100%</w:t>
            </w:r>
          </w:p>
        </w:tc>
      </w:tr>
    </w:tbl>
    <w:p w14:paraId="09B61F6F" w14:textId="77777777" w:rsidR="00687BC3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03FB21D0" w14:textId="77777777" w:rsidR="00687BC3" w:rsidRPr="00280E68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</w:p>
    <w:p w14:paraId="2AE0A145" w14:textId="77777777" w:rsidR="00687BC3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EA1135">
        <w:rPr>
          <w:rFonts w:ascii="Times New Roman" w:hAnsi="Times New Roman"/>
          <w:b/>
          <w:u w:val="single"/>
          <w:lang w:eastAsia="ar-SA"/>
        </w:rPr>
        <w:t xml:space="preserve">Kryterium nr 1 – </w:t>
      </w:r>
      <w:r>
        <w:rPr>
          <w:rFonts w:ascii="Times New Roman" w:hAnsi="Times New Roman"/>
          <w:b/>
          <w:u w:val="single"/>
          <w:lang w:eastAsia="ar-SA"/>
        </w:rPr>
        <w:t xml:space="preserve">oferowana </w:t>
      </w:r>
      <w:r w:rsidRPr="00EA1135">
        <w:rPr>
          <w:rFonts w:ascii="Times New Roman" w:hAnsi="Times New Roman"/>
          <w:b/>
          <w:u w:val="single"/>
          <w:lang w:eastAsia="ar-SA"/>
        </w:rPr>
        <w:t>cena</w:t>
      </w:r>
      <w:r>
        <w:rPr>
          <w:rFonts w:ascii="Times New Roman" w:hAnsi="Times New Roman"/>
          <w:b/>
          <w:u w:val="single"/>
          <w:lang w:eastAsia="ar-SA"/>
        </w:rPr>
        <w:t xml:space="preserve"> w danym pakiecie</w:t>
      </w:r>
      <w:r w:rsidRPr="00EA1135">
        <w:rPr>
          <w:rFonts w:ascii="Times New Roman" w:hAnsi="Times New Roman"/>
          <w:b/>
          <w:u w:val="single"/>
          <w:lang w:eastAsia="ar-SA"/>
        </w:rPr>
        <w:t xml:space="preserve"> (C):</w:t>
      </w:r>
    </w:p>
    <w:p w14:paraId="42E90BFC" w14:textId="77777777" w:rsidR="00687BC3" w:rsidRPr="00EA1135" w:rsidRDefault="00687BC3" w:rsidP="00B061FD">
      <w:pPr>
        <w:tabs>
          <w:tab w:val="num" w:pos="360"/>
        </w:tabs>
        <w:autoSpaceDE w:val="0"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06979389" w14:textId="77777777" w:rsidR="00687BC3" w:rsidRPr="00AC4EEB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min</w:t>
      </w:r>
      <w:proofErr w:type="spellEnd"/>
    </w:p>
    <w:p w14:paraId="00039C7B" w14:textId="77777777" w:rsidR="00687BC3" w:rsidRPr="00280E68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</w:t>
      </w:r>
      <w:r w:rsidRPr="00280E68">
        <w:rPr>
          <w:rFonts w:ascii="Times New Roman" w:hAnsi="Times New Roman"/>
          <w:lang w:eastAsia="ar-SA"/>
        </w:rPr>
        <w:t xml:space="preserve"> = ------------------</w:t>
      </w:r>
      <w:r>
        <w:rPr>
          <w:rFonts w:ascii="Times New Roman" w:hAnsi="Times New Roman"/>
          <w:lang w:eastAsia="ar-SA"/>
        </w:rPr>
        <w:t>-----</w:t>
      </w:r>
      <w:r w:rsidRPr="00280E68">
        <w:rPr>
          <w:rFonts w:ascii="Times New Roman" w:hAnsi="Times New Roman"/>
          <w:lang w:eastAsia="ar-SA"/>
        </w:rPr>
        <w:t xml:space="preserve">  x </w:t>
      </w:r>
      <w:r>
        <w:rPr>
          <w:rFonts w:ascii="Times New Roman" w:hAnsi="Times New Roman"/>
          <w:lang w:eastAsia="ar-SA"/>
        </w:rPr>
        <w:t>6</w:t>
      </w:r>
      <w:r w:rsidRPr="00280E68">
        <w:rPr>
          <w:rFonts w:ascii="Times New Roman" w:hAnsi="Times New Roman"/>
          <w:lang w:eastAsia="ar-SA"/>
        </w:rPr>
        <w:t>0 % x 100</w:t>
      </w:r>
    </w:p>
    <w:p w14:paraId="2596C685" w14:textId="77777777" w:rsidR="00687BC3" w:rsidRPr="00AC4EEB" w:rsidRDefault="00687BC3" w:rsidP="00B061FD">
      <w:pPr>
        <w:tabs>
          <w:tab w:val="num" w:pos="36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vertAlign w:val="subscript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</w:t>
      </w:r>
      <w:proofErr w:type="spellStart"/>
      <w:r>
        <w:rPr>
          <w:rFonts w:ascii="Times New Roman" w:hAnsi="Times New Roman"/>
          <w:lang w:eastAsia="ar-SA"/>
        </w:rPr>
        <w:t>C</w:t>
      </w:r>
      <w:r>
        <w:rPr>
          <w:rFonts w:ascii="Times New Roman" w:hAnsi="Times New Roman"/>
          <w:vertAlign w:val="subscript"/>
          <w:lang w:eastAsia="ar-SA"/>
        </w:rPr>
        <w:t>n</w:t>
      </w:r>
      <w:proofErr w:type="spellEnd"/>
    </w:p>
    <w:p w14:paraId="244A99C3" w14:textId="77777777" w:rsidR="00687BC3" w:rsidRPr="00280E68" w:rsidRDefault="00687BC3" w:rsidP="00B061FD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lang w:eastAsia="ar-SA"/>
        </w:rPr>
      </w:pPr>
      <w:r w:rsidRPr="00280E68">
        <w:rPr>
          <w:rFonts w:ascii="Times New Roman" w:hAnsi="Times New Roman"/>
          <w:i/>
          <w:iCs/>
          <w:lang w:eastAsia="ar-SA"/>
        </w:rPr>
        <w:t>gdzie:</w:t>
      </w:r>
      <w:r w:rsidRPr="00280E68">
        <w:rPr>
          <w:rFonts w:ascii="Times New Roman" w:hAnsi="Times New Roman"/>
          <w:lang w:eastAsia="ar-SA"/>
        </w:rPr>
        <w:t xml:space="preserve"> </w:t>
      </w:r>
    </w:p>
    <w:p w14:paraId="5CF98D0A" w14:textId="77777777" w:rsidR="00687BC3" w:rsidRPr="00F9435F" w:rsidRDefault="00687BC3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>C – cena brutto</w:t>
      </w:r>
    </w:p>
    <w:p w14:paraId="6CA4ADDB" w14:textId="1618A4EF" w:rsidR="00687BC3" w:rsidRPr="00F9435F" w:rsidRDefault="00687BC3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min</w:t>
      </w:r>
      <w:r w:rsidRPr="00F9435F">
        <w:rPr>
          <w:rFonts w:ascii="Times New Roman" w:hAnsi="Times New Roman"/>
          <w:i/>
          <w:lang w:eastAsia="ar-SA"/>
        </w:rPr>
        <w:t xml:space="preserve"> - najniższa oferowana cena brutto spośród ofert nie odrzuconych </w:t>
      </w:r>
      <w:r w:rsidR="008500C4">
        <w:rPr>
          <w:rFonts w:ascii="Times New Roman" w:hAnsi="Times New Roman"/>
          <w:i/>
          <w:lang w:eastAsia="ar-SA"/>
        </w:rPr>
        <w:t>w danym pakiecie</w:t>
      </w:r>
    </w:p>
    <w:p w14:paraId="04AE9E67" w14:textId="5E83FBD5" w:rsidR="00687BC3" w:rsidRPr="00F9435F" w:rsidRDefault="00687BC3" w:rsidP="009D4046">
      <w:pPr>
        <w:keepLines/>
        <w:spacing w:before="60" w:after="60" w:line="240" w:lineRule="auto"/>
        <w:ind w:right="-1"/>
        <w:jc w:val="both"/>
        <w:rPr>
          <w:rFonts w:ascii="Times New Roman" w:hAnsi="Times New Roman"/>
          <w:i/>
          <w:lang w:eastAsia="ar-SA"/>
        </w:rPr>
      </w:pPr>
      <w:r w:rsidRPr="00F9435F">
        <w:rPr>
          <w:rFonts w:ascii="Times New Roman" w:hAnsi="Times New Roman"/>
          <w:i/>
          <w:lang w:eastAsia="ar-SA"/>
        </w:rPr>
        <w:t xml:space="preserve">C </w:t>
      </w:r>
      <w:r w:rsidRPr="00F9435F">
        <w:rPr>
          <w:rFonts w:ascii="Times New Roman" w:hAnsi="Times New Roman"/>
          <w:i/>
          <w:vertAlign w:val="subscript"/>
          <w:lang w:eastAsia="ar-SA"/>
        </w:rPr>
        <w:t>n</w:t>
      </w:r>
      <w:r w:rsidRPr="00F9435F">
        <w:rPr>
          <w:rFonts w:ascii="Times New Roman" w:hAnsi="Times New Roman"/>
          <w:i/>
          <w:lang w:eastAsia="ar-SA"/>
        </w:rPr>
        <w:t xml:space="preserve"> – oferowana cena brutto ocenianej oferty </w:t>
      </w:r>
      <w:r w:rsidR="008500C4">
        <w:rPr>
          <w:rFonts w:ascii="Times New Roman" w:hAnsi="Times New Roman"/>
          <w:i/>
          <w:lang w:eastAsia="ar-SA"/>
        </w:rPr>
        <w:t>w danym pakiecie</w:t>
      </w:r>
    </w:p>
    <w:p w14:paraId="39FF8200" w14:textId="77777777" w:rsidR="00687BC3" w:rsidRDefault="00687BC3" w:rsidP="00B061F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1A2B16C4" w14:textId="77777777" w:rsidR="00687BC3" w:rsidRPr="001C7D4E" w:rsidRDefault="00687BC3" w:rsidP="00B061F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1C7D4E">
        <w:rPr>
          <w:rFonts w:ascii="Times New Roman" w:hAnsi="Times New Roman"/>
          <w:b/>
          <w:u w:val="single"/>
        </w:rPr>
        <w:t xml:space="preserve">Kryterium nr </w:t>
      </w:r>
      <w:r>
        <w:rPr>
          <w:rFonts w:ascii="Times New Roman" w:hAnsi="Times New Roman"/>
          <w:b/>
          <w:u w:val="single"/>
        </w:rPr>
        <w:t>2</w:t>
      </w:r>
      <w:r w:rsidRPr="001C7D4E">
        <w:rPr>
          <w:rFonts w:ascii="Times New Roman" w:hAnsi="Times New Roman"/>
          <w:b/>
          <w:u w:val="single"/>
        </w:rPr>
        <w:t xml:space="preserve"> – termin </w:t>
      </w:r>
      <w:r>
        <w:rPr>
          <w:rFonts w:ascii="Times New Roman" w:hAnsi="Times New Roman"/>
          <w:b/>
          <w:u w:val="single"/>
        </w:rPr>
        <w:t>dostawy</w:t>
      </w:r>
      <w:r w:rsidRPr="001C7D4E">
        <w:rPr>
          <w:rFonts w:ascii="Times New Roman" w:hAnsi="Times New Roman"/>
          <w:b/>
          <w:u w:val="single"/>
        </w:rPr>
        <w:t xml:space="preserve"> (T</w:t>
      </w:r>
      <w:r>
        <w:rPr>
          <w:rFonts w:ascii="Times New Roman" w:hAnsi="Times New Roman"/>
          <w:b/>
          <w:u w:val="single"/>
        </w:rPr>
        <w:t>D</w:t>
      </w:r>
      <w:r w:rsidRPr="001C7D4E">
        <w:rPr>
          <w:rFonts w:ascii="Times New Roman" w:hAnsi="Times New Roman"/>
          <w:b/>
          <w:u w:val="single"/>
        </w:rPr>
        <w:t>):</w:t>
      </w:r>
    </w:p>
    <w:p w14:paraId="02150BBD" w14:textId="77777777" w:rsidR="00687BC3" w:rsidRPr="00EA1135" w:rsidRDefault="00687BC3" w:rsidP="00B061FD">
      <w:pPr>
        <w:spacing w:after="0" w:line="240" w:lineRule="auto"/>
        <w:jc w:val="both"/>
        <w:rPr>
          <w:rFonts w:ascii="Times New Roman" w:hAnsi="Times New Roman"/>
        </w:rPr>
      </w:pPr>
    </w:p>
    <w:p w14:paraId="7C6FFD6A" w14:textId="77777777" w:rsidR="00687BC3" w:rsidRPr="0094413A" w:rsidRDefault="00687BC3" w:rsidP="00B061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</w:t>
      </w:r>
      <w:r w:rsidRPr="0094413A"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D</w:t>
      </w:r>
      <w:r w:rsidRPr="0094413A">
        <w:rPr>
          <w:rFonts w:ascii="Times New Roman" w:hAnsi="Times New Roman"/>
          <w:i/>
        </w:rPr>
        <w:t xml:space="preserve"> </w:t>
      </w:r>
      <w:r w:rsidRPr="0094413A">
        <w:rPr>
          <w:rFonts w:ascii="Times New Roman" w:hAnsi="Times New Roman"/>
          <w:i/>
          <w:vertAlign w:val="subscript"/>
        </w:rPr>
        <w:t xml:space="preserve">min. </w:t>
      </w:r>
      <w:proofErr w:type="spellStart"/>
      <w:r w:rsidRPr="0094413A">
        <w:rPr>
          <w:rFonts w:ascii="Times New Roman" w:hAnsi="Times New Roman"/>
          <w:i/>
          <w:vertAlign w:val="subscript"/>
        </w:rPr>
        <w:t>oferow.term</w:t>
      </w:r>
      <w:proofErr w:type="spellEnd"/>
      <w:r w:rsidRPr="0094413A">
        <w:rPr>
          <w:rFonts w:ascii="Times New Roman" w:hAnsi="Times New Roman"/>
          <w:i/>
          <w:vertAlign w:val="subscript"/>
        </w:rPr>
        <w:t xml:space="preserve">. </w:t>
      </w:r>
      <w:r w:rsidRPr="0094413A">
        <w:rPr>
          <w:rFonts w:ascii="Times New Roman" w:hAnsi="Times New Roman"/>
          <w:i/>
        </w:rPr>
        <w:t>(liczba dni)</w:t>
      </w:r>
    </w:p>
    <w:p w14:paraId="6F59CEB5" w14:textId="77777777" w:rsidR="00687BC3" w:rsidRPr="0094413A" w:rsidRDefault="00687BC3" w:rsidP="00B061FD">
      <w:pPr>
        <w:spacing w:after="0" w:line="240" w:lineRule="auto"/>
        <w:jc w:val="center"/>
        <w:rPr>
          <w:rFonts w:ascii="Times New Roman" w:hAnsi="Times New Roman"/>
        </w:rPr>
      </w:pPr>
      <w:r w:rsidRPr="0094413A">
        <w:rPr>
          <w:rFonts w:ascii="Times New Roman" w:hAnsi="Times New Roman"/>
        </w:rPr>
        <w:t>T</w:t>
      </w:r>
      <w:r>
        <w:rPr>
          <w:rFonts w:ascii="Times New Roman" w:hAnsi="Times New Roman"/>
        </w:rPr>
        <w:t>D</w:t>
      </w:r>
      <w:r w:rsidRPr="0094413A">
        <w:rPr>
          <w:rFonts w:ascii="Times New Roman" w:hAnsi="Times New Roman"/>
        </w:rPr>
        <w:t xml:space="preserve"> = -----------------------</w:t>
      </w:r>
      <w:r>
        <w:rPr>
          <w:rFonts w:ascii="Times New Roman" w:hAnsi="Times New Roman"/>
        </w:rPr>
        <w:t xml:space="preserve">------------ </w:t>
      </w:r>
      <w:r w:rsidRPr="0094413A">
        <w:rPr>
          <w:rFonts w:ascii="Times New Roman" w:hAnsi="Times New Roman"/>
        </w:rPr>
        <w:t xml:space="preserve">x </w:t>
      </w:r>
      <w:r>
        <w:rPr>
          <w:rFonts w:ascii="Times New Roman" w:hAnsi="Times New Roman"/>
        </w:rPr>
        <w:t xml:space="preserve">40 </w:t>
      </w:r>
      <w:r w:rsidRPr="0094413A">
        <w:rPr>
          <w:rFonts w:ascii="Times New Roman" w:hAnsi="Times New Roman"/>
        </w:rPr>
        <w:t>% x 100</w:t>
      </w:r>
    </w:p>
    <w:p w14:paraId="635BE89E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</w:rPr>
      </w:pPr>
      <w:r w:rsidRPr="0094413A">
        <w:rPr>
          <w:rFonts w:ascii="Times New Roman" w:hAnsi="Times New Roman"/>
        </w:rPr>
        <w:tab/>
      </w:r>
      <w:r w:rsidRPr="0094413A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                     </w:t>
      </w:r>
      <w:r w:rsidRPr="0094413A">
        <w:rPr>
          <w:rFonts w:ascii="Times New Roman" w:hAnsi="Times New Roman"/>
        </w:rPr>
        <w:t xml:space="preserve">   </w:t>
      </w:r>
      <w:r w:rsidRPr="0094413A"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</w:rPr>
        <w:t>D</w:t>
      </w:r>
      <w:r w:rsidRPr="0094413A">
        <w:rPr>
          <w:rFonts w:ascii="Times New Roman" w:hAnsi="Times New Roman"/>
          <w:i/>
        </w:rPr>
        <w:t xml:space="preserve"> </w:t>
      </w:r>
      <w:r w:rsidRPr="0094413A">
        <w:rPr>
          <w:rFonts w:ascii="Times New Roman" w:hAnsi="Times New Roman"/>
          <w:i/>
          <w:vertAlign w:val="subscript"/>
        </w:rPr>
        <w:t xml:space="preserve">term. </w:t>
      </w:r>
      <w:proofErr w:type="spellStart"/>
      <w:r w:rsidRPr="0094413A">
        <w:rPr>
          <w:rFonts w:ascii="Times New Roman" w:hAnsi="Times New Roman"/>
          <w:i/>
          <w:vertAlign w:val="subscript"/>
        </w:rPr>
        <w:t>bad</w:t>
      </w:r>
      <w:proofErr w:type="spellEnd"/>
      <w:r w:rsidRPr="0094413A">
        <w:rPr>
          <w:rFonts w:ascii="Times New Roman" w:hAnsi="Times New Roman"/>
          <w:i/>
          <w:vertAlign w:val="subscript"/>
        </w:rPr>
        <w:t xml:space="preserve">. oferty  </w:t>
      </w:r>
      <w:r w:rsidRPr="0094413A">
        <w:rPr>
          <w:rFonts w:ascii="Times New Roman" w:hAnsi="Times New Roman"/>
          <w:i/>
        </w:rPr>
        <w:t>(liczba dni)</w:t>
      </w:r>
    </w:p>
    <w:p w14:paraId="57F7E0C5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</w:rPr>
      </w:pPr>
      <w:r w:rsidRPr="0094413A">
        <w:rPr>
          <w:rFonts w:ascii="Times New Roman" w:hAnsi="Times New Roman"/>
          <w:i/>
          <w:iCs/>
        </w:rPr>
        <w:t>gdzie:</w:t>
      </w:r>
      <w:r w:rsidRPr="0094413A">
        <w:rPr>
          <w:rFonts w:ascii="Times New Roman" w:hAnsi="Times New Roman"/>
        </w:rPr>
        <w:t xml:space="preserve"> </w:t>
      </w:r>
    </w:p>
    <w:p w14:paraId="5B76CA92" w14:textId="1FEBB0AD" w:rsidR="00687BC3" w:rsidRPr="009D4046" w:rsidRDefault="00687BC3" w:rsidP="009D4046">
      <w:pPr>
        <w:spacing w:after="0" w:line="240" w:lineRule="auto"/>
        <w:jc w:val="both"/>
        <w:rPr>
          <w:rFonts w:ascii="Times New Roman" w:hAnsi="Times New Roman"/>
          <w:i/>
        </w:rPr>
      </w:pPr>
      <w:r w:rsidRPr="009D4046">
        <w:rPr>
          <w:rFonts w:ascii="Times New Roman" w:hAnsi="Times New Roman"/>
          <w:i/>
        </w:rPr>
        <w:t xml:space="preserve">TD </w:t>
      </w:r>
      <w:proofErr w:type="spellStart"/>
      <w:r w:rsidRPr="009D4046">
        <w:rPr>
          <w:rFonts w:ascii="Times New Roman" w:hAnsi="Times New Roman"/>
          <w:i/>
          <w:vertAlign w:val="subscript"/>
        </w:rPr>
        <w:t>min.oferow.term</w:t>
      </w:r>
      <w:proofErr w:type="spellEnd"/>
      <w:r w:rsidRPr="009D4046">
        <w:rPr>
          <w:rFonts w:ascii="Times New Roman" w:hAnsi="Times New Roman"/>
          <w:i/>
          <w:vertAlign w:val="subscript"/>
        </w:rPr>
        <w:t>.</w:t>
      </w:r>
      <w:r w:rsidRPr="009D4046">
        <w:rPr>
          <w:rFonts w:ascii="Times New Roman" w:hAnsi="Times New Roman"/>
          <w:i/>
        </w:rPr>
        <w:t xml:space="preserve"> – minimalny oferowany termin dostawy spośród ofert nie odrzuconych </w:t>
      </w:r>
      <w:r w:rsidR="008500C4" w:rsidRPr="009D4046">
        <w:rPr>
          <w:rFonts w:ascii="Times New Roman" w:hAnsi="Times New Roman"/>
          <w:i/>
        </w:rPr>
        <w:t>w danym pakiecie</w:t>
      </w:r>
    </w:p>
    <w:p w14:paraId="7746172E" w14:textId="11A04C10" w:rsidR="00687BC3" w:rsidRPr="009D4046" w:rsidRDefault="00687BC3" w:rsidP="009D4046">
      <w:pPr>
        <w:spacing w:after="0" w:line="240" w:lineRule="auto"/>
        <w:jc w:val="both"/>
        <w:rPr>
          <w:rFonts w:ascii="Times New Roman" w:hAnsi="Times New Roman"/>
          <w:i/>
        </w:rPr>
      </w:pPr>
      <w:r w:rsidRPr="009D4046">
        <w:rPr>
          <w:rFonts w:ascii="Times New Roman" w:hAnsi="Times New Roman"/>
          <w:i/>
        </w:rPr>
        <w:t xml:space="preserve">TD </w:t>
      </w:r>
      <w:proofErr w:type="spellStart"/>
      <w:r w:rsidRPr="009D4046">
        <w:rPr>
          <w:rFonts w:ascii="Times New Roman" w:hAnsi="Times New Roman"/>
          <w:i/>
          <w:vertAlign w:val="subscript"/>
        </w:rPr>
        <w:t>term.bad</w:t>
      </w:r>
      <w:proofErr w:type="spellEnd"/>
      <w:r w:rsidRPr="009D4046">
        <w:rPr>
          <w:rFonts w:ascii="Times New Roman" w:hAnsi="Times New Roman"/>
          <w:i/>
          <w:vertAlign w:val="subscript"/>
        </w:rPr>
        <w:t xml:space="preserve">. oferty </w:t>
      </w:r>
      <w:r w:rsidRPr="009D4046">
        <w:rPr>
          <w:rFonts w:ascii="Times New Roman" w:hAnsi="Times New Roman"/>
          <w:i/>
        </w:rPr>
        <w:t xml:space="preserve"> – termin dostawy ocenianej oferty </w:t>
      </w:r>
      <w:r w:rsidR="008500C4" w:rsidRPr="009D4046">
        <w:rPr>
          <w:rFonts w:ascii="Times New Roman" w:hAnsi="Times New Roman"/>
          <w:i/>
        </w:rPr>
        <w:t>w danym pakiecie</w:t>
      </w:r>
    </w:p>
    <w:p w14:paraId="56F43F3D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732AE6FE" w14:textId="4BEC7D58" w:rsidR="00687BC3" w:rsidRPr="004D43C7" w:rsidRDefault="00687BC3" w:rsidP="00B06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u w:val="single"/>
        </w:rPr>
      </w:pPr>
      <w:r w:rsidRPr="004D43C7">
        <w:rPr>
          <w:rFonts w:ascii="Times New Roman" w:hAnsi="Times New Roman"/>
        </w:rPr>
        <w:t>UWAGA:</w:t>
      </w:r>
      <w:r w:rsidRPr="004D43C7">
        <w:t xml:space="preserve"> </w:t>
      </w:r>
      <w:r w:rsidRPr="004D43C7">
        <w:rPr>
          <w:rFonts w:ascii="Times New Roman" w:hAnsi="Times New Roman"/>
        </w:rPr>
        <w:t xml:space="preserve">Termin dostawy nie może </w:t>
      </w:r>
      <w:r w:rsidR="00B30B09">
        <w:rPr>
          <w:rFonts w:ascii="Times New Roman" w:hAnsi="Times New Roman"/>
        </w:rPr>
        <w:t xml:space="preserve">być krótszy niż 2 dni robocze i dłuższy niż </w:t>
      </w:r>
      <w:r w:rsidR="009E32AB">
        <w:rPr>
          <w:rFonts w:ascii="Times New Roman" w:hAnsi="Times New Roman"/>
        </w:rPr>
        <w:t>3</w:t>
      </w:r>
      <w:r w:rsidRPr="004D43C7">
        <w:rPr>
          <w:rFonts w:ascii="Times New Roman" w:hAnsi="Times New Roman"/>
        </w:rPr>
        <w:t xml:space="preserve"> dni</w:t>
      </w:r>
      <w:r w:rsidR="00B30B09">
        <w:rPr>
          <w:rFonts w:ascii="Times New Roman" w:hAnsi="Times New Roman"/>
        </w:rPr>
        <w:t xml:space="preserve"> robocze</w:t>
      </w:r>
      <w:r w:rsidRPr="004D43C7">
        <w:rPr>
          <w:rFonts w:ascii="Times New Roman" w:hAnsi="Times New Roman"/>
        </w:rPr>
        <w:t xml:space="preserve"> od daty </w:t>
      </w:r>
      <w:r w:rsidRPr="00577C2F">
        <w:rPr>
          <w:rFonts w:ascii="Times New Roman" w:hAnsi="Times New Roman"/>
        </w:rPr>
        <w:t>otrzymania od Zamawiającego zamówienia przekazanego faksem lub drogą elektroniczną.</w:t>
      </w:r>
    </w:p>
    <w:p w14:paraId="4FEC8453" w14:textId="77777777" w:rsidR="00687BC3" w:rsidRPr="00297826" w:rsidRDefault="00687BC3" w:rsidP="00B061FD">
      <w:pPr>
        <w:spacing w:after="0" w:line="240" w:lineRule="auto"/>
        <w:jc w:val="both"/>
        <w:rPr>
          <w:rFonts w:ascii="Times New Roman" w:hAnsi="Times New Roman"/>
        </w:rPr>
      </w:pPr>
    </w:p>
    <w:p w14:paraId="3F9D4D47" w14:textId="77777777" w:rsidR="00687BC3" w:rsidRDefault="00687BC3" w:rsidP="00687BC3">
      <w:pPr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97826">
        <w:rPr>
          <w:rFonts w:ascii="Times New Roman" w:hAnsi="Times New Roman"/>
        </w:rPr>
        <w:t xml:space="preserve">Ostateczna ocena oferty w danym </w:t>
      </w:r>
      <w:r>
        <w:rPr>
          <w:rFonts w:ascii="Times New Roman" w:hAnsi="Times New Roman"/>
        </w:rPr>
        <w:t xml:space="preserve">pakiecie </w:t>
      </w:r>
      <w:r w:rsidRPr="00297826">
        <w:rPr>
          <w:rFonts w:ascii="Times New Roman" w:hAnsi="Times New Roman"/>
        </w:rPr>
        <w:t>będzie wyliczana według wzoru:</w:t>
      </w:r>
      <w:r>
        <w:rPr>
          <w:rFonts w:ascii="Times New Roman" w:hAnsi="Times New Roman"/>
        </w:rPr>
        <w:t xml:space="preserve"> </w:t>
      </w:r>
    </w:p>
    <w:p w14:paraId="10AA7091" w14:textId="77777777" w:rsidR="00687BC3" w:rsidRDefault="00687BC3" w:rsidP="00B061FD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75AD20FF" w14:textId="77777777" w:rsidR="00687BC3" w:rsidRPr="00CD348E" w:rsidRDefault="00687BC3" w:rsidP="00B061FD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 = C + </w:t>
      </w:r>
      <w:r w:rsidRPr="00297826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D</w:t>
      </w:r>
    </w:p>
    <w:p w14:paraId="0DD7CAEE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>gdzie:</w:t>
      </w:r>
    </w:p>
    <w:p w14:paraId="2A90BC57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 xml:space="preserve">O – </w:t>
      </w:r>
      <w:r w:rsidRPr="00CD348E">
        <w:rPr>
          <w:rFonts w:ascii="Times New Roman" w:hAnsi="Times New Roman"/>
          <w:i/>
          <w:sz w:val="20"/>
          <w:szCs w:val="20"/>
        </w:rPr>
        <w:t>ostateczna ocena oferty,</w:t>
      </w:r>
      <w:r w:rsidRPr="0094413A">
        <w:rPr>
          <w:rFonts w:ascii="Times New Roman" w:hAnsi="Times New Roman"/>
          <w:i/>
        </w:rPr>
        <w:t xml:space="preserve"> </w:t>
      </w:r>
    </w:p>
    <w:p w14:paraId="0D963212" w14:textId="77777777" w:rsidR="00687BC3" w:rsidRPr="0094413A" w:rsidRDefault="00687BC3" w:rsidP="00B061FD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 xml:space="preserve">C – </w:t>
      </w:r>
      <w:r w:rsidRPr="00CD348E">
        <w:rPr>
          <w:rFonts w:ascii="Times New Roman" w:hAnsi="Times New Roman"/>
          <w:i/>
          <w:sz w:val="20"/>
          <w:szCs w:val="20"/>
        </w:rPr>
        <w:t>wartość punktowa uzyskana przez badaną ofertę za kryterium cena,</w:t>
      </w:r>
    </w:p>
    <w:p w14:paraId="560B958F" w14:textId="77777777" w:rsidR="00687BC3" w:rsidRDefault="00687BC3" w:rsidP="00B061FD">
      <w:pPr>
        <w:spacing w:after="0" w:line="240" w:lineRule="auto"/>
        <w:jc w:val="both"/>
        <w:rPr>
          <w:rFonts w:ascii="Times New Roman" w:hAnsi="Times New Roman"/>
          <w:i/>
        </w:rPr>
      </w:pPr>
      <w:r w:rsidRPr="0094413A">
        <w:rPr>
          <w:rFonts w:ascii="Times New Roman" w:hAnsi="Times New Roman"/>
          <w:i/>
        </w:rPr>
        <w:t xml:space="preserve">TD </w:t>
      </w:r>
      <w:r w:rsidRPr="0094413A">
        <w:rPr>
          <w:rFonts w:ascii="Times New Roman" w:hAnsi="Times New Roman"/>
          <w:b/>
          <w:i/>
        </w:rPr>
        <w:t>-</w:t>
      </w:r>
      <w:r w:rsidRPr="0094413A">
        <w:rPr>
          <w:rFonts w:ascii="Times New Roman" w:hAnsi="Times New Roman"/>
          <w:i/>
        </w:rPr>
        <w:t xml:space="preserve"> </w:t>
      </w:r>
      <w:r w:rsidRPr="00CD348E">
        <w:rPr>
          <w:rFonts w:ascii="Times New Roman" w:hAnsi="Times New Roman"/>
          <w:i/>
          <w:sz w:val="20"/>
          <w:szCs w:val="20"/>
        </w:rPr>
        <w:t>wartość punktowa uzyskana przez badaną ofertę za kryterium termin dostawy.</w:t>
      </w:r>
    </w:p>
    <w:p w14:paraId="1575718F" w14:textId="77777777" w:rsidR="00687BC3" w:rsidRPr="000327E4" w:rsidRDefault="00687BC3" w:rsidP="00B061FD">
      <w:pPr>
        <w:spacing w:after="4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14:paraId="55922FEC" w14:textId="0735FDD0" w:rsidR="00687BC3" w:rsidRPr="008C4FD6" w:rsidRDefault="00687BC3" w:rsidP="00687BC3">
      <w:pPr>
        <w:numPr>
          <w:ilvl w:val="0"/>
          <w:numId w:val="36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DC37AA">
        <w:rPr>
          <w:rFonts w:ascii="Times New Roman" w:hAnsi="Times New Roman"/>
          <w:u w:val="single"/>
        </w:rPr>
        <w:lastRenderedPageBreak/>
        <w:t>W przypadku nie podania w ofercie terminu</w:t>
      </w:r>
      <w:r w:rsidRPr="00DC37AA">
        <w:rPr>
          <w:u w:val="single"/>
        </w:rPr>
        <w:t xml:space="preserve"> </w:t>
      </w:r>
      <w:r w:rsidRPr="00DC37AA">
        <w:rPr>
          <w:rFonts w:ascii="Times New Roman" w:hAnsi="Times New Roman"/>
          <w:u w:val="single"/>
        </w:rPr>
        <w:t>dostawy, podania terminu</w:t>
      </w:r>
      <w:r w:rsidRPr="00DC37AA">
        <w:rPr>
          <w:u w:val="single"/>
        </w:rPr>
        <w:t xml:space="preserve"> </w:t>
      </w:r>
      <w:r w:rsidRPr="00DC37AA">
        <w:rPr>
          <w:rFonts w:ascii="Times New Roman" w:hAnsi="Times New Roman"/>
          <w:u w:val="single"/>
        </w:rPr>
        <w:t xml:space="preserve">dostawy krótszego </w:t>
      </w:r>
      <w:r w:rsidR="004034C6">
        <w:rPr>
          <w:rFonts w:ascii="Times New Roman" w:hAnsi="Times New Roman"/>
          <w:u w:val="single"/>
        </w:rPr>
        <w:t>niż 2</w:t>
      </w:r>
      <w:r>
        <w:rPr>
          <w:rFonts w:ascii="Times New Roman" w:hAnsi="Times New Roman"/>
          <w:u w:val="single"/>
        </w:rPr>
        <w:t xml:space="preserve"> dni robocze</w:t>
      </w:r>
      <w:r w:rsidR="004034C6">
        <w:rPr>
          <w:rFonts w:ascii="Times New Roman" w:hAnsi="Times New Roman"/>
          <w:u w:val="single"/>
        </w:rPr>
        <w:t xml:space="preserve"> lub terminu dłuższego niż </w:t>
      </w:r>
      <w:r w:rsidR="009E32AB">
        <w:rPr>
          <w:rFonts w:ascii="Times New Roman" w:hAnsi="Times New Roman"/>
          <w:u w:val="single"/>
        </w:rPr>
        <w:t>3</w:t>
      </w:r>
      <w:r w:rsidR="004034C6">
        <w:rPr>
          <w:rFonts w:ascii="Times New Roman" w:hAnsi="Times New Roman"/>
          <w:u w:val="single"/>
        </w:rPr>
        <w:t xml:space="preserve"> dni robocze</w:t>
      </w:r>
      <w:r w:rsidRPr="00DC37AA">
        <w:rPr>
          <w:rFonts w:ascii="Times New Roman" w:hAnsi="Times New Roman"/>
          <w:u w:val="single"/>
        </w:rPr>
        <w:t>, Zamawiający uzna, że Wykonawca zaoferował maksymalny wymaga</w:t>
      </w:r>
      <w:r w:rsidR="004034C6">
        <w:rPr>
          <w:rFonts w:ascii="Times New Roman" w:hAnsi="Times New Roman"/>
          <w:u w:val="single"/>
        </w:rPr>
        <w:t xml:space="preserve">ny termin dostawy  tj. </w:t>
      </w:r>
      <w:r w:rsidR="009E32AB">
        <w:rPr>
          <w:rFonts w:ascii="Times New Roman" w:hAnsi="Times New Roman"/>
          <w:u w:val="single"/>
        </w:rPr>
        <w:t>3</w:t>
      </w:r>
      <w:r w:rsidR="004034C6">
        <w:rPr>
          <w:rFonts w:ascii="Times New Roman" w:hAnsi="Times New Roman"/>
          <w:u w:val="single"/>
        </w:rPr>
        <w:t xml:space="preserve"> dni robocze</w:t>
      </w:r>
      <w:r w:rsidRPr="00DC37AA">
        <w:rPr>
          <w:rFonts w:ascii="Times New Roman" w:hAnsi="Times New Roman"/>
          <w:u w:val="single"/>
        </w:rPr>
        <w:t>.</w:t>
      </w:r>
    </w:p>
    <w:p w14:paraId="64455AAE" w14:textId="77777777" w:rsidR="00687BC3" w:rsidRPr="000327E4" w:rsidRDefault="00687BC3" w:rsidP="00687BC3">
      <w:pPr>
        <w:numPr>
          <w:ilvl w:val="0"/>
          <w:numId w:val="36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Punktacja przyznawana ofertom będzie liczona z dokładnością do dwóch miejsc po przecinku. Najwyższa liczba punktów wyznaczy najkorzystniejszą ofertę.</w:t>
      </w:r>
    </w:p>
    <w:p w14:paraId="53B4BF45" w14:textId="77777777" w:rsidR="00687BC3" w:rsidRPr="000327E4" w:rsidRDefault="00687BC3" w:rsidP="00687BC3">
      <w:pPr>
        <w:numPr>
          <w:ilvl w:val="0"/>
          <w:numId w:val="36"/>
        </w:numPr>
        <w:spacing w:after="40" w:line="240" w:lineRule="auto"/>
        <w:jc w:val="both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581A8FC9" w14:textId="77777777" w:rsidR="00687BC3" w:rsidRPr="000327E4" w:rsidRDefault="00687BC3" w:rsidP="00687BC3">
      <w:pPr>
        <w:numPr>
          <w:ilvl w:val="0"/>
          <w:numId w:val="36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Ocenie będą podlegać wyłącznie oferty niepodlegające odrzuceniu. </w:t>
      </w:r>
    </w:p>
    <w:p w14:paraId="0E0AE412" w14:textId="77777777" w:rsidR="00687BC3" w:rsidRPr="001A4954" w:rsidRDefault="00687BC3" w:rsidP="00687BC3">
      <w:pPr>
        <w:numPr>
          <w:ilvl w:val="0"/>
          <w:numId w:val="36"/>
        </w:numPr>
        <w:autoSpaceDE w:val="0"/>
        <w:autoSpaceDN w:val="0"/>
        <w:adjustRightInd w:val="0"/>
        <w:spacing w:after="142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327E4">
        <w:rPr>
          <w:rFonts w:ascii="Times New Roman" w:eastAsia="Calibri" w:hAnsi="Times New Roman" w:cs="Times New Roman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E91079">
        <w:tc>
          <w:tcPr>
            <w:tcW w:w="9747" w:type="dxa"/>
            <w:shd w:val="clear" w:color="auto" w:fill="EAF1DD" w:themeFill="accent3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77777777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 5 dni od dnia przesłania zawiadomienia o wyborze najkorzystniejszej oferty, jeżeli zawiadomienie to zostało przesłane przy użyciu środków komunika</w:t>
      </w:r>
      <w:r w:rsidR="00652190">
        <w:rPr>
          <w:rFonts w:ascii="Times New Roman" w:eastAsia="Calibri" w:hAnsi="Times New Roman" w:cs="Times New Roman"/>
          <w:color w:val="000000"/>
        </w:rPr>
        <w:t>cji elektronicznej,</w:t>
      </w:r>
      <w:r w:rsidRPr="00EB1120">
        <w:rPr>
          <w:rFonts w:ascii="Times New Roman" w:eastAsia="Calibri" w:hAnsi="Times New Roman" w:cs="Times New Roman"/>
          <w:color w:val="000000"/>
        </w:rPr>
        <w:t xml:space="preserve"> jeżeli zostało przesłane w inny sposób. </w:t>
      </w:r>
    </w:p>
    <w:p w14:paraId="1D8208B5" w14:textId="77777777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 może zawrzeć́ umowę̨ w sprawie zamówienia publicznego przed upływem terminu, o którym mowa w ust. 1, jeżeli w post</w:t>
      </w:r>
      <w:r w:rsidR="00652190">
        <w:rPr>
          <w:rFonts w:ascii="Times New Roman" w:eastAsia="Calibri" w:hAnsi="Times New Roman" w:cs="Times New Roman"/>
          <w:color w:val="000000"/>
        </w:rPr>
        <w:t>epowaniu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złożono tylko jedną ofertę̨. </w:t>
      </w:r>
    </w:p>
    <w:p w14:paraId="06C56241" w14:textId="77777777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1FAFBE38" w:rsidR="00EB1120" w:rsidRPr="00E91079" w:rsidRDefault="00EB1120" w:rsidP="00DA4DC7">
      <w:pPr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>W terminie 30 dni od dnia zawarciu umowy Zamawiający zamieści ogłoszenie o udzieleniu zamówienia w Biuletynie Zamówień Publicznych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tbl>
      <w:tblPr>
        <w:tblStyle w:val="Tabela-Siatka"/>
        <w:tblW w:w="0" w:type="auto"/>
        <w:tblInd w:w="-34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5138B3">
        <w:tc>
          <w:tcPr>
            <w:tcW w:w="9781" w:type="dxa"/>
            <w:shd w:val="clear" w:color="auto" w:fill="EAF1DD" w:themeFill="accent3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DA4D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123FDD76" w:rsidR="00231520" w:rsidRPr="00C33499" w:rsidRDefault="008A00F6" w:rsidP="00DA4DC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lastRenderedPageBreak/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38538245" w14:textId="77777777" w:rsidR="00EB1120" w:rsidRDefault="00231520" w:rsidP="00DA4DC7">
      <w:pPr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2" w:name="__RefHeading__86_381024118"/>
      <w:bookmarkEnd w:id="22"/>
    </w:p>
    <w:p w14:paraId="59C6A760" w14:textId="77777777" w:rsidR="004D7D36" w:rsidRPr="00D94A3D" w:rsidRDefault="004D7D36" w:rsidP="004D7D3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0F6735">
        <w:tc>
          <w:tcPr>
            <w:tcW w:w="9747" w:type="dxa"/>
            <w:shd w:val="clear" w:color="auto" w:fill="E4EDD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C136C62" w14:textId="77777777" w:rsidR="004D7D36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1031E703" w14:textId="77777777" w:rsidR="004D7D36" w:rsidRDefault="004D7D36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4EDD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0F6735">
        <w:trPr>
          <w:trHeight w:val="399"/>
        </w:trPr>
        <w:tc>
          <w:tcPr>
            <w:tcW w:w="9747" w:type="dxa"/>
            <w:shd w:val="clear" w:color="auto" w:fill="E4EDD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52041B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4A80479" w14:textId="77777777" w:rsidR="00BE5110" w:rsidRDefault="00BE5110" w:rsidP="00BE5110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DA4DC7">
      <w:pPr>
        <w:numPr>
          <w:ilvl w:val="0"/>
          <w:numId w:val="27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DA4DC7">
      <w:pPr>
        <w:numPr>
          <w:ilvl w:val="0"/>
          <w:numId w:val="27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D87EC4" w:rsidRDefault="003E4209" w:rsidP="00DA4DC7">
      <w:pPr>
        <w:numPr>
          <w:ilvl w:val="0"/>
          <w:numId w:val="27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513CB3F" w14:textId="59D99DBB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Krzysztof </w:t>
      </w:r>
      <w:proofErr w:type="spellStart"/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Glubiak</w:t>
      </w:r>
      <w:proofErr w:type="spellEnd"/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kontakt: </w:t>
      </w:r>
      <w:hyperlink r:id="rId33" w:history="1">
        <w:r w:rsidRPr="00D87EC4">
          <w:rPr>
            <w:rFonts w:ascii="Times New Roman" w:eastAsia="Calibri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D87EC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930B7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tel.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661</w:t>
      </w:r>
      <w:r w:rsidR="007F1632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924</w:t>
      </w:r>
      <w:r w:rsidR="007F16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273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477CBB40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proofErr w:type="spellStart"/>
      <w:r w:rsidR="007F1632">
        <w:rPr>
          <w:rFonts w:ascii="Times New Roman" w:eastAsia="Calibri" w:hAnsi="Times New Roman" w:cs="Times New Roman"/>
          <w:b/>
          <w:color w:val="000000"/>
        </w:rPr>
        <w:t>Szp</w:t>
      </w:r>
      <w:proofErr w:type="spellEnd"/>
      <w:r w:rsidR="007F1632">
        <w:rPr>
          <w:rFonts w:ascii="Times New Roman" w:eastAsia="Calibri" w:hAnsi="Times New Roman" w:cs="Times New Roman"/>
          <w:b/>
          <w:color w:val="000000"/>
        </w:rPr>
        <w:t>/FZ</w:t>
      </w:r>
      <w:r w:rsidR="00EC0F60">
        <w:rPr>
          <w:rFonts w:ascii="Times New Roman" w:eastAsia="Calibri" w:hAnsi="Times New Roman" w:cs="Times New Roman"/>
          <w:b/>
          <w:color w:val="000000"/>
        </w:rPr>
        <w:t>-</w:t>
      </w:r>
      <w:r w:rsidR="000E597B">
        <w:rPr>
          <w:rFonts w:ascii="Times New Roman" w:eastAsia="Calibri" w:hAnsi="Times New Roman" w:cs="Times New Roman"/>
          <w:b/>
          <w:color w:val="000000"/>
        </w:rPr>
        <w:t>2</w:t>
      </w:r>
      <w:r w:rsidR="005D7DAF">
        <w:rPr>
          <w:rFonts w:ascii="Times New Roman" w:eastAsia="Calibri" w:hAnsi="Times New Roman" w:cs="Times New Roman"/>
          <w:b/>
          <w:color w:val="000000"/>
        </w:rPr>
        <w:t>8</w:t>
      </w:r>
      <w:r w:rsidRPr="00D87EC4">
        <w:rPr>
          <w:rFonts w:ascii="Times New Roman" w:eastAsia="Calibri" w:hAnsi="Times New Roman" w:cs="Times New Roman"/>
          <w:b/>
          <w:color w:val="000000"/>
        </w:rPr>
        <w:t>/2021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D87EC4" w:rsidRDefault="003E4209" w:rsidP="00DA4DC7">
      <w:pPr>
        <w:numPr>
          <w:ilvl w:val="0"/>
          <w:numId w:val="2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DA4DC7">
      <w:pPr>
        <w:numPr>
          <w:ilvl w:val="0"/>
          <w:numId w:val="2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D87EC4">
        <w:rPr>
          <w:rFonts w:ascii="Times New Roman" w:eastAsia="Calibri" w:hAnsi="Times New Roman" w:cs="Times New Roman"/>
          <w:i/>
        </w:rPr>
        <w:t>Pzp</w:t>
      </w:r>
      <w:proofErr w:type="spellEnd"/>
      <w:r w:rsidRPr="00D87EC4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DA4DC7">
      <w:pPr>
        <w:numPr>
          <w:ilvl w:val="0"/>
          <w:numId w:val="2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DA4DC7">
      <w:pPr>
        <w:numPr>
          <w:ilvl w:val="0"/>
          <w:numId w:val="29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DA4DC7">
      <w:pPr>
        <w:numPr>
          <w:ilvl w:val="0"/>
          <w:numId w:val="28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DA4DC7">
      <w:pPr>
        <w:numPr>
          <w:ilvl w:val="0"/>
          <w:numId w:val="30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DA4DC7">
      <w:pPr>
        <w:numPr>
          <w:ilvl w:val="0"/>
          <w:numId w:val="30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DA4DC7">
      <w:pPr>
        <w:numPr>
          <w:ilvl w:val="0"/>
          <w:numId w:val="30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DA4DC7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DA4DC7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DA4DC7">
      <w:pPr>
        <w:numPr>
          <w:ilvl w:val="0"/>
          <w:numId w:val="32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DA4DC7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DA4DC7">
      <w:pPr>
        <w:numPr>
          <w:ilvl w:val="0"/>
          <w:numId w:val="33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1FDDB222" w:rsidR="003E4209" w:rsidRPr="009D4046" w:rsidRDefault="003E4209" w:rsidP="00DA4DC7">
      <w:pPr>
        <w:numPr>
          <w:ilvl w:val="0"/>
          <w:numId w:val="31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1707778E" w14:textId="77777777" w:rsidR="009D4046" w:rsidRPr="00D87EC4" w:rsidRDefault="009D4046" w:rsidP="009D4046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2"/>
        </w:rPr>
      </w:pPr>
    </w:p>
    <w:p w14:paraId="5E1FA343" w14:textId="1F411C0C" w:rsidR="005D20B9" w:rsidRPr="005D20B9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pacing w:val="2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lastRenderedPageBreak/>
        <w:t>Integralną część niniejszej SWZ stanowią:</w:t>
      </w:r>
    </w:p>
    <w:p w14:paraId="7EC71E06" w14:textId="0368819D" w:rsidR="005D20B9" w:rsidRP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1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formularzami</w:t>
      </w: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</w:t>
      </w:r>
    </w:p>
    <w:p w14:paraId="37D7C078" w14:textId="75B1B051" w:rsidR="005D20B9" w:rsidRPr="005D20B9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2</w:t>
      </w:r>
      <w:r w:rsidR="00AE2E6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 2A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– projekt 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umowy</w:t>
      </w:r>
      <w:r w:rsidR="00AE2E6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i wzór faktury elektronicznej</w:t>
      </w:r>
    </w:p>
    <w:p w14:paraId="6AFF91D5" w14:textId="77777777" w:rsidR="005D20B9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3 – oświadczenie Wykonawcy </w:t>
      </w:r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 art. </w:t>
      </w:r>
      <w:r w:rsidR="005138B3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125</w:t>
      </w:r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ust. 1 </w:t>
      </w:r>
      <w:proofErr w:type="spellStart"/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uPzp</w:t>
      </w:r>
      <w:proofErr w:type="spellEnd"/>
      <w:r w:rsidRPr="005D20B9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</w:p>
    <w:p w14:paraId="3BFBDD53" w14:textId="566641C7" w:rsidR="00EC029F" w:rsidRPr="005D20B9" w:rsidRDefault="00EC029F" w:rsidP="005D20B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EC029F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4 - oświadczenie o wyrobach medycznych</w:t>
      </w:r>
    </w:p>
    <w:p w14:paraId="6C140D66" w14:textId="712376B8" w:rsidR="00F11710" w:rsidRPr="00BE5110" w:rsidRDefault="00F11710" w:rsidP="00F11710">
      <w:pPr>
        <w:spacing w:before="240" w:after="240"/>
        <w:rPr>
          <w:rFonts w:ascii="Times New Roman" w:hAnsi="Times New Roman" w:cs="Times New Roma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2551"/>
        <w:gridCol w:w="3686"/>
      </w:tblGrid>
      <w:tr w:rsidR="0088190E" w:rsidRPr="00F11710" w14:paraId="0D9373D8" w14:textId="637759C2" w:rsidTr="002842F0">
        <w:trPr>
          <w:trHeight w:val="569"/>
        </w:trPr>
        <w:tc>
          <w:tcPr>
            <w:tcW w:w="3369" w:type="dxa"/>
            <w:vAlign w:val="center"/>
            <w:hideMark/>
          </w:tcPr>
          <w:p w14:paraId="4C677972" w14:textId="53ED6268" w:rsidR="0088190E" w:rsidRPr="00F11710" w:rsidRDefault="0088190E" w:rsidP="009F2B81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 w:rsidRPr="00F11710">
              <w:rPr>
                <w:rFonts w:ascii="Times New Roman" w:hAnsi="Times New Roman" w:cs="Times New Roman"/>
              </w:rPr>
              <w:t>Przewodniczący Komisji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vAlign w:val="center"/>
            <w:hideMark/>
          </w:tcPr>
          <w:p w14:paraId="38AADAAA" w14:textId="4CF63E48" w:rsidR="0088190E" w:rsidRPr="00F11710" w:rsidRDefault="001E2428" w:rsidP="009F2B81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Lis</w:t>
            </w:r>
          </w:p>
        </w:tc>
        <w:tc>
          <w:tcPr>
            <w:tcW w:w="3686" w:type="dxa"/>
            <w:vAlign w:val="center"/>
          </w:tcPr>
          <w:p w14:paraId="74BB5A1D" w14:textId="6715ECE1" w:rsidR="0088190E" w:rsidRPr="00F11710" w:rsidRDefault="0088190E" w:rsidP="009F2B81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88190E" w:rsidRPr="00F11710" w14:paraId="2C54E979" w14:textId="0841BB3B" w:rsidTr="002842F0">
        <w:trPr>
          <w:trHeight w:val="569"/>
        </w:trPr>
        <w:tc>
          <w:tcPr>
            <w:tcW w:w="3369" w:type="dxa"/>
            <w:vAlign w:val="center"/>
            <w:hideMark/>
          </w:tcPr>
          <w:p w14:paraId="453D8D3B" w14:textId="712D9040" w:rsidR="0088190E" w:rsidRPr="00F11710" w:rsidRDefault="0088190E" w:rsidP="009F2B81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 w:rsidRPr="00F11710">
              <w:rPr>
                <w:rFonts w:ascii="Times New Roman" w:hAnsi="Times New Roman" w:cs="Times New Roman"/>
              </w:rPr>
              <w:t>Członek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vAlign w:val="center"/>
            <w:hideMark/>
          </w:tcPr>
          <w:p w14:paraId="655FEEB1" w14:textId="084DF4B2" w:rsidR="0088190E" w:rsidRPr="00F11710" w:rsidRDefault="009D4046" w:rsidP="009F2B81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Karolina Romanowska</w:t>
            </w:r>
          </w:p>
        </w:tc>
        <w:tc>
          <w:tcPr>
            <w:tcW w:w="3686" w:type="dxa"/>
            <w:vAlign w:val="center"/>
          </w:tcPr>
          <w:p w14:paraId="5CB883A6" w14:textId="2577DE2C" w:rsidR="0088190E" w:rsidRPr="00F11710" w:rsidRDefault="0088190E" w:rsidP="009F2B81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9F2B81" w:rsidRPr="00F11710" w14:paraId="026C668C" w14:textId="77777777" w:rsidTr="00B36554">
        <w:trPr>
          <w:trHeight w:val="569"/>
        </w:trPr>
        <w:tc>
          <w:tcPr>
            <w:tcW w:w="3369" w:type="dxa"/>
            <w:vAlign w:val="center"/>
            <w:hideMark/>
          </w:tcPr>
          <w:p w14:paraId="6B6C9992" w14:textId="77777777" w:rsidR="009F2B81" w:rsidRPr="00F11710" w:rsidRDefault="009F2B81" w:rsidP="00B36554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 w:rsidRPr="00F11710">
              <w:rPr>
                <w:rFonts w:ascii="Times New Roman" w:hAnsi="Times New Roman" w:cs="Times New Roman"/>
              </w:rPr>
              <w:t>Członek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vAlign w:val="center"/>
            <w:hideMark/>
          </w:tcPr>
          <w:p w14:paraId="404C6D40" w14:textId="38CA833F" w:rsidR="009F2B81" w:rsidRPr="00F11710" w:rsidRDefault="009D4046" w:rsidP="00B36554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 Kamiński</w:t>
            </w:r>
          </w:p>
        </w:tc>
        <w:tc>
          <w:tcPr>
            <w:tcW w:w="3686" w:type="dxa"/>
            <w:vAlign w:val="center"/>
          </w:tcPr>
          <w:p w14:paraId="4F0809CA" w14:textId="77777777" w:rsidR="009F2B81" w:rsidRPr="00F11710" w:rsidRDefault="009F2B81" w:rsidP="00B36554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9F2B81" w:rsidRPr="00F11710" w14:paraId="03B19CF9" w14:textId="77777777" w:rsidTr="00B36554">
        <w:trPr>
          <w:trHeight w:val="569"/>
        </w:trPr>
        <w:tc>
          <w:tcPr>
            <w:tcW w:w="3369" w:type="dxa"/>
            <w:vAlign w:val="center"/>
            <w:hideMark/>
          </w:tcPr>
          <w:p w14:paraId="13A6CC5F" w14:textId="5DF211F3" w:rsidR="009F2B81" w:rsidRPr="00F11710" w:rsidRDefault="00A64439" w:rsidP="00B36554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Sekretarz</w:t>
            </w:r>
            <w:r w:rsidR="009F2B8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vAlign w:val="center"/>
            <w:hideMark/>
          </w:tcPr>
          <w:p w14:paraId="00FB253F" w14:textId="590AABAA" w:rsidR="009F2B81" w:rsidRPr="00F11710" w:rsidRDefault="009D4046" w:rsidP="00B36554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Wujczak</w:t>
            </w:r>
          </w:p>
        </w:tc>
        <w:tc>
          <w:tcPr>
            <w:tcW w:w="3686" w:type="dxa"/>
            <w:vAlign w:val="center"/>
          </w:tcPr>
          <w:p w14:paraId="3DD08601" w14:textId="77777777" w:rsidR="009F2B81" w:rsidRPr="00F11710" w:rsidRDefault="009F2B81" w:rsidP="00B36554">
            <w:pPr>
              <w:tabs>
                <w:tab w:val="num" w:pos="0"/>
              </w:tabs>
              <w:suppressAutoHyphens/>
              <w:spacing w:after="0" w:line="360" w:lineRule="auto"/>
              <w:ind w:left="709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</w:tbl>
    <w:p w14:paraId="5CABE9AC" w14:textId="77777777" w:rsidR="00F11710" w:rsidRDefault="00F11710" w:rsidP="00F11710">
      <w:pPr>
        <w:tabs>
          <w:tab w:val="num" w:pos="0"/>
        </w:tabs>
        <w:suppressAutoHyphens/>
        <w:spacing w:before="240" w:after="40" w:line="360" w:lineRule="auto"/>
        <w:ind w:left="709" w:hanging="709"/>
        <w:jc w:val="right"/>
        <w:rPr>
          <w:rFonts w:ascii="Times New Roman" w:hAnsi="Times New Roman" w:cs="Times New Roman"/>
          <w:b/>
        </w:rPr>
      </w:pPr>
      <w:r w:rsidRPr="00F11710">
        <w:rPr>
          <w:rFonts w:ascii="Times New Roman" w:hAnsi="Times New Roman" w:cs="Times New Roman"/>
          <w:b/>
        </w:rPr>
        <w:t>Akceptuję:</w:t>
      </w:r>
    </w:p>
    <w:sectPr w:rsidR="00F11710" w:rsidSect="000F6735">
      <w:footerReference w:type="default" r:id="rId34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CA03" w14:textId="77777777" w:rsidR="005D7DAF" w:rsidRDefault="005D7DAF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5D7DAF" w:rsidRDefault="005D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639401A7" w:rsidR="005D7DAF" w:rsidRPr="00851403" w:rsidRDefault="005D7DAF" w:rsidP="00B63C82">
            <w:pPr>
              <w:pStyle w:val="Stopka"/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pl-PL"/>
              </w:rPr>
              <w:t>Szp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pl-PL"/>
              </w:rPr>
              <w:t>/FZ-28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>/2021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8004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8004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19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94C7" w14:textId="77777777" w:rsidR="005D7DAF" w:rsidRDefault="005D7DAF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5D7DAF" w:rsidRDefault="005D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  <w:rPr>
        <w:rFonts w:cs="Times New Roman"/>
      </w:rPr>
    </w:lvl>
  </w:abstractNum>
  <w:abstractNum w:abstractNumId="1" w15:restartNumberingAfterBreak="0">
    <w:nsid w:val="016D72BF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CF4"/>
    <w:multiLevelType w:val="hybridMultilevel"/>
    <w:tmpl w:val="33EC34B8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DC3AE4"/>
    <w:multiLevelType w:val="hybridMultilevel"/>
    <w:tmpl w:val="DA50BD40"/>
    <w:lvl w:ilvl="0" w:tplc="493E677C">
      <w:start w:val="1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93556"/>
    <w:multiLevelType w:val="hybridMultilevel"/>
    <w:tmpl w:val="019C1464"/>
    <w:lvl w:ilvl="0" w:tplc="564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DA2E1E"/>
    <w:multiLevelType w:val="hybridMultilevel"/>
    <w:tmpl w:val="E55A495A"/>
    <w:lvl w:ilvl="0" w:tplc="607E1AD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04C0D"/>
    <w:multiLevelType w:val="hybridMultilevel"/>
    <w:tmpl w:val="C1F43BDC"/>
    <w:lvl w:ilvl="0" w:tplc="F9860E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813FE6"/>
    <w:multiLevelType w:val="hybridMultilevel"/>
    <w:tmpl w:val="5ADC0AB4"/>
    <w:lvl w:ilvl="0" w:tplc="0D86422A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203FEB"/>
    <w:multiLevelType w:val="hybridMultilevel"/>
    <w:tmpl w:val="1534DE7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CF3CA9"/>
    <w:multiLevelType w:val="hybridMultilevel"/>
    <w:tmpl w:val="DA50BD40"/>
    <w:lvl w:ilvl="0" w:tplc="493E677C">
      <w:start w:val="1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BE"/>
    <w:multiLevelType w:val="hybridMultilevel"/>
    <w:tmpl w:val="46106778"/>
    <w:lvl w:ilvl="0" w:tplc="2C460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03EAC"/>
    <w:multiLevelType w:val="hybridMultilevel"/>
    <w:tmpl w:val="8788FD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34A7914"/>
    <w:multiLevelType w:val="hybridMultilevel"/>
    <w:tmpl w:val="770C8CBC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3" w15:restartNumberingAfterBreak="0">
    <w:nsid w:val="5A861BCA"/>
    <w:multiLevelType w:val="hybridMultilevel"/>
    <w:tmpl w:val="9BD85714"/>
    <w:lvl w:ilvl="0" w:tplc="7D24714A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3731A"/>
    <w:multiLevelType w:val="hybridMultilevel"/>
    <w:tmpl w:val="CBE49550"/>
    <w:lvl w:ilvl="0" w:tplc="BDDE99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64518"/>
    <w:multiLevelType w:val="multilevel"/>
    <w:tmpl w:val="D8EA2C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5306B"/>
    <w:multiLevelType w:val="hybridMultilevel"/>
    <w:tmpl w:val="1534DE7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2" w15:restartNumberingAfterBreak="0">
    <w:nsid w:val="64317029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062FDA"/>
    <w:multiLevelType w:val="hybridMultilevel"/>
    <w:tmpl w:val="CFD0F46C"/>
    <w:lvl w:ilvl="0" w:tplc="0E427840">
      <w:start w:val="1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22486"/>
    <w:multiLevelType w:val="hybridMultilevel"/>
    <w:tmpl w:val="DF0084D0"/>
    <w:lvl w:ilvl="0" w:tplc="56406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E4E7187"/>
    <w:multiLevelType w:val="hybridMultilevel"/>
    <w:tmpl w:val="C0483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B7E79"/>
    <w:multiLevelType w:val="hybridMultilevel"/>
    <w:tmpl w:val="109EBC9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8" w15:restartNumberingAfterBreak="0">
    <w:nsid w:val="707578F6"/>
    <w:multiLevelType w:val="hybridMultilevel"/>
    <w:tmpl w:val="8D047F56"/>
    <w:lvl w:ilvl="0" w:tplc="0292D83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472E6A"/>
    <w:multiLevelType w:val="hybridMultilevel"/>
    <w:tmpl w:val="C8560D32"/>
    <w:lvl w:ilvl="0" w:tplc="2318C07C">
      <w:start w:val="18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2" w15:restartNumberingAfterBreak="0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28"/>
  </w:num>
  <w:num w:numId="4">
    <w:abstractNumId w:val="41"/>
  </w:num>
  <w:num w:numId="5">
    <w:abstractNumId w:val="29"/>
  </w:num>
  <w:num w:numId="6">
    <w:abstractNumId w:val="16"/>
  </w:num>
  <w:num w:numId="7">
    <w:abstractNumId w:val="20"/>
  </w:num>
  <w:num w:numId="8">
    <w:abstractNumId w:val="2"/>
  </w:num>
  <w:num w:numId="9">
    <w:abstractNumId w:val="47"/>
  </w:num>
  <w:num w:numId="10">
    <w:abstractNumId w:val="37"/>
  </w:num>
  <w:num w:numId="11">
    <w:abstractNumId w:val="36"/>
  </w:num>
  <w:num w:numId="12">
    <w:abstractNumId w:val="42"/>
  </w:num>
  <w:num w:numId="13">
    <w:abstractNumId w:val="19"/>
  </w:num>
  <w:num w:numId="14">
    <w:abstractNumId w:val="18"/>
  </w:num>
  <w:num w:numId="15">
    <w:abstractNumId w:val="21"/>
  </w:num>
  <w:num w:numId="16">
    <w:abstractNumId w:val="8"/>
  </w:num>
  <w:num w:numId="17">
    <w:abstractNumId w:val="7"/>
  </w:num>
  <w:num w:numId="18">
    <w:abstractNumId w:val="11"/>
  </w:num>
  <w:num w:numId="19">
    <w:abstractNumId w:val="23"/>
  </w:num>
  <w:num w:numId="20">
    <w:abstractNumId w:val="33"/>
  </w:num>
  <w:num w:numId="21">
    <w:abstractNumId w:val="46"/>
  </w:num>
  <w:num w:numId="22">
    <w:abstractNumId w:val="17"/>
  </w:num>
  <w:num w:numId="23">
    <w:abstractNumId w:val="24"/>
  </w:num>
  <w:num w:numId="24">
    <w:abstractNumId w:val="38"/>
  </w:num>
  <w:num w:numId="25">
    <w:abstractNumId w:val="25"/>
  </w:num>
  <w:num w:numId="26">
    <w:abstractNumId w:val="3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5"/>
  </w:num>
  <w:num w:numId="35">
    <w:abstractNumId w:val="0"/>
  </w:num>
  <w:num w:numId="36">
    <w:abstractNumId w:val="27"/>
  </w:num>
  <w:num w:numId="37">
    <w:abstractNumId w:val="32"/>
  </w:num>
  <w:num w:numId="38">
    <w:abstractNumId w:val="9"/>
  </w:num>
  <w:num w:numId="39">
    <w:abstractNumId w:val="30"/>
  </w:num>
  <w:num w:numId="40">
    <w:abstractNumId w:val="48"/>
  </w:num>
  <w:num w:numId="41">
    <w:abstractNumId w:val="31"/>
  </w:num>
  <w:num w:numId="42">
    <w:abstractNumId w:val="5"/>
  </w:num>
  <w:num w:numId="43">
    <w:abstractNumId w:val="50"/>
  </w:num>
  <w:num w:numId="44">
    <w:abstractNumId w:val="51"/>
  </w:num>
  <w:num w:numId="45">
    <w:abstractNumId w:val="39"/>
  </w:num>
  <w:num w:numId="46">
    <w:abstractNumId w:val="52"/>
  </w:num>
  <w:num w:numId="47">
    <w:abstractNumId w:val="26"/>
  </w:num>
  <w:num w:numId="48">
    <w:abstractNumId w:val="4"/>
  </w:num>
  <w:num w:numId="49">
    <w:abstractNumId w:val="1"/>
  </w:num>
  <w:num w:numId="50">
    <w:abstractNumId w:val="3"/>
  </w:num>
  <w:num w:numId="51">
    <w:abstractNumId w:val="6"/>
  </w:num>
  <w:num w:numId="52">
    <w:abstractNumId w:val="12"/>
  </w:num>
  <w:num w:numId="53">
    <w:abstractNumId w:val="49"/>
  </w:num>
  <w:num w:numId="54">
    <w:abstractNumId w:val="43"/>
  </w:num>
  <w:num w:numId="55">
    <w:abstractNumId w:val="44"/>
  </w:num>
  <w:num w:numId="56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7753D68-07C0-47E5-A2AE-4B5B63ACEDE5}"/>
  </w:docVars>
  <w:rsids>
    <w:rsidRoot w:val="005D20B9"/>
    <w:rsid w:val="000079B9"/>
    <w:rsid w:val="00012264"/>
    <w:rsid w:val="0001421A"/>
    <w:rsid w:val="00016E84"/>
    <w:rsid w:val="00024312"/>
    <w:rsid w:val="0002492A"/>
    <w:rsid w:val="00025A02"/>
    <w:rsid w:val="000327E4"/>
    <w:rsid w:val="000457FF"/>
    <w:rsid w:val="00052569"/>
    <w:rsid w:val="00052792"/>
    <w:rsid w:val="000654AF"/>
    <w:rsid w:val="000775D6"/>
    <w:rsid w:val="000849D1"/>
    <w:rsid w:val="00087CA2"/>
    <w:rsid w:val="00092593"/>
    <w:rsid w:val="00093061"/>
    <w:rsid w:val="000B4E7E"/>
    <w:rsid w:val="000C0427"/>
    <w:rsid w:val="000D08E8"/>
    <w:rsid w:val="000E43E0"/>
    <w:rsid w:val="000E597B"/>
    <w:rsid w:val="000F1AFA"/>
    <w:rsid w:val="000F2BE6"/>
    <w:rsid w:val="000F6735"/>
    <w:rsid w:val="00105B70"/>
    <w:rsid w:val="00116F6E"/>
    <w:rsid w:val="00127F33"/>
    <w:rsid w:val="001347AC"/>
    <w:rsid w:val="00140D06"/>
    <w:rsid w:val="00144B2D"/>
    <w:rsid w:val="00153294"/>
    <w:rsid w:val="00161E19"/>
    <w:rsid w:val="001A611B"/>
    <w:rsid w:val="001B6357"/>
    <w:rsid w:val="001B7055"/>
    <w:rsid w:val="001C4385"/>
    <w:rsid w:val="001E2428"/>
    <w:rsid w:val="001E321C"/>
    <w:rsid w:val="001F06DE"/>
    <w:rsid w:val="001F6A3A"/>
    <w:rsid w:val="00201FE7"/>
    <w:rsid w:val="0020751C"/>
    <w:rsid w:val="00231520"/>
    <w:rsid w:val="00234A1E"/>
    <w:rsid w:val="00234EB9"/>
    <w:rsid w:val="00243D3B"/>
    <w:rsid w:val="002443EB"/>
    <w:rsid w:val="00251362"/>
    <w:rsid w:val="0025574F"/>
    <w:rsid w:val="00255DD8"/>
    <w:rsid w:val="00257DBE"/>
    <w:rsid w:val="00260FB3"/>
    <w:rsid w:val="00264DE1"/>
    <w:rsid w:val="0026671B"/>
    <w:rsid w:val="002729BA"/>
    <w:rsid w:val="0028004F"/>
    <w:rsid w:val="002842F0"/>
    <w:rsid w:val="0028681B"/>
    <w:rsid w:val="0029072D"/>
    <w:rsid w:val="0029494B"/>
    <w:rsid w:val="002B0B48"/>
    <w:rsid w:val="002C2EE9"/>
    <w:rsid w:val="002D0B16"/>
    <w:rsid w:val="002D6FE5"/>
    <w:rsid w:val="002D7E93"/>
    <w:rsid w:val="002E6428"/>
    <w:rsid w:val="002F7AE3"/>
    <w:rsid w:val="00301C2B"/>
    <w:rsid w:val="003029E7"/>
    <w:rsid w:val="003106DF"/>
    <w:rsid w:val="003138CB"/>
    <w:rsid w:val="00314DFC"/>
    <w:rsid w:val="003177A1"/>
    <w:rsid w:val="0032229F"/>
    <w:rsid w:val="00332004"/>
    <w:rsid w:val="00332BD6"/>
    <w:rsid w:val="00337204"/>
    <w:rsid w:val="0034550B"/>
    <w:rsid w:val="003479CB"/>
    <w:rsid w:val="00350087"/>
    <w:rsid w:val="00372084"/>
    <w:rsid w:val="003A6AAE"/>
    <w:rsid w:val="003D14B7"/>
    <w:rsid w:val="003D6055"/>
    <w:rsid w:val="003E022C"/>
    <w:rsid w:val="003E4209"/>
    <w:rsid w:val="003E57F4"/>
    <w:rsid w:val="003F0521"/>
    <w:rsid w:val="003F76AF"/>
    <w:rsid w:val="00400D04"/>
    <w:rsid w:val="00400F32"/>
    <w:rsid w:val="00402DB2"/>
    <w:rsid w:val="004034C6"/>
    <w:rsid w:val="0040660A"/>
    <w:rsid w:val="00423C0E"/>
    <w:rsid w:val="0046233A"/>
    <w:rsid w:val="00465818"/>
    <w:rsid w:val="00493C62"/>
    <w:rsid w:val="004A15BC"/>
    <w:rsid w:val="004A7DAC"/>
    <w:rsid w:val="004C58C9"/>
    <w:rsid w:val="004C5BFD"/>
    <w:rsid w:val="004D7AA3"/>
    <w:rsid w:val="004D7D36"/>
    <w:rsid w:val="004E468E"/>
    <w:rsid w:val="004F1E7D"/>
    <w:rsid w:val="004F6DC2"/>
    <w:rsid w:val="004F720A"/>
    <w:rsid w:val="004F7AD0"/>
    <w:rsid w:val="0050302A"/>
    <w:rsid w:val="00507024"/>
    <w:rsid w:val="005138B3"/>
    <w:rsid w:val="00515F9F"/>
    <w:rsid w:val="0052041B"/>
    <w:rsid w:val="00524330"/>
    <w:rsid w:val="00534CA9"/>
    <w:rsid w:val="00536F8E"/>
    <w:rsid w:val="005411F7"/>
    <w:rsid w:val="005473AD"/>
    <w:rsid w:val="005615A0"/>
    <w:rsid w:val="00564F53"/>
    <w:rsid w:val="00584D26"/>
    <w:rsid w:val="00587FE3"/>
    <w:rsid w:val="00592263"/>
    <w:rsid w:val="005B0D01"/>
    <w:rsid w:val="005C4FDA"/>
    <w:rsid w:val="005C63AA"/>
    <w:rsid w:val="005C64AE"/>
    <w:rsid w:val="005D20B9"/>
    <w:rsid w:val="005D2833"/>
    <w:rsid w:val="005D5E88"/>
    <w:rsid w:val="005D7DAF"/>
    <w:rsid w:val="005E171B"/>
    <w:rsid w:val="005E520A"/>
    <w:rsid w:val="00601328"/>
    <w:rsid w:val="00601F33"/>
    <w:rsid w:val="00603B49"/>
    <w:rsid w:val="00606A38"/>
    <w:rsid w:val="0061347C"/>
    <w:rsid w:val="00625824"/>
    <w:rsid w:val="00635094"/>
    <w:rsid w:val="00637361"/>
    <w:rsid w:val="00644782"/>
    <w:rsid w:val="00644DC4"/>
    <w:rsid w:val="00652190"/>
    <w:rsid w:val="0065657A"/>
    <w:rsid w:val="006616AB"/>
    <w:rsid w:val="0066394E"/>
    <w:rsid w:val="00685497"/>
    <w:rsid w:val="00687BC3"/>
    <w:rsid w:val="00690F2D"/>
    <w:rsid w:val="006A304C"/>
    <w:rsid w:val="006B7061"/>
    <w:rsid w:val="006C2201"/>
    <w:rsid w:val="006C4DF9"/>
    <w:rsid w:val="006C7AE9"/>
    <w:rsid w:val="006F4B37"/>
    <w:rsid w:val="00700ED5"/>
    <w:rsid w:val="00713B5E"/>
    <w:rsid w:val="007335CB"/>
    <w:rsid w:val="00752A05"/>
    <w:rsid w:val="0077151C"/>
    <w:rsid w:val="007747BB"/>
    <w:rsid w:val="00774AC3"/>
    <w:rsid w:val="007856DF"/>
    <w:rsid w:val="00793297"/>
    <w:rsid w:val="007A6CE5"/>
    <w:rsid w:val="007A6F4A"/>
    <w:rsid w:val="007B4212"/>
    <w:rsid w:val="007B73D5"/>
    <w:rsid w:val="007C55C1"/>
    <w:rsid w:val="007C5DF9"/>
    <w:rsid w:val="007C5EF7"/>
    <w:rsid w:val="007C6940"/>
    <w:rsid w:val="007D5A95"/>
    <w:rsid w:val="007E357C"/>
    <w:rsid w:val="007E5191"/>
    <w:rsid w:val="007E7944"/>
    <w:rsid w:val="007F1632"/>
    <w:rsid w:val="007F79D7"/>
    <w:rsid w:val="008009D9"/>
    <w:rsid w:val="0080452D"/>
    <w:rsid w:val="00804C82"/>
    <w:rsid w:val="008155D7"/>
    <w:rsid w:val="008211AA"/>
    <w:rsid w:val="008262D2"/>
    <w:rsid w:val="00827BCF"/>
    <w:rsid w:val="008356A9"/>
    <w:rsid w:val="00845EE7"/>
    <w:rsid w:val="008500C4"/>
    <w:rsid w:val="00851403"/>
    <w:rsid w:val="00851779"/>
    <w:rsid w:val="00863935"/>
    <w:rsid w:val="0086570D"/>
    <w:rsid w:val="00874737"/>
    <w:rsid w:val="008814C6"/>
    <w:rsid w:val="0088190E"/>
    <w:rsid w:val="00891286"/>
    <w:rsid w:val="008A00F6"/>
    <w:rsid w:val="008A0F6A"/>
    <w:rsid w:val="008A28DE"/>
    <w:rsid w:val="008A4140"/>
    <w:rsid w:val="008A5E94"/>
    <w:rsid w:val="008C096E"/>
    <w:rsid w:val="008C3C4F"/>
    <w:rsid w:val="008C4FD6"/>
    <w:rsid w:val="008E053F"/>
    <w:rsid w:val="008E060B"/>
    <w:rsid w:val="008F004C"/>
    <w:rsid w:val="008F512F"/>
    <w:rsid w:val="008F544F"/>
    <w:rsid w:val="008F7C31"/>
    <w:rsid w:val="00907CDF"/>
    <w:rsid w:val="00930B78"/>
    <w:rsid w:val="00932A7E"/>
    <w:rsid w:val="0093358F"/>
    <w:rsid w:val="009364D6"/>
    <w:rsid w:val="0094027D"/>
    <w:rsid w:val="00944E3E"/>
    <w:rsid w:val="00950F27"/>
    <w:rsid w:val="00953684"/>
    <w:rsid w:val="00953A8F"/>
    <w:rsid w:val="00962D93"/>
    <w:rsid w:val="0096689F"/>
    <w:rsid w:val="00984EFB"/>
    <w:rsid w:val="0098504B"/>
    <w:rsid w:val="0099554E"/>
    <w:rsid w:val="0099796F"/>
    <w:rsid w:val="009A0B33"/>
    <w:rsid w:val="009A10AC"/>
    <w:rsid w:val="009B66A4"/>
    <w:rsid w:val="009B6B28"/>
    <w:rsid w:val="009C2D21"/>
    <w:rsid w:val="009D4046"/>
    <w:rsid w:val="009E32AB"/>
    <w:rsid w:val="009E5240"/>
    <w:rsid w:val="009F2B81"/>
    <w:rsid w:val="00A00E32"/>
    <w:rsid w:val="00A03331"/>
    <w:rsid w:val="00A1395D"/>
    <w:rsid w:val="00A16E58"/>
    <w:rsid w:val="00A2148B"/>
    <w:rsid w:val="00A64439"/>
    <w:rsid w:val="00A65B32"/>
    <w:rsid w:val="00A6717C"/>
    <w:rsid w:val="00A842F4"/>
    <w:rsid w:val="00A92F9D"/>
    <w:rsid w:val="00A93C95"/>
    <w:rsid w:val="00AA4AFA"/>
    <w:rsid w:val="00AB1A2D"/>
    <w:rsid w:val="00AD201A"/>
    <w:rsid w:val="00AD7B55"/>
    <w:rsid w:val="00AE2E6F"/>
    <w:rsid w:val="00AE7A24"/>
    <w:rsid w:val="00AF1476"/>
    <w:rsid w:val="00B046B4"/>
    <w:rsid w:val="00B061FD"/>
    <w:rsid w:val="00B107A6"/>
    <w:rsid w:val="00B1286B"/>
    <w:rsid w:val="00B15F83"/>
    <w:rsid w:val="00B1727E"/>
    <w:rsid w:val="00B22184"/>
    <w:rsid w:val="00B30B09"/>
    <w:rsid w:val="00B31E23"/>
    <w:rsid w:val="00B35617"/>
    <w:rsid w:val="00B36554"/>
    <w:rsid w:val="00B3768A"/>
    <w:rsid w:val="00B44437"/>
    <w:rsid w:val="00B5241F"/>
    <w:rsid w:val="00B530C8"/>
    <w:rsid w:val="00B63C82"/>
    <w:rsid w:val="00B757BD"/>
    <w:rsid w:val="00B80FEC"/>
    <w:rsid w:val="00BA19F2"/>
    <w:rsid w:val="00BA1FD2"/>
    <w:rsid w:val="00BB0E43"/>
    <w:rsid w:val="00BC69C6"/>
    <w:rsid w:val="00BD4547"/>
    <w:rsid w:val="00BE5110"/>
    <w:rsid w:val="00BF54A4"/>
    <w:rsid w:val="00C00353"/>
    <w:rsid w:val="00C259E1"/>
    <w:rsid w:val="00C30C42"/>
    <w:rsid w:val="00C33499"/>
    <w:rsid w:val="00C466D0"/>
    <w:rsid w:val="00C55D91"/>
    <w:rsid w:val="00C5663E"/>
    <w:rsid w:val="00C615FF"/>
    <w:rsid w:val="00C62070"/>
    <w:rsid w:val="00C63201"/>
    <w:rsid w:val="00C6387D"/>
    <w:rsid w:val="00C6462B"/>
    <w:rsid w:val="00C67C95"/>
    <w:rsid w:val="00C7152D"/>
    <w:rsid w:val="00C73782"/>
    <w:rsid w:val="00C762EB"/>
    <w:rsid w:val="00C93B97"/>
    <w:rsid w:val="00C97B7F"/>
    <w:rsid w:val="00CB071E"/>
    <w:rsid w:val="00CB15C1"/>
    <w:rsid w:val="00CD1CFF"/>
    <w:rsid w:val="00CD70F7"/>
    <w:rsid w:val="00CE5C95"/>
    <w:rsid w:val="00CF1278"/>
    <w:rsid w:val="00D00696"/>
    <w:rsid w:val="00D00A33"/>
    <w:rsid w:val="00D03B57"/>
    <w:rsid w:val="00D05987"/>
    <w:rsid w:val="00D13156"/>
    <w:rsid w:val="00D20AAA"/>
    <w:rsid w:val="00D22E84"/>
    <w:rsid w:val="00D235C8"/>
    <w:rsid w:val="00D2450B"/>
    <w:rsid w:val="00D33FED"/>
    <w:rsid w:val="00D462F2"/>
    <w:rsid w:val="00D516B6"/>
    <w:rsid w:val="00D53C13"/>
    <w:rsid w:val="00D605D8"/>
    <w:rsid w:val="00D6296A"/>
    <w:rsid w:val="00D73D3D"/>
    <w:rsid w:val="00D75B1C"/>
    <w:rsid w:val="00D85958"/>
    <w:rsid w:val="00D87FB3"/>
    <w:rsid w:val="00D937A5"/>
    <w:rsid w:val="00D94A3D"/>
    <w:rsid w:val="00D95629"/>
    <w:rsid w:val="00DA28FC"/>
    <w:rsid w:val="00DA4DC7"/>
    <w:rsid w:val="00DA5527"/>
    <w:rsid w:val="00DB5909"/>
    <w:rsid w:val="00DC252B"/>
    <w:rsid w:val="00DC3F62"/>
    <w:rsid w:val="00DC74F1"/>
    <w:rsid w:val="00DD639B"/>
    <w:rsid w:val="00DE3698"/>
    <w:rsid w:val="00DE47D3"/>
    <w:rsid w:val="00E0587B"/>
    <w:rsid w:val="00E17013"/>
    <w:rsid w:val="00E42FCA"/>
    <w:rsid w:val="00E55712"/>
    <w:rsid w:val="00E754F7"/>
    <w:rsid w:val="00E7672F"/>
    <w:rsid w:val="00E7715E"/>
    <w:rsid w:val="00E9035F"/>
    <w:rsid w:val="00E91079"/>
    <w:rsid w:val="00EA2D19"/>
    <w:rsid w:val="00EA5D41"/>
    <w:rsid w:val="00EA6DF4"/>
    <w:rsid w:val="00EB1120"/>
    <w:rsid w:val="00EB4DA8"/>
    <w:rsid w:val="00EC029F"/>
    <w:rsid w:val="00EC0F60"/>
    <w:rsid w:val="00EC3DE4"/>
    <w:rsid w:val="00ED686C"/>
    <w:rsid w:val="00EE08D6"/>
    <w:rsid w:val="00EE4C96"/>
    <w:rsid w:val="00EF3654"/>
    <w:rsid w:val="00F01D50"/>
    <w:rsid w:val="00F0442B"/>
    <w:rsid w:val="00F044B4"/>
    <w:rsid w:val="00F069E5"/>
    <w:rsid w:val="00F0753B"/>
    <w:rsid w:val="00F11710"/>
    <w:rsid w:val="00F12443"/>
    <w:rsid w:val="00F15639"/>
    <w:rsid w:val="00F23572"/>
    <w:rsid w:val="00F347C6"/>
    <w:rsid w:val="00F3593A"/>
    <w:rsid w:val="00F37F1E"/>
    <w:rsid w:val="00F43736"/>
    <w:rsid w:val="00F4553A"/>
    <w:rsid w:val="00F501EB"/>
    <w:rsid w:val="00F55543"/>
    <w:rsid w:val="00F64F05"/>
    <w:rsid w:val="00F67DD8"/>
    <w:rsid w:val="00F713AA"/>
    <w:rsid w:val="00F86B5B"/>
    <w:rsid w:val="00F910EB"/>
    <w:rsid w:val="00F9638C"/>
    <w:rsid w:val="00FA3064"/>
    <w:rsid w:val="00FA64DC"/>
    <w:rsid w:val="00FB5179"/>
    <w:rsid w:val="00FE0396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  <w15:docId w15:val="{81B571D0-6BFA-489B-9DA0-B4C99EB4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F1171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1171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1710"/>
    <w:rPr>
      <w:sz w:val="20"/>
      <w:vertAlign w:val="superscript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C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platformazakupowa.pl/pn/wssk_wroclaw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www.platformazakupowa.pl/pn/wssk_wroclaw%20do%20dnia%2012.02.2021" TargetMode="External"/><Relationship Id="rId33" Type="http://schemas.openxmlformats.org/officeDocument/2006/relationships/hyperlink" Target="mailto:iodo@wssk.wroc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www.platformazakupowa.pl/pn/wssk_wrocla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latformazakupowa.pl/pn/wssk_wroclaw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zp@wssk.wroc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3D68-07C0-47E5-A2AE-4B5B63ACEDE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A8A5469-FA84-4B9A-B195-4B71DD32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19</Pages>
  <Words>8131</Words>
  <Characters>48788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16</cp:revision>
  <cp:lastPrinted>2021-05-17T11:20:00Z</cp:lastPrinted>
  <dcterms:created xsi:type="dcterms:W3CDTF">2021-05-07T11:08:00Z</dcterms:created>
  <dcterms:modified xsi:type="dcterms:W3CDTF">2021-05-17T11:23:00Z</dcterms:modified>
</cp:coreProperties>
</file>