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Przebudowa drogi gminnej Udanin - Pichorowice</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t>
      </w:r>
      <w:r w:rsidR="00EE12C8">
        <w:t>przebudową drogi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BB46C2" w:rsidRDefault="00BB46C2" w:rsidP="00604A2B">
      <w:pPr>
        <w:spacing w:line="276"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w:t>
      </w:r>
      <w:r w:rsidR="00604A2B">
        <w:rPr>
          <w:sz w:val="24"/>
          <w:szCs w:val="24"/>
        </w:rPr>
        <w:t xml:space="preserve"> nie</w:t>
      </w:r>
      <w:r w:rsidRPr="00065E8D">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604A2B">
        <w:rPr>
          <w:sz w:val="24"/>
          <w:szCs w:val="24"/>
        </w:rPr>
        <w:t>przebudowa drogi gminnej Udanin - Pichorowice</w:t>
      </w:r>
      <w:r w:rsidR="009D5185">
        <w:rPr>
          <w:sz w:val="24"/>
          <w:szCs w:val="24"/>
        </w:rPr>
        <w:t xml:space="preserv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r w:rsidR="00604A2B">
        <w:rPr>
          <w:sz w:val="24"/>
        </w:rPr>
        <w:t xml:space="preserve"> </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AA0985" w:rsidRDefault="00AA0985" w:rsidP="00AA0985">
      <w:pPr>
        <w:pStyle w:val="Tekstpodstawowy"/>
        <w:autoSpaceDE w:val="0"/>
        <w:spacing w:line="276" w:lineRule="auto"/>
        <w:jc w:val="both"/>
        <w:rPr>
          <w:rFonts w:ascii="Times New Roman" w:hAnsi="Times New Roman" w:cs="Times New Roman"/>
        </w:rPr>
      </w:pPr>
      <w:r>
        <w:rPr>
          <w:rFonts w:ascii="Times New Roman" w:hAnsi="Times New Roman" w:cs="Times New Roman"/>
        </w:rPr>
        <w:t>KOD CPV</w:t>
      </w:r>
    </w:p>
    <w:p w:rsidR="00AA0985" w:rsidRDefault="00AA0985" w:rsidP="00AA0985">
      <w:pPr>
        <w:pStyle w:val="Tekstpodstawowy"/>
        <w:autoSpaceDE w:val="0"/>
        <w:spacing w:line="276" w:lineRule="auto"/>
        <w:jc w:val="both"/>
        <w:rPr>
          <w:rFonts w:hint="eastAsia"/>
        </w:rPr>
      </w:pPr>
      <w:r>
        <w:rPr>
          <w:rFonts w:ascii="Times New Roman" w:hAnsi="Times New Roman" w:cs="Times New Roman"/>
        </w:rPr>
        <w:t xml:space="preserve">45100000-8 Przygotowanie terenu pod budowę </w:t>
      </w:r>
    </w:p>
    <w:p w:rsidR="00AA0985" w:rsidRDefault="00AA0985" w:rsidP="00AA0985">
      <w:pPr>
        <w:pStyle w:val="Tekstpodstawowy"/>
        <w:autoSpaceDE w:val="0"/>
        <w:spacing w:line="276" w:lineRule="auto"/>
        <w:jc w:val="both"/>
        <w:rPr>
          <w:rFonts w:hint="eastAsia"/>
        </w:rPr>
      </w:pPr>
      <w:r>
        <w:rPr>
          <w:rFonts w:ascii="Times New Roman" w:hAnsi="Times New Roman" w:cs="Times New Roman"/>
        </w:rPr>
        <w:t>45230000-8 Roboty budowlane w zakresie budowy rurociągów, linii komunikacyjnych i elektroenergetycznych, autostrad, dróg, lotnisk i kolei; wyrównywanie terenu</w:t>
      </w:r>
    </w:p>
    <w:p w:rsidR="00CF29A0" w:rsidRDefault="006C7551" w:rsidP="006C7551">
      <w:pPr>
        <w:shd w:val="clear" w:color="auto" w:fill="B8CCE4" w:themeFill="accent1" w:themeFillTint="66"/>
        <w:spacing w:line="276" w:lineRule="auto"/>
        <w:jc w:val="both"/>
        <w:rPr>
          <w:sz w:val="24"/>
        </w:rPr>
      </w:pPr>
      <w:r>
        <w:rPr>
          <w:sz w:val="24"/>
        </w:rPr>
        <w:t xml:space="preserve">Dostępność dla osób ze szczególnymi potrzebami (niepełno sprawnościami). </w:t>
      </w:r>
    </w:p>
    <w:p w:rsidR="006C7551" w:rsidRPr="006C7551" w:rsidRDefault="006C7551" w:rsidP="006C7551">
      <w:pPr>
        <w:spacing w:line="276" w:lineRule="auto"/>
        <w:jc w:val="both"/>
        <w:rPr>
          <w:sz w:val="24"/>
          <w:szCs w:val="24"/>
        </w:rPr>
      </w:pPr>
      <w:r w:rsidRPr="006C7551">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6C7551" w:rsidRDefault="006C7551" w:rsidP="006C7551">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bookmarkStart w:id="0" w:name="_GoBack"/>
      <w:bookmarkEnd w:id="0"/>
    </w:p>
    <w:p w:rsidR="006C7551" w:rsidRDefault="006C7551"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951B15">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6F2560">
        <w:rPr>
          <w:sz w:val="24"/>
          <w:szCs w:val="24"/>
        </w:rPr>
        <w:t>do 05.1</w:t>
      </w:r>
      <w:r w:rsidR="00F520C1">
        <w:rPr>
          <w:sz w:val="24"/>
          <w:szCs w:val="24"/>
        </w:rPr>
        <w:t>2</w:t>
      </w:r>
      <w:r w:rsidR="006F2560">
        <w:rPr>
          <w:sz w:val="24"/>
          <w:szCs w:val="24"/>
        </w:rPr>
        <w:t xml:space="preserve">.2021r. </w:t>
      </w:r>
      <w:r w:rsidR="00F36DDF">
        <w:rPr>
          <w:sz w:val="24"/>
          <w:szCs w:val="24"/>
        </w:rPr>
        <w:t xml:space="preserve">ze względu na realizacje zadania przy wsparciu w formie pomocy finansowej z budżetu </w:t>
      </w:r>
      <w:r w:rsidR="00F36DDF">
        <w:rPr>
          <w:sz w:val="24"/>
          <w:szCs w:val="24"/>
        </w:rPr>
        <w:lastRenderedPageBreak/>
        <w:t>województwa dolnośląskiego ze środków na ochronę, rekultywację i popra</w:t>
      </w:r>
      <w:r w:rsidR="00500720">
        <w:rPr>
          <w:sz w:val="24"/>
          <w:szCs w:val="24"/>
        </w:rPr>
        <w:t>wę jakości gruntów rolnych.</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lastRenderedPageBreak/>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296C14">
        <w:rPr>
          <w:sz w:val="24"/>
          <w:szCs w:val="24"/>
        </w:rPr>
        <w:lastRenderedPageBreak/>
        <w:t xml:space="preserve">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 xml:space="preserve">tym dokumencie wykonawca składa oświadczenie w zakresie: spełnienia wymogów RODO i podwykonawców Wymagana forma: Oświadczenie musi być złożone w formie elektronicznej lub w postaci elektronicznej opatrzonej podpisem zaufanym, lub podpisem </w:t>
      </w:r>
      <w:r w:rsidR="006B4091" w:rsidRPr="00296C14">
        <w:rPr>
          <w:sz w:val="24"/>
          <w:szCs w:val="24"/>
        </w:rPr>
        <w:lastRenderedPageBreak/>
        <w:t>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xml:space="preserve">. Podmiotowe środki dowodowe oraz inne dokumenty lub oświadczenia należy przekazać Zamawiającemu przy użyciu środków komunikacji elektronicznej określonych w rozdziale I </w:t>
      </w:r>
      <w:proofErr w:type="spellStart"/>
      <w:r w:rsidR="008C42A2" w:rsidRPr="00CA07A4">
        <w:rPr>
          <w:sz w:val="24"/>
        </w:rPr>
        <w:t>pkt</w:t>
      </w:r>
      <w:proofErr w:type="spellEnd"/>
      <w:r w:rsidR="008C42A2"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00720">
        <w:rPr>
          <w:sz w:val="24"/>
          <w:szCs w:val="24"/>
          <w:highlight w:val="yellow"/>
        </w:rPr>
        <w:t>0</w:t>
      </w:r>
      <w:r w:rsidR="00F520C1">
        <w:rPr>
          <w:sz w:val="24"/>
          <w:szCs w:val="24"/>
          <w:highlight w:val="yellow"/>
        </w:rPr>
        <w:t>2</w:t>
      </w:r>
      <w:r w:rsidR="00500720">
        <w:rPr>
          <w:sz w:val="24"/>
          <w:szCs w:val="24"/>
          <w:highlight w:val="yellow"/>
        </w:rPr>
        <w:t>.1</w:t>
      </w:r>
      <w:r w:rsidR="00F520C1">
        <w:rPr>
          <w:sz w:val="24"/>
          <w:szCs w:val="24"/>
          <w:highlight w:val="yellow"/>
        </w:rPr>
        <w:t>1</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w:t>
      </w:r>
      <w:r w:rsidRPr="00CD057A">
        <w:rPr>
          <w:sz w:val="24"/>
          <w:szCs w:val="24"/>
        </w:rPr>
        <w:lastRenderedPageBreak/>
        <w:t xml:space="preserve">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B04A5">
        <w:rPr>
          <w:sz w:val="24"/>
          <w:szCs w:val="24"/>
          <w:highlight w:val="yellow"/>
        </w:rPr>
        <w:t>0</w:t>
      </w:r>
      <w:r w:rsidR="00F520C1">
        <w:rPr>
          <w:sz w:val="24"/>
          <w:szCs w:val="24"/>
          <w:highlight w:val="yellow"/>
        </w:rPr>
        <w:t>2</w:t>
      </w:r>
      <w:r w:rsidR="00DB04A5">
        <w:rPr>
          <w:sz w:val="24"/>
          <w:szCs w:val="24"/>
          <w:highlight w:val="yellow"/>
        </w:rPr>
        <w:t>.1</w:t>
      </w:r>
      <w:r w:rsidR="00F520C1">
        <w:rPr>
          <w:sz w:val="24"/>
          <w:szCs w:val="24"/>
          <w:highlight w:val="yellow"/>
        </w:rPr>
        <w:t>1</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B04A5">
        <w:rPr>
          <w:sz w:val="24"/>
          <w:szCs w:val="24"/>
          <w:highlight w:val="yellow"/>
        </w:rPr>
        <w:t>0</w:t>
      </w:r>
      <w:r w:rsidR="00F520C1">
        <w:rPr>
          <w:sz w:val="24"/>
          <w:szCs w:val="24"/>
          <w:highlight w:val="yellow"/>
        </w:rPr>
        <w:t>2</w:t>
      </w:r>
      <w:r w:rsidR="00DB04A5">
        <w:rPr>
          <w:sz w:val="24"/>
          <w:szCs w:val="24"/>
          <w:highlight w:val="yellow"/>
        </w:rPr>
        <w:t>.1</w:t>
      </w:r>
      <w:r w:rsidR="00F520C1">
        <w:rPr>
          <w:sz w:val="24"/>
          <w:szCs w:val="24"/>
          <w:highlight w:val="yellow"/>
        </w:rPr>
        <w:t>1</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DB04A5">
        <w:rPr>
          <w:sz w:val="24"/>
          <w:szCs w:val="24"/>
        </w:rPr>
        <w:t>0</w:t>
      </w:r>
      <w:r w:rsidR="005F5500">
        <w:rPr>
          <w:sz w:val="24"/>
          <w:szCs w:val="24"/>
        </w:rPr>
        <w:t>1</w:t>
      </w:r>
      <w:r w:rsidR="00DB04A5">
        <w:rPr>
          <w:sz w:val="24"/>
          <w:szCs w:val="24"/>
        </w:rPr>
        <w:t>.1</w:t>
      </w:r>
      <w:r w:rsidR="005F5500">
        <w:rPr>
          <w:sz w:val="24"/>
          <w:szCs w:val="24"/>
        </w:rPr>
        <w:t>2</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lastRenderedPageBreak/>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F520C1" w:rsidRPr="00133A51" w:rsidRDefault="00F520C1" w:rsidP="00F520C1">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F520C1" w:rsidRPr="00133A51" w:rsidRDefault="00F520C1" w:rsidP="00F520C1">
      <w:pPr>
        <w:pStyle w:val="Akapitzlist"/>
        <w:spacing w:line="276" w:lineRule="auto"/>
        <w:ind w:left="0"/>
        <w:jc w:val="both"/>
        <w:rPr>
          <w:sz w:val="24"/>
          <w:szCs w:val="24"/>
        </w:rPr>
      </w:pPr>
      <w:r w:rsidRPr="00133A51">
        <w:rPr>
          <w:sz w:val="24"/>
          <w:szCs w:val="24"/>
        </w:rPr>
        <w:lastRenderedPageBreak/>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F520C1" w:rsidRPr="00133A51" w:rsidRDefault="00F520C1" w:rsidP="00F520C1">
      <w:pPr>
        <w:pStyle w:val="Akapitzlist"/>
        <w:numPr>
          <w:ilvl w:val="0"/>
          <w:numId w:val="15"/>
        </w:numPr>
        <w:spacing w:line="276" w:lineRule="auto"/>
        <w:jc w:val="both"/>
        <w:rPr>
          <w:sz w:val="24"/>
          <w:szCs w:val="24"/>
        </w:rPr>
      </w:pPr>
      <w:r w:rsidRPr="00133A51">
        <w:rPr>
          <w:sz w:val="24"/>
          <w:szCs w:val="24"/>
        </w:rPr>
        <w:t>pieniądzu przelewem na konto Zamawiającego;</w:t>
      </w:r>
    </w:p>
    <w:p w:rsidR="00F520C1" w:rsidRPr="00133A51" w:rsidRDefault="00F520C1" w:rsidP="00F520C1">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oszczędnościowo-kredytowej, z tym że zobowiązanie kasy jest zawsze zobowiązaniem pieniężnym;</w:t>
      </w:r>
    </w:p>
    <w:p w:rsidR="00F520C1" w:rsidRPr="00133A51" w:rsidRDefault="00F520C1" w:rsidP="00F520C1">
      <w:pPr>
        <w:pStyle w:val="Akapitzlist"/>
        <w:numPr>
          <w:ilvl w:val="0"/>
          <w:numId w:val="15"/>
        </w:numPr>
        <w:spacing w:line="276" w:lineRule="auto"/>
        <w:jc w:val="both"/>
        <w:rPr>
          <w:sz w:val="24"/>
          <w:szCs w:val="24"/>
        </w:rPr>
      </w:pPr>
      <w:r w:rsidRPr="00133A51">
        <w:rPr>
          <w:sz w:val="24"/>
          <w:szCs w:val="24"/>
        </w:rPr>
        <w:t>gwarancjach bankowych;</w:t>
      </w:r>
    </w:p>
    <w:p w:rsidR="00F520C1" w:rsidRPr="00133A51" w:rsidRDefault="00F520C1" w:rsidP="00F520C1">
      <w:pPr>
        <w:pStyle w:val="Akapitzlist"/>
        <w:numPr>
          <w:ilvl w:val="0"/>
          <w:numId w:val="15"/>
        </w:numPr>
        <w:spacing w:line="276" w:lineRule="auto"/>
        <w:jc w:val="both"/>
        <w:rPr>
          <w:sz w:val="24"/>
          <w:szCs w:val="24"/>
        </w:rPr>
      </w:pPr>
      <w:r w:rsidRPr="00133A51">
        <w:rPr>
          <w:sz w:val="24"/>
          <w:szCs w:val="24"/>
        </w:rPr>
        <w:t>gwarancjach ubezpieczeniowych;</w:t>
      </w:r>
    </w:p>
    <w:p w:rsidR="00F520C1" w:rsidRPr="00133A51" w:rsidRDefault="00F520C1" w:rsidP="00F520C1">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F520C1" w:rsidRPr="00133A51" w:rsidRDefault="00F520C1" w:rsidP="00F520C1">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F520C1" w:rsidRPr="00133A51" w:rsidRDefault="00F520C1" w:rsidP="00F520C1">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F520C1" w:rsidRPr="00133A51" w:rsidRDefault="00F520C1" w:rsidP="00F520C1">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F520C1" w:rsidRPr="00133A51" w:rsidRDefault="00F520C1" w:rsidP="00F520C1">
      <w:pPr>
        <w:spacing w:line="276" w:lineRule="auto"/>
        <w:jc w:val="both"/>
        <w:rPr>
          <w:sz w:val="24"/>
          <w:szCs w:val="24"/>
        </w:rPr>
      </w:pPr>
      <w:r w:rsidRPr="00133A51">
        <w:rPr>
          <w:sz w:val="24"/>
          <w:szCs w:val="24"/>
        </w:rPr>
        <w:t xml:space="preserve">6. Zamawiający zwróci zabezpieczenie w następujących terminach: </w:t>
      </w:r>
    </w:p>
    <w:p w:rsidR="00F520C1" w:rsidRPr="00133A51" w:rsidRDefault="00F520C1" w:rsidP="00F520C1">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133A51" w:rsidRDefault="00F520C1" w:rsidP="00F520C1">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F520C1" w:rsidRPr="00133A51" w:rsidRDefault="00F520C1" w:rsidP="00F520C1">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Pr="00133A51">
        <w:rPr>
          <w:b/>
          <w:i/>
          <w:iCs/>
        </w:rPr>
        <w:t>03 9589 0003 0390 0619 2000 0030</w:t>
      </w:r>
      <w:r w:rsidRPr="00133A51">
        <w:t xml:space="preserve"> tytułem przelewu: Zabezpieczenie należytego wykonania umowy na: </w:t>
      </w:r>
      <w:r w:rsidRPr="00133A51">
        <w:rPr>
          <w:b/>
          <w:i/>
        </w:rPr>
        <w:t>„</w:t>
      </w:r>
      <w:r>
        <w:rPr>
          <w:b/>
          <w:i/>
        </w:rPr>
        <w:t xml:space="preserve">Przebudowa </w:t>
      </w:r>
      <w:r w:rsidR="003D5F8A">
        <w:rPr>
          <w:b/>
          <w:i/>
        </w:rPr>
        <w:t>drogi gminnej Udanin -Pichorowice</w:t>
      </w:r>
      <w:r>
        <w:rPr>
          <w:b/>
          <w:i/>
        </w:rPr>
        <w:t>.</w:t>
      </w:r>
      <w:r w:rsidRPr="00133A51">
        <w:rPr>
          <w:b/>
          <w:i/>
        </w:rPr>
        <w:t xml:space="preserve">”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8. Zabezpieczenie wnoszone w formie innej niż w pieniądzu powinno być dostarczone w formie oryginału, przez wykonawcę do siedziby zamawiającego, najpóźniej w dniu podpisania umowy – do chwili jej podpisania.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133A51" w:rsidRDefault="00F520C1" w:rsidP="00F520C1">
      <w:pPr>
        <w:pStyle w:val="pkt"/>
        <w:tabs>
          <w:tab w:val="left" w:pos="-3969"/>
        </w:tabs>
        <w:suppressAutoHyphens/>
        <w:autoSpaceDE w:val="0"/>
        <w:spacing w:before="0" w:after="0" w:line="276" w:lineRule="auto"/>
        <w:ind w:left="0" w:firstLine="0"/>
      </w:pPr>
      <w:r w:rsidRPr="00133A51">
        <w:lastRenderedPageBreak/>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F520C1" w:rsidRPr="00133A51" w:rsidRDefault="00F520C1" w:rsidP="00F520C1">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 kwota gwarancji lub poręczenia, </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F520C1" w:rsidRPr="00133A51" w:rsidRDefault="00F520C1" w:rsidP="00F520C1">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Default="00F520C1" w:rsidP="00F520C1">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F520C1" w:rsidRDefault="00F520C1" w:rsidP="00F520C1">
      <w:pPr>
        <w:pStyle w:val="pkt"/>
        <w:tabs>
          <w:tab w:val="left" w:pos="-3969"/>
        </w:tabs>
        <w:suppressAutoHyphens/>
        <w:autoSpaceDE w:val="0"/>
        <w:spacing w:before="0" w:after="0" w:line="276" w:lineRule="auto"/>
        <w:ind w:left="0" w:firstLine="0"/>
      </w:pPr>
    </w:p>
    <w:p w:rsidR="004A0620" w:rsidRDefault="004A0620" w:rsidP="004A0620">
      <w:pPr>
        <w:shd w:val="clear" w:color="auto" w:fill="92D050"/>
        <w:rPr>
          <w:sz w:val="24"/>
        </w:rPr>
      </w:pPr>
      <w:r w:rsidRPr="004D7B39">
        <w:rPr>
          <w:sz w:val="24"/>
        </w:rPr>
        <w:t xml:space="preserve">PROWADZENIE PROCEDURY WRAZ Z NEGOCJACJAMI: </w:t>
      </w:r>
    </w:p>
    <w:p w:rsidR="00F520C1" w:rsidRPr="004D7B39" w:rsidRDefault="00F520C1" w:rsidP="004A0620">
      <w:pPr>
        <w:shd w:val="clear" w:color="auto" w:fill="92D050"/>
        <w:rPr>
          <w:sz w:val="24"/>
        </w:rPr>
      </w:pP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lastRenderedPageBreak/>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D138D1" w:rsidRPr="004D7B39">
        <w:rPr>
          <w:sz w:val="24"/>
        </w:rPr>
        <w:t>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5F5500">
        <w:rPr>
          <w:b/>
          <w:sz w:val="24"/>
          <w:szCs w:val="24"/>
        </w:rPr>
        <w:t>12</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Przebudowa drogi gminnej Udanin-Pichorowice</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E12C8">
        <w:rPr>
          <w:b/>
          <w:sz w:val="24"/>
          <w:szCs w:val="24"/>
        </w:rPr>
        <w:t>05.1</w:t>
      </w:r>
      <w:r w:rsidR="005F5500">
        <w:rPr>
          <w:b/>
          <w:sz w:val="24"/>
          <w:szCs w:val="24"/>
        </w:rPr>
        <w:t>2</w:t>
      </w:r>
      <w:r w:rsidR="00EE12C8">
        <w:rPr>
          <w:b/>
          <w:sz w:val="24"/>
          <w:szCs w:val="24"/>
        </w:rPr>
        <w:t>.2021</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EE12C8" w:rsidRDefault="00EE12C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5F5500">
        <w:rPr>
          <w:b/>
          <w:sz w:val="24"/>
          <w:szCs w:val="24"/>
        </w:rPr>
        <w:t>12</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B04A5" w:rsidRPr="00BB08DE">
        <w:rPr>
          <w:i/>
          <w:sz w:val="24"/>
          <w:szCs w:val="24"/>
        </w:rPr>
        <w:t>„</w:t>
      </w:r>
      <w:r w:rsidR="00DB04A5">
        <w:rPr>
          <w:i/>
          <w:sz w:val="24"/>
          <w:szCs w:val="24"/>
        </w:rPr>
        <w:t>Przebudowa drogi gminnej Udanin-Pichorowice</w:t>
      </w:r>
      <w:r w:rsidR="00DB04A5" w:rsidRPr="00BB08DE">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5F5500" w:rsidRDefault="005F5500" w:rsidP="001413B4">
      <w:pPr>
        <w:pStyle w:val="Akapitzlist"/>
        <w:spacing w:line="276" w:lineRule="auto"/>
        <w:ind w:left="0"/>
        <w:jc w:val="both"/>
        <w:rPr>
          <w:sz w:val="22"/>
          <w:szCs w:val="24"/>
        </w:rPr>
      </w:pPr>
    </w:p>
    <w:p w:rsidR="005F5500" w:rsidRDefault="005F5500" w:rsidP="001413B4">
      <w:pPr>
        <w:pStyle w:val="Akapitzlist"/>
        <w:spacing w:line="276" w:lineRule="auto"/>
        <w:ind w:left="0"/>
        <w:jc w:val="both"/>
        <w:rPr>
          <w:sz w:val="22"/>
          <w:szCs w:val="24"/>
        </w:rPr>
      </w:pPr>
    </w:p>
    <w:p w:rsidR="005F5500" w:rsidRDefault="005F5500"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5F5500">
        <w:rPr>
          <w:b/>
          <w:sz w:val="24"/>
          <w:szCs w:val="24"/>
        </w:rPr>
        <w:t>12</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B04A5" w:rsidRDefault="00634CCB" w:rsidP="00D22147">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DB04A5" w:rsidRPr="00BB08DE">
        <w:rPr>
          <w:i/>
          <w:sz w:val="24"/>
          <w:szCs w:val="24"/>
        </w:rPr>
        <w:t>„</w:t>
      </w:r>
      <w:r w:rsidR="00DB04A5">
        <w:rPr>
          <w:i/>
          <w:sz w:val="24"/>
          <w:szCs w:val="24"/>
        </w:rPr>
        <w:t>Przebudowa drogi gminnej Udanin-Pichorowice</w:t>
      </w:r>
      <w:r w:rsidR="00DB04A5"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DB04A5" w:rsidRDefault="00DB04A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5F5500">
        <w:rPr>
          <w:b/>
          <w:sz w:val="24"/>
          <w:szCs w:val="24"/>
        </w:rPr>
        <w:t>12</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00DB04A5">
        <w:rPr>
          <w:b/>
          <w:sz w:val="24"/>
          <w:szCs w:val="24"/>
        </w:rPr>
        <w:t>przebudowa drogi gminnej</w:t>
      </w:r>
      <w:r w:rsidR="00663B91">
        <w:rPr>
          <w:b/>
          <w:sz w:val="24"/>
          <w:szCs w:val="24"/>
        </w:rPr>
        <w:t xml:space="preserve"> </w:t>
      </w:r>
      <w:r w:rsidR="00D22147">
        <w:rPr>
          <w:b/>
          <w:sz w:val="24"/>
          <w:szCs w:val="24"/>
        </w:rPr>
        <w:t>Pichorowice</w:t>
      </w:r>
      <w:r w:rsidR="00DB04A5">
        <w:rPr>
          <w:b/>
          <w:sz w:val="24"/>
          <w:szCs w:val="24"/>
        </w:rPr>
        <w:t xml:space="preserve"> - Udanin</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DB04A5">
        <w:rPr>
          <w:sz w:val="24"/>
          <w:szCs w:val="24"/>
        </w:rPr>
        <w:t xml:space="preserve">przebudowie drogi gminnej Udanin-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lastRenderedPageBreak/>
        <w:t>Przedmiot umowy, o którym mowa w § 1 ust. 1 umowy, zostanie wykonany w terminie</w:t>
      </w:r>
      <w:r w:rsidR="0074679E">
        <w:rPr>
          <w:sz w:val="24"/>
          <w:szCs w:val="24"/>
        </w:rPr>
        <w:t xml:space="preserve"> </w:t>
      </w:r>
      <w:r w:rsidR="00EE12C8">
        <w:rPr>
          <w:sz w:val="24"/>
          <w:szCs w:val="24"/>
        </w:rPr>
        <w:t>do 05.1</w:t>
      </w:r>
      <w:r w:rsidR="005F5500">
        <w:rPr>
          <w:sz w:val="24"/>
          <w:szCs w:val="24"/>
        </w:rPr>
        <w:t>2</w:t>
      </w:r>
      <w:r w:rsidR="00EE12C8">
        <w:rPr>
          <w:sz w:val="24"/>
          <w:szCs w:val="24"/>
        </w:rPr>
        <w:t>.2021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lastRenderedPageBreak/>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 xml:space="preserve">konawcę </w:t>
      </w:r>
      <w:r w:rsidR="009E4447">
        <w:rPr>
          <w:sz w:val="24"/>
          <w:szCs w:val="24"/>
        </w:rPr>
        <w:lastRenderedPageBreak/>
        <w:t>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lastRenderedPageBreak/>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zobowiązany do zawiadomienia zamawiającego o wszelkich zmianach danych, o których mowa w § 10 ust. 3 w trakcie realizacji zamówienia i przekazania </w:t>
      </w:r>
      <w:r w:rsidRPr="00D3234E">
        <w:rPr>
          <w:sz w:val="24"/>
          <w:szCs w:val="24"/>
        </w:rPr>
        <w:lastRenderedPageBreak/>
        <w:t>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lastRenderedPageBreak/>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lastRenderedPageBreak/>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t>
      </w:r>
      <w:r w:rsidRPr="00D3234E">
        <w:rPr>
          <w:sz w:val="24"/>
          <w:szCs w:val="24"/>
        </w:rPr>
        <w:lastRenderedPageBreak/>
        <w:t>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w:t>
      </w:r>
      <w:r w:rsidRPr="00D3234E">
        <w:rPr>
          <w:sz w:val="24"/>
          <w:szCs w:val="24"/>
        </w:rPr>
        <w:lastRenderedPageBreak/>
        <w:t xml:space="preserve">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5F5500" w:rsidRDefault="005F5500" w:rsidP="00D3234E">
      <w:pPr>
        <w:spacing w:line="276" w:lineRule="auto"/>
        <w:jc w:val="center"/>
        <w:rPr>
          <w:b/>
          <w:sz w:val="24"/>
          <w:szCs w:val="24"/>
        </w:rPr>
      </w:pPr>
    </w:p>
    <w:p w:rsid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5F5500" w:rsidRPr="00D3234E" w:rsidRDefault="005F5500" w:rsidP="005F5500">
      <w:pPr>
        <w:spacing w:line="276" w:lineRule="auto"/>
        <w:jc w:val="center"/>
        <w:rPr>
          <w:b/>
          <w:sz w:val="24"/>
          <w:szCs w:val="24"/>
        </w:rPr>
      </w:pPr>
      <w:r w:rsidRPr="00D3234E">
        <w:rPr>
          <w:b/>
          <w:sz w:val="24"/>
          <w:szCs w:val="24"/>
        </w:rPr>
        <w:t>Zabezpieczenie należytego wykonania umowy</w:t>
      </w:r>
    </w:p>
    <w:p w:rsidR="005F5500" w:rsidRPr="00D3234E" w:rsidRDefault="005F5500" w:rsidP="005F5500">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5F5500" w:rsidRPr="00D3234E" w:rsidRDefault="005F5500" w:rsidP="005F5500">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5F5500" w:rsidRPr="00D3234E" w:rsidRDefault="005F5500" w:rsidP="005F5500">
      <w:pPr>
        <w:numPr>
          <w:ilvl w:val="0"/>
          <w:numId w:val="43"/>
        </w:numPr>
        <w:spacing w:line="276" w:lineRule="auto"/>
        <w:jc w:val="both"/>
        <w:rPr>
          <w:sz w:val="24"/>
          <w:szCs w:val="24"/>
        </w:rPr>
      </w:pPr>
      <w:r w:rsidRPr="00D3234E">
        <w:rPr>
          <w:sz w:val="24"/>
          <w:szCs w:val="24"/>
        </w:rPr>
        <w:t>Zamawiający zwróci zabezpieczenie w następujących terminach:</w:t>
      </w:r>
    </w:p>
    <w:p w:rsidR="005F5500" w:rsidRPr="00D3234E" w:rsidRDefault="005F5500" w:rsidP="005F5500">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5F5500" w:rsidRPr="00D3234E" w:rsidRDefault="005F5500" w:rsidP="005F5500">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5F5500" w:rsidRPr="00D3234E" w:rsidRDefault="005F5500" w:rsidP="005F5500">
      <w:pPr>
        <w:numPr>
          <w:ilvl w:val="0"/>
          <w:numId w:val="43"/>
        </w:numPr>
        <w:spacing w:line="276" w:lineRule="auto"/>
        <w:jc w:val="both"/>
        <w:rPr>
          <w:sz w:val="24"/>
          <w:szCs w:val="24"/>
        </w:rPr>
      </w:pPr>
      <w:r w:rsidRPr="00D3234E">
        <w:rPr>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F5500" w:rsidRPr="00D3234E" w:rsidRDefault="005F5500" w:rsidP="005F5500">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5F5500" w:rsidRDefault="005F5500" w:rsidP="00D3234E">
      <w:pPr>
        <w:spacing w:line="276" w:lineRule="auto"/>
        <w:jc w:val="center"/>
        <w:rPr>
          <w:b/>
          <w:sz w:val="24"/>
          <w:szCs w:val="24"/>
        </w:rPr>
      </w:pPr>
    </w:p>
    <w:p w:rsidR="005F5500" w:rsidRPr="00D3234E" w:rsidRDefault="005F5500" w:rsidP="005F5500">
      <w:pPr>
        <w:spacing w:line="276" w:lineRule="auto"/>
        <w:jc w:val="center"/>
        <w:rPr>
          <w:b/>
          <w:sz w:val="24"/>
          <w:szCs w:val="24"/>
        </w:rPr>
      </w:pPr>
      <w:r w:rsidRPr="00D3234E">
        <w:rPr>
          <w:b/>
          <w:sz w:val="24"/>
          <w:szCs w:val="24"/>
        </w:rPr>
        <w:t>§ 1</w:t>
      </w:r>
      <w:r>
        <w:rPr>
          <w:b/>
          <w:sz w:val="24"/>
          <w:szCs w:val="24"/>
        </w:rPr>
        <w:t>4</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00" w:rsidRDefault="005F5500" w:rsidP="00065E8D">
      <w:r>
        <w:separator/>
      </w:r>
    </w:p>
  </w:endnote>
  <w:endnote w:type="continuationSeparator" w:id="1">
    <w:p w:rsidR="005F5500" w:rsidRDefault="005F5500"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00" w:rsidRPr="009618EB" w:rsidRDefault="005F5500">
    <w:pPr>
      <w:pStyle w:val="Stopka"/>
      <w:pBdr>
        <w:top w:val="thinThickSmallGap" w:sz="24" w:space="1" w:color="622423" w:themeColor="accent2" w:themeShade="7F"/>
      </w:pBdr>
      <w:rPr>
        <w:sz w:val="18"/>
        <w:szCs w:val="18"/>
      </w:rPr>
    </w:pPr>
    <w:r>
      <w:rPr>
        <w:i/>
        <w:sz w:val="18"/>
        <w:szCs w:val="18"/>
      </w:rPr>
      <w:t>Przebudowa drogi gminnej Udanin - Pichorowice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3D5F8A">
      <w:rPr>
        <w:noProof/>
        <w:sz w:val="18"/>
        <w:szCs w:val="18"/>
      </w:rPr>
      <w:t>34</w:t>
    </w:r>
    <w:r w:rsidRPr="009618EB">
      <w:rPr>
        <w:sz w:val="18"/>
        <w:szCs w:val="18"/>
      </w:rPr>
      <w:fldChar w:fldCharType="end"/>
    </w:r>
  </w:p>
  <w:p w:rsidR="005F5500" w:rsidRPr="009618EB" w:rsidRDefault="005F5500">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5F5500" w:rsidRPr="009618EB" w:rsidRDefault="005F5500">
    <w:pPr>
      <w:pStyle w:val="Stopka"/>
      <w:rPr>
        <w:sz w:val="18"/>
        <w:szCs w:val="18"/>
      </w:rPr>
    </w:pPr>
    <w:r w:rsidRPr="009618EB">
      <w:rPr>
        <w:sz w:val="18"/>
        <w:szCs w:val="18"/>
      </w:rPr>
      <w:t>OS.271.1.</w:t>
    </w:r>
    <w:r>
      <w:rPr>
        <w:sz w:val="18"/>
        <w:szCs w:val="18"/>
      </w:rPr>
      <w:t>12</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00" w:rsidRDefault="005F5500" w:rsidP="00065E8D">
      <w:r>
        <w:separator/>
      </w:r>
    </w:p>
  </w:footnote>
  <w:footnote w:type="continuationSeparator" w:id="1">
    <w:p w:rsidR="005F5500" w:rsidRDefault="005F5500" w:rsidP="00065E8D">
      <w:r>
        <w:continuationSeparator/>
      </w:r>
    </w:p>
  </w:footnote>
  <w:footnote w:id="2">
    <w:p w:rsidR="005F5500" w:rsidRPr="00B50C89" w:rsidRDefault="005F5500"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5F5500" w:rsidRPr="00B764DA" w:rsidRDefault="005F5500"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5F5500" w:rsidRPr="00B50C89" w:rsidRDefault="005F5500"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5F5500" w:rsidRPr="00E67A38" w:rsidRDefault="005F5500"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5F5500" w:rsidRPr="008A4892" w:rsidRDefault="005F5500"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5F5500" w:rsidRPr="008A4892" w:rsidRDefault="005F5500"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9605F"/>
    <w:rsid w:val="003C4D9F"/>
    <w:rsid w:val="003D5F8A"/>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50FE8"/>
    <w:rsid w:val="00576A22"/>
    <w:rsid w:val="00591A19"/>
    <w:rsid w:val="005B5740"/>
    <w:rsid w:val="005D7C34"/>
    <w:rsid w:val="005F5500"/>
    <w:rsid w:val="00604A2B"/>
    <w:rsid w:val="00612926"/>
    <w:rsid w:val="006150EE"/>
    <w:rsid w:val="006341B0"/>
    <w:rsid w:val="00634CCB"/>
    <w:rsid w:val="0064445D"/>
    <w:rsid w:val="00650268"/>
    <w:rsid w:val="00663B91"/>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036A3"/>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A0985"/>
    <w:rsid w:val="00AB19C3"/>
    <w:rsid w:val="00AC2070"/>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CF7C32"/>
    <w:rsid w:val="00D07923"/>
    <w:rsid w:val="00D138D1"/>
    <w:rsid w:val="00D14458"/>
    <w:rsid w:val="00D22147"/>
    <w:rsid w:val="00D2682C"/>
    <w:rsid w:val="00D3234E"/>
    <w:rsid w:val="00D471C4"/>
    <w:rsid w:val="00D61AF8"/>
    <w:rsid w:val="00D623DE"/>
    <w:rsid w:val="00D76752"/>
    <w:rsid w:val="00D848D0"/>
    <w:rsid w:val="00D9498E"/>
    <w:rsid w:val="00DA3D4E"/>
    <w:rsid w:val="00DA61D7"/>
    <w:rsid w:val="00DB04A5"/>
    <w:rsid w:val="00DC3162"/>
    <w:rsid w:val="00DC65F8"/>
    <w:rsid w:val="00DC7E8C"/>
    <w:rsid w:val="00DE6490"/>
    <w:rsid w:val="00DE72BB"/>
    <w:rsid w:val="00E022E4"/>
    <w:rsid w:val="00E113E4"/>
    <w:rsid w:val="00E120A5"/>
    <w:rsid w:val="00E1602E"/>
    <w:rsid w:val="00E34A87"/>
    <w:rsid w:val="00EA05A8"/>
    <w:rsid w:val="00EE12C8"/>
    <w:rsid w:val="00EE6D0C"/>
    <w:rsid w:val="00EF675C"/>
    <w:rsid w:val="00F0049A"/>
    <w:rsid w:val="00F04D3B"/>
    <w:rsid w:val="00F14285"/>
    <w:rsid w:val="00F228C9"/>
    <w:rsid w:val="00F23437"/>
    <w:rsid w:val="00F36DDF"/>
    <w:rsid w:val="00F51D32"/>
    <w:rsid w:val="00F520C1"/>
    <w:rsid w:val="00F572D4"/>
    <w:rsid w:val="00F6654F"/>
    <w:rsid w:val="00FC0A8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18878</Words>
  <Characters>113271</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2021-10-18T13:39:00Z</cp:lastPrinted>
  <dcterms:created xsi:type="dcterms:W3CDTF">2021-10-18T13:48:00Z</dcterms:created>
  <dcterms:modified xsi:type="dcterms:W3CDTF">2021-10-18T13:48:00Z</dcterms:modified>
</cp:coreProperties>
</file>