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98EC" w14:textId="1C7E7204" w:rsidR="00AC0C98" w:rsidRDefault="00000000">
      <w:pPr>
        <w:pStyle w:val="Tytu"/>
        <w:jc w:val="right"/>
      </w:pPr>
      <w:r>
        <w:rPr>
          <w:rFonts w:ascii="Calibri" w:hAnsi="Calibri" w:cs="Calibri"/>
          <w:b w:val="0"/>
          <w:bCs w:val="0"/>
        </w:rPr>
        <w:t xml:space="preserve">KĘPNO, </w:t>
      </w:r>
      <w:r w:rsidR="009C2BC2">
        <w:rPr>
          <w:rFonts w:ascii="Calibri" w:hAnsi="Calibri" w:cs="Calibri"/>
          <w:b w:val="0"/>
          <w:bCs w:val="0"/>
        </w:rPr>
        <w:t>22</w:t>
      </w:r>
      <w:r>
        <w:rPr>
          <w:rFonts w:ascii="Calibri" w:hAnsi="Calibri" w:cs="Calibri"/>
          <w:b w:val="0"/>
          <w:bCs w:val="0"/>
        </w:rPr>
        <w:t>/</w:t>
      </w:r>
      <w:r w:rsidR="009C2BC2">
        <w:rPr>
          <w:rFonts w:ascii="Calibri" w:hAnsi="Calibri" w:cs="Calibri"/>
          <w:b w:val="0"/>
          <w:bCs w:val="0"/>
        </w:rPr>
        <w:t>12</w:t>
      </w:r>
      <w:r>
        <w:rPr>
          <w:rFonts w:ascii="Calibri" w:hAnsi="Calibri" w:cs="Calibri"/>
          <w:b w:val="0"/>
          <w:bCs w:val="0"/>
        </w:rPr>
        <w:t>/2023</w:t>
      </w:r>
    </w:p>
    <w:p w14:paraId="68955A37" w14:textId="77777777" w:rsidR="00AC0C98" w:rsidRDefault="00AC0C98">
      <w:pPr>
        <w:pStyle w:val="Tytu"/>
        <w:jc w:val="left"/>
        <w:rPr>
          <w:rFonts w:ascii="Calibri" w:hAnsi="Calibri" w:cs="Calibri"/>
          <w:b w:val="0"/>
          <w:bCs w:val="0"/>
        </w:rPr>
      </w:pPr>
    </w:p>
    <w:p w14:paraId="44B2F0EF" w14:textId="77777777" w:rsidR="00AC0C98" w:rsidRDefault="00AC0C98">
      <w:pPr>
        <w:pStyle w:val="Tytu"/>
        <w:jc w:val="left"/>
        <w:rPr>
          <w:rFonts w:asciiTheme="minorHAnsi" w:hAnsiTheme="minorHAnsi" w:cstheme="minorHAnsi"/>
          <w:b w:val="0"/>
          <w:bCs w:val="0"/>
        </w:rPr>
      </w:pPr>
    </w:p>
    <w:p w14:paraId="1FD1CB75" w14:textId="007CE61B" w:rsidR="00AC0C98" w:rsidRDefault="00000000">
      <w:pPr>
        <w:pStyle w:val="Tytu"/>
        <w:jc w:val="left"/>
      </w:pPr>
      <w:r>
        <w:rPr>
          <w:rFonts w:asciiTheme="minorHAnsi" w:hAnsiTheme="minorHAnsi" w:cstheme="minorHAnsi"/>
          <w:b w:val="0"/>
          <w:bCs w:val="0"/>
        </w:rPr>
        <w:t>Dotyczy:</w:t>
      </w:r>
      <w:r w:rsidR="009C2BC2">
        <w:rPr>
          <w:rFonts w:asciiTheme="minorHAnsi" w:hAnsiTheme="minorHAnsi" w:cstheme="minorHAnsi"/>
          <w:b w:val="0"/>
          <w:bCs w:val="0"/>
        </w:rPr>
        <w:t xml:space="preserve"> N 1/12/2023 </w:t>
      </w:r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180039E5" w14:textId="0E37A8E5" w:rsidR="009C2BC2" w:rsidRPr="009C2BC2" w:rsidRDefault="00000000" w:rsidP="009C2BC2">
      <w:pPr>
        <w:pStyle w:val="Nagwek3"/>
        <w:shd w:val="clear" w:color="auto" w:fill="FFFFFF"/>
        <w:spacing w:before="300" w:after="150"/>
        <w:rPr>
          <w:rFonts w:ascii="Open Sans" w:eastAsia="Times New Roman" w:hAnsi="Open Sans" w:cs="Open Sans"/>
          <w:b w:val="0"/>
          <w:bCs w:val="0"/>
          <w:color w:val="666666"/>
          <w:sz w:val="36"/>
          <w:szCs w:val="36"/>
          <w:lang w:eastAsia="pl-P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-    </w:t>
      </w:r>
      <w:r w:rsidR="009C2BC2" w:rsidRPr="009C2BC2"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eastAsia="pl-PL"/>
        </w:rPr>
        <w:t>Remont boisk ORLIK 2012 przy ul. Nowowiejskiego w Kępnie wraz z modernizacją ogrodzenia i oświetlenia</w:t>
      </w:r>
      <w:r w:rsidR="009C2BC2"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eastAsia="pl-PL"/>
        </w:rPr>
        <w:t>.</w:t>
      </w:r>
    </w:p>
    <w:p w14:paraId="62577194" w14:textId="2B845182" w:rsidR="00AC0C98" w:rsidRDefault="00000000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                                  </w:t>
      </w:r>
    </w:p>
    <w:p w14:paraId="4FAD2E61" w14:textId="77777777" w:rsidR="00AC0C98" w:rsidRDefault="00000000">
      <w:pPr>
        <w:pStyle w:val="Tytu"/>
        <w:spacing w:line="360" w:lineRule="auto"/>
      </w:pPr>
      <w:r>
        <w:rPr>
          <w:rFonts w:asciiTheme="minorHAnsi" w:hAnsiTheme="minorHAnsi" w:cstheme="minorHAnsi"/>
        </w:rPr>
        <w:t>INFORMACJA Z OTWARCIA OFERT</w:t>
      </w:r>
    </w:p>
    <w:p w14:paraId="41D9237E" w14:textId="77777777" w:rsidR="00AC0C98" w:rsidRDefault="00AC0C98">
      <w:pPr>
        <w:pStyle w:val="Tytu"/>
        <w:spacing w:line="360" w:lineRule="auto"/>
        <w:rPr>
          <w:rFonts w:asciiTheme="minorHAnsi" w:hAnsiTheme="minorHAnsi" w:cstheme="minorHAnsi"/>
        </w:rPr>
      </w:pPr>
    </w:p>
    <w:p w14:paraId="423373F6" w14:textId="19210941" w:rsidR="00AC0C98" w:rsidRDefault="00000000">
      <w:pPr>
        <w:pStyle w:val="Tytu"/>
        <w:spacing w:line="360" w:lineRule="auto"/>
        <w:jc w:val="left"/>
      </w:pPr>
      <w:r>
        <w:rPr>
          <w:rFonts w:asciiTheme="minorHAnsi" w:hAnsiTheme="minorHAnsi" w:cstheme="minorHAnsi"/>
          <w:b w:val="0"/>
          <w:bCs w:val="0"/>
        </w:rPr>
        <w:t xml:space="preserve">Na sfinansowanie </w:t>
      </w:r>
      <w:r w:rsidR="007D46BD">
        <w:rPr>
          <w:rFonts w:asciiTheme="minorHAnsi" w:hAnsiTheme="minorHAnsi" w:cstheme="minorHAnsi"/>
          <w:b w:val="0"/>
          <w:bCs w:val="0"/>
        </w:rPr>
        <w:t>całego za</w:t>
      </w:r>
      <w:r>
        <w:rPr>
          <w:rFonts w:asciiTheme="minorHAnsi" w:hAnsiTheme="minorHAnsi" w:cstheme="minorHAnsi"/>
          <w:b w:val="0"/>
          <w:bCs w:val="0"/>
        </w:rPr>
        <w:t xml:space="preserve">dania zamawiający ma przeznaczone </w:t>
      </w:r>
      <w:r w:rsidR="009C2BC2">
        <w:rPr>
          <w:rFonts w:asciiTheme="minorHAnsi" w:hAnsiTheme="minorHAnsi" w:cstheme="minorHAnsi"/>
          <w:b w:val="0"/>
          <w:bCs w:val="0"/>
        </w:rPr>
        <w:t>:</w:t>
      </w:r>
      <w:r>
        <w:rPr>
          <w:rFonts w:asciiTheme="minorHAnsi" w:hAnsiTheme="minorHAnsi" w:cstheme="minorHAnsi"/>
          <w:b w:val="0"/>
          <w:bCs w:val="0"/>
        </w:rPr>
        <w:t xml:space="preserve">  </w:t>
      </w:r>
      <w:r w:rsidR="004E4298">
        <w:rPr>
          <w:rFonts w:asciiTheme="minorHAnsi" w:hAnsiTheme="minorHAnsi" w:cstheme="minorHAnsi"/>
          <w:b w:val="0"/>
          <w:bCs w:val="0"/>
        </w:rPr>
        <w:t>381 752,80</w:t>
      </w:r>
      <w:r>
        <w:rPr>
          <w:rFonts w:asciiTheme="minorHAnsi" w:hAnsiTheme="minorHAnsi" w:cstheme="minorHAnsi"/>
          <w:b w:val="0"/>
          <w:bCs w:val="0"/>
        </w:rPr>
        <w:t xml:space="preserve"> zł</w:t>
      </w:r>
    </w:p>
    <w:p w14:paraId="4AF48061" w14:textId="3BAEECC0" w:rsidR="00AC0C98" w:rsidRPr="009C2BC2" w:rsidRDefault="00000000" w:rsidP="009C2BC2">
      <w:pPr>
        <w:pStyle w:val="Nagwek3"/>
        <w:shd w:val="clear" w:color="auto" w:fill="FFFFFF"/>
        <w:spacing w:before="300" w:after="150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W związku z prowadzonym postępowaniem o udzielenie zamówienia publicznego prowadzonego w trybie podstawowym bez negocjacji pn</w:t>
      </w:r>
      <w:r>
        <w:rPr>
          <w:rFonts w:asciiTheme="minorHAnsi" w:hAnsiTheme="minorHAnsi" w:cstheme="minorHAnsi"/>
          <w:sz w:val="24"/>
          <w:szCs w:val="24"/>
        </w:rPr>
        <w:t>. „</w:t>
      </w:r>
      <w:r w:rsidR="009C2BC2" w:rsidRPr="009C2BC2"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eastAsia="pl-PL"/>
        </w:rPr>
        <w:t>Remont boisk ORLIK 2012 przy ul. Nowowiejskiego w Kępnie wraz z modernizacją ogrodzenia i oświetlenia</w:t>
      </w:r>
      <w:r>
        <w:rPr>
          <w:rFonts w:asciiTheme="minorHAnsi" w:hAnsiTheme="minorHAnsi" w:cstheme="minorHAnsi"/>
          <w:sz w:val="24"/>
          <w:szCs w:val="24"/>
        </w:rPr>
        <w:t xml:space="preserve">"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złożono  </w:t>
      </w:r>
      <w:r w:rsidR="009C2BC2">
        <w:rPr>
          <w:rFonts w:asciiTheme="minorHAnsi" w:hAnsiTheme="minorHAnsi" w:cstheme="minorHAnsi"/>
          <w:b w:val="0"/>
          <w:bCs w:val="0"/>
          <w:sz w:val="24"/>
          <w:szCs w:val="24"/>
        </w:rPr>
        <w:t>następujące oferty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:</w:t>
      </w:r>
    </w:p>
    <w:p w14:paraId="20EDE52D" w14:textId="77777777" w:rsidR="00AC0C98" w:rsidRDefault="00AC0C98">
      <w:pPr>
        <w:pStyle w:val="Tekstpodstawowy2"/>
        <w:spacing w:line="240" w:lineRule="auto"/>
        <w:rPr>
          <w:rFonts w:cs="Calibri"/>
          <w:sz w:val="24"/>
          <w:szCs w:val="24"/>
        </w:rPr>
      </w:pPr>
    </w:p>
    <w:p w14:paraId="617DC451" w14:textId="77777777" w:rsidR="00AC0C98" w:rsidRDefault="00AC0C98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30E13084" w14:textId="77777777" w:rsidR="00AC0C98" w:rsidRDefault="00AC0C98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tbl>
      <w:tblPr>
        <w:tblW w:w="8944" w:type="dxa"/>
        <w:tblInd w:w="6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518"/>
        <w:gridCol w:w="1613"/>
        <w:gridCol w:w="1612"/>
        <w:gridCol w:w="1612"/>
      </w:tblGrid>
      <w:tr w:rsidR="009C2BC2" w14:paraId="6A3DE3E4" w14:textId="68A6C175" w:rsidTr="009C2BC2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10AB" w14:textId="77777777" w:rsidR="009C2BC2" w:rsidRDefault="009C2BC2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4C5C" w14:textId="77777777" w:rsidR="009C2BC2" w:rsidRDefault="009C2BC2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(firma)oraz adres Oferenta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12FE6" w14:textId="454878F7" w:rsidR="009C2BC2" w:rsidRDefault="009C2BC2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Część I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7987" w14:textId="1B106BD7" w:rsidR="009C2BC2" w:rsidRDefault="009C2BC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Część II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9ED0" w14:textId="5ABC1636" w:rsidR="009C2BC2" w:rsidRDefault="009C2BC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Część III</w:t>
            </w:r>
          </w:p>
        </w:tc>
      </w:tr>
      <w:tr w:rsidR="009C2BC2" w14:paraId="34549336" w14:textId="42D16E53" w:rsidTr="009C2BC2">
        <w:trPr>
          <w:trHeight w:val="76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9657" w14:textId="77777777" w:rsidR="009C2BC2" w:rsidRDefault="009C2BC2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2726" w14:textId="77777777" w:rsidR="009C2BC2" w:rsidRDefault="00CC6C6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Lars </w:t>
            </w:r>
            <w:proofErr w:type="spellStart"/>
            <w:r>
              <w:rPr>
                <w:sz w:val="24"/>
                <w:szCs w:val="24"/>
              </w:rPr>
              <w:t>Lighting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14:paraId="6E4852C7" w14:textId="77777777" w:rsidR="00CC6C64" w:rsidRDefault="00CC6C6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Volga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  <w:p w14:paraId="0FA9C634" w14:textId="1100C7AB" w:rsidR="00CC6C64" w:rsidRDefault="00CC6C6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02-963 Warszawa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7188" w14:textId="0871AF8A" w:rsidR="009C2BC2" w:rsidRDefault="00CC6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564,00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7AE5" w14:textId="0B736BB0" w:rsidR="009C2BC2" w:rsidRDefault="00CC6C64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3B0B" w14:textId="32411237" w:rsidR="009C2BC2" w:rsidRDefault="00CC6C64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</w:t>
            </w:r>
          </w:p>
        </w:tc>
      </w:tr>
      <w:tr w:rsidR="009C2BC2" w14:paraId="2CB48E2D" w14:textId="77777777" w:rsidTr="009C2BC2">
        <w:trPr>
          <w:trHeight w:val="76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770C" w14:textId="0CBE32B5" w:rsidR="009C2BC2" w:rsidRDefault="00CC6C64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8893" w14:textId="77777777" w:rsidR="009C2BC2" w:rsidRDefault="00CC6C64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ELEKROMEX Sp. z o.o.</w:t>
            </w:r>
          </w:p>
          <w:p w14:paraId="613C2A40" w14:textId="77777777" w:rsidR="00CC6C64" w:rsidRDefault="00CC6C64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Ul. Broniewskiego 16</w:t>
            </w:r>
          </w:p>
          <w:p w14:paraId="59A2E7DE" w14:textId="3D39EF8E" w:rsidR="00CC6C64" w:rsidRDefault="00CC6C64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63-600 Kępno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607B0" w14:textId="5CA5A1D8" w:rsidR="009C2BC2" w:rsidRDefault="00CC6C64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36 285,00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D52F" w14:textId="1BE282CD" w:rsidR="009C2BC2" w:rsidRDefault="007D46B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5BA4" w14:textId="673FF68E" w:rsidR="009C2BC2" w:rsidRDefault="007D46B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</w:t>
            </w:r>
          </w:p>
        </w:tc>
      </w:tr>
      <w:tr w:rsidR="009C2BC2" w14:paraId="13D6A521" w14:textId="77777777" w:rsidTr="009C2BC2">
        <w:trPr>
          <w:trHeight w:val="76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89B" w14:textId="7EA26563" w:rsidR="009C2BC2" w:rsidRDefault="007D46B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EE7A" w14:textId="77777777" w:rsidR="007D46BD" w:rsidRDefault="007D46B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Przedsiębiorstwo Robót Instalacji Elektrotechnicznych </w:t>
            </w:r>
          </w:p>
          <w:p w14:paraId="7F392EE7" w14:textId="71182C2F" w:rsidR="009C2BC2" w:rsidRDefault="007D46B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Adrian Świtała</w:t>
            </w:r>
          </w:p>
          <w:p w14:paraId="5BC6B4EF" w14:textId="2CB56E16" w:rsidR="007D46BD" w:rsidRDefault="007D46B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Chynowa 167</w:t>
            </w:r>
          </w:p>
          <w:p w14:paraId="508B37E2" w14:textId="731AA43A" w:rsidR="007D46BD" w:rsidRDefault="007D46B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63-421 Przygodzice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BAE13" w14:textId="366D5409" w:rsidR="009C2BC2" w:rsidRDefault="007D46B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69 741,00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C1A0" w14:textId="5BC0A473" w:rsidR="009C2BC2" w:rsidRDefault="007D46B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1634" w14:textId="45C665E6" w:rsidR="009C2BC2" w:rsidRDefault="007D46B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</w:t>
            </w:r>
          </w:p>
        </w:tc>
      </w:tr>
    </w:tbl>
    <w:p w14:paraId="1512F1B8" w14:textId="77777777" w:rsidR="00AC0C98" w:rsidRDefault="00AC0C98">
      <w:pPr>
        <w:rPr>
          <w:rFonts w:eastAsia="Times New Roman"/>
          <w:lang w:eastAsia="pl-PL"/>
        </w:rPr>
      </w:pPr>
    </w:p>
    <w:p w14:paraId="12CFEBC0" w14:textId="77777777" w:rsidR="00AC0C98" w:rsidRDefault="00AC0C98">
      <w:pPr>
        <w:rPr>
          <w:rFonts w:eastAsia="Times New Roman"/>
          <w:lang w:eastAsia="pl-PL"/>
        </w:rPr>
      </w:pPr>
    </w:p>
    <w:p w14:paraId="3BDDDA9D" w14:textId="236CBE2F" w:rsidR="00AC0C98" w:rsidRDefault="00000000">
      <w:pPr>
        <w:tabs>
          <w:tab w:val="left" w:pos="2468"/>
          <w:tab w:val="left" w:pos="7009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sectPr w:rsidR="00AC0C98">
      <w:headerReference w:type="default" r:id="rId7"/>
      <w:footerReference w:type="default" r:id="rId8"/>
      <w:pgSz w:w="11906" w:h="16838"/>
      <w:pgMar w:top="1418" w:right="1134" w:bottom="709" w:left="1134" w:header="709" w:footer="6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FE8C" w14:textId="77777777" w:rsidR="007F5017" w:rsidRDefault="007F5017">
      <w:pPr>
        <w:spacing w:after="0" w:line="240" w:lineRule="auto"/>
      </w:pPr>
      <w:r>
        <w:separator/>
      </w:r>
    </w:p>
  </w:endnote>
  <w:endnote w:type="continuationSeparator" w:id="0">
    <w:p w14:paraId="177B826A" w14:textId="77777777" w:rsidR="007F5017" w:rsidRDefault="007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EE"/>
    <w:family w:val="roman"/>
    <w:pitch w:val="variable"/>
  </w:font>
  <w:font w:name="Calibri-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608" w14:textId="77777777" w:rsidR="00AC0C98" w:rsidRDefault="00000000">
    <w:pPr>
      <w:tabs>
        <w:tab w:val="left" w:pos="9781"/>
      </w:tabs>
      <w:spacing w:after="0" w:line="240" w:lineRule="auto"/>
      <w:rPr>
        <w:rFonts w:ascii="Calibri-Bold" w:hAnsi="Calibri-Bold" w:cs="Calibri-Bold"/>
        <w:b/>
        <w:bCs/>
        <w:color w:val="4472C4"/>
        <w:sz w:val="14"/>
        <w:szCs w:val="14"/>
      </w:rPr>
    </w:pPr>
    <w:r>
      <w:rPr>
        <w:rFonts w:ascii="Calibri-Bold" w:hAnsi="Calibri-Bold" w:cs="Calibri-Bold"/>
        <w:b/>
        <w:bCs/>
        <w:color w:val="4472C4"/>
        <w:sz w:val="14"/>
        <w:szCs w:val="14"/>
      </w:rPr>
      <w:t>___________________________________________________________________________________________________________________________</w:t>
    </w:r>
  </w:p>
  <w:p w14:paraId="0928B023" w14:textId="77777777" w:rsidR="00AC0C98" w:rsidRDefault="00000000">
    <w:pPr>
      <w:spacing w:after="0" w:line="240" w:lineRule="auto"/>
      <w:ind w:right="-567"/>
      <w:rPr>
        <w:rStyle w:val="st"/>
        <w:sz w:val="16"/>
        <w:szCs w:val="16"/>
      </w:rPr>
    </w:pPr>
    <w:r>
      <w:rPr>
        <w:rStyle w:val="Uwydatnienie"/>
        <w:i w:val="0"/>
        <w:iCs w:val="0"/>
        <w:sz w:val="16"/>
        <w:szCs w:val="16"/>
      </w:rPr>
      <w:t>Klauzula informacyjna w związku</w:t>
    </w:r>
    <w:r>
      <w:rPr>
        <w:rStyle w:val="st"/>
        <w:sz w:val="16"/>
        <w:szCs w:val="16"/>
      </w:rPr>
      <w:t xml:space="preserve"> z przetwarzaniem danych osobowych (RODO) dostępna jest pod adresem: </w:t>
    </w:r>
    <w:hyperlink r:id="rId1">
      <w:r>
        <w:rPr>
          <w:rStyle w:val="Hipercze"/>
          <w:b/>
          <w:bCs/>
          <w:color w:val="auto"/>
          <w:sz w:val="16"/>
          <w:szCs w:val="16"/>
          <w:u w:val="none"/>
        </w:rPr>
        <w:t>https://pk.kepno.pl/polityka-prywatnosci/</w:t>
      </w:r>
    </w:hyperlink>
  </w:p>
  <w:p w14:paraId="78F9F2AC" w14:textId="77777777" w:rsidR="00AC0C98" w:rsidRDefault="00AC0C98">
    <w:pPr>
      <w:spacing w:after="0" w:line="240" w:lineRule="auto"/>
      <w:ind w:right="-567"/>
      <w:rPr>
        <w:rFonts w:cs="Calibri-Bold"/>
        <w:b/>
        <w:bCs/>
        <w:color w:val="4472C4"/>
        <w:sz w:val="14"/>
        <w:szCs w:val="14"/>
      </w:rPr>
    </w:pPr>
  </w:p>
  <w:p w14:paraId="27DFA706" w14:textId="77777777" w:rsidR="00AC0C98" w:rsidRDefault="00000000">
    <w:pPr>
      <w:spacing w:after="0" w:line="240" w:lineRule="auto"/>
      <w:ind w:right="-567"/>
      <w:rPr>
        <w:rFonts w:cs="Calibri"/>
        <w:b/>
        <w:bCs/>
        <w:color w:val="4472C4"/>
        <w:sz w:val="14"/>
        <w:szCs w:val="14"/>
      </w:rPr>
    </w:pPr>
    <w:r>
      <w:rPr>
        <w:rFonts w:cs="Calibri"/>
        <w:b/>
        <w:bCs/>
        <w:color w:val="4472C4"/>
        <w:sz w:val="14"/>
        <w:szCs w:val="14"/>
      </w:rPr>
      <w:t xml:space="preserve">     STREFA PŁATNEGO PARKOWANIA                       TARGOWISKO MIEJSKIE                             OBIEKTY SPORTOWE                                         QARIUM KĘPNO</w:t>
    </w:r>
  </w:p>
  <w:p w14:paraId="4A175271" w14:textId="77777777" w:rsidR="00AC0C98" w:rsidRDefault="00000000">
    <w:pPr>
      <w:spacing w:after="0" w:line="240" w:lineRule="auto"/>
      <w:rPr>
        <w:rFonts w:cs="Calibri"/>
        <w:bCs/>
        <w:color w:val="4472C4"/>
        <w:sz w:val="14"/>
        <w:szCs w:val="14"/>
      </w:rPr>
    </w:pPr>
    <w:r>
      <w:rPr>
        <w:rFonts w:cs="Calibri"/>
        <w:b/>
        <w:bCs/>
        <w:color w:val="4472C4"/>
        <w:sz w:val="14"/>
        <w:szCs w:val="14"/>
      </w:rPr>
      <w:t xml:space="preserve">     Biuro:</w:t>
    </w:r>
    <w:r>
      <w:rPr>
        <w:rFonts w:cs="Calibri"/>
        <w:bCs/>
        <w:color w:val="4472C4"/>
        <w:sz w:val="14"/>
        <w:szCs w:val="14"/>
      </w:rPr>
      <w:t xml:space="preserve"> ul. Ratuszowa 12, 63-600 Kępno                ul. Polna, 63-600 Kępno                              ul. Sportowa 9, 63-600 Kępno                         ul. Sportowa 11, 63-600 Kępno</w:t>
    </w:r>
  </w:p>
  <w:p w14:paraId="7BC29AE7" w14:textId="77777777" w:rsidR="00AC0C98" w:rsidRDefault="00000000">
    <w:pPr>
      <w:spacing w:after="0" w:line="240" w:lineRule="auto"/>
      <w:rPr>
        <w:rFonts w:cs="Calibri"/>
        <w:bCs/>
        <w:color w:val="4472C4"/>
        <w:sz w:val="14"/>
        <w:szCs w:val="14"/>
      </w:rPr>
    </w:pPr>
    <w:r>
      <w:rPr>
        <w:rFonts w:cs="Calibri"/>
        <w:bCs/>
        <w:color w:val="4472C4"/>
        <w:sz w:val="14"/>
        <w:szCs w:val="14"/>
      </w:rPr>
      <w:t xml:space="preserve">     tel.: 668 119 787 wew.2</w:t>
    </w:r>
    <w:r>
      <w:rPr>
        <w:rFonts w:cs="Calibri"/>
        <w:bCs/>
        <w:color w:val="4472C4"/>
        <w:sz w:val="14"/>
        <w:szCs w:val="14"/>
      </w:rPr>
      <w:tab/>
    </w:r>
    <w:r>
      <w:rPr>
        <w:rFonts w:cs="Calibri"/>
        <w:bCs/>
        <w:color w:val="4472C4"/>
        <w:sz w:val="14"/>
        <w:szCs w:val="14"/>
      </w:rPr>
      <w:tab/>
      <w:t xml:space="preserve"> tel.: 668 119 787 wew.1                              tel.: 797 766 611 / 668 119 787 wew.4         tel.: 668 119 787 wew.6</w:t>
    </w:r>
  </w:p>
  <w:p w14:paraId="73BD98A9" w14:textId="77777777" w:rsidR="00AC0C98" w:rsidRDefault="00000000">
    <w:pPr>
      <w:spacing w:line="240" w:lineRule="auto"/>
      <w:rPr>
        <w:rFonts w:cs="Calibri"/>
        <w:bCs/>
        <w:color w:val="4472C4"/>
        <w:sz w:val="14"/>
        <w:szCs w:val="14"/>
      </w:rPr>
    </w:pPr>
    <w:r>
      <w:rPr>
        <w:rFonts w:cs="Calibri"/>
        <w:bCs/>
        <w:color w:val="4472C4"/>
        <w:sz w:val="14"/>
        <w:szCs w:val="14"/>
      </w:rPr>
      <w:t xml:space="preserve">     e-mail: </w:t>
    </w:r>
    <w:hyperlink r:id="rId2">
      <w:r>
        <w:rPr>
          <w:rStyle w:val="Hipercze"/>
          <w:rFonts w:cs="Calibri"/>
          <w:bCs/>
          <w:color w:val="4472C4"/>
          <w:sz w:val="14"/>
          <w:szCs w:val="14"/>
          <w:u w:val="none"/>
        </w:rPr>
        <w:t>spp@pk.kepno.pl</w:t>
      </w:r>
    </w:hyperlink>
    <w:r>
      <w:rPr>
        <w:rFonts w:cs="Calibri"/>
        <w:bCs/>
        <w:color w:val="4472C4"/>
        <w:sz w:val="14"/>
        <w:szCs w:val="14"/>
      </w:rPr>
      <w:tab/>
      <w:t xml:space="preserve">                       e-mail: targowisko@pk.kepno.pl               e-mail: obiekty.sportowe@pk.kepno.pl        e-mail: biuro.qarium@pk.kepno.pl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4650" w14:textId="77777777" w:rsidR="007F5017" w:rsidRDefault="007F5017">
      <w:pPr>
        <w:spacing w:after="0" w:line="240" w:lineRule="auto"/>
      </w:pPr>
      <w:r>
        <w:separator/>
      </w:r>
    </w:p>
  </w:footnote>
  <w:footnote w:type="continuationSeparator" w:id="0">
    <w:p w14:paraId="5C2A2AC6" w14:textId="77777777" w:rsidR="007F5017" w:rsidRDefault="007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530D" w14:textId="77777777" w:rsidR="00AC0C98" w:rsidRDefault="00000000">
    <w:pPr>
      <w:spacing w:line="240" w:lineRule="auto"/>
      <w:ind w:left="3540" w:firstLine="708"/>
      <w:jc w:val="both"/>
      <w:rPr>
        <w:rFonts w:ascii="Book Antiqua" w:hAnsi="Book Antiqua" w:cs="Calibri-Bold"/>
        <w:b/>
        <w:bCs/>
        <w:color w:val="4472C4"/>
        <w:sz w:val="10"/>
        <w:szCs w:val="10"/>
      </w:rPr>
    </w:pPr>
    <w:r>
      <w:rPr>
        <w:rFonts w:ascii="Book Antiqua" w:hAnsi="Book Antiqua" w:cs="Calibri-Bold"/>
        <w:b/>
        <w:bCs/>
        <w:noProof/>
        <w:color w:val="4472C4"/>
        <w:sz w:val="10"/>
        <w:szCs w:val="10"/>
      </w:rPr>
      <w:drawing>
        <wp:anchor distT="0" distB="0" distL="114300" distR="114300" simplePos="0" relativeHeight="2" behindDoc="1" locked="0" layoutInCell="0" allowOverlap="0" wp14:anchorId="554B4515" wp14:editId="43A6132A">
          <wp:simplePos x="0" y="0"/>
          <wp:positionH relativeFrom="column">
            <wp:posOffset>-6350</wp:posOffset>
          </wp:positionH>
          <wp:positionV relativeFrom="paragraph">
            <wp:posOffset>-314325</wp:posOffset>
          </wp:positionV>
          <wp:extent cx="1962150" cy="1752600"/>
          <wp:effectExtent l="0" t="0" r="0" b="0"/>
          <wp:wrapSquare wrapText="bothSides"/>
          <wp:docPr id="1" name="Obraz 1" descr="logo_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P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E5F357" w14:textId="77777777" w:rsidR="00AC0C98" w:rsidRDefault="00000000">
    <w:pPr>
      <w:spacing w:after="0" w:line="240" w:lineRule="auto"/>
      <w:ind w:left="2832" w:firstLine="708"/>
      <w:rPr>
        <w:rFonts w:cs="Calibri"/>
        <w:b/>
        <w:bCs/>
        <w:color w:val="4472C4"/>
        <w:sz w:val="24"/>
        <w:szCs w:val="24"/>
      </w:rPr>
    </w:pPr>
    <w:r>
      <w:rPr>
        <w:rFonts w:cs="Calibri"/>
        <w:b/>
        <w:bCs/>
        <w:color w:val="4472C4"/>
        <w:sz w:val="24"/>
        <w:szCs w:val="24"/>
      </w:rPr>
      <w:t>PROJEKT KĘPNO Sp. z o.o.</w:t>
    </w:r>
  </w:p>
  <w:p w14:paraId="18B50D60" w14:textId="77777777" w:rsidR="00AC0C98" w:rsidRDefault="00AC0C98">
    <w:pPr>
      <w:spacing w:after="0" w:line="240" w:lineRule="auto"/>
      <w:ind w:left="3538" w:firstLine="709"/>
      <w:rPr>
        <w:rFonts w:cs="Calibri"/>
        <w:color w:val="4472C4"/>
        <w:sz w:val="6"/>
        <w:szCs w:val="6"/>
      </w:rPr>
    </w:pPr>
  </w:p>
  <w:p w14:paraId="74CEDB43" w14:textId="77777777" w:rsidR="00AC0C98" w:rsidRDefault="00000000">
    <w:pPr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ul. Sportowa 9, 63-600 Kępno </w:t>
    </w:r>
  </w:p>
  <w:p w14:paraId="3EBE8CCE" w14:textId="77777777" w:rsidR="00AC0C98" w:rsidRDefault="00000000">
    <w:pPr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>NIP  619-19-20-601, REGON 251591021</w:t>
    </w:r>
  </w:p>
  <w:p w14:paraId="2F2C913B" w14:textId="77777777" w:rsidR="00AC0C98" w:rsidRDefault="00000000">
    <w:pPr>
      <w:spacing w:after="0" w:line="360" w:lineRule="auto"/>
      <w:ind w:left="2124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Sąd Rejonowy Poznań – Nowe Miasto i Wilda w Poznaniu IX Wydział Gospodarczy </w:t>
    </w:r>
  </w:p>
  <w:p w14:paraId="5BCC4878" w14:textId="1D60C5D9" w:rsidR="00AC0C98" w:rsidRDefault="00000000">
    <w:pPr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KRS 0000167008,  Kapitał zakładowy </w:t>
    </w:r>
    <w:r w:rsidR="009C2BC2">
      <w:rPr>
        <w:rFonts w:cs="Calibri"/>
        <w:color w:val="4472C4"/>
        <w:sz w:val="16"/>
        <w:szCs w:val="16"/>
      </w:rPr>
      <w:t>40</w:t>
    </w:r>
    <w:r>
      <w:rPr>
        <w:rFonts w:cs="Calibri"/>
        <w:color w:val="4472C4"/>
        <w:sz w:val="16"/>
        <w:szCs w:val="16"/>
      </w:rPr>
      <w:t xml:space="preserve"> </w:t>
    </w:r>
    <w:r w:rsidR="009C2BC2">
      <w:rPr>
        <w:rFonts w:cs="Calibri"/>
        <w:color w:val="4472C4"/>
        <w:sz w:val="16"/>
        <w:szCs w:val="16"/>
      </w:rPr>
      <w:t>548</w:t>
    </w:r>
    <w:r>
      <w:rPr>
        <w:rFonts w:cs="Calibri"/>
        <w:color w:val="4472C4"/>
        <w:sz w:val="16"/>
        <w:szCs w:val="16"/>
      </w:rPr>
      <w:t xml:space="preserve"> 000 PLN </w:t>
    </w:r>
  </w:p>
  <w:p w14:paraId="4704FABC" w14:textId="77777777" w:rsidR="00AC0C98" w:rsidRDefault="00000000">
    <w:pPr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Kontakt: 668 119 787 wew.1, e-mail: </w:t>
    </w:r>
    <w:hyperlink r:id="rId2">
      <w:r>
        <w:rPr>
          <w:rStyle w:val="Hipercze"/>
          <w:rFonts w:cs="Calibri"/>
          <w:color w:val="4472C4"/>
          <w:sz w:val="16"/>
          <w:szCs w:val="16"/>
          <w:u w:val="none"/>
        </w:rPr>
        <w:t>biuro@pk.kepno.pl</w:t>
      </w:r>
    </w:hyperlink>
  </w:p>
  <w:p w14:paraId="2513E1A7" w14:textId="77777777" w:rsidR="00AC0C98" w:rsidRDefault="00AC0C98">
    <w:pPr>
      <w:pBdr>
        <w:bottom w:val="single" w:sz="4" w:space="1" w:color="4472C4"/>
      </w:pBdr>
      <w:spacing w:after="0" w:line="240" w:lineRule="auto"/>
      <w:ind w:left="2835"/>
      <w:rPr>
        <w:rFonts w:cs="Calibri-Light"/>
        <w:color w:val="4472C4"/>
        <w:sz w:val="4"/>
        <w:szCs w:val="4"/>
        <w:u w:val="single"/>
      </w:rPr>
    </w:pPr>
  </w:p>
  <w:p w14:paraId="06C497F7" w14:textId="77777777" w:rsidR="00AC0C98" w:rsidRDefault="00AC0C98">
    <w:pPr>
      <w:pStyle w:val="Nagwek"/>
      <w:tabs>
        <w:tab w:val="clear" w:pos="4536"/>
        <w:tab w:val="clear" w:pos="9072"/>
        <w:tab w:val="left" w:pos="15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98"/>
    <w:rsid w:val="003E5C16"/>
    <w:rsid w:val="004E4298"/>
    <w:rsid w:val="007D46BD"/>
    <w:rsid w:val="007F5017"/>
    <w:rsid w:val="009C2BC2"/>
    <w:rsid w:val="00AC0C98"/>
    <w:rsid w:val="00C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F728"/>
  <w15:docId w15:val="{DDEE5CEB-591C-4038-8541-21D288D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0E4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A0E1B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D3116"/>
  </w:style>
  <w:style w:type="character" w:customStyle="1" w:styleId="StopkaZnak">
    <w:name w:val="Stopka Znak"/>
    <w:basedOn w:val="Domylnaczcionkaakapitu"/>
    <w:link w:val="Stopka"/>
    <w:uiPriority w:val="99"/>
    <w:qFormat/>
    <w:rsid w:val="004D3116"/>
  </w:style>
  <w:style w:type="character" w:styleId="Hipercze">
    <w:name w:val="Hyperlink"/>
    <w:semiHidden/>
    <w:rsid w:val="004D3116"/>
    <w:rPr>
      <w:rFonts w:ascii="Arial Narrow" w:hAnsi="Arial Narrow"/>
      <w:color w:val="0000FF"/>
      <w:u w:val="single"/>
    </w:rPr>
  </w:style>
  <w:style w:type="character" w:styleId="Pogrubienie">
    <w:name w:val="Strong"/>
    <w:uiPriority w:val="22"/>
    <w:qFormat/>
    <w:rsid w:val="0031467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0733F"/>
    <w:rPr>
      <w:lang w:eastAsia="en-US"/>
    </w:rPr>
  </w:style>
  <w:style w:type="character" w:customStyle="1" w:styleId="Znakiprzypiswdolnych">
    <w:name w:val="Znaki przypisów dolnych"/>
    <w:uiPriority w:val="99"/>
    <w:semiHidden/>
    <w:unhideWhenUsed/>
    <w:qFormat/>
    <w:rsid w:val="00F0733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t">
    <w:name w:val="st"/>
    <w:qFormat/>
    <w:rsid w:val="00C65546"/>
  </w:style>
  <w:style w:type="character" w:styleId="Uwydatnienie">
    <w:name w:val="Emphasis"/>
    <w:uiPriority w:val="20"/>
    <w:qFormat/>
    <w:rsid w:val="00C65546"/>
    <w:rPr>
      <w:i/>
      <w:iCs/>
    </w:rPr>
  </w:style>
  <w:style w:type="character" w:styleId="Wyrnieniedelikatne">
    <w:name w:val="Subtle Emphasis"/>
    <w:uiPriority w:val="19"/>
    <w:qFormat/>
    <w:rsid w:val="000771DA"/>
    <w:rPr>
      <w:i/>
      <w:iCs/>
      <w:color w:val="404040"/>
    </w:rPr>
  </w:style>
  <w:style w:type="character" w:customStyle="1" w:styleId="Nagwek2Znak">
    <w:name w:val="Nagłówek 2 Znak"/>
    <w:link w:val="Nagwek2"/>
    <w:uiPriority w:val="9"/>
    <w:semiHidden/>
    <w:qFormat/>
    <w:rsid w:val="00FA0E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g-binding">
    <w:name w:val="ng-binding"/>
    <w:qFormat/>
    <w:rsid w:val="00FA0E1B"/>
  </w:style>
  <w:style w:type="character" w:customStyle="1" w:styleId="ng-scope">
    <w:name w:val="ng-scope"/>
    <w:qFormat/>
    <w:rsid w:val="00FA0E1B"/>
  </w:style>
  <w:style w:type="character" w:customStyle="1" w:styleId="alb">
    <w:name w:val="a_lb"/>
    <w:qFormat/>
    <w:rsid w:val="00FA0E1B"/>
  </w:style>
  <w:style w:type="character" w:customStyle="1" w:styleId="alb-s">
    <w:name w:val="a_lb-s"/>
    <w:qFormat/>
    <w:rsid w:val="00FA0E1B"/>
  </w:style>
  <w:style w:type="character" w:customStyle="1" w:styleId="Nagwek1Znak">
    <w:name w:val="Nagłówek 1 Znak"/>
    <w:link w:val="Nagwek1"/>
    <w:uiPriority w:val="9"/>
    <w:qFormat/>
    <w:rsid w:val="00BC20E4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Teksttreci">
    <w:name w:val="Tekst treści_"/>
    <w:basedOn w:val="Domylnaczcionkaakapitu"/>
    <w:link w:val="Teksttreci0"/>
    <w:qFormat/>
    <w:rsid w:val="0059648B"/>
    <w:rPr>
      <w:rFonts w:ascii="Times New Roman" w:eastAsia="Times New Roman" w:hAnsi="Times New Roman"/>
    </w:rPr>
  </w:style>
  <w:style w:type="character" w:customStyle="1" w:styleId="TytuZnak">
    <w:name w:val="Tytuł Znak"/>
    <w:basedOn w:val="Domylnaczcionkaakapitu"/>
    <w:link w:val="Tytu"/>
    <w:qFormat/>
    <w:rsid w:val="00F622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6225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qFormat/>
    <w:rsid w:val="002F172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156B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3146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33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0A94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59648B"/>
    <w:pPr>
      <w:widowControl w:val="0"/>
      <w:spacing w:after="14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62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F6225F"/>
    <w:pPr>
      <w:spacing w:after="120" w:line="480" w:lineRule="auto"/>
    </w:pPr>
  </w:style>
  <w:style w:type="paragraph" w:customStyle="1" w:styleId="v1v1msonormal">
    <w:name w:val="v1v1msonormal"/>
    <w:basedOn w:val="Normalny"/>
    <w:qFormat/>
    <w:rsid w:val="00F6225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p@pk.kepno.pl" TargetMode="External"/><Relationship Id="rId1" Type="http://schemas.openxmlformats.org/officeDocument/2006/relationships/hyperlink" Target="https://pk.kepno.pl/polityka-prywatnosc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k.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ECE3-1D8D-42A6-A8AB-C64A85B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Strefa</dc:creator>
  <dc:description/>
  <cp:lastModifiedBy>Małgorzata Kita</cp:lastModifiedBy>
  <cp:revision>2</cp:revision>
  <cp:lastPrinted>2023-09-19T12:03:00Z</cp:lastPrinted>
  <dcterms:created xsi:type="dcterms:W3CDTF">2023-12-22T10:31:00Z</dcterms:created>
  <dcterms:modified xsi:type="dcterms:W3CDTF">2023-12-22T10:31:00Z</dcterms:modified>
  <dc:language>pl-PL</dc:language>
</cp:coreProperties>
</file>