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A560AC" w:rsidRDefault="002E2088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Sulejów</w:t>
      </w:r>
      <w:r w:rsidR="00ED088F">
        <w:rPr>
          <w:rFonts w:eastAsia="Trebuchet MS"/>
          <w:color w:val="000000" w:themeColor="text1"/>
          <w:sz w:val="24"/>
          <w:szCs w:val="24"/>
        </w:rPr>
        <w:t xml:space="preserve"> </w:t>
      </w:r>
      <w:r w:rsidR="00A23A6D">
        <w:rPr>
          <w:rFonts w:eastAsia="Trebuchet MS"/>
          <w:color w:val="000000" w:themeColor="text1"/>
          <w:sz w:val="24"/>
          <w:szCs w:val="24"/>
        </w:rPr>
        <w:t>21</w:t>
      </w:r>
      <w:r w:rsidR="00B11A2B">
        <w:rPr>
          <w:rFonts w:eastAsia="Trebuchet MS"/>
          <w:color w:val="000000" w:themeColor="text1"/>
          <w:sz w:val="24"/>
          <w:szCs w:val="24"/>
        </w:rPr>
        <w:t>.03.</w:t>
      </w:r>
      <w:r w:rsidR="00B42F34" w:rsidRPr="00A560AC">
        <w:rPr>
          <w:rFonts w:eastAsia="Trebuchet MS"/>
          <w:color w:val="000000" w:themeColor="text1"/>
          <w:sz w:val="24"/>
          <w:szCs w:val="24"/>
        </w:rPr>
        <w:t>2022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proofErr w:type="gramStart"/>
      <w:r w:rsidR="0021571A" w:rsidRPr="00A560AC">
        <w:rPr>
          <w:rFonts w:eastAsia="Trebuchet MS"/>
          <w:color w:val="000000" w:themeColor="text1"/>
          <w:sz w:val="24"/>
          <w:szCs w:val="24"/>
        </w:rPr>
        <w:t>r</w:t>
      </w:r>
      <w:proofErr w:type="gramEnd"/>
      <w:r w:rsidR="0021571A" w:rsidRPr="00A560AC">
        <w:rPr>
          <w:rFonts w:eastAsia="Trebuchet MS"/>
          <w:color w:val="000000" w:themeColor="text1"/>
          <w:sz w:val="24"/>
          <w:szCs w:val="24"/>
        </w:rPr>
        <w:t>.</w:t>
      </w:r>
    </w:p>
    <w:p w:rsidR="0021571A" w:rsidRPr="00A560AC" w:rsidRDefault="00546E4A" w:rsidP="00CE56D4">
      <w:pPr>
        <w:spacing w:before="240" w:after="240"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Znak sprawy: IZ.ZP.271.2</w:t>
      </w:r>
      <w:r w:rsidR="00B42F34" w:rsidRPr="00A560AC">
        <w:rPr>
          <w:rFonts w:eastAsia="Trebuchet MS"/>
          <w:color w:val="000000" w:themeColor="text1"/>
          <w:sz w:val="24"/>
          <w:szCs w:val="24"/>
        </w:rPr>
        <w:t>.2022</w:t>
      </w:r>
    </w:p>
    <w:p w:rsidR="002E2088" w:rsidRDefault="0021571A" w:rsidP="00546E4A">
      <w:pPr>
        <w:pStyle w:val="Nagwek1"/>
        <w:spacing w:before="0" w:line="23" w:lineRule="atLeast"/>
        <w:rPr>
          <w:rFonts w:ascii="Calibri" w:eastAsia="Trebuchet MS" w:hAnsi="Calibri"/>
          <w:b/>
          <w:color w:val="auto"/>
          <w:sz w:val="24"/>
          <w:szCs w:val="24"/>
        </w:rPr>
      </w:pPr>
      <w:proofErr w:type="gramStart"/>
      <w:r w:rsidRPr="00A560AC">
        <w:rPr>
          <w:rFonts w:ascii="Calibri" w:eastAsia="Trebuchet MS" w:hAnsi="Calibri"/>
          <w:b/>
          <w:color w:val="auto"/>
          <w:sz w:val="24"/>
          <w:szCs w:val="24"/>
        </w:rPr>
        <w:t>dotyczy</w:t>
      </w:r>
      <w:proofErr w:type="gramEnd"/>
      <w:r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: postępowania o udzielenie zamówienia publicznego prowadzonego w trybie </w:t>
      </w:r>
      <w:r w:rsidR="007E48CC"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podstawowym bez przeprowadzenia negocjacji </w:t>
      </w:r>
      <w:r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pn.: </w:t>
      </w:r>
      <w:r w:rsidR="00546E4A" w:rsidRPr="00546E4A">
        <w:rPr>
          <w:rFonts w:ascii="Calibri" w:eastAsia="Trebuchet MS" w:hAnsi="Calibri"/>
          <w:b/>
          <w:color w:val="auto"/>
          <w:sz w:val="24"/>
          <w:szCs w:val="24"/>
        </w:rPr>
        <w:t>Budowa ujęcia wody wraz ze stacją uzdatniania w miejscowości Uszczyn</w:t>
      </w:r>
    </w:p>
    <w:p w:rsidR="00546E4A" w:rsidRPr="00546E4A" w:rsidRDefault="00546E4A" w:rsidP="00546E4A"/>
    <w:p w:rsidR="0021571A" w:rsidRDefault="00B42F34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 xml:space="preserve">Działając na podstawie art. 284 ust. </w:t>
      </w:r>
      <w:r w:rsidR="00826748">
        <w:rPr>
          <w:rFonts w:eastAsia="Trebuchet MS"/>
          <w:color w:val="000000" w:themeColor="text1"/>
          <w:sz w:val="24"/>
          <w:szCs w:val="24"/>
        </w:rPr>
        <w:t xml:space="preserve">2 i </w:t>
      </w:r>
      <w:r w:rsidRPr="00A560AC">
        <w:rPr>
          <w:rFonts w:eastAsia="Trebuchet MS"/>
          <w:color w:val="000000" w:themeColor="text1"/>
          <w:sz w:val="24"/>
          <w:szCs w:val="24"/>
        </w:rPr>
        <w:t>6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ustawy z dnia 11 września 2019</w:t>
      </w:r>
      <w:r w:rsidRPr="00A560AC">
        <w:rPr>
          <w:rFonts w:eastAsia="Trebuchet MS"/>
          <w:color w:val="000000" w:themeColor="text1"/>
          <w:sz w:val="24"/>
          <w:szCs w:val="24"/>
        </w:rPr>
        <w:t xml:space="preserve"> r. Prawo zamówień publicznych 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w związku z wpłynięciem do Zamawiającego</w:t>
      </w:r>
      <w:r w:rsidR="003409C8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r w:rsidR="00586B02" w:rsidRPr="00A560AC">
        <w:rPr>
          <w:rFonts w:eastAsia="Trebuchet MS"/>
          <w:color w:val="000000" w:themeColor="text1"/>
          <w:sz w:val="24"/>
          <w:szCs w:val="24"/>
        </w:rPr>
        <w:t>pytań do przedmiotowego postępowania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, Zamawiający udziela następujących wyjaśnień:</w:t>
      </w:r>
    </w:p>
    <w:p w:rsidR="00EC37AB" w:rsidRPr="00A560AC" w:rsidRDefault="00EC37AB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A31696" w:rsidRPr="00A560AC" w:rsidRDefault="0029060A" w:rsidP="00A31696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1</w:t>
      </w:r>
    </w:p>
    <w:p w:rsidR="00F06341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23A6D">
        <w:rPr>
          <w:rFonts w:eastAsia="Trebuchet MS"/>
          <w:color w:val="000000" w:themeColor="text1"/>
          <w:sz w:val="24"/>
          <w:szCs w:val="24"/>
        </w:rPr>
        <w:t>Z uwagi na istniejącą zmienną i dynamiczną sytuację gospodarczą w Polsce i na świecie, w szczególności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A23A6D">
        <w:rPr>
          <w:rFonts w:eastAsia="Trebuchet MS"/>
          <w:color w:val="000000" w:themeColor="text1"/>
          <w:sz w:val="24"/>
          <w:szCs w:val="24"/>
        </w:rPr>
        <w:t>związaną z panującym konfliktem zbrojnym za wschodnią granicą Polski, postępującą inflacją, wzrostem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A23A6D">
        <w:rPr>
          <w:rFonts w:eastAsia="Trebuchet MS"/>
          <w:color w:val="000000" w:themeColor="text1"/>
          <w:sz w:val="24"/>
          <w:szCs w:val="24"/>
        </w:rPr>
        <w:t>kursów walut, drastycznym wzrostem cen surowców, materiałów oraz usług w branży budowlanej,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A23A6D">
        <w:rPr>
          <w:rFonts w:eastAsia="Trebuchet MS"/>
          <w:color w:val="000000" w:themeColor="text1"/>
          <w:sz w:val="24"/>
          <w:szCs w:val="24"/>
        </w:rPr>
        <w:t>trudnościami w pozyskiwaniu wiążących ofert od dostawców i producentów oraz występującymi i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A23A6D">
        <w:rPr>
          <w:rFonts w:eastAsia="Trebuchet MS"/>
          <w:color w:val="000000" w:themeColor="text1"/>
          <w:sz w:val="24"/>
          <w:szCs w:val="24"/>
        </w:rPr>
        <w:t>zgłaszanymi przez producentów i dostawców brakami w dostawach, zwracamy się z prośbą o wydłużenie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A23A6D">
        <w:rPr>
          <w:rFonts w:eastAsia="Trebuchet MS"/>
          <w:color w:val="000000" w:themeColor="text1"/>
          <w:sz w:val="24"/>
          <w:szCs w:val="24"/>
        </w:rPr>
        <w:t>terminu złożenia oferty do dnia: 01.04.2022</w:t>
      </w:r>
      <w:r w:rsidR="00754ECC">
        <w:rPr>
          <w:rFonts w:eastAsia="Trebuchet MS"/>
          <w:color w:val="000000" w:themeColor="text1"/>
          <w:sz w:val="24"/>
          <w:szCs w:val="24"/>
        </w:rPr>
        <w:t xml:space="preserve">. </w:t>
      </w:r>
    </w:p>
    <w:p w:rsidR="00754ECC" w:rsidRDefault="00754ECC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754ECC">
        <w:rPr>
          <w:rFonts w:eastAsia="Trebuchet MS"/>
          <w:color w:val="000000" w:themeColor="text1"/>
          <w:sz w:val="24"/>
          <w:szCs w:val="24"/>
        </w:rPr>
        <w:t xml:space="preserve">W nawiązaniu do wniosku z dnia 17.03.2022 </w:t>
      </w:r>
      <w:proofErr w:type="gramStart"/>
      <w:r w:rsidRPr="00754ECC">
        <w:rPr>
          <w:rFonts w:eastAsia="Trebuchet MS"/>
          <w:color w:val="000000" w:themeColor="text1"/>
          <w:sz w:val="24"/>
          <w:szCs w:val="24"/>
        </w:rPr>
        <w:t>wnosimy</w:t>
      </w:r>
      <w:proofErr w:type="gramEnd"/>
      <w:r w:rsidRPr="00754ECC">
        <w:rPr>
          <w:rFonts w:eastAsia="Trebuchet MS"/>
          <w:color w:val="000000" w:themeColor="text1"/>
          <w:sz w:val="24"/>
          <w:szCs w:val="24"/>
        </w:rPr>
        <w:t xml:space="preserve"> o zmianę terminu składania ofert na dzień 01.04.2022</w:t>
      </w:r>
    </w:p>
    <w:p w:rsid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1</w:t>
      </w:r>
      <w:r w:rsidRPr="0029060A">
        <w:rPr>
          <w:rFonts w:eastAsia="Trebuchet MS"/>
          <w:color w:val="000000" w:themeColor="text1"/>
          <w:sz w:val="24"/>
          <w:szCs w:val="24"/>
        </w:rPr>
        <w:t>:</w:t>
      </w:r>
    </w:p>
    <w:p w:rsidR="00166802" w:rsidRDefault="00CE56D4" w:rsidP="00546E4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</w:t>
      </w:r>
      <w:r w:rsidR="00A23A6D">
        <w:rPr>
          <w:rFonts w:eastAsia="Trebuchet MS"/>
          <w:color w:val="000000" w:themeColor="text1"/>
          <w:sz w:val="24"/>
          <w:szCs w:val="24"/>
        </w:rPr>
        <w:t>nie wyraża zgody</w:t>
      </w:r>
      <w:r w:rsidR="00546E4A">
        <w:rPr>
          <w:rFonts w:eastAsia="Trebuchet MS"/>
          <w:color w:val="000000" w:themeColor="text1"/>
          <w:sz w:val="24"/>
          <w:szCs w:val="24"/>
        </w:rPr>
        <w:t>.</w:t>
      </w:r>
    </w:p>
    <w:p w:rsidR="00A23A6D" w:rsidRDefault="00166802" w:rsidP="00546E4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eastAsia="Trebuchet MS"/>
          <w:color w:val="000000" w:themeColor="text1"/>
          <w:sz w:val="24"/>
          <w:szCs w:val="24"/>
        </w:rPr>
        <w:t xml:space="preserve"> </w:t>
      </w:r>
    </w:p>
    <w:p w:rsid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2</w:t>
      </w:r>
    </w:p>
    <w:p w:rsidR="00A23A6D" w:rsidRP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23A6D">
        <w:rPr>
          <w:rFonts w:eastAsia="Trebuchet MS"/>
          <w:color w:val="000000" w:themeColor="text1"/>
          <w:sz w:val="24"/>
          <w:szCs w:val="24"/>
        </w:rPr>
        <w:t>Dotyczy opisu przedmiotu zamówienia, pkt. 3.1.</w:t>
      </w:r>
    </w:p>
    <w:p w:rsid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23A6D">
        <w:rPr>
          <w:rFonts w:eastAsia="Trebuchet MS"/>
          <w:color w:val="000000" w:themeColor="text1"/>
          <w:sz w:val="24"/>
          <w:szCs w:val="24"/>
        </w:rPr>
        <w:t xml:space="preserve">Zgodnie z zapisami w ww. punkcie w zakresie zamówienia jest wycinka istniejącego drzewostanu wraz z karczowaniem. W związku z powyższym prosimy o informację po czyjej stronie Zamawiającego czy Wykonawcy będą wszelkie koszty administracyjne związane z uzyskaniem niezbędnych decyzji i pozwoleń. </w:t>
      </w:r>
    </w:p>
    <w:p w:rsid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2</w:t>
      </w:r>
    </w:p>
    <w:p w:rsid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informuje, że wszelkie </w:t>
      </w:r>
      <w:r w:rsidRPr="00A23A6D">
        <w:rPr>
          <w:rFonts w:eastAsia="Trebuchet MS"/>
          <w:color w:val="000000" w:themeColor="text1"/>
          <w:sz w:val="24"/>
          <w:szCs w:val="24"/>
        </w:rPr>
        <w:t>koszty administracyjne związane z uzyskaniem niezbędnych decyzji i pozwoleń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="000A5A09" w:rsidRPr="000A5A09">
        <w:rPr>
          <w:rFonts w:eastAsia="Trebuchet MS"/>
          <w:color w:val="000000" w:themeColor="text1"/>
          <w:sz w:val="24"/>
          <w:szCs w:val="24"/>
        </w:rPr>
        <w:t>i uzyskanie zgody na wycinkę</w:t>
      </w:r>
      <w:r w:rsidR="000A5A09">
        <w:rPr>
          <w:rFonts w:eastAsia="Trebuchet MS"/>
          <w:color w:val="000000" w:themeColor="text1"/>
          <w:sz w:val="24"/>
          <w:szCs w:val="24"/>
        </w:rPr>
        <w:t xml:space="preserve"> drzew</w:t>
      </w:r>
      <w:r w:rsidR="000A5A09" w:rsidRPr="000A5A09">
        <w:rPr>
          <w:rFonts w:eastAsia="Trebuchet MS"/>
          <w:color w:val="000000" w:themeColor="text1"/>
          <w:sz w:val="24"/>
          <w:szCs w:val="24"/>
        </w:rPr>
        <w:t xml:space="preserve"> </w:t>
      </w:r>
      <w:r>
        <w:rPr>
          <w:rFonts w:eastAsia="Trebuchet MS"/>
          <w:color w:val="000000" w:themeColor="text1"/>
          <w:sz w:val="24"/>
          <w:szCs w:val="24"/>
        </w:rPr>
        <w:t xml:space="preserve">są po stronie Zamawiającego. </w:t>
      </w:r>
    </w:p>
    <w:p w:rsidR="000A5A09" w:rsidRDefault="000A5A09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0A5A09">
        <w:rPr>
          <w:rFonts w:eastAsia="Trebuchet MS"/>
          <w:color w:val="000000" w:themeColor="text1"/>
          <w:sz w:val="24"/>
          <w:szCs w:val="24"/>
        </w:rPr>
        <w:t>Wykonawca przed rozpoczęciem prac dostarczy dokładnych termin ich realizacji.</w:t>
      </w:r>
    </w:p>
    <w:p w:rsidR="00A23A6D" w:rsidRP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3</w:t>
      </w:r>
    </w:p>
    <w:p w:rsidR="00A23A6D" w:rsidRP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23A6D">
        <w:rPr>
          <w:rFonts w:eastAsia="Trebuchet MS"/>
          <w:color w:val="000000" w:themeColor="text1"/>
          <w:sz w:val="24"/>
          <w:szCs w:val="24"/>
        </w:rPr>
        <w:t>Dotyczy opisu przedmiotu zamówienia, pkt. 3.1.</w:t>
      </w:r>
    </w:p>
    <w:p w:rsid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23A6D">
        <w:rPr>
          <w:rFonts w:eastAsia="Trebuchet MS"/>
          <w:color w:val="000000" w:themeColor="text1"/>
          <w:sz w:val="24"/>
          <w:szCs w:val="24"/>
        </w:rPr>
        <w:t xml:space="preserve">Zgodnie z zapisami w ww. punkcie w zakresie zamówienia jest wycinka istniejącego drzewostanu wraz z karczowaniem. W związku z powyższym prosimy o informację po czyjej stronie Zamawiającego czy Wykonawcy będą wszelkie koszty wynikające z uzyskanych decyzji i pozwoleń. </w:t>
      </w:r>
    </w:p>
    <w:p w:rsid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3</w:t>
      </w:r>
    </w:p>
    <w:p w:rsidR="00A23A6D" w:rsidRDefault="000A5A09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0A5A09">
        <w:rPr>
          <w:rFonts w:eastAsia="Trebuchet MS"/>
          <w:color w:val="000000" w:themeColor="text1"/>
          <w:sz w:val="24"/>
          <w:szCs w:val="24"/>
        </w:rPr>
        <w:t>Zamawiający informuje, że</w:t>
      </w:r>
      <w:r>
        <w:rPr>
          <w:rFonts w:eastAsia="Trebuchet MS"/>
          <w:color w:val="000000" w:themeColor="text1"/>
          <w:sz w:val="24"/>
          <w:szCs w:val="24"/>
        </w:rPr>
        <w:t xml:space="preserve"> wszelk</w:t>
      </w:r>
      <w:r w:rsidRPr="000A5A09">
        <w:rPr>
          <w:rFonts w:eastAsia="Trebuchet MS"/>
          <w:color w:val="000000" w:themeColor="text1"/>
          <w:sz w:val="24"/>
          <w:szCs w:val="24"/>
        </w:rPr>
        <w:t>ie koszty wynikające z uzyskanych decyzji i pozwoleń</w:t>
      </w:r>
      <w:r>
        <w:rPr>
          <w:rFonts w:eastAsia="Trebuchet MS"/>
          <w:color w:val="000000" w:themeColor="text1"/>
          <w:sz w:val="24"/>
          <w:szCs w:val="24"/>
        </w:rPr>
        <w:t xml:space="preserve"> na wycinkę</w:t>
      </w:r>
      <w:r w:rsidRPr="000A5A09">
        <w:rPr>
          <w:rFonts w:eastAsia="Trebuchet MS"/>
          <w:color w:val="000000" w:themeColor="text1"/>
          <w:sz w:val="24"/>
          <w:szCs w:val="24"/>
        </w:rPr>
        <w:t xml:space="preserve"> istniejącego drzewostanu</w:t>
      </w:r>
      <w:r>
        <w:rPr>
          <w:rFonts w:eastAsia="Trebuchet MS"/>
          <w:color w:val="000000" w:themeColor="text1"/>
          <w:sz w:val="24"/>
          <w:szCs w:val="24"/>
        </w:rPr>
        <w:t xml:space="preserve"> ponosi Zamawiający. </w:t>
      </w:r>
    </w:p>
    <w:p w:rsidR="000A5A09" w:rsidRDefault="000A5A09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A23A6D" w:rsidRP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4</w:t>
      </w:r>
    </w:p>
    <w:p w:rsidR="00A23A6D" w:rsidRP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23A6D">
        <w:rPr>
          <w:rFonts w:eastAsia="Trebuchet MS"/>
          <w:color w:val="000000" w:themeColor="text1"/>
          <w:sz w:val="24"/>
          <w:szCs w:val="24"/>
        </w:rPr>
        <w:t>Dotyczy opisu przedmiotu zamówienia, pkt. 3.1.</w:t>
      </w:r>
    </w:p>
    <w:p w:rsid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23A6D">
        <w:rPr>
          <w:rFonts w:eastAsia="Trebuchet MS"/>
          <w:color w:val="000000" w:themeColor="text1"/>
          <w:sz w:val="24"/>
          <w:szCs w:val="24"/>
        </w:rPr>
        <w:t>Zgodnie z zapisami w ww. punkcie w zakresie zamówienia jest wycinka istniejącego drzewostanu wraz z karczowaniem. W związku z powyższym prosimy o udostępnienie dokumentacji dendrologicznej zawierającej inwentaryzację istniejącej zieleni zlokalizowanej w terenie objętym zamówieniem wraz z wykazem drzew przewidzianych do usunięcia lub innych zabiegów ogrodniczych.</w:t>
      </w:r>
    </w:p>
    <w:p w:rsid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4</w:t>
      </w:r>
    </w:p>
    <w:p w:rsidR="001E42D6" w:rsidRDefault="001E42D6" w:rsidP="001E42D6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Zamawiający nie posiada</w:t>
      </w:r>
      <w:r w:rsidRPr="001E42D6">
        <w:rPr>
          <w:rFonts w:eastAsia="Trebuchet MS"/>
          <w:color w:val="000000" w:themeColor="text1"/>
          <w:sz w:val="24"/>
          <w:szCs w:val="24"/>
        </w:rPr>
        <w:t xml:space="preserve"> dokumentacji dendrologicznej. Na terenie inwestycji rosną drzewa, które z uwagi na art. 83 f ust. 1 pkt 3 ustawy z dnia 16 kwietnia 2004 roku o ochronie przyrody </w:t>
      </w:r>
      <w:r>
        <w:rPr>
          <w:rFonts w:eastAsia="Trebuchet MS"/>
          <w:color w:val="000000" w:themeColor="text1"/>
          <w:sz w:val="24"/>
          <w:szCs w:val="24"/>
        </w:rPr>
        <w:t>(</w:t>
      </w:r>
      <w:proofErr w:type="spellStart"/>
      <w:r w:rsidRPr="001E42D6">
        <w:rPr>
          <w:rFonts w:eastAsia="Trebuchet MS"/>
          <w:color w:val="000000" w:themeColor="text1"/>
          <w:sz w:val="24"/>
          <w:szCs w:val="24"/>
        </w:rPr>
        <w:t>t.j</w:t>
      </w:r>
      <w:proofErr w:type="spellEnd"/>
      <w:r w:rsidRPr="001E42D6">
        <w:rPr>
          <w:rFonts w:eastAsia="Trebuchet MS"/>
          <w:color w:val="000000" w:themeColor="text1"/>
          <w:sz w:val="24"/>
          <w:szCs w:val="24"/>
        </w:rPr>
        <w:t>.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1E42D6">
        <w:rPr>
          <w:rFonts w:eastAsia="Trebuchet MS"/>
          <w:color w:val="000000" w:themeColor="text1"/>
          <w:sz w:val="24"/>
          <w:szCs w:val="24"/>
        </w:rPr>
        <w:t xml:space="preserve">Dz. U. </w:t>
      </w:r>
      <w:proofErr w:type="gramStart"/>
      <w:r w:rsidRPr="001E42D6">
        <w:rPr>
          <w:rFonts w:eastAsia="Trebuchet MS"/>
          <w:color w:val="000000" w:themeColor="text1"/>
          <w:sz w:val="24"/>
          <w:szCs w:val="24"/>
        </w:rPr>
        <w:t>z</w:t>
      </w:r>
      <w:proofErr w:type="gramEnd"/>
      <w:r w:rsidRPr="001E42D6">
        <w:rPr>
          <w:rFonts w:eastAsia="Trebuchet MS"/>
          <w:color w:val="000000" w:themeColor="text1"/>
          <w:sz w:val="24"/>
          <w:szCs w:val="24"/>
        </w:rPr>
        <w:t xml:space="preserve"> 2021 r. poz. 1098, 1718, z 2022 r. poz. 84</w:t>
      </w:r>
      <w:r>
        <w:rPr>
          <w:rFonts w:eastAsia="Trebuchet MS"/>
          <w:color w:val="000000" w:themeColor="text1"/>
          <w:sz w:val="24"/>
          <w:szCs w:val="24"/>
        </w:rPr>
        <w:t>)</w:t>
      </w:r>
      <w:r w:rsidRPr="001E42D6">
        <w:rPr>
          <w:rFonts w:eastAsia="Trebuchet MS"/>
          <w:color w:val="000000" w:themeColor="text1"/>
          <w:sz w:val="24"/>
          <w:szCs w:val="24"/>
        </w:rPr>
        <w:t xml:space="preserve"> nie wymagają uzyskania zezwolenia na ich wycinkę.</w:t>
      </w:r>
      <w:r w:rsidR="00976051" w:rsidRPr="00976051">
        <w:t xml:space="preserve"> </w:t>
      </w:r>
      <w:r w:rsidR="00976051" w:rsidRPr="00976051">
        <w:rPr>
          <w:rFonts w:eastAsia="Trebuchet MS"/>
          <w:color w:val="000000" w:themeColor="text1"/>
          <w:sz w:val="24"/>
          <w:szCs w:val="24"/>
        </w:rPr>
        <w:t>Nie planuje się przeprowadzanie żadnych prac pielęgnacyjnych na istniejącym drzewostanie.</w:t>
      </w:r>
    </w:p>
    <w:p w:rsidR="00A23A6D" w:rsidRP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5</w:t>
      </w:r>
    </w:p>
    <w:p w:rsidR="00A23A6D" w:rsidRP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23A6D">
        <w:rPr>
          <w:rFonts w:eastAsia="Trebuchet MS"/>
          <w:color w:val="000000" w:themeColor="text1"/>
          <w:sz w:val="24"/>
          <w:szCs w:val="24"/>
        </w:rPr>
        <w:t>Dotyczy rysunek A4 – Rzut konstrukcji.</w:t>
      </w:r>
    </w:p>
    <w:p w:rsid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23A6D">
        <w:rPr>
          <w:rFonts w:eastAsia="Trebuchet MS"/>
          <w:color w:val="000000" w:themeColor="text1"/>
          <w:sz w:val="24"/>
          <w:szCs w:val="24"/>
        </w:rPr>
        <w:t>Prosimy o potwierdzenie, że całkowita ilość konstrukcji stalowej potrzebnej do wykonania</w:t>
      </w:r>
      <w:r w:rsidR="00511E9D">
        <w:rPr>
          <w:rFonts w:eastAsia="Trebuchet MS"/>
          <w:color w:val="000000" w:themeColor="text1"/>
          <w:sz w:val="24"/>
          <w:szCs w:val="24"/>
        </w:rPr>
        <w:t xml:space="preserve"> konstrukcji</w:t>
      </w:r>
      <w:r w:rsidRPr="00A23A6D">
        <w:rPr>
          <w:rFonts w:eastAsia="Trebuchet MS"/>
          <w:color w:val="000000" w:themeColor="text1"/>
          <w:sz w:val="24"/>
          <w:szCs w:val="24"/>
        </w:rPr>
        <w:t xml:space="preserve"> Budynku Głównego SUW wraz z przybudówkami od strony wschodniej i południowej wynosi 2 472,47 kg.</w:t>
      </w:r>
    </w:p>
    <w:p w:rsid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5</w:t>
      </w:r>
    </w:p>
    <w:p w:rsidR="00511E9D" w:rsidRPr="00511E9D" w:rsidRDefault="00511E9D" w:rsidP="00511E9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511E9D">
        <w:rPr>
          <w:rFonts w:eastAsia="Trebuchet MS"/>
          <w:color w:val="000000" w:themeColor="text1"/>
          <w:sz w:val="24"/>
          <w:szCs w:val="24"/>
        </w:rPr>
        <w:t>Masa elementów konstrukcji stalowej jest podana na rysunkach konstrukcyjnych:</w:t>
      </w:r>
    </w:p>
    <w:p w:rsidR="00511E9D" w:rsidRPr="00511E9D" w:rsidRDefault="00511E9D" w:rsidP="00511E9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511E9D">
        <w:rPr>
          <w:rFonts w:eastAsia="Trebuchet MS"/>
          <w:color w:val="000000" w:themeColor="text1"/>
          <w:sz w:val="24"/>
          <w:szCs w:val="24"/>
        </w:rPr>
        <w:t>K3 – Rzut i widok konstrukcji</w:t>
      </w:r>
    </w:p>
    <w:p w:rsidR="00511E9D" w:rsidRPr="00511E9D" w:rsidRDefault="00511E9D" w:rsidP="00511E9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511E9D">
        <w:rPr>
          <w:rFonts w:eastAsia="Trebuchet MS"/>
          <w:color w:val="000000" w:themeColor="text1"/>
          <w:sz w:val="24"/>
          <w:szCs w:val="24"/>
        </w:rPr>
        <w:t>K4 – Stalowa rama główna</w:t>
      </w:r>
    </w:p>
    <w:p w:rsidR="00511E9D" w:rsidRPr="00511E9D" w:rsidRDefault="00511E9D" w:rsidP="00511E9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511E9D">
        <w:rPr>
          <w:rFonts w:eastAsia="Trebuchet MS"/>
          <w:color w:val="000000" w:themeColor="text1"/>
          <w:sz w:val="24"/>
          <w:szCs w:val="24"/>
        </w:rPr>
        <w:t>K5 – Przekrój 1 – 1</w:t>
      </w:r>
    </w:p>
    <w:p w:rsidR="00511E9D" w:rsidRPr="00511E9D" w:rsidRDefault="00511E9D" w:rsidP="00511E9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511E9D">
        <w:rPr>
          <w:rFonts w:eastAsia="Trebuchet MS"/>
          <w:color w:val="000000" w:themeColor="text1"/>
          <w:sz w:val="24"/>
          <w:szCs w:val="24"/>
        </w:rPr>
        <w:t>K6 – Przekrój 2 – 2</w:t>
      </w:r>
    </w:p>
    <w:p w:rsidR="00A23A6D" w:rsidRDefault="00511E9D" w:rsidP="00511E9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511E9D">
        <w:rPr>
          <w:rFonts w:eastAsia="Trebuchet MS"/>
          <w:color w:val="000000" w:themeColor="text1"/>
          <w:sz w:val="24"/>
          <w:szCs w:val="24"/>
        </w:rPr>
        <w:t xml:space="preserve">K7 – Przekrój 3 </w:t>
      </w:r>
      <w:r>
        <w:rPr>
          <w:rFonts w:eastAsia="Trebuchet MS"/>
          <w:color w:val="000000" w:themeColor="text1"/>
          <w:sz w:val="24"/>
          <w:szCs w:val="24"/>
        </w:rPr>
        <w:t>–</w:t>
      </w:r>
      <w:r w:rsidRPr="00511E9D">
        <w:rPr>
          <w:rFonts w:eastAsia="Trebuchet MS"/>
          <w:color w:val="000000" w:themeColor="text1"/>
          <w:sz w:val="24"/>
          <w:szCs w:val="24"/>
        </w:rPr>
        <w:t xml:space="preserve"> 3</w:t>
      </w:r>
    </w:p>
    <w:p w:rsidR="00511E9D" w:rsidRDefault="00511E9D" w:rsidP="00511E9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A23A6D" w:rsidRP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6</w:t>
      </w:r>
    </w:p>
    <w:p w:rsidR="00A23A6D" w:rsidRP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23A6D">
        <w:rPr>
          <w:rFonts w:eastAsia="Trebuchet MS"/>
          <w:color w:val="000000" w:themeColor="text1"/>
          <w:sz w:val="24"/>
          <w:szCs w:val="24"/>
        </w:rPr>
        <w:t>Dotyczy rysunek A2 – Rzut fundamentów.</w:t>
      </w:r>
    </w:p>
    <w:p w:rsidR="00A23A6D" w:rsidRDefault="00A23A6D" w:rsidP="00A23A6D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23A6D">
        <w:rPr>
          <w:rFonts w:eastAsia="Trebuchet MS"/>
          <w:color w:val="000000" w:themeColor="text1"/>
          <w:sz w:val="24"/>
          <w:szCs w:val="24"/>
        </w:rPr>
        <w:t>Prosimy o potwierdzenie, że całkowita ilość stali zbrojeniowej potrzebnej do wykonania fundamentów Budynku Głównego SUW wraz z przybudówkami od strony wschodniej i południowej wynosi 2 003,14 kg.</w:t>
      </w:r>
    </w:p>
    <w:p w:rsidR="00F06341" w:rsidRPr="0029060A" w:rsidRDefault="00F06341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B42F34" w:rsidRPr="00A560AC" w:rsidRDefault="00A23A6D" w:rsidP="00A560AC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Odpowiedź 6</w:t>
      </w:r>
    </w:p>
    <w:p w:rsidR="00754ECC" w:rsidRPr="00754ECC" w:rsidRDefault="00754ECC" w:rsidP="00754EC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  <w:r w:rsidRPr="00754ECC">
        <w:rPr>
          <w:rFonts w:eastAsia="Trebuchet MS"/>
          <w:color w:val="000000" w:themeColor="text1"/>
          <w:sz w:val="24"/>
          <w:szCs w:val="24"/>
        </w:rPr>
        <w:t>Całkowita ilość zbrojenia stali zbrojeniowej potrzebnej do wykonania budynku jest sumą z rys. K1 – Rzut fundamentów</w:t>
      </w:r>
    </w:p>
    <w:p w:rsidR="00B42F34" w:rsidRDefault="00754ECC" w:rsidP="00754EC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  <w:r w:rsidRPr="00754ECC">
        <w:rPr>
          <w:rFonts w:eastAsia="Trebuchet MS"/>
          <w:color w:val="000000" w:themeColor="text1"/>
          <w:sz w:val="24"/>
          <w:szCs w:val="24"/>
        </w:rPr>
        <w:t>K2 – Zbrojenie płyty</w:t>
      </w:r>
    </w:p>
    <w:p w:rsidR="00754ECC" w:rsidRDefault="00754ECC" w:rsidP="00754EC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p w:rsidR="00754ECC" w:rsidRPr="00A560AC" w:rsidRDefault="00754ECC" w:rsidP="00754EC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p w:rsidR="003C0FE9" w:rsidRPr="00A560AC" w:rsidRDefault="003C0FE9" w:rsidP="00273A62">
      <w:pPr>
        <w:pStyle w:val="Tekstpodstawowy"/>
        <w:spacing w:after="240" w:line="23" w:lineRule="atLeast"/>
        <w:ind w:firstLine="6095"/>
        <w:rPr>
          <w:rFonts w:ascii="Calibri" w:hAnsi="Calibri"/>
          <w:szCs w:val="24"/>
        </w:rPr>
      </w:pPr>
      <w:r w:rsidRPr="00A560AC">
        <w:rPr>
          <w:rFonts w:ascii="Calibri" w:hAnsi="Calibri"/>
          <w:szCs w:val="24"/>
        </w:rPr>
        <w:t>BURMISTRZ SULEJOWA</w:t>
      </w:r>
    </w:p>
    <w:p w:rsidR="003C0FE9" w:rsidRPr="00A560AC" w:rsidRDefault="003C0FE9" w:rsidP="00265AC0">
      <w:pPr>
        <w:pStyle w:val="Tekstpodstawowy"/>
        <w:spacing w:line="23" w:lineRule="atLeast"/>
        <w:ind w:firstLine="6095"/>
        <w:rPr>
          <w:rFonts w:eastAsia="Trebuchet MS"/>
          <w:color w:val="000000" w:themeColor="text1"/>
          <w:szCs w:val="24"/>
        </w:rPr>
      </w:pPr>
      <w:r w:rsidRPr="00A560AC">
        <w:rPr>
          <w:rFonts w:ascii="Calibri" w:hAnsi="Calibri"/>
          <w:szCs w:val="24"/>
        </w:rPr>
        <w:t>Wojciech Ostrowski</w:t>
      </w:r>
    </w:p>
    <w:sectPr w:rsidR="003C0FE9" w:rsidRPr="00A560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9E" w:rsidRDefault="009D0E9E" w:rsidP="003409C8">
      <w:r>
        <w:separator/>
      </w:r>
    </w:p>
  </w:endnote>
  <w:endnote w:type="continuationSeparator" w:id="0">
    <w:p w:rsidR="009D0E9E" w:rsidRDefault="009D0E9E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3409C8" w:rsidRDefault="00340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802">
          <w:rPr>
            <w:noProof/>
          </w:rPr>
          <w:t>2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9E" w:rsidRDefault="009D0E9E" w:rsidP="003409C8">
      <w:r>
        <w:separator/>
      </w:r>
    </w:p>
  </w:footnote>
  <w:footnote w:type="continuationSeparator" w:id="0">
    <w:p w:rsidR="009D0E9E" w:rsidRDefault="009D0E9E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30A6A"/>
    <w:rsid w:val="000A5A09"/>
    <w:rsid w:val="0010752E"/>
    <w:rsid w:val="00115A4D"/>
    <w:rsid w:val="00130052"/>
    <w:rsid w:val="00166802"/>
    <w:rsid w:val="001E42D6"/>
    <w:rsid w:val="0021571A"/>
    <w:rsid w:val="00265AC0"/>
    <w:rsid w:val="00273A62"/>
    <w:rsid w:val="00283D65"/>
    <w:rsid w:val="0029060A"/>
    <w:rsid w:val="002B3270"/>
    <w:rsid w:val="002C4CD9"/>
    <w:rsid w:val="002E2088"/>
    <w:rsid w:val="003000BB"/>
    <w:rsid w:val="00317FF1"/>
    <w:rsid w:val="003360E7"/>
    <w:rsid w:val="003409C8"/>
    <w:rsid w:val="003A007F"/>
    <w:rsid w:val="003C0FE9"/>
    <w:rsid w:val="0047484E"/>
    <w:rsid w:val="00511E9D"/>
    <w:rsid w:val="00546E4A"/>
    <w:rsid w:val="00552753"/>
    <w:rsid w:val="00586B02"/>
    <w:rsid w:val="005E2937"/>
    <w:rsid w:val="005F6E05"/>
    <w:rsid w:val="00683C41"/>
    <w:rsid w:val="006B3B33"/>
    <w:rsid w:val="00703642"/>
    <w:rsid w:val="00754ECC"/>
    <w:rsid w:val="007722CA"/>
    <w:rsid w:val="007834EC"/>
    <w:rsid w:val="007C3496"/>
    <w:rsid w:val="007E48CC"/>
    <w:rsid w:val="00807CCD"/>
    <w:rsid w:val="00825DC3"/>
    <w:rsid w:val="00826748"/>
    <w:rsid w:val="008459E7"/>
    <w:rsid w:val="008525AE"/>
    <w:rsid w:val="0086417F"/>
    <w:rsid w:val="0089294A"/>
    <w:rsid w:val="008D3871"/>
    <w:rsid w:val="00957DBF"/>
    <w:rsid w:val="00976051"/>
    <w:rsid w:val="009775BC"/>
    <w:rsid w:val="00996122"/>
    <w:rsid w:val="009D0E9E"/>
    <w:rsid w:val="00A23A6D"/>
    <w:rsid w:val="00A31696"/>
    <w:rsid w:val="00A560AC"/>
    <w:rsid w:val="00A811A9"/>
    <w:rsid w:val="00AA5CBF"/>
    <w:rsid w:val="00AC075B"/>
    <w:rsid w:val="00AD7D1F"/>
    <w:rsid w:val="00B11A2B"/>
    <w:rsid w:val="00B42F34"/>
    <w:rsid w:val="00B5631D"/>
    <w:rsid w:val="00B62C47"/>
    <w:rsid w:val="00C76E4F"/>
    <w:rsid w:val="00CB76ED"/>
    <w:rsid w:val="00CC115C"/>
    <w:rsid w:val="00CE56D4"/>
    <w:rsid w:val="00CE7C28"/>
    <w:rsid w:val="00D42D09"/>
    <w:rsid w:val="00D5159B"/>
    <w:rsid w:val="00D66960"/>
    <w:rsid w:val="00DB75C0"/>
    <w:rsid w:val="00DF71DB"/>
    <w:rsid w:val="00E2734E"/>
    <w:rsid w:val="00E408ED"/>
    <w:rsid w:val="00EB03A3"/>
    <w:rsid w:val="00EC37AB"/>
    <w:rsid w:val="00ED088F"/>
    <w:rsid w:val="00EF5277"/>
    <w:rsid w:val="00F06341"/>
    <w:rsid w:val="00F44E87"/>
    <w:rsid w:val="00F719D3"/>
    <w:rsid w:val="00F719D4"/>
    <w:rsid w:val="00F83EB9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87FE-5A03-4552-82BC-9EEADB9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A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Izabela ID. Dróżdż</cp:lastModifiedBy>
  <cp:revision>38</cp:revision>
  <cp:lastPrinted>2022-03-16T13:12:00Z</cp:lastPrinted>
  <dcterms:created xsi:type="dcterms:W3CDTF">2021-07-01T12:18:00Z</dcterms:created>
  <dcterms:modified xsi:type="dcterms:W3CDTF">2022-03-21T12:49:00Z</dcterms:modified>
</cp:coreProperties>
</file>