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6E13" w14:textId="673DDF7D" w:rsidR="008B6CE6" w:rsidRPr="00387EE8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Arial"/>
          <w:i/>
          <w:sz w:val="20"/>
        </w:rPr>
      </w:pPr>
      <w:r w:rsidRPr="00387EE8">
        <w:rPr>
          <w:rFonts w:ascii="Bahnschrift" w:hAnsi="Bahnschrift" w:cs="Arial"/>
          <w:i/>
          <w:sz w:val="20"/>
        </w:rPr>
        <w:t>Załącznik nr 2A-</w:t>
      </w:r>
      <w:r w:rsidR="00387EE8" w:rsidRPr="00387EE8">
        <w:rPr>
          <w:rFonts w:ascii="Bahnschrift" w:hAnsi="Bahnschrift" w:cs="Arial"/>
          <w:i/>
          <w:sz w:val="20"/>
        </w:rPr>
        <w:t>E</w:t>
      </w:r>
      <w:r w:rsidRPr="00387EE8">
        <w:rPr>
          <w:rFonts w:ascii="Bahnschrift" w:hAnsi="Bahnschrift" w:cs="Arial"/>
          <w:i/>
          <w:sz w:val="20"/>
        </w:rPr>
        <w:t xml:space="preserve"> do SWZ nr DZP.382.2.</w:t>
      </w:r>
      <w:r w:rsidR="00387EE8" w:rsidRPr="00387EE8">
        <w:rPr>
          <w:rFonts w:ascii="Bahnschrift" w:hAnsi="Bahnschrift" w:cs="Arial"/>
          <w:i/>
          <w:sz w:val="20"/>
        </w:rPr>
        <w:t>38</w:t>
      </w:r>
      <w:r w:rsidRPr="00387EE8">
        <w:rPr>
          <w:rFonts w:ascii="Bahnschrift" w:hAnsi="Bahnschrift" w:cs="Arial"/>
          <w:i/>
          <w:sz w:val="20"/>
        </w:rPr>
        <w:t>.202</w:t>
      </w:r>
      <w:r w:rsidR="00430EA3" w:rsidRPr="00387EE8">
        <w:rPr>
          <w:rFonts w:ascii="Bahnschrift" w:hAnsi="Bahnschrift" w:cs="Arial"/>
          <w:i/>
          <w:sz w:val="20"/>
        </w:rPr>
        <w:t>4</w:t>
      </w:r>
    </w:p>
    <w:p w14:paraId="5289E0EB" w14:textId="77777777" w:rsidR="004C6910" w:rsidRPr="00137449" w:rsidRDefault="004C6910" w:rsidP="00CC634A">
      <w:pPr>
        <w:tabs>
          <w:tab w:val="left" w:pos="4355"/>
        </w:tabs>
        <w:spacing w:line="360" w:lineRule="auto"/>
        <w:jc w:val="right"/>
        <w:rPr>
          <w:rFonts w:ascii="Bahnschrift" w:hAnsi="Bahnschrift" w:cs="72 Black"/>
          <w:sz w:val="18"/>
          <w:szCs w:val="18"/>
        </w:rPr>
      </w:pPr>
    </w:p>
    <w:p w14:paraId="7B237A92" w14:textId="77777777" w:rsidR="004C6910" w:rsidRPr="00A54226" w:rsidRDefault="004C6910" w:rsidP="00CC634A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b/>
          <w:color w:val="000000"/>
          <w:szCs w:val="22"/>
        </w:rPr>
      </w:pPr>
      <w:r w:rsidRPr="00A54226">
        <w:rPr>
          <w:rFonts w:ascii="Bahnschrift" w:hAnsi="Bahnschrift" w:cs="72 Black"/>
          <w:b/>
          <w:color w:val="000000"/>
          <w:szCs w:val="22"/>
        </w:rPr>
        <w:t>Opis Przedmiotu Zamówienia</w:t>
      </w:r>
    </w:p>
    <w:p w14:paraId="43D74BC4" w14:textId="77777777" w:rsidR="00387EE8" w:rsidRDefault="00387EE8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</w:p>
    <w:p w14:paraId="2DEF3DAC" w14:textId="623C7166" w:rsidR="00430EA3" w:rsidRPr="00A54226" w:rsidRDefault="00430EA3" w:rsidP="00430EA3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A54226">
        <w:rPr>
          <w:rFonts w:ascii="Bahnschrift" w:hAnsi="Bahnschrift"/>
          <w:b/>
          <w:szCs w:val="22"/>
        </w:rPr>
        <w:t>Część „A”</w:t>
      </w:r>
    </w:p>
    <w:p w14:paraId="414B0AA8" w14:textId="77777777" w:rsidR="00387EE8" w:rsidRPr="00387EE8" w:rsidRDefault="00387EE8" w:rsidP="00387EE8">
      <w:pPr>
        <w:spacing w:line="360" w:lineRule="auto"/>
        <w:jc w:val="center"/>
        <w:rPr>
          <w:rFonts w:ascii="Bahnschrift" w:hAnsi="Bahnschrift"/>
          <w:b/>
          <w:szCs w:val="22"/>
        </w:rPr>
      </w:pPr>
      <w:r w:rsidRPr="00387EE8">
        <w:rPr>
          <w:rFonts w:ascii="Bahnschrift" w:hAnsi="Bahnschrift"/>
          <w:b/>
          <w:szCs w:val="22"/>
        </w:rPr>
        <w:t>Notebook– 1 szt.</w:t>
      </w:r>
      <w:r w:rsidRPr="00387EE8">
        <w:rPr>
          <w:rFonts w:ascii="Bahnschrift" w:hAnsi="Bahnschrift"/>
          <w:b/>
          <w:bCs/>
          <w:szCs w:val="22"/>
        </w:rPr>
        <w:t xml:space="preserve"> </w:t>
      </w:r>
      <w:r w:rsidRPr="00387EE8">
        <w:rPr>
          <w:rFonts w:ascii="Bahnschrift" w:hAnsi="Bahnschrift"/>
          <w:b/>
          <w:szCs w:val="22"/>
        </w:rPr>
        <w:t xml:space="preserve">(index 177376)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660806" w:rsidRPr="00137449" w14:paraId="7B6A826F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434A421" w14:textId="77777777" w:rsidR="008B6CE6" w:rsidRPr="00137449" w:rsidRDefault="008B6CE6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7679A8E" w14:textId="77777777" w:rsidR="004C6910" w:rsidRPr="00137449" w:rsidRDefault="004C6910" w:rsidP="00CC63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52896167" w14:textId="4CA10676" w:rsidR="008B6CE6" w:rsidRPr="00137449" w:rsidRDefault="004C6910" w:rsidP="00CC634A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2917D262" w14:textId="77777777" w:rsidTr="00430EA3">
        <w:trPr>
          <w:trHeight w:val="1879"/>
        </w:trPr>
        <w:tc>
          <w:tcPr>
            <w:tcW w:w="5245" w:type="dxa"/>
          </w:tcPr>
          <w:p w14:paraId="3AF77EAB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</w:p>
          <w:p w14:paraId="5EA0CE8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Procesor:</w:t>
            </w:r>
          </w:p>
          <w:p w14:paraId="5A1FF37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rdzeni (nie mniej niż): 16</w:t>
            </w:r>
          </w:p>
          <w:p w14:paraId="16CD42E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wątków (nie mniej niż): 22</w:t>
            </w:r>
          </w:p>
          <w:p w14:paraId="5B8C63B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Taktowanie min.: 1.40 GHz – 4.80 GHz</w:t>
            </w:r>
          </w:p>
          <w:p w14:paraId="33DB695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Cache: nie mniej niż 24MB</w:t>
            </w:r>
          </w:p>
          <w:p w14:paraId="4E47A1B0" w14:textId="5EAFF180" w:rsidR="00E06D6F" w:rsidRPr="00387EE8" w:rsidRDefault="006332BA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Procesor powinien osiągać w teście wydajności PassMark Performance Test  wynik co najmniej 2</w:t>
            </w:r>
            <w:r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4</w:t>
            </w: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000 punktów PassMark CPU Mark. </w:t>
            </w:r>
            <w:r w:rsidR="00593A61" w:rsidRPr="00593A61">
              <w:rPr>
                <w:rFonts w:ascii="Bahnschrift" w:eastAsiaTheme="minorHAnsi" w:hAnsi="Bahnschrift" w:cstheme="minorHAnsi"/>
                <w:i/>
                <w:sz w:val="18"/>
                <w:szCs w:val="18"/>
                <w:lang w:eastAsia="en-US"/>
              </w:rPr>
              <w:t>(podać model i punktację)</w:t>
            </w:r>
            <w:r w:rsidR="00593A61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</w:t>
            </w: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(</w:t>
            </w:r>
            <w:hyperlink r:id="rId8" w:history="1">
              <w:r w:rsidRPr="006332BA">
                <w:rPr>
                  <w:rStyle w:val="Hipercze"/>
                  <w:rFonts w:ascii="Bahnschrift" w:eastAsiaTheme="minorHAnsi" w:hAnsi="Bahnschrift" w:cstheme="minorHAnsi"/>
                  <w:sz w:val="18"/>
                  <w:szCs w:val="18"/>
                  <w:lang w:eastAsia="en-US"/>
                </w:rPr>
                <w:t>https://www.cpubenchmark.net/high_end_cpus.html</w:t>
              </w:r>
            </w:hyperlink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)</w:t>
            </w:r>
          </w:p>
          <w:p w14:paraId="4AF26E7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184EA1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Pamięć RAM:</w:t>
            </w:r>
          </w:p>
          <w:p w14:paraId="7314DE1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Pojemność  min. 64 GB (dwie kości po 32GB)</w:t>
            </w:r>
          </w:p>
          <w:p w14:paraId="0299675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Typ: DDR5 / 5600 MHz</w:t>
            </w:r>
          </w:p>
          <w:p w14:paraId="521D0FD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Dysk twardy:</w:t>
            </w:r>
          </w:p>
          <w:p w14:paraId="3FF5E2F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M.2 PCIe 2TB</w:t>
            </w:r>
          </w:p>
          <w:p w14:paraId="57119E4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9F22DF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Matryca:</w:t>
            </w:r>
          </w:p>
          <w:p w14:paraId="3ADA0F3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Typ: Matowy. LED</w:t>
            </w:r>
          </w:p>
          <w:p w14:paraId="5A87349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Przekątna min.: 15,6"</w:t>
            </w:r>
          </w:p>
          <w:p w14:paraId="0FFA06E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Rozdzielczość ekranu min. 1920 x 1080 (Full HD)</w:t>
            </w:r>
          </w:p>
          <w:p w14:paraId="05E7E20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Jasność matrycy (nie mniej niż): 250 cd/m²</w:t>
            </w:r>
          </w:p>
          <w:p w14:paraId="2BD5ED2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48F87C4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Karta graficzna</w:t>
            </w:r>
          </w:p>
          <w:p w14:paraId="7FC4EB6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Dwie karty graficzne,</w:t>
            </w:r>
          </w:p>
          <w:p w14:paraId="408814C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Wymogi karty dedykowanej:</w:t>
            </w:r>
          </w:p>
          <w:p w14:paraId="3F91027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Ilość Pamięci VRAM i typ: min. 4 GB GDDR6</w:t>
            </w:r>
          </w:p>
          <w:p w14:paraId="3918343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karta powinna oferować:</w:t>
            </w:r>
          </w:p>
          <w:p w14:paraId="7099246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16 rdzeni RT 3. generacji,</w:t>
            </w:r>
          </w:p>
          <w:p w14:paraId="3E15B91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64 rdzenie Tensor 4. generacji i</w:t>
            </w:r>
          </w:p>
          <w:p w14:paraId="626A7A0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2048 rdzeni CUDA</w:t>
            </w:r>
          </w:p>
          <w:p w14:paraId="29D73941" w14:textId="03D3550F" w:rsidR="00387EE8" w:rsidRDefault="006332BA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Karta powinna osiągać w teście wydajności PassMark Performance Test co najmniej wynik 1</w:t>
            </w:r>
            <w:r w:rsidR="00EB1966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1</w:t>
            </w: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000 punktów PassMark - G3D Mark</w:t>
            </w:r>
            <w:r w:rsidR="00593A61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</w:t>
            </w:r>
            <w:r w:rsidR="00593A61" w:rsidRPr="00593A61">
              <w:rPr>
                <w:rFonts w:ascii="Bahnschrift" w:eastAsiaTheme="minorHAnsi" w:hAnsi="Bahnschrift" w:cstheme="minorHAnsi"/>
                <w:i/>
                <w:sz w:val="18"/>
                <w:szCs w:val="18"/>
                <w:lang w:eastAsia="en-US"/>
              </w:rPr>
              <w:t>(podać model i punktację)</w:t>
            </w:r>
            <w:r w:rsidRPr="006332BA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</w:t>
            </w:r>
            <w:hyperlink r:id="rId9" w:history="1">
              <w:r w:rsidRPr="006332BA">
                <w:rPr>
                  <w:rStyle w:val="Hipercze"/>
                  <w:rFonts w:ascii="Bahnschrift" w:eastAsiaTheme="minorHAnsi" w:hAnsi="Bahnschrift" w:cstheme="minorHAnsi"/>
                  <w:sz w:val="18"/>
                  <w:szCs w:val="18"/>
                  <w:lang w:eastAsia="en-US"/>
                </w:rPr>
                <w:t>https://www.videocardbenchmark.net/gpu_list.php</w:t>
              </w:r>
            </w:hyperlink>
          </w:p>
          <w:p w14:paraId="3FE4C44E" w14:textId="77777777" w:rsidR="006332BA" w:rsidRPr="00387EE8" w:rsidRDefault="006332BA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40BC31A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Technologie min:</w:t>
            </w:r>
          </w:p>
          <w:p w14:paraId="0EC8BE1D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 zapewniająca wydajność graficzną, oraz wydłużająca działanie akumulatora w celu umożliwienia użytkowania komputera przez dłuższy okres czasu. </w:t>
            </w:r>
          </w:p>
          <w:p w14:paraId="4632231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zapewniająca większą liczbę klatek na sekundę w grach, dzięki wykorzystaniu sztucznej inteligencji.</w:t>
            </w:r>
          </w:p>
          <w:p w14:paraId="0C79314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Protokół: PCI-Express 4</w:t>
            </w:r>
          </w:p>
          <w:p w14:paraId="7CA1506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Dźwięk i inne min.:</w:t>
            </w:r>
          </w:p>
          <w:p w14:paraId="539585C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Wbudowane głośniki stereo</w:t>
            </w:r>
          </w:p>
          <w:p w14:paraId="2A3B37A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Wbudowane dwa mikrofony</w:t>
            </w:r>
          </w:p>
          <w:p w14:paraId="3CD3F41D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Kamera internetowa</w:t>
            </w:r>
          </w:p>
          <w:p w14:paraId="2A48D79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lastRenderedPageBreak/>
              <w:t>Kamera na podczerwień</w:t>
            </w:r>
          </w:p>
          <w:p w14:paraId="4782F07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Full HD</w:t>
            </w:r>
          </w:p>
          <w:p w14:paraId="05505C8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Wywiew powierza w boku obudowy</w:t>
            </w:r>
          </w:p>
          <w:p w14:paraId="76F96EB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A1968F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Łączność min.:</w:t>
            </w:r>
          </w:p>
          <w:p w14:paraId="1BDD1A7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LAN 1 Gb/s</w:t>
            </w:r>
          </w:p>
          <w:p w14:paraId="0C4CD9F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Wi-Fi 6E</w:t>
            </w:r>
          </w:p>
          <w:p w14:paraId="7B529BF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Moduł Bluetooth 5.3</w:t>
            </w:r>
          </w:p>
          <w:p w14:paraId="2B3543C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3575A08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Złącza min.:</w:t>
            </w:r>
          </w:p>
          <w:p w14:paraId="7C9C2B3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3.2 Gen. 1 - 1 szt.</w:t>
            </w:r>
          </w:p>
          <w:p w14:paraId="0E32C47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3.2 Gen. 1 (z PowerShare) - 1 szt.</w:t>
            </w:r>
          </w:p>
          <w:p w14:paraId="4CA7908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USB Typu-C (z Thunderbolt™ 4) (co najmniej) - 2 szt.</w:t>
            </w:r>
          </w:p>
          <w:p w14:paraId="535F49B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HDMI 2.1 - 1 szt.</w:t>
            </w:r>
          </w:p>
          <w:p w14:paraId="099C4C8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Czytnik kart pamięci microSD - 1 szt.</w:t>
            </w:r>
          </w:p>
          <w:p w14:paraId="4C2F7B8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RJ-45 (LAN) - 1 szt.</w:t>
            </w:r>
          </w:p>
          <w:p w14:paraId="54A1D5C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Wyjście słuchawkowe/głośnikowe - 1 szt.</w:t>
            </w:r>
          </w:p>
          <w:p w14:paraId="5F9261C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Czytnik Smart Card - 1 szt.</w:t>
            </w:r>
          </w:p>
          <w:p w14:paraId="0DBDAAC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Podświetlana klawiatura: Tak</w:t>
            </w:r>
          </w:p>
          <w:p w14:paraId="404DFA9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Kolor podświetlenia klawiatury: Biały</w:t>
            </w:r>
          </w:p>
          <w:p w14:paraId="0A948D8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0006B09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Zabezpieczenia</w:t>
            </w:r>
          </w:p>
          <w:p w14:paraId="1BB05E7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możliwość zabezpieczenia linką;</w:t>
            </w:r>
          </w:p>
          <w:p w14:paraId="58244F5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moduł używany w celu zwiększenia bezpieczeństwa komputera do bezpiecznego tworzenia i przechowywania kluczy kryptograficznych oraz potwierdzania, że system operacyjny i oprogramowanie układowe na urządzeniu nie zostały naruszone.</w:t>
            </w:r>
          </w:p>
          <w:p w14:paraId="0403F9B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 -możliwość logowania się do urządzeń, aplikacji, usług online i sieci przy użyciu swojej twarzy, tęczówki, odcisku palca lub kodu PIN.</w:t>
            </w:r>
          </w:p>
          <w:p w14:paraId="278EF3A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-Kamera z wbudowaną zaślepką</w:t>
            </w:r>
          </w:p>
          <w:p w14:paraId="3225831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-System operacyjny: Microsoft Windows 11 Pro lub równoważny</w:t>
            </w:r>
          </w:p>
          <w:p w14:paraId="6423D3A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4D7B07D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Dołączone oprogramowanie:</w:t>
            </w:r>
          </w:p>
          <w:p w14:paraId="03E83446" w14:textId="721A1B1F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opcja przywrócenia systemu z dysku</w:t>
            </w:r>
          </w:p>
          <w:p w14:paraId="7E2A164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2FA497A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Zasilacz min.: 130 W</w:t>
            </w:r>
          </w:p>
          <w:p w14:paraId="5859B11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Wtyk: USB-C</w:t>
            </w:r>
          </w:p>
          <w:p w14:paraId="03EA87C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767DCB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Dodatkowe informacje</w:t>
            </w:r>
          </w:p>
          <w:p w14:paraId="468C641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Wielodotykowy, intuicyjny touchpad</w:t>
            </w:r>
          </w:p>
          <w:p w14:paraId="6B3FDE47" w14:textId="3C798BC1" w:rsidR="00430EA3" w:rsidRPr="00137449" w:rsidRDefault="00387EE8" w:rsidP="00A12586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Waga (nie mniej niż): 1,62 kg</w:t>
            </w:r>
          </w:p>
        </w:tc>
        <w:tc>
          <w:tcPr>
            <w:tcW w:w="5245" w:type="dxa"/>
          </w:tcPr>
          <w:p w14:paraId="0C3F2822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6DF347D6" w14:textId="7B92AD9F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11EEB3F9" w14:textId="77777777" w:rsidR="008B6CE6" w:rsidRPr="00137449" w:rsidRDefault="008B6CE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0D7B1E0B" w14:textId="77777777" w:rsidR="00DE128F" w:rsidRPr="00137449" w:rsidRDefault="00DE128F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73C4385" w14:textId="77777777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6DF70FA5" w14:textId="77777777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3A200DF9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7AC4EBFC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6F9E1D47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FD61B04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73D7236B" w14:textId="77777777" w:rsidR="00660806" w:rsidRPr="00137449" w:rsidRDefault="00660806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74889CB1" w14:textId="77777777" w:rsidR="00387EE8" w:rsidRDefault="00387EE8">
      <w:pPr>
        <w:spacing w:after="200"/>
        <w:rPr>
          <w:rFonts w:ascii="Bahnschrift" w:hAnsi="Bahnschrift"/>
          <w:b/>
          <w:sz w:val="18"/>
          <w:szCs w:val="18"/>
        </w:rPr>
      </w:pPr>
      <w:r>
        <w:rPr>
          <w:rFonts w:ascii="Bahnschrift" w:hAnsi="Bahnschrift"/>
          <w:b/>
          <w:sz w:val="18"/>
          <w:szCs w:val="18"/>
        </w:rPr>
        <w:br w:type="page"/>
      </w:r>
    </w:p>
    <w:p w14:paraId="222405F7" w14:textId="1DC6F3ED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lastRenderedPageBreak/>
        <w:t>Część „B”</w:t>
      </w:r>
    </w:p>
    <w:p w14:paraId="642EE27D" w14:textId="77777777" w:rsidR="00387EE8" w:rsidRPr="00387EE8" w:rsidRDefault="00387EE8" w:rsidP="00387EE8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387EE8">
        <w:rPr>
          <w:rFonts w:ascii="Bahnschrift" w:hAnsi="Bahnschrift"/>
          <w:b/>
          <w:sz w:val="18"/>
          <w:szCs w:val="18"/>
        </w:rPr>
        <w:t>Notebook– 1 szt.</w:t>
      </w:r>
      <w:r w:rsidRPr="00387EE8">
        <w:rPr>
          <w:rFonts w:ascii="Bahnschrift" w:hAnsi="Bahnschrift"/>
          <w:b/>
          <w:bCs/>
          <w:sz w:val="18"/>
          <w:szCs w:val="18"/>
        </w:rPr>
        <w:t xml:space="preserve"> </w:t>
      </w:r>
      <w:r w:rsidRPr="00387EE8">
        <w:rPr>
          <w:rFonts w:ascii="Bahnschrift" w:hAnsi="Bahnschrift"/>
          <w:b/>
          <w:sz w:val="18"/>
          <w:szCs w:val="18"/>
        </w:rPr>
        <w:t xml:space="preserve">(index 177345)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68754297" w14:textId="77777777" w:rsidTr="00430EA3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26876BA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9F9802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419767C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F85C244" w14:textId="77777777" w:rsidTr="00430EA3">
        <w:trPr>
          <w:trHeight w:val="1879"/>
        </w:trPr>
        <w:tc>
          <w:tcPr>
            <w:tcW w:w="5245" w:type="dxa"/>
          </w:tcPr>
          <w:p w14:paraId="65FB1A3C" w14:textId="77777777" w:rsidR="00430EA3" w:rsidRPr="00137449" w:rsidRDefault="00430EA3" w:rsidP="00430EA3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242A59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-przekątna ekranu min. 15,6”</w:t>
            </w:r>
          </w:p>
          <w:p w14:paraId="01D6A5A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-rozdzielczość ekranu min. 1920x1080 (Full HD)</w:t>
            </w:r>
          </w:p>
          <w:p w14:paraId="229E132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procesor min.: 6 rdzeni, 12 wątków</w:t>
            </w:r>
          </w:p>
          <w:p w14:paraId="3F9CCC33" w14:textId="1AA04C9B" w:rsidR="00EB1966" w:rsidRPr="00387EE8" w:rsidRDefault="00EB1966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Procesor powinien osiągać w teście wydajności PassMark Performance Test  wynik co najmniej 23129  punktów PassMark CPU Mark. </w:t>
            </w:r>
            <w:r w:rsidR="00593A61" w:rsidRPr="00593A61">
              <w:rPr>
                <w:rFonts w:ascii="Bahnschrift" w:eastAsiaTheme="minorHAnsi" w:hAnsi="Bahnschrift" w:cstheme="minorHAnsi"/>
                <w:i/>
                <w:sz w:val="18"/>
                <w:szCs w:val="18"/>
                <w:lang w:eastAsia="en-US"/>
              </w:rPr>
              <w:t>(podać model i punktację)</w:t>
            </w:r>
            <w:r w:rsidR="00593A61"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</w:t>
            </w: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>(</w:t>
            </w:r>
            <w:hyperlink r:id="rId10" w:history="1">
              <w:r w:rsidRPr="00EB1966">
                <w:rPr>
                  <w:rStyle w:val="Hipercze"/>
                  <w:rFonts w:ascii="Bahnschrift" w:hAnsi="Bahnschrift" w:cstheme="minorHAnsi"/>
                  <w:sz w:val="18"/>
                  <w:szCs w:val="18"/>
                </w:rPr>
                <w:t>https://www.cpubenchmark.net/high_end_cpus.html</w:t>
              </w:r>
            </w:hyperlink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>)</w:t>
            </w: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br/>
            </w:r>
          </w:p>
          <w:p w14:paraId="61AACD0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Pamięć RAM:</w:t>
            </w:r>
          </w:p>
          <w:p w14:paraId="70899B8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RAM: min. 32 GB (DDR5, 5600 MHz)</w:t>
            </w:r>
          </w:p>
          <w:p w14:paraId="6A1F82A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-liczba gniazd pamięci (ogółem/wolne)- 2/0</w:t>
            </w:r>
          </w:p>
          <w:p w14:paraId="55E3EB9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-Dysk SSD M.2 PCIe min. 1000 GB</w:t>
            </w:r>
          </w:p>
          <w:p w14:paraId="23D24FD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-typ ekranu: matowy, LED, IPS</w:t>
            </w:r>
          </w:p>
          <w:p w14:paraId="564E6763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częstotliwość odświeżania ekranu min. 144 Hz</w:t>
            </w:r>
          </w:p>
          <w:p w14:paraId="18E1313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jasność matrycy min. 300cd/m2</w:t>
            </w:r>
          </w:p>
          <w:p w14:paraId="36984D2B" w14:textId="26552144" w:rsidR="00EB1966" w:rsidRPr="00387EE8" w:rsidRDefault="00EB1966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- </w:t>
            </w: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Karta </w:t>
            </w: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graficzna </w:t>
            </w: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powinna osiągać w teście wydajności PassMark Performance Test co najmniej wynik </w:t>
            </w: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14360</w:t>
            </w:r>
            <w:r w:rsidRPr="00EB1966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punktów PassMark - G3D Mark </w:t>
            </w:r>
            <w:r w:rsidR="00593A61" w:rsidRPr="00593A61">
              <w:rPr>
                <w:rFonts w:ascii="Bahnschrift" w:eastAsiaTheme="minorHAnsi" w:hAnsi="Bahnschrift" w:cstheme="minorHAnsi"/>
                <w:i/>
                <w:sz w:val="18"/>
                <w:szCs w:val="18"/>
                <w:lang w:eastAsia="en-US"/>
              </w:rPr>
              <w:t>(podać model i punktację)</w:t>
            </w:r>
            <w:r w:rsidR="00593A61">
              <w:rPr>
                <w:rFonts w:ascii="Bahnschrift" w:eastAsiaTheme="minorHAnsi" w:hAnsi="Bahnschrift" w:cstheme="minorHAnsi"/>
                <w:i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  <w:r w:rsidR="00593A61">
              <w:rPr>
                <w:rFonts w:ascii="Bahnschrift" w:hAnsi="Bahnschrift" w:cstheme="minorHAnsi"/>
                <w:sz w:val="18"/>
                <w:szCs w:val="18"/>
              </w:rPr>
              <w:fldChar w:fldCharType="begin"/>
            </w:r>
            <w:r w:rsidR="00593A61">
              <w:rPr>
                <w:rFonts w:ascii="Bahnschrift" w:hAnsi="Bahnschrift" w:cstheme="minorHAnsi"/>
                <w:sz w:val="18"/>
                <w:szCs w:val="18"/>
              </w:rPr>
              <w:instrText xml:space="preserve"> HYPERLINK "</w:instrText>
            </w:r>
            <w:r w:rsidR="00593A61" w:rsidRPr="00593A61">
              <w:rPr>
                <w:rFonts w:ascii="Bahnschrift" w:hAnsi="Bahnschrift" w:cstheme="minorHAnsi"/>
                <w:sz w:val="18"/>
                <w:szCs w:val="18"/>
              </w:rPr>
              <w:instrText>https://www.videocardbenchmark.net/gpu_list.php</w:instrText>
            </w:r>
            <w:r w:rsidR="00593A61">
              <w:rPr>
                <w:rFonts w:ascii="Bahnschrift" w:hAnsi="Bahnschrift" w:cstheme="minorHAnsi"/>
                <w:sz w:val="18"/>
                <w:szCs w:val="18"/>
              </w:rPr>
              <w:instrText xml:space="preserve">" </w:instrText>
            </w:r>
            <w:r w:rsidR="00593A61">
              <w:rPr>
                <w:rFonts w:ascii="Bahnschrift" w:hAnsi="Bahnschrift" w:cstheme="minorHAnsi"/>
                <w:sz w:val="18"/>
                <w:szCs w:val="18"/>
              </w:rPr>
              <w:fldChar w:fldCharType="separate"/>
            </w:r>
            <w:r w:rsidR="00593A61" w:rsidRPr="007C05E9">
              <w:rPr>
                <w:rStyle w:val="Hipercze"/>
                <w:rFonts w:ascii="Bahnschrift" w:hAnsi="Bahnschrift" w:cstheme="minorHAnsi"/>
                <w:sz w:val="18"/>
                <w:szCs w:val="18"/>
              </w:rPr>
              <w:t>https://www.videocardbenchmark.net/gpu_list.php</w:t>
            </w:r>
            <w:r w:rsidR="00593A61">
              <w:rPr>
                <w:rFonts w:ascii="Bahnschrift" w:hAnsi="Bahnschrift" w:cstheme="minorHAnsi"/>
                <w:sz w:val="18"/>
                <w:szCs w:val="18"/>
              </w:rPr>
              <w:fldChar w:fldCharType="end"/>
            </w:r>
          </w:p>
          <w:p w14:paraId="614C5BE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maksymalna moc karty graficznej (TGP) 75 W</w:t>
            </w:r>
          </w:p>
          <w:p w14:paraId="496F5E4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pamięć karty graficznej min. 6 GB GDDR6</w:t>
            </w:r>
          </w:p>
          <w:p w14:paraId="507F9E3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4AE532B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Łączność min.:</w:t>
            </w:r>
          </w:p>
          <w:p w14:paraId="55D8748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LAN 1 Gb/s</w:t>
            </w:r>
          </w:p>
          <w:p w14:paraId="6BFBEA4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Wi-Fi 6</w:t>
            </w:r>
          </w:p>
          <w:p w14:paraId="3A58D58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Moduł Bluetooth 5.3</w:t>
            </w:r>
          </w:p>
          <w:p w14:paraId="7D048D8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32B787E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Złącza min.:</w:t>
            </w:r>
          </w:p>
          <w:p w14:paraId="45E5AAE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USB 3.2 Gen. 1 - 2 szt.</w:t>
            </w:r>
          </w:p>
          <w:p w14:paraId="16DAD8D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USB Typu-C (z DisplayPort) - 1 szt.</w:t>
            </w:r>
          </w:p>
          <w:p w14:paraId="64BD269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HDMI 2.1 - 1 szt.</w:t>
            </w:r>
          </w:p>
          <w:p w14:paraId="477E461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Czytnik kart pamięci SD - 1 szt.</w:t>
            </w:r>
          </w:p>
          <w:p w14:paraId="52530ADD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RJ-45 (LAN) - 1 szt.</w:t>
            </w:r>
          </w:p>
          <w:p w14:paraId="56D4907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Wyjście słuchawkowe/wejście mikrofonowe - 1 szt.</w:t>
            </w:r>
          </w:p>
          <w:p w14:paraId="33B6BFF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DC-in (wejście zasilania) - 1 szt.</w:t>
            </w:r>
          </w:p>
          <w:p w14:paraId="04EFD41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7FA8D41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Powinien posiadać min.:</w:t>
            </w:r>
          </w:p>
          <w:p w14:paraId="0ADC7C3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2x wbudowane głośniki stereo</w:t>
            </w:r>
          </w:p>
          <w:p w14:paraId="47966DD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2x wbudowane mikrofony</w:t>
            </w:r>
          </w:p>
          <w:p w14:paraId="7101012F" w14:textId="4FAD05B9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1x kamerę </w:t>
            </w:r>
            <w:r w:rsidR="00EB7509"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internetową</w:t>
            </w: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 xml:space="preserve"> HD</w:t>
            </w:r>
          </w:p>
          <w:p w14:paraId="19FD9AF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szyfrowanie używane w celu zwiększenia bezpieczeństwa komputera.  Tworzy i przechowywuje klucze kryptograficzne oraz potwierdza, że system operacyjny i oprogramowanie układowe na urządzeniu nie zostały naruszone;</w:t>
            </w:r>
          </w:p>
          <w:p w14:paraId="312EB2C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system Microsoft Windows 11 Home lub równoważny</w:t>
            </w:r>
          </w:p>
          <w:p w14:paraId="678E175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- 1 x zasilacz o mocy 200W</w:t>
            </w:r>
          </w:p>
          <w:p w14:paraId="51237A7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technologię, pozwalającą na zarządzanie wieloma ustawieniami graficznymi, takimi jak jakość obrazu czy wydajność</w:t>
            </w:r>
          </w:p>
          <w:p w14:paraId="591F0B9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70C753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Dołączone oprogramowanie:</w:t>
            </w:r>
          </w:p>
          <w:p w14:paraId="53F8FB1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-możliwość przywrócenia systemu z dysku do stanu fabrycznego.</w:t>
            </w:r>
          </w:p>
          <w:p w14:paraId="11C5B23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6851DFE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Bateria:</w:t>
            </w:r>
          </w:p>
          <w:p w14:paraId="2807CCE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-Typ baterii: litowo- jonowa</w:t>
            </w:r>
          </w:p>
          <w:p w14:paraId="4E4BA86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 kolor dominujący: szary</w:t>
            </w:r>
          </w:p>
          <w:p w14:paraId="4788815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-powinien posiadać klawiaturę podświetlaną na biało</w:t>
            </w:r>
          </w:p>
          <w:p w14:paraId="5AD78F9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</w:p>
          <w:p w14:paraId="1AADA18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Wymiary i waga maks.:</w:t>
            </w:r>
          </w:p>
          <w:p w14:paraId="1219841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Wys. 23,5 mm</w:t>
            </w:r>
          </w:p>
          <w:p w14:paraId="77EC4E7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Szer. 358 mm</w:t>
            </w:r>
          </w:p>
          <w:p w14:paraId="3F8B710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Gł. 255 mm</w:t>
            </w:r>
          </w:p>
          <w:p w14:paraId="637C7AD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theme="minorHAnsi"/>
                <w:color w:val="000000"/>
                <w:sz w:val="18"/>
                <w:szCs w:val="18"/>
              </w:rPr>
              <w:t>Waga 2,30 kg</w:t>
            </w:r>
          </w:p>
          <w:p w14:paraId="31DEFF09" w14:textId="6FE1D0CA" w:rsidR="00430EA3" w:rsidRPr="00137449" w:rsidRDefault="00430EA3" w:rsidP="00387EE8">
            <w:pPr>
              <w:autoSpaceDE w:val="0"/>
              <w:autoSpaceDN w:val="0"/>
              <w:adjustRightInd w:val="0"/>
              <w:jc w:val="both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2EACFAA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152D8CF8" w14:textId="7CC13D2D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7A54C943" w14:textId="33DC37FB" w:rsidR="001E78E5" w:rsidRPr="00137449" w:rsidRDefault="001E78E5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4C02CAB8" w14:textId="77777777" w:rsidR="00430EA3" w:rsidRPr="00137449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2227CC23" w14:textId="1D5AF300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„C”</w:t>
      </w:r>
    </w:p>
    <w:p w14:paraId="2E4ED8E8" w14:textId="77777777" w:rsidR="00387EE8" w:rsidRPr="00387EE8" w:rsidRDefault="00387EE8" w:rsidP="00387EE8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387EE8">
        <w:rPr>
          <w:rFonts w:ascii="Bahnschrift" w:hAnsi="Bahnschrift"/>
          <w:b/>
          <w:sz w:val="18"/>
          <w:szCs w:val="18"/>
        </w:rPr>
        <w:t>Notebook– 1 szt.</w:t>
      </w:r>
      <w:r w:rsidRPr="00387EE8">
        <w:rPr>
          <w:rFonts w:ascii="Bahnschrift" w:hAnsi="Bahnschrift"/>
          <w:b/>
          <w:bCs/>
          <w:sz w:val="18"/>
          <w:szCs w:val="18"/>
        </w:rPr>
        <w:t xml:space="preserve"> </w:t>
      </w:r>
      <w:r w:rsidRPr="00387EE8">
        <w:rPr>
          <w:rFonts w:ascii="Bahnschrift" w:hAnsi="Bahnschrift"/>
          <w:b/>
          <w:sz w:val="18"/>
          <w:szCs w:val="18"/>
        </w:rPr>
        <w:t xml:space="preserve">(index 177684)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591A3249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88756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02B9E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72A25816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194558A8" w14:textId="77777777" w:rsidTr="00A54226">
        <w:trPr>
          <w:trHeight w:val="1879"/>
        </w:trPr>
        <w:tc>
          <w:tcPr>
            <w:tcW w:w="5245" w:type="dxa"/>
          </w:tcPr>
          <w:p w14:paraId="5D3763F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Procesor:</w:t>
            </w:r>
          </w:p>
          <w:p w14:paraId="3102041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rdzeni (nie mniej niż): 12</w:t>
            </w:r>
          </w:p>
          <w:p w14:paraId="3564DE7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Liczba wątków (nie mniej niż): 12</w:t>
            </w:r>
          </w:p>
          <w:p w14:paraId="79B881A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Cache: nie mniej niż 42MB</w:t>
            </w:r>
          </w:p>
          <w:p w14:paraId="3653DE5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4A86237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Pamięć RAM:</w:t>
            </w:r>
          </w:p>
          <w:p w14:paraId="170CA23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Pojemność  min. 16 GB </w:t>
            </w:r>
          </w:p>
          <w:p w14:paraId="5AB7109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Typ: LPDDR5x, 5200 MHz</w:t>
            </w:r>
          </w:p>
          <w:p w14:paraId="3C041BB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04A8116D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Matryca:</w:t>
            </w:r>
          </w:p>
          <w:p w14:paraId="3EB1433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Typ: błyszczący OLED</w:t>
            </w:r>
          </w:p>
          <w:p w14:paraId="316B51F2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Przekątna min.: 12”, maks. 15”</w:t>
            </w:r>
          </w:p>
          <w:p w14:paraId="7D336BA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Ekran powinien być dotykowy</w:t>
            </w:r>
          </w:p>
          <w:p w14:paraId="38B5F57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kolor dominujący: czarny, grafitowy lub platynowy, najkorzystniej grafitowy</w:t>
            </w:r>
          </w:p>
          <w:p w14:paraId="379652D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1CF5951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Powinien posiadać:</w:t>
            </w:r>
          </w:p>
          <w:p w14:paraId="1465850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dźwięk: wbudowane głośniki stereo i mikrofony</w:t>
            </w:r>
          </w:p>
          <w:p w14:paraId="15ACFFB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kamera internetowa: TAK</w:t>
            </w:r>
          </w:p>
          <w:p w14:paraId="28DABC5D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6A790E0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dodatkowe informacja: wielodotykowy, intuicyjny touchpad</w:t>
            </w:r>
          </w:p>
          <w:p w14:paraId="411D19D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czujniki: akcelerometr, magnetometr, żyroskop</w:t>
            </w:r>
          </w:p>
          <w:p w14:paraId="1475E08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0934034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Bateria:</w:t>
            </w:r>
          </w:p>
          <w:p w14:paraId="2B6D5E0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typ baterii: litowo-jonowa</w:t>
            </w:r>
          </w:p>
          <w:p w14:paraId="1DBE1495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pojemność baterii: 4-komorowa, min. 7029 mAh</w:t>
            </w:r>
          </w:p>
          <w:p w14:paraId="2028554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465C1A4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669B47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Wielodotykowy, intuicyjny touchpad</w:t>
            </w:r>
          </w:p>
          <w:p w14:paraId="303D37C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Waga maks.: 1 kg</w:t>
            </w:r>
          </w:p>
          <w:p w14:paraId="3791EBD8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Wymiary: maksymalnie 10/290/210 mm</w:t>
            </w:r>
          </w:p>
          <w:p w14:paraId="5E2C2E4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  <w:p w14:paraId="5FF95959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-sprzęt musi posiadać oprogramowanie Microsoft Windows 11 Home lub równoważne.</w:t>
            </w:r>
          </w:p>
          <w:p w14:paraId="75A7284E" w14:textId="77777777" w:rsidR="00430EA3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Przez równoważność rozumie się zapewnienie kompatybilności z komputerami posiadanymi i używanymi</w:t>
            </w:r>
          </w:p>
          <w:p w14:paraId="175E2644" w14:textId="292AF5E0" w:rsidR="00387EE8" w:rsidRPr="00137449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przez Zamawiającego, działającymi w systemie operacyjnym Microsoft Windows,  zapewnienie kompatybilności nie może zostać spełnione poprzez instalację dodatkowego </w:t>
            </w: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lastRenderedPageBreak/>
              <w:t>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</w:t>
            </w:r>
          </w:p>
        </w:tc>
        <w:tc>
          <w:tcPr>
            <w:tcW w:w="5245" w:type="dxa"/>
          </w:tcPr>
          <w:p w14:paraId="11EEC01E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lastRenderedPageBreak/>
              <w:t xml:space="preserve"> </w:t>
            </w:r>
          </w:p>
          <w:p w14:paraId="0F4D0855" w14:textId="77777777" w:rsidR="00430EA3" w:rsidRPr="00137449" w:rsidRDefault="00430EA3" w:rsidP="00430E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225C5A59" w14:textId="1466EC37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27399AF2" w14:textId="0BABD596" w:rsidR="0021552D" w:rsidRDefault="0021552D">
      <w:pPr>
        <w:spacing w:after="200"/>
        <w:rPr>
          <w:rFonts w:ascii="Bahnschrift" w:hAnsi="Bahnschrift"/>
          <w:b/>
          <w:sz w:val="18"/>
          <w:szCs w:val="18"/>
        </w:rPr>
      </w:pPr>
    </w:p>
    <w:p w14:paraId="03E16B79" w14:textId="35415A7F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D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1F4C4782" w14:textId="019CDF80" w:rsidR="008708AD" w:rsidRPr="00137449" w:rsidRDefault="00387EE8" w:rsidP="00387EE8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387EE8">
        <w:rPr>
          <w:rFonts w:ascii="Bahnschrift" w:hAnsi="Bahnschrift"/>
          <w:b/>
          <w:sz w:val="18"/>
          <w:szCs w:val="18"/>
        </w:rPr>
        <w:t>Monitor– 1 szt.</w:t>
      </w:r>
      <w:r w:rsidRPr="00387EE8">
        <w:rPr>
          <w:rFonts w:ascii="Bahnschrift" w:hAnsi="Bahnschrift"/>
          <w:b/>
          <w:bCs/>
          <w:sz w:val="18"/>
          <w:szCs w:val="18"/>
        </w:rPr>
        <w:t xml:space="preserve"> </w:t>
      </w:r>
      <w:r w:rsidRPr="00387EE8">
        <w:rPr>
          <w:rFonts w:ascii="Bahnschrift" w:hAnsi="Bahnschrift"/>
          <w:b/>
          <w:sz w:val="18"/>
          <w:szCs w:val="18"/>
        </w:rPr>
        <w:t xml:space="preserve">(index 177856)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30149D77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A335A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4D94B7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24F1CE8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4B8C41B7" w14:textId="77777777" w:rsidTr="00EB7509">
        <w:trPr>
          <w:trHeight w:val="3036"/>
        </w:trPr>
        <w:tc>
          <w:tcPr>
            <w:tcW w:w="5245" w:type="dxa"/>
          </w:tcPr>
          <w:p w14:paraId="707EDF2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- 27-calowy; </w:t>
            </w:r>
          </w:p>
          <w:p w14:paraId="4E43C42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wyświetlacz 5K, nie mniej niż 218 pikseli na cal; </w:t>
            </w:r>
          </w:p>
          <w:p w14:paraId="18C8855A" w14:textId="7141F286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kamera: </w:t>
            </w:r>
            <w:r w:rsidR="00EB7509"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ultraszerokokątną</w:t>
            </w: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12 MP z funkcją utrzymania w kadrze jasności maks. 600 nitów;</w:t>
            </w:r>
          </w:p>
          <w:p w14:paraId="5FB0933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mikrofony klasy studyjnej; </w:t>
            </w:r>
          </w:p>
          <w:p w14:paraId="140D077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sześć głośników;</w:t>
            </w:r>
          </w:p>
          <w:p w14:paraId="52E52412" w14:textId="1A57602C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- system </w:t>
            </w:r>
            <w:r w:rsidR="00EB7509"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dź</w:t>
            </w:r>
            <w:r w:rsidR="00EB7509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w</w:t>
            </w:r>
            <w:r w:rsidR="00EB7509"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ięku</w:t>
            </w: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 xml:space="preserve"> przestrzennego; </w:t>
            </w:r>
          </w:p>
          <w:p w14:paraId="3BA5A254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ekran: szkło standardowe z powłoką antyodblaskową;</w:t>
            </w:r>
          </w:p>
          <w:p w14:paraId="1B92B262" w14:textId="41E5701D" w:rsidR="001672E0" w:rsidRPr="00C91617" w:rsidRDefault="00387EE8" w:rsidP="00C91617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  <w:r w:rsidRPr="00387EE8"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  <w:t>- podstawka z regulacją pochylenia;</w:t>
            </w:r>
          </w:p>
        </w:tc>
        <w:tc>
          <w:tcPr>
            <w:tcW w:w="5245" w:type="dxa"/>
          </w:tcPr>
          <w:p w14:paraId="49FB5F85" w14:textId="6E1A3D8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1D0A79D6" w14:textId="0C8601D6" w:rsidR="00430EA3" w:rsidRDefault="00430EA3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0C012D63" w14:textId="77777777" w:rsidR="00C91617" w:rsidRPr="00137449" w:rsidRDefault="00C91617" w:rsidP="00430EA3">
      <w:pPr>
        <w:spacing w:line="360" w:lineRule="auto"/>
        <w:rPr>
          <w:rFonts w:ascii="Bahnschrift" w:hAnsi="Bahnschrift"/>
          <w:sz w:val="18"/>
          <w:szCs w:val="18"/>
        </w:rPr>
      </w:pPr>
    </w:p>
    <w:p w14:paraId="35F0C1DD" w14:textId="67FA0376" w:rsidR="00430EA3" w:rsidRPr="00137449" w:rsidRDefault="00430EA3" w:rsidP="00430EA3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137449">
        <w:rPr>
          <w:rFonts w:ascii="Bahnschrift" w:hAnsi="Bahnschrift"/>
          <w:b/>
          <w:sz w:val="18"/>
          <w:szCs w:val="18"/>
        </w:rPr>
        <w:t>Część „</w:t>
      </w:r>
      <w:r w:rsidR="008708AD" w:rsidRPr="00137449">
        <w:rPr>
          <w:rFonts w:ascii="Bahnschrift" w:hAnsi="Bahnschrift"/>
          <w:b/>
          <w:sz w:val="18"/>
          <w:szCs w:val="18"/>
        </w:rPr>
        <w:t>E</w:t>
      </w:r>
      <w:r w:rsidRPr="00137449">
        <w:rPr>
          <w:rFonts w:ascii="Bahnschrift" w:hAnsi="Bahnschrift"/>
          <w:b/>
          <w:sz w:val="18"/>
          <w:szCs w:val="18"/>
        </w:rPr>
        <w:t>”</w:t>
      </w:r>
    </w:p>
    <w:p w14:paraId="40CAEF09" w14:textId="217C32F8" w:rsidR="00137449" w:rsidRPr="00137449" w:rsidRDefault="00387EE8" w:rsidP="00387EE8">
      <w:pPr>
        <w:spacing w:line="360" w:lineRule="auto"/>
        <w:jc w:val="center"/>
        <w:rPr>
          <w:rFonts w:ascii="Bahnschrift" w:hAnsi="Bahnschrift"/>
          <w:b/>
          <w:sz w:val="18"/>
          <w:szCs w:val="18"/>
        </w:rPr>
      </w:pPr>
      <w:r w:rsidRPr="00387EE8">
        <w:rPr>
          <w:rFonts w:ascii="Bahnschrift" w:hAnsi="Bahnschrift"/>
          <w:b/>
          <w:sz w:val="18"/>
          <w:szCs w:val="18"/>
        </w:rPr>
        <w:t>Monitor 65”– 1 szt.</w:t>
      </w:r>
      <w:r w:rsidRPr="00387EE8">
        <w:rPr>
          <w:rFonts w:ascii="Bahnschrift" w:hAnsi="Bahnschrift"/>
          <w:b/>
          <w:bCs/>
          <w:sz w:val="18"/>
          <w:szCs w:val="18"/>
        </w:rPr>
        <w:t xml:space="preserve"> </w:t>
      </w:r>
      <w:r w:rsidRPr="00387EE8">
        <w:rPr>
          <w:rFonts w:ascii="Bahnschrift" w:hAnsi="Bahnschrift"/>
          <w:b/>
          <w:sz w:val="18"/>
          <w:szCs w:val="18"/>
        </w:rPr>
        <w:t xml:space="preserve">(index 176690)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430EA3" w:rsidRPr="00137449" w14:paraId="744B97AB" w14:textId="77777777" w:rsidTr="00A54226"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EC937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BE18DED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270E8D33" w14:textId="77777777" w:rsidR="00430EA3" w:rsidRPr="00137449" w:rsidRDefault="00430EA3" w:rsidP="00A54226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430EA3" w:rsidRPr="00137449" w14:paraId="045B418D" w14:textId="77777777" w:rsidTr="00A54226">
        <w:trPr>
          <w:trHeight w:val="1879"/>
        </w:trPr>
        <w:tc>
          <w:tcPr>
            <w:tcW w:w="5245" w:type="dxa"/>
          </w:tcPr>
          <w:p w14:paraId="55040FC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 xml:space="preserve">Rozmiar ekranu min.: 65 cali. </w:t>
            </w:r>
          </w:p>
          <w:p w14:paraId="17DF5A0F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 xml:space="preserve">Rozdzielczość nominalna min.: 3840 x 2160 (4K Ultra HD). </w:t>
            </w:r>
          </w:p>
          <w:p w14:paraId="6E8EAD77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Jasność min.: 500 nit.</w:t>
            </w:r>
          </w:p>
          <w:p w14:paraId="72A19B06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Współczynnik kontrastu min.: 4,000:1.</w:t>
            </w:r>
          </w:p>
          <w:p w14:paraId="3CC52B7E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Wymiary urządzenia maks.: 1456.8 x 831.9 x 28.5 mm.</w:t>
            </w:r>
          </w:p>
          <w:p w14:paraId="7322536B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Waga urządzenia maks.: 21.1 kg.</w:t>
            </w:r>
          </w:p>
          <w:p w14:paraId="06E71720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Wbudowany odtwarzacz: pozwalający na zarządzanie treściami, urządzeniami i danymi, korzystając z jednej platformy.</w:t>
            </w:r>
          </w:p>
          <w:p w14:paraId="6A6EE5CA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Pamięć min.: 10Gb.</w:t>
            </w:r>
          </w:p>
          <w:p w14:paraId="3B7254F1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Stopień ochrony: IP5x.</w:t>
            </w:r>
          </w:p>
          <w:p w14:paraId="2C31843C" w14:textId="77777777" w:rsidR="00387EE8" w:rsidRPr="00387EE8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Obsługa wideo rozmów.</w:t>
            </w:r>
          </w:p>
          <w:p w14:paraId="13067987" w14:textId="02AAADBE" w:rsidR="00430EA3" w:rsidRPr="00137449" w:rsidRDefault="00387EE8" w:rsidP="00387EE8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18"/>
                <w:szCs w:val="18"/>
              </w:rPr>
            </w:pPr>
            <w:r w:rsidRPr="00387EE8">
              <w:rPr>
                <w:rFonts w:ascii="Bahnschrift" w:hAnsi="Bahnschrift" w:cs="Courier New"/>
                <w:color w:val="000000"/>
                <w:sz w:val="18"/>
                <w:szCs w:val="18"/>
              </w:rPr>
              <w:t>Możliwość bezprzewodowego udostępniania ekranu</w:t>
            </w:r>
          </w:p>
          <w:p w14:paraId="7A70F400" w14:textId="77777777" w:rsidR="00430EA3" w:rsidRPr="00137449" w:rsidRDefault="00430EA3" w:rsidP="00387EE8">
            <w:pPr>
              <w:autoSpaceDE w:val="0"/>
              <w:autoSpaceDN w:val="0"/>
              <w:adjustRightInd w:val="0"/>
              <w:rPr>
                <w:rFonts w:ascii="Bahnschrift" w:eastAsiaTheme="minorHAnsi" w:hAnsi="Bahnschrift" w:cstheme="minorHAnsi"/>
                <w:sz w:val="18"/>
                <w:szCs w:val="18"/>
                <w:lang w:eastAsia="en-US"/>
              </w:rPr>
            </w:pPr>
          </w:p>
        </w:tc>
        <w:tc>
          <w:tcPr>
            <w:tcW w:w="5245" w:type="dxa"/>
          </w:tcPr>
          <w:p w14:paraId="5A4D9A89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eastAsiaTheme="minorHAnsi" w:hAnsi="Bahnschrift" w:cs="Courier New"/>
                <w:sz w:val="18"/>
                <w:szCs w:val="18"/>
                <w:lang w:eastAsia="en-US"/>
              </w:rPr>
              <w:t xml:space="preserve"> </w:t>
            </w:r>
          </w:p>
          <w:p w14:paraId="6E2E6165" w14:textId="77777777" w:rsidR="00430EA3" w:rsidRPr="00137449" w:rsidRDefault="00430EA3" w:rsidP="00A54226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br/>
            </w:r>
          </w:p>
        </w:tc>
      </w:tr>
    </w:tbl>
    <w:p w14:paraId="4EA7F90E" w14:textId="3BEE7A64" w:rsidR="00430EA3" w:rsidRPr="00137449" w:rsidRDefault="00430EA3" w:rsidP="00CC634A">
      <w:pPr>
        <w:spacing w:line="360" w:lineRule="auto"/>
        <w:rPr>
          <w:rFonts w:ascii="Bahnschrift" w:hAnsi="Bahnschrift"/>
          <w:sz w:val="18"/>
          <w:szCs w:val="18"/>
        </w:rPr>
      </w:pPr>
    </w:p>
    <w:p w14:paraId="1E993A10" w14:textId="5652B47E" w:rsidR="001672E0" w:rsidRDefault="001672E0">
      <w:pPr>
        <w:spacing w:after="200"/>
        <w:rPr>
          <w:rFonts w:ascii="Bahnschrift" w:hAnsi="Bahnschrift"/>
          <w:b/>
          <w:sz w:val="18"/>
          <w:szCs w:val="18"/>
        </w:rPr>
      </w:pPr>
    </w:p>
    <w:sectPr w:rsidR="001672E0" w:rsidSect="00387E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34" w:bottom="1702" w:left="680" w:header="142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55EAC" w14:textId="77777777" w:rsidR="00DA1594" w:rsidRDefault="00DA1594" w:rsidP="00B26BB1">
      <w:r>
        <w:separator/>
      </w:r>
    </w:p>
  </w:endnote>
  <w:endnote w:type="continuationSeparator" w:id="0">
    <w:p w14:paraId="192A6DE7" w14:textId="77777777" w:rsidR="00DA1594" w:rsidRDefault="00DA1594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0B76" w14:textId="77777777" w:rsidR="00F96F49" w:rsidRDefault="00F96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0B6C" w14:textId="77777777" w:rsidR="00F96F49" w:rsidRPr="00602A59" w:rsidRDefault="00F96F49" w:rsidP="00F96F49">
    <w:pPr>
      <w:pStyle w:val="Stopka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1FCF127E" w14:textId="77777777" w:rsidR="00F96F49" w:rsidRPr="00602A59" w:rsidRDefault="00F96F49" w:rsidP="00F96F49">
    <w:pPr>
      <w:pStyle w:val="Stopka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053799" w14:textId="77777777" w:rsidR="00F96F49" w:rsidRPr="00602A59" w:rsidRDefault="00F96F49" w:rsidP="00F96F49">
    <w:pPr>
      <w:pStyle w:val="Stopka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132E1E3" w14:textId="77777777" w:rsidR="00F96F49" w:rsidRPr="00602A59" w:rsidRDefault="00F96F49" w:rsidP="00F96F49">
    <w:pPr>
      <w:pStyle w:val="Stopka"/>
      <w:tabs>
        <w:tab w:val="clear" w:pos="4536"/>
        <w:tab w:val="clear" w:pos="9072"/>
        <w:tab w:val="left" w:pos="3630"/>
      </w:tabs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21BB634D" w14:textId="4810C497" w:rsidR="00DA1594" w:rsidRPr="00B43F8F" w:rsidRDefault="00F96F49" w:rsidP="00F96F49">
    <w:pPr>
      <w:pStyle w:val="Stopka"/>
      <w:rPr>
        <w:sz w:val="20"/>
        <w:szCs w:val="20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593A61">
      <w:rPr>
        <w:noProof/>
        <w:sz w:val="20"/>
        <w:szCs w:val="20"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0241" type="#_x0000_t75" alt="Logo Uniwersytetu Śląskiego w Katowicach, logo Europejskiego Miasta Nauki Katowice 2024" style="position:absolute;margin-left:0;margin-top:0;width:595.25pt;height:841.6pt;z-index:-251658240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D2DC3" w14:textId="77777777" w:rsidR="00F96F49" w:rsidRDefault="00F96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6E61" w14:textId="77777777" w:rsidR="00DA1594" w:rsidRDefault="00DA1594" w:rsidP="00B26BB1">
      <w:r>
        <w:separator/>
      </w:r>
    </w:p>
  </w:footnote>
  <w:footnote w:type="continuationSeparator" w:id="0">
    <w:p w14:paraId="5FE0A251" w14:textId="77777777" w:rsidR="00DA1594" w:rsidRDefault="00DA1594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F0E50" w14:textId="77777777" w:rsidR="00F96F49" w:rsidRDefault="00F96F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EndPr/>
    <w:sdtContent>
      <w:p w14:paraId="0914F504" w14:textId="77777777" w:rsidR="00DA1594" w:rsidRDefault="00DA1594" w:rsidP="00FF31E6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4153F4B2" wp14:editId="4CDF33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4D5C4" w14:textId="77777777" w:rsidR="00DA1594" w:rsidRDefault="00DA159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Pr="003F303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153F4B2" id="Prostokąt 2" o:spid="_x0000_s1026" style="position:absolute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D64D5C4" w14:textId="77777777" w:rsidR="00DA1594" w:rsidRDefault="00DA159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Pr="003F303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BA451" w14:textId="77777777" w:rsidR="00F96F49" w:rsidRDefault="00F96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3F09"/>
    <w:multiLevelType w:val="multilevel"/>
    <w:tmpl w:val="F5C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20808"/>
    <w:multiLevelType w:val="multilevel"/>
    <w:tmpl w:val="A10E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72840"/>
    <w:multiLevelType w:val="multilevel"/>
    <w:tmpl w:val="AC12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318BE"/>
    <w:multiLevelType w:val="hybridMultilevel"/>
    <w:tmpl w:val="18D29C18"/>
    <w:lvl w:ilvl="0" w:tplc="E8C216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E7428"/>
    <w:multiLevelType w:val="multilevel"/>
    <w:tmpl w:val="E5A69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DD451A"/>
    <w:multiLevelType w:val="multilevel"/>
    <w:tmpl w:val="520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A5076B"/>
    <w:multiLevelType w:val="multilevel"/>
    <w:tmpl w:val="7DD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GEwYTE0MDAtZWY4Yy00NjBmLThjMDctYmM3YjgyNTZhMzhhIg0KfQ=="/>
    <w:docVar w:name="GVData0" w:val="(end)"/>
  </w:docVars>
  <w:rsids>
    <w:rsidRoot w:val="00B463A1"/>
    <w:rsid w:val="00000616"/>
    <w:rsid w:val="00010672"/>
    <w:rsid w:val="000268F7"/>
    <w:rsid w:val="00027FB1"/>
    <w:rsid w:val="00035FD7"/>
    <w:rsid w:val="00036284"/>
    <w:rsid w:val="00037E09"/>
    <w:rsid w:val="00042EE2"/>
    <w:rsid w:val="000436E4"/>
    <w:rsid w:val="00043768"/>
    <w:rsid w:val="00050CDA"/>
    <w:rsid w:val="0005179C"/>
    <w:rsid w:val="00052303"/>
    <w:rsid w:val="0005269D"/>
    <w:rsid w:val="00053A6D"/>
    <w:rsid w:val="0005764E"/>
    <w:rsid w:val="00066481"/>
    <w:rsid w:val="00070109"/>
    <w:rsid w:val="000702DE"/>
    <w:rsid w:val="00071682"/>
    <w:rsid w:val="00074B9A"/>
    <w:rsid w:val="00074E83"/>
    <w:rsid w:val="0007684A"/>
    <w:rsid w:val="00076973"/>
    <w:rsid w:val="000815F8"/>
    <w:rsid w:val="00081A2D"/>
    <w:rsid w:val="00091035"/>
    <w:rsid w:val="00091AE3"/>
    <w:rsid w:val="00093FDE"/>
    <w:rsid w:val="0009575F"/>
    <w:rsid w:val="00097A2C"/>
    <w:rsid w:val="000A4A91"/>
    <w:rsid w:val="000A5CE4"/>
    <w:rsid w:val="000B0DAC"/>
    <w:rsid w:val="000B0FFC"/>
    <w:rsid w:val="000B2824"/>
    <w:rsid w:val="000B79B5"/>
    <w:rsid w:val="000C1232"/>
    <w:rsid w:val="000C330A"/>
    <w:rsid w:val="000C7944"/>
    <w:rsid w:val="000C7AEE"/>
    <w:rsid w:val="000D3E4C"/>
    <w:rsid w:val="000D778A"/>
    <w:rsid w:val="000E293B"/>
    <w:rsid w:val="000E57CE"/>
    <w:rsid w:val="000F4FDB"/>
    <w:rsid w:val="000F675C"/>
    <w:rsid w:val="000F7D10"/>
    <w:rsid w:val="000F7E23"/>
    <w:rsid w:val="0010133F"/>
    <w:rsid w:val="001058A0"/>
    <w:rsid w:val="0011283A"/>
    <w:rsid w:val="00123ADF"/>
    <w:rsid w:val="00123F47"/>
    <w:rsid w:val="00126ADB"/>
    <w:rsid w:val="00134DEF"/>
    <w:rsid w:val="00137449"/>
    <w:rsid w:val="00162023"/>
    <w:rsid w:val="00164B22"/>
    <w:rsid w:val="001672E0"/>
    <w:rsid w:val="00173729"/>
    <w:rsid w:val="00173E04"/>
    <w:rsid w:val="0017679E"/>
    <w:rsid w:val="0017750B"/>
    <w:rsid w:val="00180681"/>
    <w:rsid w:val="00190C1C"/>
    <w:rsid w:val="00192309"/>
    <w:rsid w:val="00197BCF"/>
    <w:rsid w:val="001A03FA"/>
    <w:rsid w:val="001A06B9"/>
    <w:rsid w:val="001A18B9"/>
    <w:rsid w:val="001A1D57"/>
    <w:rsid w:val="001A26FD"/>
    <w:rsid w:val="001B281E"/>
    <w:rsid w:val="001B3677"/>
    <w:rsid w:val="001B408E"/>
    <w:rsid w:val="001B7D21"/>
    <w:rsid w:val="001C5C44"/>
    <w:rsid w:val="001D44B0"/>
    <w:rsid w:val="001D4692"/>
    <w:rsid w:val="001D4F84"/>
    <w:rsid w:val="001D7264"/>
    <w:rsid w:val="001E0725"/>
    <w:rsid w:val="001E78E5"/>
    <w:rsid w:val="001F65EC"/>
    <w:rsid w:val="002016FB"/>
    <w:rsid w:val="00202641"/>
    <w:rsid w:val="00202CB8"/>
    <w:rsid w:val="00207798"/>
    <w:rsid w:val="00212FFD"/>
    <w:rsid w:val="00214687"/>
    <w:rsid w:val="0021552D"/>
    <w:rsid w:val="00223C29"/>
    <w:rsid w:val="00232057"/>
    <w:rsid w:val="00232586"/>
    <w:rsid w:val="00233DDE"/>
    <w:rsid w:val="0023541F"/>
    <w:rsid w:val="00242496"/>
    <w:rsid w:val="00247AA6"/>
    <w:rsid w:val="002509E1"/>
    <w:rsid w:val="00250BDE"/>
    <w:rsid w:val="002541AB"/>
    <w:rsid w:val="002600F8"/>
    <w:rsid w:val="0026095C"/>
    <w:rsid w:val="00262C30"/>
    <w:rsid w:val="00263A9A"/>
    <w:rsid w:val="0027408C"/>
    <w:rsid w:val="00275377"/>
    <w:rsid w:val="00276429"/>
    <w:rsid w:val="00276A00"/>
    <w:rsid w:val="00277773"/>
    <w:rsid w:val="0028050A"/>
    <w:rsid w:val="00282E0A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4419"/>
    <w:rsid w:val="002D077A"/>
    <w:rsid w:val="002D3649"/>
    <w:rsid w:val="002D3E78"/>
    <w:rsid w:val="002D4079"/>
    <w:rsid w:val="002E4256"/>
    <w:rsid w:val="002F0833"/>
    <w:rsid w:val="002F1E55"/>
    <w:rsid w:val="002F7CE9"/>
    <w:rsid w:val="00300607"/>
    <w:rsid w:val="003010C1"/>
    <w:rsid w:val="00302D56"/>
    <w:rsid w:val="0030340E"/>
    <w:rsid w:val="00304287"/>
    <w:rsid w:val="003045C7"/>
    <w:rsid w:val="0030565C"/>
    <w:rsid w:val="003062D9"/>
    <w:rsid w:val="00312A66"/>
    <w:rsid w:val="00320CFF"/>
    <w:rsid w:val="00332DF8"/>
    <w:rsid w:val="003334CC"/>
    <w:rsid w:val="003373EA"/>
    <w:rsid w:val="0033754A"/>
    <w:rsid w:val="00342C31"/>
    <w:rsid w:val="00344A3D"/>
    <w:rsid w:val="00344EDA"/>
    <w:rsid w:val="00352314"/>
    <w:rsid w:val="00360A90"/>
    <w:rsid w:val="003747EE"/>
    <w:rsid w:val="003779D5"/>
    <w:rsid w:val="00385504"/>
    <w:rsid w:val="003862FD"/>
    <w:rsid w:val="00387EE8"/>
    <w:rsid w:val="00396069"/>
    <w:rsid w:val="003A16A6"/>
    <w:rsid w:val="003A5DDD"/>
    <w:rsid w:val="003B035C"/>
    <w:rsid w:val="003B298E"/>
    <w:rsid w:val="003B55D5"/>
    <w:rsid w:val="003B5D0A"/>
    <w:rsid w:val="003B7FEE"/>
    <w:rsid w:val="003C576D"/>
    <w:rsid w:val="003D020A"/>
    <w:rsid w:val="003D2273"/>
    <w:rsid w:val="003D4482"/>
    <w:rsid w:val="003D742E"/>
    <w:rsid w:val="003E319F"/>
    <w:rsid w:val="003E4A7C"/>
    <w:rsid w:val="003F18A7"/>
    <w:rsid w:val="003F2199"/>
    <w:rsid w:val="003F3030"/>
    <w:rsid w:val="00400266"/>
    <w:rsid w:val="0040361A"/>
    <w:rsid w:val="00406905"/>
    <w:rsid w:val="00423ED6"/>
    <w:rsid w:val="00427932"/>
    <w:rsid w:val="00430EA3"/>
    <w:rsid w:val="00431B94"/>
    <w:rsid w:val="00432D81"/>
    <w:rsid w:val="00441423"/>
    <w:rsid w:val="004422A5"/>
    <w:rsid w:val="00443D77"/>
    <w:rsid w:val="004464B1"/>
    <w:rsid w:val="00450988"/>
    <w:rsid w:val="0045229B"/>
    <w:rsid w:val="004524BD"/>
    <w:rsid w:val="00456905"/>
    <w:rsid w:val="00465074"/>
    <w:rsid w:val="00466D56"/>
    <w:rsid w:val="00472F1E"/>
    <w:rsid w:val="00473827"/>
    <w:rsid w:val="004861BC"/>
    <w:rsid w:val="00493342"/>
    <w:rsid w:val="00493E2D"/>
    <w:rsid w:val="00494752"/>
    <w:rsid w:val="004A064D"/>
    <w:rsid w:val="004A1541"/>
    <w:rsid w:val="004A3390"/>
    <w:rsid w:val="004A3BC7"/>
    <w:rsid w:val="004A686B"/>
    <w:rsid w:val="004B079F"/>
    <w:rsid w:val="004B0885"/>
    <w:rsid w:val="004B4398"/>
    <w:rsid w:val="004B5DD2"/>
    <w:rsid w:val="004B73A2"/>
    <w:rsid w:val="004C45D1"/>
    <w:rsid w:val="004C6910"/>
    <w:rsid w:val="004D0D00"/>
    <w:rsid w:val="004E013C"/>
    <w:rsid w:val="004E4ED5"/>
    <w:rsid w:val="004F23C8"/>
    <w:rsid w:val="004F2CDA"/>
    <w:rsid w:val="004F3B92"/>
    <w:rsid w:val="004F3C9C"/>
    <w:rsid w:val="004F40A9"/>
    <w:rsid w:val="004F4D0C"/>
    <w:rsid w:val="004F540F"/>
    <w:rsid w:val="004F7848"/>
    <w:rsid w:val="00506E46"/>
    <w:rsid w:val="005070A4"/>
    <w:rsid w:val="005149A5"/>
    <w:rsid w:val="0051734D"/>
    <w:rsid w:val="00522E68"/>
    <w:rsid w:val="00523C3F"/>
    <w:rsid w:val="005242EC"/>
    <w:rsid w:val="00525299"/>
    <w:rsid w:val="0053082A"/>
    <w:rsid w:val="00532E91"/>
    <w:rsid w:val="00541F23"/>
    <w:rsid w:val="0054569F"/>
    <w:rsid w:val="005469E4"/>
    <w:rsid w:val="00546BF0"/>
    <w:rsid w:val="005507A6"/>
    <w:rsid w:val="00554551"/>
    <w:rsid w:val="00554DF8"/>
    <w:rsid w:val="00570435"/>
    <w:rsid w:val="00582712"/>
    <w:rsid w:val="00585100"/>
    <w:rsid w:val="005911A2"/>
    <w:rsid w:val="00593A61"/>
    <w:rsid w:val="0059514F"/>
    <w:rsid w:val="005A0E2E"/>
    <w:rsid w:val="005A3760"/>
    <w:rsid w:val="005A498C"/>
    <w:rsid w:val="005C7CEA"/>
    <w:rsid w:val="005D1230"/>
    <w:rsid w:val="005D4208"/>
    <w:rsid w:val="005D6849"/>
    <w:rsid w:val="005E00C4"/>
    <w:rsid w:val="005F0198"/>
    <w:rsid w:val="005F4195"/>
    <w:rsid w:val="005F5855"/>
    <w:rsid w:val="006056E3"/>
    <w:rsid w:val="0061271B"/>
    <w:rsid w:val="00623D0E"/>
    <w:rsid w:val="00626EA0"/>
    <w:rsid w:val="006332BA"/>
    <w:rsid w:val="00635A09"/>
    <w:rsid w:val="00636538"/>
    <w:rsid w:val="006407A2"/>
    <w:rsid w:val="00645377"/>
    <w:rsid w:val="006477D0"/>
    <w:rsid w:val="00647BB8"/>
    <w:rsid w:val="00647EC7"/>
    <w:rsid w:val="006540E0"/>
    <w:rsid w:val="006555B4"/>
    <w:rsid w:val="00660806"/>
    <w:rsid w:val="00664B86"/>
    <w:rsid w:val="00664F88"/>
    <w:rsid w:val="00665685"/>
    <w:rsid w:val="00665DC1"/>
    <w:rsid w:val="006728D2"/>
    <w:rsid w:val="006744CC"/>
    <w:rsid w:val="00674A62"/>
    <w:rsid w:val="00684341"/>
    <w:rsid w:val="0069074B"/>
    <w:rsid w:val="00692417"/>
    <w:rsid w:val="00692EDA"/>
    <w:rsid w:val="0069400D"/>
    <w:rsid w:val="00694FE5"/>
    <w:rsid w:val="00695052"/>
    <w:rsid w:val="0069605E"/>
    <w:rsid w:val="006A01C6"/>
    <w:rsid w:val="006A7E39"/>
    <w:rsid w:val="006B11DF"/>
    <w:rsid w:val="006B4137"/>
    <w:rsid w:val="006B737B"/>
    <w:rsid w:val="006B7B32"/>
    <w:rsid w:val="006C1948"/>
    <w:rsid w:val="006C1C6E"/>
    <w:rsid w:val="006D428E"/>
    <w:rsid w:val="006D72F4"/>
    <w:rsid w:val="006E0512"/>
    <w:rsid w:val="006E0EE1"/>
    <w:rsid w:val="006E10C6"/>
    <w:rsid w:val="00700B97"/>
    <w:rsid w:val="0070124F"/>
    <w:rsid w:val="00703EDE"/>
    <w:rsid w:val="007053BB"/>
    <w:rsid w:val="007142A0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451BB"/>
    <w:rsid w:val="007503E6"/>
    <w:rsid w:val="00760DB7"/>
    <w:rsid w:val="0076297A"/>
    <w:rsid w:val="00762D28"/>
    <w:rsid w:val="00773EE2"/>
    <w:rsid w:val="00774990"/>
    <w:rsid w:val="0078149F"/>
    <w:rsid w:val="0078473B"/>
    <w:rsid w:val="00790589"/>
    <w:rsid w:val="00791106"/>
    <w:rsid w:val="007911CE"/>
    <w:rsid w:val="0079283F"/>
    <w:rsid w:val="00796343"/>
    <w:rsid w:val="007A12EA"/>
    <w:rsid w:val="007A3869"/>
    <w:rsid w:val="007B386C"/>
    <w:rsid w:val="007B59B4"/>
    <w:rsid w:val="007C3566"/>
    <w:rsid w:val="007C511B"/>
    <w:rsid w:val="007D10AC"/>
    <w:rsid w:val="007D77A9"/>
    <w:rsid w:val="007E5558"/>
    <w:rsid w:val="007F1F1B"/>
    <w:rsid w:val="007F4083"/>
    <w:rsid w:val="008010BB"/>
    <w:rsid w:val="00801263"/>
    <w:rsid w:val="008026F8"/>
    <w:rsid w:val="00802A4D"/>
    <w:rsid w:val="00807ACF"/>
    <w:rsid w:val="0081025A"/>
    <w:rsid w:val="008127BF"/>
    <w:rsid w:val="008135B1"/>
    <w:rsid w:val="008151D6"/>
    <w:rsid w:val="008156B0"/>
    <w:rsid w:val="008202E6"/>
    <w:rsid w:val="00824E56"/>
    <w:rsid w:val="00831BFE"/>
    <w:rsid w:val="00837F9B"/>
    <w:rsid w:val="00841761"/>
    <w:rsid w:val="00841C6A"/>
    <w:rsid w:val="008438A4"/>
    <w:rsid w:val="0084527E"/>
    <w:rsid w:val="00855EE2"/>
    <w:rsid w:val="008577E2"/>
    <w:rsid w:val="00860DC2"/>
    <w:rsid w:val="00863AD1"/>
    <w:rsid w:val="008708AD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B6CE6"/>
    <w:rsid w:val="008B6F4F"/>
    <w:rsid w:val="008C41C5"/>
    <w:rsid w:val="008C69C1"/>
    <w:rsid w:val="008E1FAA"/>
    <w:rsid w:val="008E2AD9"/>
    <w:rsid w:val="008E3C9D"/>
    <w:rsid w:val="008E642C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135CC"/>
    <w:rsid w:val="00922F3B"/>
    <w:rsid w:val="00923326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675D6"/>
    <w:rsid w:val="0097046B"/>
    <w:rsid w:val="0098277A"/>
    <w:rsid w:val="00984218"/>
    <w:rsid w:val="00990C78"/>
    <w:rsid w:val="0099161D"/>
    <w:rsid w:val="00994D05"/>
    <w:rsid w:val="0099521F"/>
    <w:rsid w:val="00995DCF"/>
    <w:rsid w:val="0099719C"/>
    <w:rsid w:val="009A4197"/>
    <w:rsid w:val="009A570D"/>
    <w:rsid w:val="009B5E05"/>
    <w:rsid w:val="009C1446"/>
    <w:rsid w:val="009C2C82"/>
    <w:rsid w:val="009C4136"/>
    <w:rsid w:val="009C51C8"/>
    <w:rsid w:val="009C544A"/>
    <w:rsid w:val="009D23BE"/>
    <w:rsid w:val="009D6FF9"/>
    <w:rsid w:val="009E154B"/>
    <w:rsid w:val="009E6A9B"/>
    <w:rsid w:val="009F6F67"/>
    <w:rsid w:val="009F7904"/>
    <w:rsid w:val="00A04D75"/>
    <w:rsid w:val="00A068DC"/>
    <w:rsid w:val="00A12552"/>
    <w:rsid w:val="00A12586"/>
    <w:rsid w:val="00A2289D"/>
    <w:rsid w:val="00A2586A"/>
    <w:rsid w:val="00A25A71"/>
    <w:rsid w:val="00A315AD"/>
    <w:rsid w:val="00A54226"/>
    <w:rsid w:val="00A622BB"/>
    <w:rsid w:val="00A700E9"/>
    <w:rsid w:val="00A73CE0"/>
    <w:rsid w:val="00A74AE9"/>
    <w:rsid w:val="00A7528B"/>
    <w:rsid w:val="00A821A2"/>
    <w:rsid w:val="00A91CE0"/>
    <w:rsid w:val="00A95A20"/>
    <w:rsid w:val="00AA29F3"/>
    <w:rsid w:val="00AA6828"/>
    <w:rsid w:val="00AA6B13"/>
    <w:rsid w:val="00AB106E"/>
    <w:rsid w:val="00AB44EA"/>
    <w:rsid w:val="00AB7D95"/>
    <w:rsid w:val="00AC111F"/>
    <w:rsid w:val="00AC1EAB"/>
    <w:rsid w:val="00AC25DC"/>
    <w:rsid w:val="00AC2BF6"/>
    <w:rsid w:val="00AC6887"/>
    <w:rsid w:val="00AC717D"/>
    <w:rsid w:val="00AD1C2A"/>
    <w:rsid w:val="00AD25BD"/>
    <w:rsid w:val="00AD450F"/>
    <w:rsid w:val="00AD6CD2"/>
    <w:rsid w:val="00AE5521"/>
    <w:rsid w:val="00AF0C86"/>
    <w:rsid w:val="00B00D8A"/>
    <w:rsid w:val="00B015A5"/>
    <w:rsid w:val="00B0421E"/>
    <w:rsid w:val="00B05022"/>
    <w:rsid w:val="00B05A12"/>
    <w:rsid w:val="00B1106F"/>
    <w:rsid w:val="00B13CB9"/>
    <w:rsid w:val="00B141E8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53DDE"/>
    <w:rsid w:val="00B6396D"/>
    <w:rsid w:val="00B658E9"/>
    <w:rsid w:val="00B71E2C"/>
    <w:rsid w:val="00B762AA"/>
    <w:rsid w:val="00B83D25"/>
    <w:rsid w:val="00B90497"/>
    <w:rsid w:val="00B914A7"/>
    <w:rsid w:val="00B951E1"/>
    <w:rsid w:val="00B9655A"/>
    <w:rsid w:val="00B97926"/>
    <w:rsid w:val="00BA2382"/>
    <w:rsid w:val="00BA3D1C"/>
    <w:rsid w:val="00BB207D"/>
    <w:rsid w:val="00BB3547"/>
    <w:rsid w:val="00BC1C78"/>
    <w:rsid w:val="00BC44AF"/>
    <w:rsid w:val="00BD06BD"/>
    <w:rsid w:val="00BD1BE1"/>
    <w:rsid w:val="00BD2248"/>
    <w:rsid w:val="00BD28D3"/>
    <w:rsid w:val="00BD2973"/>
    <w:rsid w:val="00BE367A"/>
    <w:rsid w:val="00BF03DA"/>
    <w:rsid w:val="00BF6271"/>
    <w:rsid w:val="00BF774F"/>
    <w:rsid w:val="00C00678"/>
    <w:rsid w:val="00C04756"/>
    <w:rsid w:val="00C101BF"/>
    <w:rsid w:val="00C15058"/>
    <w:rsid w:val="00C15AFB"/>
    <w:rsid w:val="00C16853"/>
    <w:rsid w:val="00C16B76"/>
    <w:rsid w:val="00C219D9"/>
    <w:rsid w:val="00C23A07"/>
    <w:rsid w:val="00C24692"/>
    <w:rsid w:val="00C2529C"/>
    <w:rsid w:val="00C53750"/>
    <w:rsid w:val="00C54300"/>
    <w:rsid w:val="00C5568E"/>
    <w:rsid w:val="00C564D3"/>
    <w:rsid w:val="00C57CD7"/>
    <w:rsid w:val="00C608E3"/>
    <w:rsid w:val="00C67B05"/>
    <w:rsid w:val="00C71605"/>
    <w:rsid w:val="00C73AF9"/>
    <w:rsid w:val="00C75DDB"/>
    <w:rsid w:val="00C80A86"/>
    <w:rsid w:val="00C83BB8"/>
    <w:rsid w:val="00C842A3"/>
    <w:rsid w:val="00C845AC"/>
    <w:rsid w:val="00C9052F"/>
    <w:rsid w:val="00C9132E"/>
    <w:rsid w:val="00C91617"/>
    <w:rsid w:val="00C96756"/>
    <w:rsid w:val="00C97E99"/>
    <w:rsid w:val="00CA547D"/>
    <w:rsid w:val="00CB03F3"/>
    <w:rsid w:val="00CB10ED"/>
    <w:rsid w:val="00CB38D6"/>
    <w:rsid w:val="00CB5AF4"/>
    <w:rsid w:val="00CC4499"/>
    <w:rsid w:val="00CC634A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060C5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9AB"/>
    <w:rsid w:val="00D42141"/>
    <w:rsid w:val="00D4649F"/>
    <w:rsid w:val="00D47BDF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594"/>
    <w:rsid w:val="00DA19AB"/>
    <w:rsid w:val="00DA4BBB"/>
    <w:rsid w:val="00DB262C"/>
    <w:rsid w:val="00DB611B"/>
    <w:rsid w:val="00DB7D0B"/>
    <w:rsid w:val="00DC5AAA"/>
    <w:rsid w:val="00DD277A"/>
    <w:rsid w:val="00DD5A38"/>
    <w:rsid w:val="00DD7681"/>
    <w:rsid w:val="00DD77A1"/>
    <w:rsid w:val="00DE06CB"/>
    <w:rsid w:val="00DE128F"/>
    <w:rsid w:val="00DE316D"/>
    <w:rsid w:val="00DE4985"/>
    <w:rsid w:val="00DE76F2"/>
    <w:rsid w:val="00DF25FB"/>
    <w:rsid w:val="00E02475"/>
    <w:rsid w:val="00E02864"/>
    <w:rsid w:val="00E06D6F"/>
    <w:rsid w:val="00E173DB"/>
    <w:rsid w:val="00E20E2A"/>
    <w:rsid w:val="00E221A4"/>
    <w:rsid w:val="00E22289"/>
    <w:rsid w:val="00E22C85"/>
    <w:rsid w:val="00E46725"/>
    <w:rsid w:val="00E47CFA"/>
    <w:rsid w:val="00E51105"/>
    <w:rsid w:val="00E52F8A"/>
    <w:rsid w:val="00E55247"/>
    <w:rsid w:val="00E7400E"/>
    <w:rsid w:val="00E747C7"/>
    <w:rsid w:val="00E76A36"/>
    <w:rsid w:val="00E77298"/>
    <w:rsid w:val="00E9299A"/>
    <w:rsid w:val="00E97135"/>
    <w:rsid w:val="00EA130A"/>
    <w:rsid w:val="00EA28B1"/>
    <w:rsid w:val="00EA3381"/>
    <w:rsid w:val="00EA40E2"/>
    <w:rsid w:val="00EA5887"/>
    <w:rsid w:val="00EA58FF"/>
    <w:rsid w:val="00EB0EB6"/>
    <w:rsid w:val="00EB1966"/>
    <w:rsid w:val="00EB3145"/>
    <w:rsid w:val="00EB3AD2"/>
    <w:rsid w:val="00EB59EB"/>
    <w:rsid w:val="00EB7509"/>
    <w:rsid w:val="00EC3C69"/>
    <w:rsid w:val="00EC58AA"/>
    <w:rsid w:val="00EC696C"/>
    <w:rsid w:val="00ED11F2"/>
    <w:rsid w:val="00ED2CDD"/>
    <w:rsid w:val="00ED5600"/>
    <w:rsid w:val="00EF339C"/>
    <w:rsid w:val="00EF38B3"/>
    <w:rsid w:val="00F03813"/>
    <w:rsid w:val="00F07FB3"/>
    <w:rsid w:val="00F15976"/>
    <w:rsid w:val="00F176E4"/>
    <w:rsid w:val="00F20757"/>
    <w:rsid w:val="00F21CA8"/>
    <w:rsid w:val="00F2289D"/>
    <w:rsid w:val="00F23530"/>
    <w:rsid w:val="00F266DC"/>
    <w:rsid w:val="00F30C20"/>
    <w:rsid w:val="00F34D8C"/>
    <w:rsid w:val="00F35CA3"/>
    <w:rsid w:val="00F40E11"/>
    <w:rsid w:val="00F43F60"/>
    <w:rsid w:val="00F44707"/>
    <w:rsid w:val="00F53789"/>
    <w:rsid w:val="00F54BD0"/>
    <w:rsid w:val="00F64992"/>
    <w:rsid w:val="00F651CA"/>
    <w:rsid w:val="00F726D0"/>
    <w:rsid w:val="00F738AF"/>
    <w:rsid w:val="00F826CC"/>
    <w:rsid w:val="00F847B2"/>
    <w:rsid w:val="00F84AFD"/>
    <w:rsid w:val="00F95B90"/>
    <w:rsid w:val="00F96F49"/>
    <w:rsid w:val="00FA0B23"/>
    <w:rsid w:val="00FA0C8A"/>
    <w:rsid w:val="00FA29D9"/>
    <w:rsid w:val="00FA40F8"/>
    <w:rsid w:val="00FA450B"/>
    <w:rsid w:val="00FA6459"/>
    <w:rsid w:val="00FB1E40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1D7EBBDD"/>
  <w15:docId w15:val="{42C77541-78B4-4C26-94E9-824A2A9F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5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sc-p7lf0n-3">
    <w:name w:val="sc-p7lf0n-3"/>
    <w:basedOn w:val="Domylnaczcionkaakapitu"/>
    <w:rsid w:val="00DE128F"/>
  </w:style>
  <w:style w:type="paragraph" w:customStyle="1" w:styleId="Akapitwyrwnanydolewej">
    <w:name w:val="* Akapit wyrównany do lewej"/>
    <w:uiPriority w:val="99"/>
    <w:rsid w:val="00B9792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9299A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1672E0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3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gpu_list.php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D7B84-A3D3-4855-92EB-9FEA8EE6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glab</dc:creator>
  <cp:keywords/>
  <dc:description/>
  <cp:lastModifiedBy>Damian Ludwikowski</cp:lastModifiedBy>
  <cp:revision>16</cp:revision>
  <cp:lastPrinted>2023-09-06T10:46:00Z</cp:lastPrinted>
  <dcterms:created xsi:type="dcterms:W3CDTF">2024-06-13T14:05:00Z</dcterms:created>
  <dcterms:modified xsi:type="dcterms:W3CDTF">2024-09-19T07:57:00Z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ew0KICAiZG9jSUQiOiAiNGEwYTE0MDAtZWY4Yy00NjBmLThjMDctYmM3YjgyNTZhMzhhIg0KfQ==</vt:lpwstr>
  </property>
  <property fmtid="{D5CDD505-2E9C-101B-9397-08002B2CF9AE}" pid="3" name="GVData0">
    <vt:lpwstr>(end)</vt:lpwstr>
  </property>
</Properties>
</file>