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7385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 xml:space="preserve">REGULAMIN PRZEPROWADZANIA WSTĘPNYCH KONSULTACJI RYNKOWYCH </w:t>
      </w:r>
    </w:p>
    <w:p w14:paraId="41915FE0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W „AQUAPARK KALISZ” SP. Z O. O.</w:t>
      </w:r>
    </w:p>
    <w:p w14:paraId="0117F4D0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177A46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1</w:t>
      </w:r>
    </w:p>
    <w:p w14:paraId="12BA9771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Zakres stosowania Regulaminu</w:t>
      </w:r>
    </w:p>
    <w:p w14:paraId="1B507806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92F38" w14:textId="30466B07" w:rsidR="0096033C" w:rsidRPr="002E2004" w:rsidRDefault="00000000">
      <w:pPr>
        <w:pStyle w:val="Akapitzlist"/>
        <w:spacing w:after="0" w:line="240" w:lineRule="auto"/>
        <w:ind w:left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Regulamin określa zasady prowadzenia przez Zamawiającego – „AQUAPARK KALISZ” Sp. z o. o., ul. Sportowa 10, 62-800 Kalisz (KRS:  wstępnych konsultacji rynkowych.</w:t>
      </w:r>
    </w:p>
    <w:p w14:paraId="56355FE8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8AD205F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2</w:t>
      </w:r>
    </w:p>
    <w:p w14:paraId="04BFB53B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Definicje</w:t>
      </w:r>
    </w:p>
    <w:p w14:paraId="49984E4F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00F72D" w14:textId="77777777" w:rsidR="0096033C" w:rsidRPr="002E2004" w:rsidRDefault="00000000">
      <w:pPr>
        <w:spacing w:after="0" w:line="240" w:lineRule="auto"/>
        <w:ind w:firstLine="426"/>
        <w:jc w:val="both"/>
      </w:pPr>
      <w:r w:rsidRPr="002E2004">
        <w:rPr>
          <w:rFonts w:ascii="Times New Roman" w:hAnsi="Times New Roman"/>
          <w:sz w:val="24"/>
          <w:szCs w:val="24"/>
        </w:rPr>
        <w:t>Ilekroć w niniejszym Regulaminie jest mowa o:</w:t>
      </w:r>
    </w:p>
    <w:p w14:paraId="07176852" w14:textId="77777777" w:rsidR="0096033C" w:rsidRPr="002E2004" w:rsidRDefault="00000000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Ustawie PZP – rozumie się przez to ustawę z dnia 11 września 2019 r. - Prawo zamówień publicznych (zwaną dalej również „ustawą PZP”);</w:t>
      </w:r>
    </w:p>
    <w:p w14:paraId="2809C5B7" w14:textId="77777777" w:rsidR="0096033C" w:rsidRPr="002E2004" w:rsidRDefault="00000000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Wstępne Konsultacje Rynkowe – rozumie się przez to wstępne konsultacje rynkowe (zwane dalej również „Konsultacjami”) unormowane przepisami art. 84 ustawy PZP;</w:t>
      </w:r>
    </w:p>
    <w:p w14:paraId="19F2D29A" w14:textId="77777777" w:rsidR="0096033C" w:rsidRPr="002E2004" w:rsidRDefault="00000000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Ogłoszeniu – rozumie się przez to ogłoszenie o Wstępnych Konsultacjach Rynkowych;</w:t>
      </w:r>
    </w:p>
    <w:p w14:paraId="13861E9D" w14:textId="4BE82AEC" w:rsidR="0096033C" w:rsidRPr="002E2004" w:rsidRDefault="00000000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Postępowaniu o udzielenie zamówienia – rozumie się przez to planowane postępowanie o udzielenie zamówienia publiczne</w:t>
      </w:r>
      <w:r w:rsidR="002512CF" w:rsidRPr="002E2004">
        <w:rPr>
          <w:rFonts w:ascii="Times New Roman" w:hAnsi="Times New Roman"/>
          <w:sz w:val="24"/>
          <w:szCs w:val="24"/>
        </w:rPr>
        <w:t>g</w:t>
      </w:r>
      <w:r w:rsidRPr="002E2004">
        <w:rPr>
          <w:rFonts w:ascii="Times New Roman" w:hAnsi="Times New Roman"/>
          <w:sz w:val="24"/>
          <w:szCs w:val="24"/>
        </w:rPr>
        <w:t>o;</w:t>
      </w:r>
    </w:p>
    <w:p w14:paraId="1B511726" w14:textId="77777777" w:rsidR="0096033C" w:rsidRPr="002E2004" w:rsidRDefault="00000000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Regulaminie – rozumie się przez to niniejszy Regulamin przeprowadzania Wstępnych Konsultacji Rynkowych;</w:t>
      </w:r>
    </w:p>
    <w:p w14:paraId="10F1C36E" w14:textId="77777777" w:rsidR="0096033C" w:rsidRPr="002E2004" w:rsidRDefault="00000000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Uczestniku – rozumie się przez to podmiot biorący udział we Wstępnych Konsultacjach Rynkowych prowadzonych przez Zamawiającego.</w:t>
      </w:r>
    </w:p>
    <w:p w14:paraId="25E31666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3DF0CD1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3</w:t>
      </w:r>
    </w:p>
    <w:p w14:paraId="6EFB6585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Postanowienia ogólne</w:t>
      </w:r>
    </w:p>
    <w:p w14:paraId="3D7296FA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16D1CE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Decyzję o przeprowadzeniu Wstępnych Konsultacji Rynkowych w imieniu Zamawiającego podejmuje Kierownik Zamawiającego – Prezes Zarządu „AQUAPARK KALISZ” sp. z o. o.</w:t>
      </w:r>
    </w:p>
    <w:p w14:paraId="367BB5A3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Wszelkie czynności w ramach prowadzonych Wstępnych Konsultacji Rynkowych, o których mowa w niniejszym Regulaminie, w imieniu i na rzecz Zamawiającego wykonuje osoba lub osoby wyznaczone w tym celu przez Zamawiającego.</w:t>
      </w:r>
    </w:p>
    <w:p w14:paraId="42F3F3F9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Przeprowadzenie Wstępnych Konsultacji Rynkowych nie zobowiązuje Zamawiającego do wszczęcia Postępowania o udzielenie zamówienia publicznego, którego dotyczyły te konsultacje. </w:t>
      </w:r>
    </w:p>
    <w:p w14:paraId="23E3756B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Wstępne Konsultacje Rynkowe prowadzone są na podstawie i zgodnie z art. 84 ustawy PZP.</w:t>
      </w:r>
    </w:p>
    <w:p w14:paraId="681C5B2B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Wstępne Konsultacje Rynkowe prowadzi się w sposób zapewniający zachowanie zasady przejrzystości, uczciwej konkurencji oraz równego traktowania potencjalnych wykonawców.</w:t>
      </w:r>
    </w:p>
    <w:p w14:paraId="22E25D89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Wstępne Konsultacje Rynkowe prowadzone są w języku polskim. W przypadku informacji przekazywanych w innym języku, Uczestnik zapewni ich tłumaczenie na język polski. </w:t>
      </w:r>
    </w:p>
    <w:p w14:paraId="612B0D3C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Wstępne Konsultacje Rynkowe mają charakter jawny. Zamawiający nie ujawni w toku Konsultacji ani po ich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4BA7A70A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Wybór wykonawcy zamówienia publicznego, którego dotyczą Konsultacje, zostanie dokonany w trakcie odrębnego Postępowania o udzielenie zamówienia publicznego prowadzonego na podstawie przepisów ustawy PZP.</w:t>
      </w:r>
    </w:p>
    <w:p w14:paraId="79C00837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Jeśli Konsultacje poprzedzają wszczęcie Postępowania o udzielenie zamówienia publicznego o wartości równej lub wyższej od progów UE, Zamawiający poinformuje Uczestników o tym, że udział w Konsultacjach jest traktowany jako zaangażowanie w przygotowanie Postępowania o udzielenie zamówienia publicznego oraz o wynikającej z tego konieczności uwzględnienia ww. faktu przy wypełnianiu formularza Jednolitego Europejskiego Dokumentu Zamówienia. Zamawiający podejmuje </w:t>
      </w:r>
      <w:r w:rsidRPr="002E2004">
        <w:rPr>
          <w:rFonts w:ascii="Times New Roman" w:hAnsi="Times New Roman"/>
          <w:sz w:val="24"/>
          <w:szCs w:val="24"/>
        </w:rPr>
        <w:lastRenderedPageBreak/>
        <w:t xml:space="preserve">niezbędne środki w celu zapewnienia, że udział Uczestników w planowanym Postępowaniu o udzielenie zamówienia publicznego nie zakłóci konkurencji, w szczególności przekazuje pozostałym wykonawcom istotne informacje, które przekazał lub uzyskał w związku z zaangażowaniem Uczestników w przygotowanie Postępowania oraz wyznacza odpowiedni termin na złożenie ofert. </w:t>
      </w:r>
    </w:p>
    <w:p w14:paraId="57082129" w14:textId="77777777" w:rsidR="0096033C" w:rsidRPr="002E2004" w:rsidRDefault="00000000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Informacja o zastosowaniu Konsultacji jest publikowana w ogłoszeniu o zamówieniu, którego dotyczyły dane Konsultacje.</w:t>
      </w:r>
    </w:p>
    <w:p w14:paraId="6DED1369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B0E841A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4</w:t>
      </w:r>
    </w:p>
    <w:p w14:paraId="36EEB515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Cel i przedmiot Konsultacji</w:t>
      </w:r>
    </w:p>
    <w:p w14:paraId="7EA5C616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AD2391" w14:textId="77777777" w:rsidR="0096033C" w:rsidRPr="002E2004" w:rsidRDefault="00000000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Celem Wstępnych Konsultacji Rynkowych jest uzyskanie przez Zamawiającego informacji w zakresie niezbędnym do przygotowania Postępowania i poinformowanie wykonawców o swoich planach i wymaganiach dotyczących zamówienia.</w:t>
      </w:r>
    </w:p>
    <w:p w14:paraId="653A48F7" w14:textId="77777777" w:rsidR="0096033C" w:rsidRPr="002E2004" w:rsidRDefault="00000000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Przedmiotem Konsultacji mogą być w szczególności:</w:t>
      </w:r>
    </w:p>
    <w:p w14:paraId="080E1D07" w14:textId="77777777" w:rsidR="0096033C" w:rsidRPr="002E2004" w:rsidRDefault="00000000">
      <w:pPr>
        <w:pStyle w:val="Akapitzlist"/>
        <w:numPr>
          <w:ilvl w:val="0"/>
          <w:numId w:val="5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pozyskanie informacji o charakterze technicznym, organizacyjnym, ekonomicznym, prawnym w zakresie dotyczącym: (a) opisu przedmiotu planowanego zamówienia; (b) możliwości podziału zamówienia na części ze względu na specyfikę zamówienia; (c) oszacowania wartości zamówienia; (c) warunków udziału w postępowaniu; (d) istotnych postanowień umowy w sprawie zamówienia publicznego; </w:t>
      </w:r>
    </w:p>
    <w:p w14:paraId="207C3B3C" w14:textId="77777777" w:rsidR="0096033C" w:rsidRPr="002E2004" w:rsidRDefault="00000000">
      <w:pPr>
        <w:pStyle w:val="Akapitzlist"/>
        <w:numPr>
          <w:ilvl w:val="0"/>
          <w:numId w:val="5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poinformowanie wykonawców o wymaganiach Zamawiającego dotyczących planowanego Postępowania;</w:t>
      </w:r>
    </w:p>
    <w:p w14:paraId="58F92E48" w14:textId="77777777" w:rsidR="0096033C" w:rsidRPr="002E2004" w:rsidRDefault="00000000">
      <w:pPr>
        <w:pStyle w:val="Akapitzlist"/>
        <w:numPr>
          <w:ilvl w:val="0"/>
          <w:numId w:val="5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informacje związane z realizacją zamówienia i jego kosztami zgodnie z potrzebami Zamawiającego;</w:t>
      </w:r>
    </w:p>
    <w:p w14:paraId="6A7176EA" w14:textId="77777777" w:rsidR="0096033C" w:rsidRPr="002E2004" w:rsidRDefault="00000000">
      <w:pPr>
        <w:pStyle w:val="Akapitzlist"/>
        <w:numPr>
          <w:ilvl w:val="0"/>
          <w:numId w:val="5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zebranie innych informacji służących do opracowania dokumentacji planowanego Postępowania.</w:t>
      </w:r>
    </w:p>
    <w:p w14:paraId="1DEBEB64" w14:textId="77777777" w:rsidR="0096033C" w:rsidRPr="002E2004" w:rsidRDefault="00000000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W toku Konsultacji Zamawiający jest uprawniony do ograniczenia lub rozszerzenia zakresu przedmiotu Konsultacji do wybranych przez siebie zagadnień, o ile w jego ocenie pozwoli to na uzyskanie wszystkich istotnych informacji dla planowanego Postępowania o udzielenie zamówienia. </w:t>
      </w:r>
    </w:p>
    <w:p w14:paraId="7EB222E2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2F123DA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5</w:t>
      </w:r>
    </w:p>
    <w:p w14:paraId="47F91D77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Wszczęcie Konsultacji</w:t>
      </w:r>
    </w:p>
    <w:p w14:paraId="3AEC2BB5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55918E" w14:textId="77777777" w:rsidR="0096033C" w:rsidRPr="002E2004" w:rsidRDefault="00000000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Konsultacje zostają wszczęte z dniem zamieszczenia Ogłoszenia.</w:t>
      </w:r>
    </w:p>
    <w:p w14:paraId="1ABD9D0D" w14:textId="155A2FCE" w:rsidR="0096033C" w:rsidRPr="002E2004" w:rsidRDefault="00000000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Zamawiający zamieszcza Ogłoszenie o Konsultacjach na stronie internetowej </w:t>
      </w:r>
      <w:hyperlink r:id="rId7">
        <w:r w:rsidRPr="002E2004">
          <w:rPr>
            <w:rStyle w:val="czeinternetowe"/>
            <w:rFonts w:ascii="Times New Roman" w:hAnsi="Times New Roman"/>
            <w:color w:val="auto"/>
            <w:sz w:val="24"/>
            <w:szCs w:val="24"/>
          </w:rPr>
          <w:t>https://platformazakupowa.pl/pn/parkwodny_kalisz</w:t>
        </w:r>
      </w:hyperlink>
      <w:r w:rsidRPr="002E2004">
        <w:rPr>
          <w:rFonts w:ascii="Times New Roman" w:hAnsi="Times New Roman"/>
          <w:sz w:val="24"/>
          <w:szCs w:val="24"/>
        </w:rPr>
        <w:t>.</w:t>
      </w:r>
    </w:p>
    <w:p w14:paraId="773EB27E" w14:textId="77777777" w:rsidR="0096033C" w:rsidRPr="002E2004" w:rsidRDefault="00000000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 Ogłoszeniu Zamawiający wskazuje w szczególności:</w:t>
      </w:r>
    </w:p>
    <w:p w14:paraId="3B528382" w14:textId="77777777" w:rsidR="0096033C" w:rsidRPr="002E2004" w:rsidRDefault="00000000">
      <w:pPr>
        <w:pStyle w:val="Akapitzlist"/>
        <w:numPr>
          <w:ilvl w:val="0"/>
          <w:numId w:val="7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cel prowadzenia Konsultacji;</w:t>
      </w:r>
    </w:p>
    <w:p w14:paraId="678BF641" w14:textId="77777777" w:rsidR="0096033C" w:rsidRPr="002E2004" w:rsidRDefault="00000000">
      <w:pPr>
        <w:pStyle w:val="Akapitzlist"/>
        <w:numPr>
          <w:ilvl w:val="0"/>
          <w:numId w:val="7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podstawowe wymagania dopuszczenia do udziału w Konsultacjach (ewentualnie warunki zaproszenia do udziału w Konsultacjach oraz dokumenty lub oświadczenia potwierdzające ich spełnienie);</w:t>
      </w:r>
    </w:p>
    <w:p w14:paraId="7F730841" w14:textId="77777777" w:rsidR="0096033C" w:rsidRPr="002E2004" w:rsidRDefault="00000000">
      <w:pPr>
        <w:pStyle w:val="Akapitzlist"/>
        <w:numPr>
          <w:ilvl w:val="0"/>
          <w:numId w:val="7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termin, miejsce i sposób złożenia zgłoszenia do udziału w Konsultacjach;</w:t>
      </w:r>
    </w:p>
    <w:p w14:paraId="7B10B459" w14:textId="77777777" w:rsidR="0096033C" w:rsidRPr="002E2004" w:rsidRDefault="00000000">
      <w:pPr>
        <w:pStyle w:val="Akapitzlist"/>
        <w:numPr>
          <w:ilvl w:val="0"/>
          <w:numId w:val="7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sposób porozumiewania się z Uczestnikami.</w:t>
      </w:r>
    </w:p>
    <w:p w14:paraId="4AE3BB95" w14:textId="7C9FB11A" w:rsidR="0096033C" w:rsidRPr="002E2004" w:rsidRDefault="00000000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Zamawiający może również, niezależnie od zamieszczenia Ogłoszenia na stronie internetowej wskazanej w ust. 2 powyżej, poinformować wybrane przez siebie podmioty o zamiarze przeprowadzenia Konsultacji. W tym celu Zamawiający może w szczególności przesłać do wybranych podmiotów informację w formie pisemnej lub elektronicznej o zamiarze przeprowadzenia Konsultacji.</w:t>
      </w:r>
    </w:p>
    <w:p w14:paraId="1DA029B5" w14:textId="77777777" w:rsidR="0096033C" w:rsidRPr="002E2004" w:rsidRDefault="00000000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Nieprzystąpienie do Konsultacji nie ogranicza praw oraz nie działa na niekorzyść potencjalnych wykonawców w planowanym Postępowaniu o udzielenie zamówienia publicznego.</w:t>
      </w:r>
    </w:p>
    <w:p w14:paraId="246CD1C8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DB8B500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6</w:t>
      </w:r>
    </w:p>
    <w:p w14:paraId="3204CEEA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Organizacja Konsultacji</w:t>
      </w:r>
    </w:p>
    <w:p w14:paraId="7D82C20B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5B1470" w14:textId="77777777" w:rsidR="0096033C" w:rsidRPr="002E2004" w:rsidRDefault="00000000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</w:t>
      </w:r>
      <w:r w:rsidRPr="002E2004">
        <w:rPr>
          <w:rFonts w:ascii="Times New Roman" w:hAnsi="Times New Roman"/>
          <w:sz w:val="24"/>
          <w:szCs w:val="24"/>
        </w:rPr>
        <w:lastRenderedPageBreak/>
        <w:t xml:space="preserve">działając zgodnie z zasadami prowadzenia Konsultacji. Zapraszając do udziału w Konsultacjach Zamawiający będzie miał na uwadze realizację celu prowadzenia Konsultacji oraz zapewnienie jego efektywności. Zamawiający jest uprawniony do określenia w Ogłoszeniu o Konsultacjach warunków zaproszenia do udziału w Konsultacjach. </w:t>
      </w:r>
    </w:p>
    <w:p w14:paraId="6D2BCAA7" w14:textId="77777777" w:rsidR="0096033C" w:rsidRPr="002E2004" w:rsidRDefault="00000000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 przypadku, gdy w zgłoszeniu do udziału w Konsultacjach Uczestnik nie dołączył w określonym przez Zamawiającego terminie wymaganych oświadczeń lub dokumentów, Zamawiający ma prawo wezwać takiego Uczestnika do uzupełnienia dokumentacji.</w:t>
      </w:r>
    </w:p>
    <w:p w14:paraId="440A4AD3" w14:textId="77777777" w:rsidR="0096033C" w:rsidRPr="002E2004" w:rsidRDefault="00000000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 uzasadnionych przypadkach Zamawiający może zaprosić do udziału w Konsultacjach podmioty, które złożą zgłoszenie do udziału w Konsultacjach po wyznaczonym terminie.</w:t>
      </w:r>
    </w:p>
    <w:p w14:paraId="59E558B1" w14:textId="77777777" w:rsidR="0096033C" w:rsidRPr="002E2004" w:rsidRDefault="00000000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Zamawiający w Ogłoszeniu może określić wzór zgłoszenia do udziału w Konsultacjach. Uczestnicy zaproszeni do udziału w Konsultacjach zostaną poinformowani o tym fakcie przez Zamawiającego, w sposób określony w Ogłoszeniu.</w:t>
      </w:r>
    </w:p>
    <w:p w14:paraId="4E88688C" w14:textId="77777777" w:rsidR="0096033C" w:rsidRPr="002E2004" w:rsidRDefault="00000000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Zamawiający komunikuje się z Uczestnikami za pomocą korespondencji wysłanej na podany przez Uczestnika adres do korespondencji lub adres poczty elektronicznej. Każda ze stron na żądanie drugiej niezwłocznie potwierdza fakt otrzymania korespondencji. </w:t>
      </w:r>
    </w:p>
    <w:p w14:paraId="621FB26D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50CEB31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7</w:t>
      </w:r>
    </w:p>
    <w:p w14:paraId="0BA7B0B6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Sposób prowadzenia Konsultacji</w:t>
      </w:r>
    </w:p>
    <w:p w14:paraId="3B32FDF9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461AB7" w14:textId="77777777" w:rsidR="0096033C" w:rsidRPr="002E2004" w:rsidRDefault="00000000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O formie Konsultacji decyduje Zamawiający w Ogłoszeniu lub w zaproszeniu do Konsultacji kierowanym do Uczestników.</w:t>
      </w:r>
    </w:p>
    <w:p w14:paraId="527BAF7A" w14:textId="77777777" w:rsidR="0096033C" w:rsidRPr="002E2004" w:rsidRDefault="00000000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Zamawiający nie jest zobowiązany do prowadzenia Konsultacji w określonej formie z wszystkimi Uczestnikami oraz może decydować o różnych formach Konsultacji z różnymi Uczestnikami, w zależności od merytorycznej treści stanowisk przedstawionych przez Uczestników w związku z Konsultacjami, z poszanowaniem zasad przejrzystości, uczciwej konkurencji i równego traktowania Uczestników.</w:t>
      </w:r>
    </w:p>
    <w:p w14:paraId="6E07C2B8" w14:textId="77777777" w:rsidR="0096033C" w:rsidRPr="002E2004" w:rsidRDefault="00000000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Konsultacje mogą przybrać w szczególności formę:</w:t>
      </w:r>
    </w:p>
    <w:p w14:paraId="3AC60029" w14:textId="77777777" w:rsidR="0096033C" w:rsidRPr="002E2004" w:rsidRDefault="00000000">
      <w:pPr>
        <w:pStyle w:val="Akapitzlist"/>
        <w:numPr>
          <w:ilvl w:val="0"/>
          <w:numId w:val="10"/>
        </w:numPr>
        <w:spacing w:after="0" w:line="240" w:lineRule="auto"/>
        <w:ind w:hanging="46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wymiany korespondencji w postaci pisemnej lub elektronicznej;</w:t>
      </w:r>
    </w:p>
    <w:p w14:paraId="5900ED59" w14:textId="77777777" w:rsidR="0096033C" w:rsidRPr="002E2004" w:rsidRDefault="00000000">
      <w:pPr>
        <w:pStyle w:val="Akapitzlist"/>
        <w:numPr>
          <w:ilvl w:val="0"/>
          <w:numId w:val="10"/>
        </w:numPr>
        <w:spacing w:after="0" w:line="240" w:lineRule="auto"/>
        <w:ind w:hanging="46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wideokonferencji z Uczestnikami;</w:t>
      </w:r>
    </w:p>
    <w:p w14:paraId="139E61FA" w14:textId="77777777" w:rsidR="0096033C" w:rsidRPr="002E2004" w:rsidRDefault="00000000">
      <w:pPr>
        <w:pStyle w:val="Akapitzlist"/>
        <w:numPr>
          <w:ilvl w:val="0"/>
          <w:numId w:val="10"/>
        </w:numPr>
        <w:spacing w:after="0" w:line="240" w:lineRule="auto"/>
        <w:ind w:hanging="46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spotkania indywidualnego z Uczestnikami;</w:t>
      </w:r>
    </w:p>
    <w:p w14:paraId="3E2163DA" w14:textId="77777777" w:rsidR="0096033C" w:rsidRPr="002E2004" w:rsidRDefault="00000000">
      <w:pPr>
        <w:pStyle w:val="Akapitzlist"/>
        <w:numPr>
          <w:ilvl w:val="0"/>
          <w:numId w:val="10"/>
        </w:numPr>
        <w:spacing w:after="0" w:line="240" w:lineRule="auto"/>
        <w:ind w:hanging="46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spotkania grupowego z Uczestnikami, na określony przez Zamawiającego temat oraz w określonych przez Zamawiającego terminach.</w:t>
      </w:r>
    </w:p>
    <w:p w14:paraId="2200663B" w14:textId="77777777" w:rsidR="0096033C" w:rsidRPr="002E2004" w:rsidRDefault="00000000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Zamawiający może zadecydować o prowadzeniu Konsultacji z wykorzystaniem wybranych lub wszystkich ww. form komunikacji.</w:t>
      </w:r>
    </w:p>
    <w:p w14:paraId="045EBC94" w14:textId="77777777" w:rsidR="0096033C" w:rsidRPr="002E2004" w:rsidRDefault="00000000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Zamawiający zastrzega sobie prawo do nagrywania dźwięku lub obrazu podczas prowadzonych Konsultacji.</w:t>
      </w:r>
    </w:p>
    <w:p w14:paraId="417536C2" w14:textId="77777777" w:rsidR="0096033C" w:rsidRPr="002E2004" w:rsidRDefault="00000000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W ramach prowadzonych Konsultacji dopuszcza się przekazywanie materiałów, informacji, treści związanych z przedmiotem Konsultacji przy użyciu środków komunikacji elektronicznej</w:t>
      </w:r>
    </w:p>
    <w:p w14:paraId="48C284C5" w14:textId="77777777" w:rsidR="0096033C" w:rsidRPr="002E2004" w:rsidRDefault="00000000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Zamawiający może w każdej chwili zrezygnować z prowadzenia Konsultacji z wybranym Uczestnikiem, jeżeli uzna, że przekazywane przez niego informacje nie są przydatne do osiągnięcia celu Konsultacji.</w:t>
      </w:r>
    </w:p>
    <w:p w14:paraId="696C60AA" w14:textId="77777777" w:rsidR="0096033C" w:rsidRPr="002E2004" w:rsidRDefault="00000000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W trakcie Konsultacji Zamawiający może korzystać z doradztwa ekspertów, władzy publicznej lub wykonawców. Doradztwo to może być wykorzystane przy planowaniu, przygotowaniu lub przeprowadzeniu Postępowania o udzielenie zamówienia pod warunkiem, że nie powoduje to zakłócenia konkurencji ani naruszenia zasad równego traktowania wykonawców i przejrzystości. </w:t>
      </w:r>
    </w:p>
    <w:p w14:paraId="7DC5578F" w14:textId="77777777" w:rsidR="0096033C" w:rsidRPr="002E2004" w:rsidRDefault="00000000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Podmioty doradzające Zamawiającemu zobowiązane są do zachowania poufności na zasadach określonych w niniejszym Regulaminie.</w:t>
      </w:r>
    </w:p>
    <w:p w14:paraId="16BD082E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CEF90AB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8</w:t>
      </w:r>
    </w:p>
    <w:p w14:paraId="3D8DE6A8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 xml:space="preserve">Zakończenie Konsultacji </w:t>
      </w:r>
    </w:p>
    <w:p w14:paraId="07D6A2A9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2AE8E3" w14:textId="77777777" w:rsidR="0096033C" w:rsidRPr="002E2004" w:rsidRDefault="00000000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Konsultacje będą trwały do czasu, aż Zamawiający uzna, że osiągnięty został ich cel albo uzna, że dalsze prowadzenie Konsultacji jest niecelowe. Zamawiający nie jest zobowiązany do podawania uzasadnienia swojej decyzji.</w:t>
      </w:r>
    </w:p>
    <w:p w14:paraId="19352ED9" w14:textId="77777777" w:rsidR="0096033C" w:rsidRPr="002E2004" w:rsidRDefault="00000000">
      <w:pPr>
        <w:pStyle w:val="Akapitzlist"/>
        <w:numPr>
          <w:ilvl w:val="0"/>
          <w:numId w:val="12"/>
        </w:numPr>
        <w:tabs>
          <w:tab w:val="left" w:pos="709"/>
        </w:tabs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lastRenderedPageBreak/>
        <w:t>Jeżeli Zamawiający podejmie decyzję o wszczęciu Postępowania o udzielenie zamówienia publicznego, które zostało poprzedzone Konsultacjami, w dokumentacji postępowania zawrze informację o ich przeprowadzeniu. Jednocześnie Zamawiający podejmie niezbędne środki w celu zapewnienia, że udział Uczestników w planowanym Postępowaniu o udzielenie zamówienia publicznego nie zakłóci konkurencji.</w:t>
      </w:r>
    </w:p>
    <w:p w14:paraId="28530144" w14:textId="24C38A5C" w:rsidR="0096033C" w:rsidRPr="002E2004" w:rsidRDefault="00000000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Zamawiający niezwłocznie poinformuje o zakończeniu Konsultacji umieszczając informację na stronie internetowej wskazanej w § 5 ust. 2 Regulaminu, a w przypadku zakończenia Konsultacji po zaproszeniu wybranych Uczestników do udziału w Konsultacjach, również poprzez przekazanie informacji Uczestnikom.</w:t>
      </w:r>
    </w:p>
    <w:p w14:paraId="13645DA8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C69A23E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9</w:t>
      </w:r>
    </w:p>
    <w:p w14:paraId="4B81DE71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Protokół z Konsultacji</w:t>
      </w:r>
    </w:p>
    <w:p w14:paraId="503F7E8D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E6B779" w14:textId="77777777" w:rsidR="0096033C" w:rsidRPr="002E2004" w:rsidRDefault="00000000">
      <w:pPr>
        <w:pStyle w:val="Akapitzlist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Z przeprowadzenia Konsultacji Zamawiający sporządza protokół, zawierający co najmniej:</w:t>
      </w:r>
    </w:p>
    <w:p w14:paraId="64196509" w14:textId="77777777" w:rsidR="0096033C" w:rsidRPr="002E2004" w:rsidRDefault="00000000">
      <w:pPr>
        <w:pStyle w:val="Akapitzlist"/>
        <w:numPr>
          <w:ilvl w:val="0"/>
          <w:numId w:val="13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informację o przeprowadzeniu Konsultacji;</w:t>
      </w:r>
    </w:p>
    <w:p w14:paraId="3D46006F" w14:textId="77777777" w:rsidR="0096033C" w:rsidRPr="002E2004" w:rsidRDefault="00000000">
      <w:pPr>
        <w:pStyle w:val="Akapitzlist"/>
        <w:numPr>
          <w:ilvl w:val="0"/>
          <w:numId w:val="13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informację o podmiotach, które uczestniczyły w Konsultacjach;</w:t>
      </w:r>
    </w:p>
    <w:p w14:paraId="418B66F5" w14:textId="77777777" w:rsidR="0096033C" w:rsidRPr="002E2004" w:rsidRDefault="00000000">
      <w:pPr>
        <w:pStyle w:val="Akapitzlist"/>
        <w:numPr>
          <w:ilvl w:val="0"/>
          <w:numId w:val="13"/>
        </w:numPr>
        <w:spacing w:after="0" w:line="240" w:lineRule="auto"/>
        <w:ind w:left="852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informację o potencjalnym wpływie Konsultacji na planowanie, przygotowanie lub przeprowadzenie Postępowania.</w:t>
      </w:r>
    </w:p>
    <w:p w14:paraId="1BF9AD88" w14:textId="77777777" w:rsidR="0096033C" w:rsidRPr="002E2004" w:rsidRDefault="00000000">
      <w:pPr>
        <w:pStyle w:val="Akapitzlist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Protokół wraz z załącznikami jest jawny, z zastrzeżeniem informacji, o których mowa w § 3 ust. 7 Regulaminu.</w:t>
      </w:r>
    </w:p>
    <w:p w14:paraId="5482FCCB" w14:textId="77777777" w:rsidR="0096033C" w:rsidRPr="002E2004" w:rsidRDefault="00000000">
      <w:pPr>
        <w:pStyle w:val="Akapitzlist"/>
        <w:numPr>
          <w:ilvl w:val="0"/>
          <w:numId w:val="14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Korespondencja, protokoły, pisma, opracowania, opinie i inne dokumenty związane z Konsultacjami pozostają w dyspozycji Zamawiającego i nie podlegają zwrotowi po zakończeniu Konsultacji. Zamawiający może zwrócić Uczestnikowi, na jego żądanie, próbki, sprzęt lub inne materiały przekazane w związku z Konsultacjami. </w:t>
      </w:r>
    </w:p>
    <w:p w14:paraId="4028CF0A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89B7D8F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10</w:t>
      </w:r>
    </w:p>
    <w:p w14:paraId="002CC95E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Koszty i środki odwoławcze</w:t>
      </w:r>
    </w:p>
    <w:p w14:paraId="5135DCB6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61097D" w14:textId="77777777" w:rsidR="0096033C" w:rsidRPr="002E2004" w:rsidRDefault="00000000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Każdy uczestnik Konsultacji samodzielnie ponosi wszelkie koszty powstałe w związku z przygotowaniem do udziału i swoim udziałem w Konsultacjach. </w:t>
      </w:r>
    </w:p>
    <w:p w14:paraId="17B5BA55" w14:textId="77777777" w:rsidR="0096033C" w:rsidRPr="002E2004" w:rsidRDefault="00000000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 xml:space="preserve">Uczestnikom Konsultacji nie przysługują żadne roszczenia w zakresie Wstępnych Konsultacji Rynkowych w stosunku do Zamawiającego, w tym w szczególności z tytułu zwrotu kosztów przygotowania do udziału i udziału w Konsultacjach. </w:t>
      </w:r>
    </w:p>
    <w:p w14:paraId="31BA1204" w14:textId="77777777" w:rsidR="0096033C" w:rsidRPr="002E2004" w:rsidRDefault="00000000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</w:pPr>
      <w:r w:rsidRPr="002E2004">
        <w:rPr>
          <w:rFonts w:ascii="Times New Roman" w:hAnsi="Times New Roman"/>
          <w:sz w:val="24"/>
          <w:szCs w:val="24"/>
        </w:rPr>
        <w:t>Uczestnikom Konsultacji i innym podmiotom w zakresie prowadzonych Konsultacji nie przysługują środki ochrony prawnej określone w ustawie PZP.</w:t>
      </w:r>
    </w:p>
    <w:p w14:paraId="4A51F3B3" w14:textId="77777777" w:rsidR="0096033C" w:rsidRPr="002E2004" w:rsidRDefault="0096033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4FF0879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>§ 11</w:t>
      </w:r>
    </w:p>
    <w:p w14:paraId="06F4D9C2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sz w:val="24"/>
          <w:szCs w:val="24"/>
        </w:rPr>
        <w:t xml:space="preserve">Dane osobowe </w:t>
      </w:r>
    </w:p>
    <w:p w14:paraId="7A52AC1C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A196B2" w14:textId="77777777" w:rsidR="0096033C" w:rsidRPr="002E2004" w:rsidRDefault="00000000">
      <w:pPr>
        <w:spacing w:after="0" w:line="240" w:lineRule="auto"/>
        <w:jc w:val="both"/>
      </w:pPr>
      <w:r w:rsidRPr="002E2004">
        <w:rPr>
          <w:rFonts w:ascii="Times New Roman" w:hAnsi="Times New Roman"/>
          <w:sz w:val="24"/>
          <w:szCs w:val="24"/>
        </w:rPr>
        <w:t>W przypadku, gdy Zamawiający pozyska dane osobowe w związku z prowadzeniem Konsultacji,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621F137D" w14:textId="77777777" w:rsidR="0096033C" w:rsidRPr="002E2004" w:rsidRDefault="0096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B80AB" w14:textId="77777777" w:rsidR="0096033C" w:rsidRPr="002E2004" w:rsidRDefault="00000000">
      <w:pPr>
        <w:spacing w:after="0" w:line="240" w:lineRule="auto"/>
        <w:jc w:val="center"/>
        <w:rPr>
          <w:b/>
          <w:bCs/>
        </w:rPr>
      </w:pPr>
      <w:r w:rsidRPr="002E2004">
        <w:rPr>
          <w:rFonts w:ascii="Times New Roman" w:hAnsi="Times New Roman"/>
          <w:b/>
          <w:bCs/>
          <w:sz w:val="24"/>
          <w:szCs w:val="24"/>
        </w:rPr>
        <w:t>§ 12</w:t>
      </w:r>
    </w:p>
    <w:p w14:paraId="4EC40D4B" w14:textId="77777777" w:rsidR="0096033C" w:rsidRPr="002E2004" w:rsidRDefault="00000000">
      <w:pPr>
        <w:spacing w:after="0" w:line="240" w:lineRule="auto"/>
        <w:jc w:val="center"/>
      </w:pPr>
      <w:r w:rsidRPr="002E2004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23EC2AC" w14:textId="77777777" w:rsidR="0096033C" w:rsidRPr="002E2004" w:rsidRDefault="009603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F24D0" w14:textId="77777777" w:rsidR="0096033C" w:rsidRPr="002E2004" w:rsidRDefault="00000000">
      <w:pPr>
        <w:numPr>
          <w:ilvl w:val="0"/>
          <w:numId w:val="15"/>
        </w:numPr>
        <w:spacing w:after="0" w:line="240" w:lineRule="auto"/>
        <w:jc w:val="both"/>
      </w:pPr>
      <w:r w:rsidRPr="002E2004">
        <w:rPr>
          <w:rFonts w:ascii="Times New Roman" w:hAnsi="Times New Roman"/>
          <w:sz w:val="24"/>
          <w:szCs w:val="24"/>
        </w:rPr>
        <w:t>W sprawach nieuregulowanych w niniejszym Regulaminie mają zastosowanie przepisy Ustawy PZP oraz inne właściwe przepisy prawa polskiego.</w:t>
      </w:r>
    </w:p>
    <w:p w14:paraId="5BF421B8" w14:textId="5F7181B5" w:rsidR="0096033C" w:rsidRPr="002E2004" w:rsidRDefault="00000000">
      <w:pPr>
        <w:numPr>
          <w:ilvl w:val="0"/>
          <w:numId w:val="15"/>
        </w:numPr>
        <w:spacing w:after="0" w:line="240" w:lineRule="auto"/>
        <w:jc w:val="both"/>
      </w:pPr>
      <w:r w:rsidRPr="002E2004">
        <w:rPr>
          <w:rFonts w:ascii="Times New Roman" w:hAnsi="Times New Roman"/>
          <w:sz w:val="24"/>
          <w:szCs w:val="24"/>
        </w:rPr>
        <w:t>Regulamin wchodzi w życie po jego podpisaniu</w:t>
      </w:r>
      <w:r w:rsidR="006D45FF" w:rsidRPr="002E2004">
        <w:rPr>
          <w:rFonts w:ascii="Times New Roman" w:hAnsi="Times New Roman"/>
          <w:sz w:val="24"/>
          <w:szCs w:val="24"/>
        </w:rPr>
        <w:t>.</w:t>
      </w:r>
    </w:p>
    <w:sectPr w:rsidR="0096033C" w:rsidRPr="002E2004">
      <w:headerReference w:type="default" r:id="rId8"/>
      <w:footerReference w:type="default" r:id="rId9"/>
      <w:pgSz w:w="11906" w:h="16838"/>
      <w:pgMar w:top="720" w:right="720" w:bottom="766" w:left="720" w:header="425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23FA" w14:textId="77777777" w:rsidR="00381B74" w:rsidRDefault="00381B74">
      <w:pPr>
        <w:spacing w:after="0" w:line="240" w:lineRule="auto"/>
      </w:pPr>
      <w:r>
        <w:separator/>
      </w:r>
    </w:p>
  </w:endnote>
  <w:endnote w:type="continuationSeparator" w:id="0">
    <w:p w14:paraId="6D959607" w14:textId="77777777" w:rsidR="00381B74" w:rsidRDefault="0038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D054" w14:textId="77777777" w:rsidR="0096033C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2699DC17" w14:textId="77777777" w:rsidR="0096033C" w:rsidRDefault="009603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0A33" w14:textId="77777777" w:rsidR="00381B74" w:rsidRDefault="00381B74">
      <w:pPr>
        <w:spacing w:after="0" w:line="240" w:lineRule="auto"/>
      </w:pPr>
      <w:r>
        <w:separator/>
      </w:r>
    </w:p>
  </w:footnote>
  <w:footnote w:type="continuationSeparator" w:id="0">
    <w:p w14:paraId="7B881702" w14:textId="77777777" w:rsidR="00381B74" w:rsidRDefault="0038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04E0" w14:textId="77777777" w:rsidR="0096033C" w:rsidRDefault="0096033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19"/>
    <w:multiLevelType w:val="multilevel"/>
    <w:tmpl w:val="D77EA0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83123"/>
    <w:multiLevelType w:val="multilevel"/>
    <w:tmpl w:val="D2A81BCE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  <w:rPr>
        <w:rFonts w:cs="Times New Roman"/>
      </w:rPr>
    </w:lvl>
  </w:abstractNum>
  <w:abstractNum w:abstractNumId="2" w15:restartNumberingAfterBreak="0">
    <w:nsid w:val="0A2D12F4"/>
    <w:multiLevelType w:val="multilevel"/>
    <w:tmpl w:val="A218EC5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105365EA"/>
    <w:multiLevelType w:val="multilevel"/>
    <w:tmpl w:val="CEBCAB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9521B2"/>
    <w:multiLevelType w:val="multilevel"/>
    <w:tmpl w:val="1480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D613BF"/>
    <w:multiLevelType w:val="multilevel"/>
    <w:tmpl w:val="7324B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064B2A"/>
    <w:multiLevelType w:val="multilevel"/>
    <w:tmpl w:val="D0307F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364474"/>
    <w:multiLevelType w:val="multilevel"/>
    <w:tmpl w:val="95127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D267DD8"/>
    <w:multiLevelType w:val="multilevel"/>
    <w:tmpl w:val="F9248C0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61F07A12"/>
    <w:multiLevelType w:val="multilevel"/>
    <w:tmpl w:val="BD166D9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64171BC9"/>
    <w:multiLevelType w:val="multilevel"/>
    <w:tmpl w:val="26F86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49548D"/>
    <w:multiLevelType w:val="multilevel"/>
    <w:tmpl w:val="FCA27D6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CD61BAD"/>
    <w:multiLevelType w:val="multilevel"/>
    <w:tmpl w:val="479A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FF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FF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FF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FF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FF0000"/>
      </w:rPr>
    </w:lvl>
  </w:abstractNum>
  <w:abstractNum w:abstractNumId="13" w15:restartNumberingAfterBreak="0">
    <w:nsid w:val="6E591D7E"/>
    <w:multiLevelType w:val="multilevel"/>
    <w:tmpl w:val="4F3AF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866D5E"/>
    <w:multiLevelType w:val="multilevel"/>
    <w:tmpl w:val="E94498A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731A0AB9"/>
    <w:multiLevelType w:val="multilevel"/>
    <w:tmpl w:val="FEF0C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417597619">
    <w:abstractNumId w:val="13"/>
  </w:num>
  <w:num w:numId="2" w16cid:durableId="1483044159">
    <w:abstractNumId w:val="4"/>
  </w:num>
  <w:num w:numId="3" w16cid:durableId="443619867">
    <w:abstractNumId w:val="3"/>
  </w:num>
  <w:num w:numId="4" w16cid:durableId="545415666">
    <w:abstractNumId w:val="0"/>
  </w:num>
  <w:num w:numId="5" w16cid:durableId="303586035">
    <w:abstractNumId w:val="14"/>
  </w:num>
  <w:num w:numId="6" w16cid:durableId="565455911">
    <w:abstractNumId w:val="10"/>
  </w:num>
  <w:num w:numId="7" w16cid:durableId="428086045">
    <w:abstractNumId w:val="9"/>
  </w:num>
  <w:num w:numId="8" w16cid:durableId="667563834">
    <w:abstractNumId w:val="5"/>
  </w:num>
  <w:num w:numId="9" w16cid:durableId="1523981940">
    <w:abstractNumId w:val="15"/>
  </w:num>
  <w:num w:numId="10" w16cid:durableId="1473789146">
    <w:abstractNumId w:val="2"/>
  </w:num>
  <w:num w:numId="11" w16cid:durableId="2106685480">
    <w:abstractNumId w:val="1"/>
  </w:num>
  <w:num w:numId="12" w16cid:durableId="803960593">
    <w:abstractNumId w:val="8"/>
  </w:num>
  <w:num w:numId="13" w16cid:durableId="1917087021">
    <w:abstractNumId w:val="11"/>
  </w:num>
  <w:num w:numId="14" w16cid:durableId="1878809147">
    <w:abstractNumId w:val="6"/>
  </w:num>
  <w:num w:numId="15" w16cid:durableId="127018887">
    <w:abstractNumId w:val="12"/>
  </w:num>
  <w:num w:numId="16" w16cid:durableId="1519614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3C"/>
    <w:rsid w:val="00061699"/>
    <w:rsid w:val="002512CF"/>
    <w:rsid w:val="002E2004"/>
    <w:rsid w:val="00381B74"/>
    <w:rsid w:val="006D45FF"/>
    <w:rsid w:val="0096033C"/>
    <w:rsid w:val="009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E744"/>
  <w15:docId w15:val="{DDFC8D90-B40E-4C1C-B35D-D0D2AD82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866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7866"/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7866"/>
    <w:rPr>
      <w:rFonts w:eastAsia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47866"/>
    <w:rPr>
      <w:rFonts w:eastAsia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047866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DB7A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B7ADF"/>
    <w:rPr>
      <w:color w:val="605E5C"/>
      <w:shd w:val="clear" w:color="auto" w:fill="E1DFDD"/>
    </w:rPr>
  </w:style>
  <w:style w:type="character" w:customStyle="1" w:styleId="Znakinumeracji">
    <w:name w:val="Znaki numeracji"/>
    <w:qFormat/>
    <w:rPr>
      <w:color w:val="FF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4786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4786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78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866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arkwodny_kalis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AQUAPARK</dc:creator>
  <dc:description/>
  <cp:lastModifiedBy>AQUAPARK</cp:lastModifiedBy>
  <cp:revision>2</cp:revision>
  <cp:lastPrinted>2023-01-11T09:27:00Z</cp:lastPrinted>
  <dcterms:created xsi:type="dcterms:W3CDTF">2023-01-19T08:08:00Z</dcterms:created>
  <dcterms:modified xsi:type="dcterms:W3CDTF">2023-01-19T08:08:00Z</dcterms:modified>
  <dc:language>pl-PL</dc:language>
</cp:coreProperties>
</file>