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596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578"/>
        <w:gridCol w:w="14018"/>
      </w:tblGrid>
      <w:tr w:rsidR="00D20CE0" w:rsidRPr="002724DC" w14:paraId="1DCD2878" w14:textId="77777777" w:rsidTr="003A062B">
        <w:trPr>
          <w:trHeight w:val="567"/>
          <w:jc w:val="center"/>
        </w:trPr>
        <w:tc>
          <w:tcPr>
            <w:tcW w:w="14596" w:type="dxa"/>
            <w:gridSpan w:val="2"/>
            <w:shd w:val="clear" w:color="auto" w:fill="8EAADB" w:themeFill="accent1" w:themeFillTint="99"/>
            <w:tcMar>
              <w:left w:w="-10" w:type="dxa"/>
            </w:tcMar>
            <w:vAlign w:val="center"/>
          </w:tcPr>
          <w:p w14:paraId="194F99D4" w14:textId="525D4CD9" w:rsidR="00D20CE0" w:rsidRPr="002724DC" w:rsidRDefault="00D20CE0" w:rsidP="003A062B">
            <w:pPr>
              <w:pStyle w:val="Normal1"/>
              <w:spacing w:line="240" w:lineRule="atLeast"/>
              <w:ind w:left="284" w:right="113"/>
              <w:jc w:val="center"/>
              <w:rPr>
                <w:b/>
                <w:color w:val="000000" w:themeColor="text1"/>
                <w:szCs w:val="24"/>
                <w:lang w:val="pl-PL"/>
              </w:rPr>
            </w:pPr>
            <w:r>
              <w:rPr>
                <w:b/>
                <w:color w:val="000000" w:themeColor="text1"/>
                <w:szCs w:val="24"/>
                <w:lang w:val="pl-PL"/>
              </w:rPr>
              <w:t>Dostawa oprogramowania antywirusowego</w:t>
            </w:r>
          </w:p>
        </w:tc>
      </w:tr>
      <w:tr w:rsidR="00D20CE0" w:rsidRPr="00BB0C9E" w14:paraId="7B1CA6D2" w14:textId="77777777" w:rsidTr="003A062B">
        <w:trPr>
          <w:trHeight w:val="4807"/>
          <w:jc w:val="center"/>
        </w:trPr>
        <w:tc>
          <w:tcPr>
            <w:tcW w:w="578" w:type="dxa"/>
            <w:shd w:val="clear" w:color="auto" w:fill="auto"/>
            <w:tcMar>
              <w:left w:w="-10" w:type="dxa"/>
            </w:tcMar>
            <w:vAlign w:val="center"/>
          </w:tcPr>
          <w:p w14:paraId="62963DE3" w14:textId="77777777" w:rsidR="00D20CE0" w:rsidRPr="00F95D47" w:rsidRDefault="00D20CE0" w:rsidP="003A062B">
            <w:pPr>
              <w:pStyle w:val="Domylnie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18" w:type="dxa"/>
            <w:shd w:val="clear" w:color="auto" w:fill="FFFFFF"/>
            <w:tcMar>
              <w:left w:w="-10" w:type="dxa"/>
            </w:tcMar>
            <w:vAlign w:val="center"/>
          </w:tcPr>
          <w:p w14:paraId="38D11371" w14:textId="77777777" w:rsidR="00D20CE0" w:rsidRDefault="00D20CE0" w:rsidP="003A062B">
            <w:pPr>
              <w:spacing w:after="0" w:line="240" w:lineRule="auto"/>
              <w:ind w:left="142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b/>
                <w:sz w:val="24"/>
                <w:szCs w:val="24"/>
              </w:rPr>
              <w:t>Równoważność oprogramowania antywirusowego</w:t>
            </w: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 stosunku do oprogramowania określonego w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punkcie 2 tabeli</w:t>
            </w: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7E3B80F" w14:textId="77777777" w:rsidR="00D20CE0" w:rsidRPr="00F95D47" w:rsidRDefault="00D20CE0" w:rsidP="003A062B">
            <w:pPr>
              <w:spacing w:after="0" w:line="240" w:lineRule="auto"/>
              <w:ind w:left="142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Przez równoważność oprogramowania należy rozumieć spełnienie następujących wymagań:</w:t>
            </w:r>
          </w:p>
          <w:p w14:paraId="0618E168" w14:textId="77777777" w:rsidR="00D20CE0" w:rsidRPr="00F95D47" w:rsidRDefault="00D20CE0" w:rsidP="003A062B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ind w:left="397" w:right="11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D47">
              <w:rPr>
                <w:rFonts w:ascii="Times New Roman" w:hAnsi="Times New Roman"/>
                <w:sz w:val="24"/>
                <w:szCs w:val="24"/>
              </w:rPr>
              <w:t xml:space="preserve">oferowane oprogramowanie musi spełniać wymagania określone w punkcie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95D47">
              <w:rPr>
                <w:rFonts w:ascii="Times New Roman" w:hAnsi="Times New Roman"/>
                <w:sz w:val="24"/>
                <w:szCs w:val="24"/>
              </w:rPr>
              <w:t xml:space="preserve"> zawierającym specyfikację wymagań funkcjonalnych oraz zapewniać osiągnięcie poziomu zabezpieczeń nie mniejszego niż oferowane przez mechanizmy wdrożonego u </w:t>
            </w:r>
            <w:r>
              <w:rPr>
                <w:rFonts w:ascii="Times New Roman" w:hAnsi="Times New Roman"/>
                <w:sz w:val="24"/>
                <w:szCs w:val="24"/>
              </w:rPr>
              <w:t>Z</w:t>
            </w:r>
            <w:r w:rsidRPr="00F95D47">
              <w:rPr>
                <w:rFonts w:ascii="Times New Roman" w:hAnsi="Times New Roman"/>
                <w:sz w:val="24"/>
                <w:szCs w:val="24"/>
              </w:rPr>
              <w:t xml:space="preserve">amawiającego oprogramowania </w:t>
            </w:r>
            <w:r w:rsidRPr="00621CB7">
              <w:rPr>
                <w:rFonts w:ascii="Times New Roman" w:hAnsi="Times New Roman"/>
                <w:sz w:val="24"/>
                <w:szCs w:val="24"/>
              </w:rPr>
              <w:t xml:space="preserve">ESET PROTECT </w:t>
            </w:r>
            <w:proofErr w:type="spellStart"/>
            <w:r w:rsidRPr="00621CB7">
              <w:rPr>
                <w:rFonts w:ascii="Times New Roman" w:hAnsi="Times New Roman"/>
                <w:sz w:val="24"/>
                <w:szCs w:val="24"/>
              </w:rPr>
              <w:t>Essential</w:t>
            </w:r>
            <w:proofErr w:type="spellEnd"/>
            <w:r w:rsidRPr="00621CB7">
              <w:rPr>
                <w:rFonts w:ascii="Times New Roman" w:hAnsi="Times New Roman"/>
                <w:sz w:val="24"/>
                <w:szCs w:val="24"/>
              </w:rPr>
              <w:t xml:space="preserve"> (ESET </w:t>
            </w:r>
            <w:proofErr w:type="spellStart"/>
            <w:r w:rsidRPr="00621CB7">
              <w:rPr>
                <w:rFonts w:ascii="Times New Roman" w:hAnsi="Times New Roman"/>
                <w:sz w:val="24"/>
                <w:szCs w:val="24"/>
              </w:rPr>
              <w:t>Endpoint</w:t>
            </w:r>
            <w:proofErr w:type="spellEnd"/>
            <w:r w:rsidRPr="00621C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1CB7">
              <w:rPr>
                <w:rFonts w:ascii="Times New Roman" w:hAnsi="Times New Roman"/>
                <w:sz w:val="24"/>
                <w:szCs w:val="24"/>
              </w:rPr>
              <w:t>Protection</w:t>
            </w:r>
            <w:proofErr w:type="spellEnd"/>
            <w:r w:rsidRPr="00621CB7">
              <w:rPr>
                <w:rFonts w:ascii="Times New Roman" w:hAnsi="Times New Roman"/>
                <w:sz w:val="24"/>
                <w:szCs w:val="24"/>
              </w:rPr>
              <w:t xml:space="preserve"> Standard)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38C10FA" w14:textId="77777777" w:rsidR="00D20CE0" w:rsidRPr="0012069A" w:rsidRDefault="00D20CE0" w:rsidP="003A062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97" w:right="1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wykonawca przeszkoli personel techniczny</w:t>
            </w:r>
            <w:r>
              <w:t xml:space="preserve"> </w:t>
            </w:r>
            <w:r w:rsidRPr="00B84F1F">
              <w:rPr>
                <w:rFonts w:ascii="Times New Roman" w:hAnsi="Times New Roman" w:cs="Times New Roman"/>
                <w:sz w:val="24"/>
                <w:szCs w:val="24"/>
              </w:rPr>
              <w:t xml:space="preserve">w zakresie używania, zarządzania oraz administrowania </w:t>
            </w:r>
            <w:r w:rsidRPr="0012069A">
              <w:rPr>
                <w:rFonts w:ascii="Times New Roman" w:hAnsi="Times New Roman" w:cs="Times New Roman"/>
                <w:sz w:val="24"/>
                <w:szCs w:val="24"/>
              </w:rPr>
              <w:t>dostarczonym programem:</w:t>
            </w:r>
          </w:p>
          <w:p w14:paraId="2F73F128" w14:textId="77777777" w:rsidR="00D20CE0" w:rsidRPr="0012069A" w:rsidRDefault="00D20CE0" w:rsidP="003A062B">
            <w:pPr>
              <w:suppressAutoHyphens/>
              <w:spacing w:after="0" w:line="240" w:lineRule="auto"/>
              <w:ind w:left="397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69A">
              <w:rPr>
                <w:rFonts w:ascii="Times New Roman" w:hAnsi="Times New Roman" w:cs="Times New Roman"/>
                <w:sz w:val="24"/>
                <w:szCs w:val="24"/>
              </w:rPr>
              <w:t>- szkolenie dla 7 osób,</w:t>
            </w:r>
          </w:p>
          <w:p w14:paraId="0DF75710" w14:textId="5BAEF8BA" w:rsidR="00D20CE0" w:rsidRPr="0012069A" w:rsidRDefault="00D20CE0" w:rsidP="003A062B">
            <w:pPr>
              <w:suppressAutoHyphens/>
              <w:spacing w:after="0" w:line="240" w:lineRule="auto"/>
              <w:ind w:left="397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69A">
              <w:rPr>
                <w:rFonts w:ascii="Times New Roman" w:hAnsi="Times New Roman" w:cs="Times New Roman"/>
                <w:sz w:val="24"/>
                <w:szCs w:val="24"/>
              </w:rPr>
              <w:t xml:space="preserve">- czas trwania szkolenia to minimum </w:t>
            </w:r>
            <w:r w:rsidR="00D317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2069A">
              <w:rPr>
                <w:rFonts w:ascii="Times New Roman" w:hAnsi="Times New Roman" w:cs="Times New Roman"/>
                <w:sz w:val="24"/>
                <w:szCs w:val="24"/>
              </w:rPr>
              <w:t xml:space="preserve"> godzin</w:t>
            </w:r>
            <w:r w:rsidR="00D317CB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12069A">
              <w:rPr>
                <w:rFonts w:ascii="Times New Roman" w:hAnsi="Times New Roman" w:cs="Times New Roman"/>
                <w:sz w:val="24"/>
                <w:szCs w:val="24"/>
              </w:rPr>
              <w:t xml:space="preserve"> (zgodnie z ofertą Wykonawcy). Zamawiający dopuszcza maksymalnie 7 godzin szkolenia podczas 1 dnia roboczego, w przypadku zaoferowania dłuższego czasu trwania szkolenia konieczne będzie wydłużenie terminu szkolenia na kolejne dni robocze.</w:t>
            </w:r>
            <w:r w:rsidR="00E870CD">
              <w:rPr>
                <w:rFonts w:ascii="Times New Roman" w:hAnsi="Times New Roman" w:cs="Times New Roman"/>
                <w:sz w:val="24"/>
                <w:szCs w:val="24"/>
              </w:rPr>
              <w:t xml:space="preserve"> Maksymalny punktowany czas trwania szkolenia to 14 godzin.</w:t>
            </w:r>
          </w:p>
          <w:p w14:paraId="64D3B7E2" w14:textId="77777777" w:rsidR="00D20CE0" w:rsidRPr="0012069A" w:rsidRDefault="00D20CE0" w:rsidP="003A062B">
            <w:pPr>
              <w:suppressAutoHyphens/>
              <w:spacing w:after="0" w:line="240" w:lineRule="auto"/>
              <w:ind w:left="397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69A">
              <w:rPr>
                <w:rFonts w:ascii="Times New Roman" w:hAnsi="Times New Roman" w:cs="Times New Roman"/>
                <w:sz w:val="24"/>
                <w:szCs w:val="24"/>
              </w:rPr>
              <w:t>- tryb szkolenia zdalny lub stacjonarny (na terenie miasta Kraków)</w:t>
            </w:r>
          </w:p>
          <w:p w14:paraId="29424659" w14:textId="0F87C66D" w:rsidR="00D20CE0" w:rsidRPr="0012069A" w:rsidRDefault="00D20CE0" w:rsidP="003A062B">
            <w:pPr>
              <w:suppressAutoHyphens/>
              <w:spacing w:after="0" w:line="240" w:lineRule="auto"/>
              <w:ind w:left="397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69A">
              <w:rPr>
                <w:rFonts w:ascii="Times New Roman" w:hAnsi="Times New Roman" w:cs="Times New Roman"/>
                <w:sz w:val="24"/>
                <w:szCs w:val="24"/>
              </w:rPr>
              <w:t xml:space="preserve">- szkolenie odbędzie się w terminie ustalonym przez Zamawiającego i Wykonawcę, jednak nie później niż do </w:t>
            </w:r>
            <w:r w:rsidR="00E870CD">
              <w:rPr>
                <w:rFonts w:ascii="Times New Roman" w:hAnsi="Times New Roman" w:cs="Times New Roman"/>
                <w:sz w:val="24"/>
                <w:szCs w:val="24"/>
              </w:rPr>
              <w:t>3 tygodni od dnia podpisania umowy</w:t>
            </w:r>
            <w:r w:rsidRPr="001206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E9197BA" w14:textId="77777777" w:rsidR="00D20CE0" w:rsidRPr="00F95D47" w:rsidRDefault="00D20CE0" w:rsidP="003A062B">
            <w:pPr>
              <w:suppressAutoHyphens/>
              <w:spacing w:after="0" w:line="240" w:lineRule="auto"/>
              <w:ind w:left="397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69A">
              <w:rPr>
                <w:rFonts w:ascii="Times New Roman" w:hAnsi="Times New Roman" w:cs="Times New Roman"/>
                <w:sz w:val="24"/>
                <w:szCs w:val="24"/>
              </w:rPr>
              <w:t xml:space="preserve">- szkolenie wraz z wystawieniem certyfikatu zakończenia szkolenia dla każdego z uczestników. </w:t>
            </w:r>
          </w:p>
          <w:p w14:paraId="62769AC7" w14:textId="77777777" w:rsidR="00D20CE0" w:rsidRPr="00BB0C9E" w:rsidRDefault="00D20CE0" w:rsidP="003A062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97" w:right="1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 xml:space="preserve">wykonawca przygotuje i przekaże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amawiającemu wersję elektroniczną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języku polskim</w:t>
            </w: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 xml:space="preserve"> instrukcji obsługi interfejsu użytkownika oprogramowania zainstalowanego na komputerze,</w:t>
            </w:r>
          </w:p>
        </w:tc>
      </w:tr>
      <w:tr w:rsidR="00D20CE0" w:rsidRPr="000A7D62" w14:paraId="3A160286" w14:textId="77777777" w:rsidTr="003A062B">
        <w:trPr>
          <w:trHeight w:val="1842"/>
          <w:jc w:val="center"/>
        </w:trPr>
        <w:tc>
          <w:tcPr>
            <w:tcW w:w="578" w:type="dxa"/>
            <w:shd w:val="clear" w:color="auto" w:fill="auto"/>
            <w:tcMar>
              <w:left w:w="-10" w:type="dxa"/>
            </w:tcMar>
            <w:vAlign w:val="center"/>
          </w:tcPr>
          <w:p w14:paraId="1538C106" w14:textId="77777777" w:rsidR="00D20CE0" w:rsidRPr="00F95D47" w:rsidRDefault="00D20CE0" w:rsidP="003A062B">
            <w:pPr>
              <w:pStyle w:val="Domylnie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18" w:type="dxa"/>
            <w:shd w:val="clear" w:color="auto" w:fill="FFFFFF"/>
            <w:tcMar>
              <w:left w:w="-10" w:type="dxa"/>
            </w:tcMar>
            <w:vAlign w:val="center"/>
          </w:tcPr>
          <w:p w14:paraId="3D51CB09" w14:textId="77777777" w:rsidR="00D20CE0" w:rsidRPr="00F95D47" w:rsidRDefault="00D20CE0" w:rsidP="003A062B">
            <w:pPr>
              <w:pStyle w:val="Akapitzlist"/>
              <w:spacing w:after="0" w:line="240" w:lineRule="atLeast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5D47">
              <w:rPr>
                <w:rFonts w:ascii="Times New Roman" w:hAnsi="Times New Roman"/>
                <w:b/>
                <w:sz w:val="24"/>
                <w:szCs w:val="24"/>
              </w:rPr>
              <w:t>Specyfikacja wymagań funkcjonalnych.</w:t>
            </w:r>
          </w:p>
          <w:p w14:paraId="05E6F988" w14:textId="77777777" w:rsidR="00D20CE0" w:rsidRPr="00F95D47" w:rsidRDefault="00D20CE0" w:rsidP="003A062B">
            <w:pPr>
              <w:pStyle w:val="Akapitzlist"/>
              <w:numPr>
                <w:ilvl w:val="0"/>
                <w:numId w:val="5"/>
              </w:numPr>
              <w:spacing w:after="0" w:line="240" w:lineRule="atLeast"/>
              <w:ind w:left="397" w:right="113" w:hanging="284"/>
              <w:rPr>
                <w:rFonts w:ascii="Times New Roman" w:hAnsi="Times New Roman"/>
                <w:sz w:val="24"/>
                <w:szCs w:val="24"/>
              </w:rPr>
            </w:pPr>
            <w:r w:rsidRPr="00F95D47">
              <w:rPr>
                <w:rFonts w:ascii="Times New Roman" w:hAnsi="Times New Roman"/>
                <w:b/>
                <w:sz w:val="24"/>
                <w:szCs w:val="24"/>
              </w:rPr>
              <w:t>Wymagania ogólne:</w:t>
            </w:r>
          </w:p>
          <w:p w14:paraId="08FF810B" w14:textId="25E56E99" w:rsidR="00D20CE0" w:rsidRPr="003621FE" w:rsidRDefault="00D20CE0" w:rsidP="003A062B">
            <w:pPr>
              <w:pStyle w:val="Akapitzlist"/>
              <w:numPr>
                <w:ilvl w:val="0"/>
                <w:numId w:val="2"/>
              </w:numPr>
              <w:spacing w:after="0" w:line="240" w:lineRule="atLeast"/>
              <w:ind w:left="397" w:right="11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85A">
              <w:rPr>
                <w:rFonts w:ascii="Times New Roman" w:hAnsi="Times New Roman"/>
                <w:sz w:val="24"/>
                <w:szCs w:val="24"/>
              </w:rPr>
              <w:t>pełne wsparcie dla systemu Windows 10/Windows11/</w:t>
            </w:r>
            <w:r w:rsidRPr="00A81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Windows Server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(od 2012 R2 w górę)</w:t>
            </w:r>
            <w:r w:rsidRPr="00A81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/Linux </w:t>
            </w:r>
            <w:r w:rsidRPr="003621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</w:t>
            </w:r>
            <w:r w:rsidRPr="00A81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erver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Debian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wersje od </w:t>
            </w:r>
            <w:r w:rsidR="00ED5B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do 12,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Centos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wersje 7, 8, 9, RHEL wersje 7,8,9)</w:t>
            </w:r>
            <w:r w:rsidRPr="003621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po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dstawowe wsparcie dla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MacOS</w:t>
            </w:r>
            <w:proofErr w:type="spellEnd"/>
            <w:r w:rsidRPr="003621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w sumie</w:t>
            </w:r>
            <w:r w:rsidRPr="003621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500 licencji</w:t>
            </w:r>
          </w:p>
          <w:p w14:paraId="4D064409" w14:textId="77777777" w:rsidR="00D20CE0" w:rsidRPr="00121A53" w:rsidRDefault="00D20CE0" w:rsidP="003A062B">
            <w:pPr>
              <w:pStyle w:val="Akapitzlist"/>
              <w:numPr>
                <w:ilvl w:val="0"/>
                <w:numId w:val="2"/>
              </w:numPr>
              <w:spacing w:after="0" w:line="240" w:lineRule="atLeast"/>
              <w:ind w:left="397" w:right="11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1FE">
              <w:rPr>
                <w:rFonts w:ascii="Times New Roman" w:hAnsi="Times New Roman"/>
                <w:sz w:val="24"/>
                <w:szCs w:val="24"/>
              </w:rPr>
              <w:t xml:space="preserve">Urządzenia mobilne </w:t>
            </w:r>
            <w:r w:rsidRPr="00121A53">
              <w:rPr>
                <w:rFonts w:ascii="Times New Roman" w:hAnsi="Times New Roman"/>
                <w:sz w:val="24"/>
                <w:szCs w:val="24"/>
              </w:rPr>
              <w:t>Android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 licencji</w:t>
            </w:r>
            <w:r w:rsidRPr="00121A5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46CDA3A" w14:textId="33384337" w:rsidR="00D20CE0" w:rsidRPr="00F95D47" w:rsidRDefault="00D20CE0" w:rsidP="003A062B">
            <w:pPr>
              <w:numPr>
                <w:ilvl w:val="0"/>
                <w:numId w:val="2"/>
              </w:numPr>
              <w:spacing w:after="0" w:line="240" w:lineRule="atLeast"/>
              <w:ind w:left="397" w:right="1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 xml:space="preserve">wsparcie dla </w:t>
            </w:r>
            <w:r w:rsidR="002118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4-bitowej wersji systemu Windows,</w:t>
            </w:r>
          </w:p>
          <w:p w14:paraId="5EFC8516" w14:textId="77777777" w:rsidR="00D20CE0" w:rsidRPr="00F95D47" w:rsidRDefault="00D20CE0" w:rsidP="003A062B">
            <w:pPr>
              <w:numPr>
                <w:ilvl w:val="0"/>
                <w:numId w:val="2"/>
              </w:numPr>
              <w:spacing w:after="0" w:line="240" w:lineRule="atLeast"/>
              <w:ind w:left="397" w:right="1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wersja programu dla stacji roboczych Windows dostępna w języku polskim,</w:t>
            </w:r>
          </w:p>
          <w:p w14:paraId="188A88AB" w14:textId="77777777" w:rsidR="00D20CE0" w:rsidRPr="00F95D47" w:rsidRDefault="00D20CE0" w:rsidP="003A062B">
            <w:pPr>
              <w:pStyle w:val="Tekstpodstawowy"/>
              <w:widowControl w:val="0"/>
              <w:numPr>
                <w:ilvl w:val="0"/>
                <w:numId w:val="6"/>
              </w:numPr>
              <w:suppressAutoHyphens/>
              <w:spacing w:after="0" w:line="240" w:lineRule="atLeast"/>
              <w:ind w:left="397" w:right="113" w:hanging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Ochrona antywirusowa i </w:t>
            </w:r>
            <w:proofErr w:type="spellStart"/>
            <w:r w:rsidRPr="00F95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antyspyware</w:t>
            </w:r>
            <w:proofErr w:type="spellEnd"/>
            <w:r w:rsidRPr="00F95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15A9BC46" w14:textId="77777777" w:rsidR="00D20CE0" w:rsidRPr="00F95D47" w:rsidRDefault="00D20CE0" w:rsidP="003A062B">
            <w:pPr>
              <w:numPr>
                <w:ilvl w:val="0"/>
                <w:numId w:val="3"/>
              </w:numPr>
              <w:spacing w:after="0" w:line="240" w:lineRule="atLeast"/>
              <w:ind w:left="397" w:right="1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pełna ochrona przed wirusami, trojanami, robakami i innymi zagrożeniami,</w:t>
            </w:r>
          </w:p>
          <w:p w14:paraId="2BA88D17" w14:textId="77777777" w:rsidR="00D20CE0" w:rsidRPr="00F95D47" w:rsidRDefault="00D20CE0" w:rsidP="003A062B">
            <w:pPr>
              <w:numPr>
                <w:ilvl w:val="0"/>
                <w:numId w:val="3"/>
              </w:numPr>
              <w:spacing w:after="0" w:line="240" w:lineRule="atLeast"/>
              <w:ind w:left="397" w:right="1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program musi oferować funkcję samo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ochrony,</w:t>
            </w:r>
          </w:p>
          <w:p w14:paraId="7C398604" w14:textId="77777777" w:rsidR="00D20CE0" w:rsidRPr="00F95D47" w:rsidRDefault="00D20CE0" w:rsidP="003A062B">
            <w:pPr>
              <w:numPr>
                <w:ilvl w:val="0"/>
                <w:numId w:val="3"/>
              </w:numPr>
              <w:spacing w:after="0" w:line="240" w:lineRule="atLeast"/>
              <w:ind w:left="397" w:right="1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 xml:space="preserve">wykrywanie i usuwanie niebezpiecznych aplikacji typu </w:t>
            </w:r>
            <w:proofErr w:type="spellStart"/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adware</w:t>
            </w:r>
            <w:proofErr w:type="spellEnd"/>
            <w:r w:rsidRPr="00F95D47">
              <w:rPr>
                <w:rFonts w:ascii="Times New Roman" w:hAnsi="Times New Roman" w:cs="Times New Roman"/>
                <w:sz w:val="24"/>
                <w:szCs w:val="24"/>
              </w:rPr>
              <w:t xml:space="preserve">, spyware, dialer, </w:t>
            </w:r>
            <w:proofErr w:type="spellStart"/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phishing</w:t>
            </w:r>
            <w:proofErr w:type="spellEnd"/>
            <w:r w:rsidRPr="00F95D47">
              <w:rPr>
                <w:rFonts w:ascii="Times New Roman" w:hAnsi="Times New Roman" w:cs="Times New Roman"/>
                <w:sz w:val="24"/>
                <w:szCs w:val="24"/>
              </w:rPr>
              <w:t xml:space="preserve">, narzędzi </w:t>
            </w:r>
            <w:proofErr w:type="spellStart"/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hakerskich</w:t>
            </w:r>
            <w:proofErr w:type="spellEnd"/>
            <w:r w:rsidRPr="00F95D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backdoor</w:t>
            </w:r>
            <w:proofErr w:type="spellEnd"/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, itp.,</w:t>
            </w:r>
          </w:p>
          <w:p w14:paraId="45D73F6A" w14:textId="77777777" w:rsidR="00D20CE0" w:rsidRPr="00F95D47" w:rsidRDefault="00D20CE0" w:rsidP="003A062B">
            <w:pPr>
              <w:numPr>
                <w:ilvl w:val="0"/>
                <w:numId w:val="3"/>
              </w:numPr>
              <w:spacing w:after="0" w:line="240" w:lineRule="atLeast"/>
              <w:ind w:left="397" w:right="1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skanowanie w czasie rzeczywistym otwieranych, zapisywanych i wykonywanych plików,</w:t>
            </w:r>
          </w:p>
          <w:p w14:paraId="6DA89800" w14:textId="77777777" w:rsidR="00D20CE0" w:rsidRPr="00F95D47" w:rsidRDefault="00D20CE0" w:rsidP="003A062B">
            <w:pPr>
              <w:numPr>
                <w:ilvl w:val="0"/>
                <w:numId w:val="3"/>
              </w:numPr>
              <w:spacing w:after="0" w:line="240" w:lineRule="atLeast"/>
              <w:ind w:left="397" w:right="1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możliwość skanowania całego dysku, wybranych katalogów lub pojedynczych plików "na żądanie" lub według harmonogramu,</w:t>
            </w:r>
          </w:p>
          <w:p w14:paraId="77DC37AD" w14:textId="77777777" w:rsidR="00D20CE0" w:rsidRPr="00F95D47" w:rsidRDefault="00D20CE0" w:rsidP="003A062B">
            <w:pPr>
              <w:numPr>
                <w:ilvl w:val="0"/>
                <w:numId w:val="3"/>
              </w:numPr>
              <w:spacing w:after="0" w:line="240" w:lineRule="atLeast"/>
              <w:ind w:left="397" w:right="1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możliwość skanowania dysków sieciowych i dysków przenośnych,</w:t>
            </w:r>
          </w:p>
          <w:p w14:paraId="5650D577" w14:textId="77777777" w:rsidR="00D20CE0" w:rsidRPr="00F95D47" w:rsidRDefault="00D20CE0" w:rsidP="003A062B">
            <w:pPr>
              <w:numPr>
                <w:ilvl w:val="0"/>
                <w:numId w:val="3"/>
              </w:numPr>
              <w:spacing w:after="0" w:line="240" w:lineRule="atLeast"/>
              <w:ind w:left="397" w:right="1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skanowanie plików spakowanych i skompresowanych,</w:t>
            </w:r>
          </w:p>
          <w:p w14:paraId="652BA311" w14:textId="77777777" w:rsidR="00D20CE0" w:rsidRPr="00F95D47" w:rsidRDefault="00D20CE0" w:rsidP="003A062B">
            <w:pPr>
              <w:numPr>
                <w:ilvl w:val="0"/>
                <w:numId w:val="3"/>
              </w:numPr>
              <w:spacing w:after="0" w:line="240" w:lineRule="atLeast"/>
              <w:ind w:left="453" w:right="113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 xml:space="preserve">możliwość umieszczenia na liście </w:t>
            </w:r>
            <w:proofErr w:type="spellStart"/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wykluczeń</w:t>
            </w:r>
            <w:proofErr w:type="spellEnd"/>
            <w:r w:rsidRPr="00F95D47">
              <w:rPr>
                <w:rFonts w:ascii="Times New Roman" w:hAnsi="Times New Roman" w:cs="Times New Roman"/>
                <w:sz w:val="24"/>
                <w:szCs w:val="24"/>
              </w:rPr>
              <w:t xml:space="preserve"> ze skanowania wybranych plików, katalogów lub plików o określonych rozszerzeniach,</w:t>
            </w:r>
          </w:p>
          <w:p w14:paraId="561BA39C" w14:textId="77777777" w:rsidR="00D20CE0" w:rsidRPr="00F95D47" w:rsidRDefault="00D20CE0" w:rsidP="003A062B">
            <w:pPr>
              <w:numPr>
                <w:ilvl w:val="0"/>
                <w:numId w:val="3"/>
              </w:numPr>
              <w:spacing w:after="0" w:line="240" w:lineRule="atLeast"/>
              <w:ind w:left="453" w:right="113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możliwość automatycznego wyłączenia komputera po zakończonym skanowaniu,</w:t>
            </w:r>
          </w:p>
          <w:p w14:paraId="7D6068BE" w14:textId="77777777" w:rsidR="00D20CE0" w:rsidRPr="00F95D47" w:rsidRDefault="00D20CE0" w:rsidP="003A062B">
            <w:pPr>
              <w:numPr>
                <w:ilvl w:val="0"/>
                <w:numId w:val="3"/>
              </w:numPr>
              <w:spacing w:after="0" w:line="240" w:lineRule="atLeast"/>
              <w:ind w:left="453" w:right="113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możliwość przeniesienia zainfekowanych plików i załączników poczty w bezpieczny obszar dysku (do katalogu kwarantanny) w celu dalszej kontroli. Pliki muszą być przechowywane w katalogu kwarantanny w postaci zaszyfrowanej,</w:t>
            </w:r>
          </w:p>
          <w:p w14:paraId="53E9FE99" w14:textId="7771AC41" w:rsidR="00D20CE0" w:rsidRPr="00F43B55" w:rsidRDefault="00D20CE0" w:rsidP="00F43B55">
            <w:pPr>
              <w:numPr>
                <w:ilvl w:val="0"/>
                <w:numId w:val="3"/>
              </w:numPr>
              <w:spacing w:after="0" w:line="240" w:lineRule="atLeast"/>
              <w:ind w:left="453" w:right="113" w:hanging="34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584A">
              <w:rPr>
                <w:rFonts w:ascii="Times New Roman" w:hAnsi="Times New Roman" w:cs="Times New Roman"/>
                <w:sz w:val="24"/>
                <w:szCs w:val="24"/>
              </w:rPr>
              <w:t>skanowanie i oczyszczanie w czasie rzeczywistym poczty przychodzącej i wychodzącej obsługiwanej przy pomocy programu MS Outlook</w:t>
            </w:r>
          </w:p>
          <w:p w14:paraId="6CF8E389" w14:textId="5772277B" w:rsidR="00D20CE0" w:rsidRPr="00F43B55" w:rsidRDefault="00D20CE0" w:rsidP="00F43B55">
            <w:pPr>
              <w:numPr>
                <w:ilvl w:val="0"/>
                <w:numId w:val="3"/>
              </w:numPr>
              <w:spacing w:after="0" w:line="240" w:lineRule="atLeast"/>
              <w:ind w:left="453" w:right="113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skanowanie ruchu HTTP na poziomie stacji roboczych. Zainfekowany ruch jest automatycznie blokowany a użytkownikowi wyświetlane jest stosowne powiadomienie,</w:t>
            </w:r>
          </w:p>
          <w:p w14:paraId="233DFC6D" w14:textId="77777777" w:rsidR="00D20CE0" w:rsidRPr="00F95D47" w:rsidRDefault="00D20CE0" w:rsidP="003A062B">
            <w:pPr>
              <w:numPr>
                <w:ilvl w:val="0"/>
                <w:numId w:val="3"/>
              </w:numPr>
              <w:spacing w:after="0" w:line="240" w:lineRule="atLeast"/>
              <w:ind w:left="453" w:right="113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program ma zapewniać skanowanie ruchu HTTPS transparentnie bez potrzeby konfiguracji zewnętrznych aplikacji takich jak przeglądarki Web lub programy pocztowe,</w:t>
            </w:r>
          </w:p>
          <w:p w14:paraId="1C09AC9A" w14:textId="77777777" w:rsidR="00D20CE0" w:rsidRPr="00F95D47" w:rsidRDefault="00D20CE0" w:rsidP="003A062B">
            <w:pPr>
              <w:numPr>
                <w:ilvl w:val="0"/>
                <w:numId w:val="3"/>
              </w:numPr>
              <w:spacing w:after="0" w:line="240" w:lineRule="atLeast"/>
              <w:ind w:left="453" w:right="113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możliwość uruchomienia zdalnego skanowania wybranych stacji roboczych z opcją wygenerowania raportu ze skanowania i przesłania do konsoli zarządzającej,</w:t>
            </w:r>
          </w:p>
          <w:p w14:paraId="3A2F62F7" w14:textId="77777777" w:rsidR="00D20CE0" w:rsidRPr="00F95D47" w:rsidRDefault="00D20CE0" w:rsidP="003A062B">
            <w:pPr>
              <w:numPr>
                <w:ilvl w:val="0"/>
                <w:numId w:val="3"/>
              </w:numPr>
              <w:spacing w:after="0" w:line="240" w:lineRule="atLeast"/>
              <w:ind w:left="453" w:right="113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możliwość sprawdzenia z centralnej konsoli zarządzającej stanu ochrony stacji roboczej (aktualnych ustawień programu, wersji programu i bazy wirusów, wyników skanowania skanera na żądanie i skanerów rezydentnych),</w:t>
            </w:r>
          </w:p>
          <w:p w14:paraId="46F48176" w14:textId="77777777" w:rsidR="00D20CE0" w:rsidRPr="00F95D47" w:rsidRDefault="00D20CE0" w:rsidP="003A062B">
            <w:pPr>
              <w:numPr>
                <w:ilvl w:val="0"/>
                <w:numId w:val="3"/>
              </w:numPr>
              <w:spacing w:after="0" w:line="240" w:lineRule="atLeast"/>
              <w:ind w:left="453" w:right="113" w:hanging="34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możliwość sprawdzenia z centralnej konsoli zarządzającej podstawowych informacji dotyczących stacji roboczej: adresów IP, adresów MAC, wersji systemu operacyjnego oraz domeny, do której dana stacja robocza należy, ostatnio zalogowanego użytkownika,</w:t>
            </w:r>
          </w:p>
          <w:p w14:paraId="2D175CA4" w14:textId="77777777" w:rsidR="00D20CE0" w:rsidRPr="00F95D47" w:rsidRDefault="00D20CE0" w:rsidP="003A062B">
            <w:pPr>
              <w:numPr>
                <w:ilvl w:val="0"/>
                <w:numId w:val="3"/>
              </w:numPr>
              <w:spacing w:after="0" w:line="240" w:lineRule="atLeast"/>
              <w:ind w:left="453" w:right="113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możliwość centralnej aktualizacji stacji roboczych z serwera w sieci lokalnej lub Internetu,</w:t>
            </w:r>
          </w:p>
          <w:p w14:paraId="7449D212" w14:textId="77777777" w:rsidR="00D20CE0" w:rsidRPr="00F95D47" w:rsidRDefault="00D20CE0" w:rsidP="003A062B">
            <w:pPr>
              <w:numPr>
                <w:ilvl w:val="0"/>
                <w:numId w:val="3"/>
              </w:numPr>
              <w:spacing w:after="0" w:line="240" w:lineRule="atLeast"/>
              <w:ind w:left="453" w:right="113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możliwość skanowania sieci z centralnego serwera zarządzającego w poszukiwaniu niezabezpieczonych stacji roboczych,</w:t>
            </w:r>
          </w:p>
          <w:p w14:paraId="4034B79A" w14:textId="77777777" w:rsidR="00D20CE0" w:rsidRPr="00F95D47" w:rsidRDefault="00D20CE0" w:rsidP="003A062B">
            <w:pPr>
              <w:numPr>
                <w:ilvl w:val="0"/>
                <w:numId w:val="3"/>
              </w:numPr>
              <w:spacing w:after="0" w:line="240" w:lineRule="atLeast"/>
              <w:ind w:left="453" w:right="113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możliwość zabezpieczenia konfiguracji programu hasłem, w taki sposób, aby użytkownik siedzący przy komputerze przy próbie dostępu do konfiguracji był proszony o podanie hasła,</w:t>
            </w:r>
          </w:p>
          <w:p w14:paraId="286669E5" w14:textId="6D87FFAD" w:rsidR="00D20CE0" w:rsidRPr="00F43B55" w:rsidRDefault="00D20CE0" w:rsidP="00F43B55">
            <w:pPr>
              <w:numPr>
                <w:ilvl w:val="0"/>
                <w:numId w:val="3"/>
              </w:numPr>
              <w:spacing w:after="0" w:line="240" w:lineRule="atLeast"/>
              <w:ind w:left="453" w:right="113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możliwość zabezpieczenia programu przed deinstalacją przez niepowołaną osobę, nawet, gdy posiada ona prawa lokalnego lub domenowego administratora. Przy próbie deinstalacji program musi pytać o hasło,</w:t>
            </w:r>
          </w:p>
          <w:p w14:paraId="7BF9343B" w14:textId="77777777" w:rsidR="00D20CE0" w:rsidRPr="00F95D47" w:rsidRDefault="00D20CE0" w:rsidP="003A062B">
            <w:pPr>
              <w:numPr>
                <w:ilvl w:val="0"/>
                <w:numId w:val="3"/>
              </w:numPr>
              <w:spacing w:after="0" w:line="240" w:lineRule="atLeast"/>
              <w:ind w:left="453" w:right="113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program ma mieć możliwość definiowania typu aktualizacji systemowych o braku, których będzie informował użytkownika w tym przynajmniej: aktualizacje krytyczne, aktualizacje ważne, aktualizacje zwykle oraz aktualizacje o niskim priorytecie. Ma być możliwość dezaktywacji tego mechanizmu,</w:t>
            </w:r>
          </w:p>
          <w:p w14:paraId="2255A48F" w14:textId="55FF038E" w:rsidR="00D20CE0" w:rsidRPr="00F95D47" w:rsidRDefault="00D20CE0" w:rsidP="003A062B">
            <w:pPr>
              <w:numPr>
                <w:ilvl w:val="0"/>
                <w:numId w:val="3"/>
              </w:numPr>
              <w:spacing w:after="0" w:line="240" w:lineRule="atLeast"/>
              <w:ind w:left="453" w:right="113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 xml:space="preserve">automatyczna, </w:t>
            </w:r>
            <w:r w:rsidR="00316491">
              <w:rPr>
                <w:rFonts w:ascii="Times New Roman" w:hAnsi="Times New Roman" w:cs="Times New Roman"/>
                <w:sz w:val="24"/>
                <w:szCs w:val="24"/>
              </w:rPr>
              <w:t>przyrostowa</w:t>
            </w:r>
            <w:r w:rsidR="00316491" w:rsidRPr="00F95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aktualizacja baz wirusów i innych zagrożeń dostępna z Internetu,</w:t>
            </w:r>
          </w:p>
          <w:p w14:paraId="4A96D5CB" w14:textId="77777777" w:rsidR="00D20CE0" w:rsidRPr="00F95D47" w:rsidRDefault="00D20CE0" w:rsidP="003A062B">
            <w:pPr>
              <w:numPr>
                <w:ilvl w:val="0"/>
                <w:numId w:val="3"/>
              </w:numPr>
              <w:spacing w:after="0" w:line="240" w:lineRule="atLeast"/>
              <w:ind w:left="453" w:right="113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program ma być wyposażony w dziennik zdarzeń rejestrujący informacje na temat znalezionych zagrożeń, pracy zapory osobistej, modułu antyspamowego, kontroli stron Internetowych i kontroli urządzeń, skanowania na żądanie i według harmonogramu, dokonanych aktualizacji baz wirusów i samego oprogramowania,</w:t>
            </w:r>
          </w:p>
          <w:p w14:paraId="1794B067" w14:textId="77777777" w:rsidR="00D20CE0" w:rsidRPr="00F95D47" w:rsidRDefault="00D20CE0" w:rsidP="003A062B">
            <w:pPr>
              <w:numPr>
                <w:ilvl w:val="0"/>
                <w:numId w:val="3"/>
              </w:numPr>
              <w:spacing w:after="0" w:line="240" w:lineRule="atLeast"/>
              <w:ind w:left="453" w:right="113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wsparcie techniczne do programu świadczone w języku polskim przez polskiego dystrybutora autoryzowanego przez producenta programu.</w:t>
            </w:r>
            <w:r w:rsidRPr="00F95D47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</w:t>
            </w:r>
          </w:p>
          <w:p w14:paraId="3E402939" w14:textId="77777777" w:rsidR="00D20CE0" w:rsidRPr="00F95D47" w:rsidRDefault="00D20CE0" w:rsidP="003A062B">
            <w:pPr>
              <w:pStyle w:val="Akapitzlist"/>
              <w:numPr>
                <w:ilvl w:val="0"/>
                <w:numId w:val="7"/>
              </w:numPr>
              <w:spacing w:after="0" w:line="240" w:lineRule="atLeast"/>
              <w:ind w:left="397" w:right="113" w:hanging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F95D47">
              <w:rPr>
                <w:rFonts w:ascii="Times New Roman" w:hAnsi="Times New Roman"/>
                <w:b/>
                <w:sz w:val="24"/>
                <w:szCs w:val="24"/>
              </w:rPr>
              <w:t>Administracja zdalna: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D6875">
              <w:rPr>
                <w:rFonts w:ascii="Times New Roman" w:hAnsi="Times New Roman"/>
                <w:b/>
                <w:sz w:val="24"/>
                <w:szCs w:val="24"/>
              </w:rPr>
              <w:t xml:space="preserve">Konsola </w:t>
            </w:r>
            <w:proofErr w:type="spellStart"/>
            <w:r w:rsidRPr="00AD6875">
              <w:rPr>
                <w:rFonts w:ascii="Times New Roman" w:hAnsi="Times New Roman"/>
                <w:b/>
                <w:sz w:val="24"/>
                <w:szCs w:val="24"/>
              </w:rPr>
              <w:t>Cloud</w:t>
            </w:r>
            <w:proofErr w:type="spellEnd"/>
            <w:r w:rsidRPr="00AD6875">
              <w:rPr>
                <w:rFonts w:ascii="Times New Roman" w:hAnsi="Times New Roman"/>
                <w:b/>
                <w:sz w:val="24"/>
                <w:szCs w:val="24"/>
              </w:rPr>
              <w:t xml:space="preserve"> – serwer administracyjny po stronie producenta</w:t>
            </w:r>
          </w:p>
          <w:p w14:paraId="3E7A4653" w14:textId="77777777" w:rsidR="00D20CE0" w:rsidRPr="00F95D47" w:rsidRDefault="00D20CE0" w:rsidP="003A062B">
            <w:pPr>
              <w:pStyle w:val="Akapitzlist"/>
              <w:numPr>
                <w:ilvl w:val="0"/>
                <w:numId w:val="4"/>
              </w:numPr>
              <w:spacing w:after="0" w:line="240" w:lineRule="atLeast"/>
              <w:ind w:left="397" w:right="11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D4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centralna administracja musi pozwalać na zarządzanie programami zabezpieczającymi na </w:t>
            </w:r>
            <w:r>
              <w:rPr>
                <w:rFonts w:ascii="Times New Roman" w:hAnsi="Times New Roman"/>
                <w:sz w:val="24"/>
                <w:szCs w:val="24"/>
              </w:rPr>
              <w:t>w systemach wymienionych w pkt 1</w:t>
            </w:r>
            <w:r w:rsidRPr="00F95D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3E8B717" w14:textId="77777777" w:rsidR="00D20CE0" w:rsidRPr="00F95D47" w:rsidRDefault="00D20CE0" w:rsidP="003A062B">
            <w:pPr>
              <w:pStyle w:val="Akapitzlist"/>
              <w:numPr>
                <w:ilvl w:val="0"/>
                <w:numId w:val="4"/>
              </w:numPr>
              <w:spacing w:after="0" w:line="240" w:lineRule="atLeast"/>
              <w:ind w:left="397" w:right="11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D47">
              <w:rPr>
                <w:rFonts w:ascii="Times New Roman" w:hAnsi="Times New Roman"/>
                <w:sz w:val="24"/>
                <w:szCs w:val="24"/>
              </w:rPr>
              <w:t>centralna konfiguracja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F95D47">
              <w:rPr>
                <w:rFonts w:ascii="Times New Roman" w:hAnsi="Times New Roman"/>
                <w:sz w:val="24"/>
                <w:szCs w:val="24"/>
              </w:rPr>
              <w:t xml:space="preserve"> zarządzanie ochroną antywirusową, </w:t>
            </w:r>
            <w:proofErr w:type="spellStart"/>
            <w:r w:rsidRPr="00F95D47">
              <w:rPr>
                <w:rFonts w:ascii="Times New Roman" w:hAnsi="Times New Roman"/>
                <w:sz w:val="24"/>
                <w:szCs w:val="24"/>
              </w:rPr>
              <w:t>antyspyware’ową</w:t>
            </w:r>
            <w:proofErr w:type="spellEnd"/>
            <w:r w:rsidRPr="00F95D47">
              <w:rPr>
                <w:rFonts w:ascii="Times New Roman" w:hAnsi="Times New Roman"/>
                <w:sz w:val="24"/>
                <w:szCs w:val="24"/>
              </w:rPr>
              <w:t xml:space="preserve">, zaporą osobistą i kontrolą dostępu do stron internetowych zainstalowanymi na </w:t>
            </w:r>
            <w:r>
              <w:rPr>
                <w:rFonts w:ascii="Times New Roman" w:hAnsi="Times New Roman"/>
                <w:sz w:val="24"/>
                <w:szCs w:val="24"/>
              </w:rPr>
              <w:t>urządzeniach klienckich</w:t>
            </w:r>
            <w:r w:rsidRPr="00F95D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389892C4" w14:textId="77777777" w:rsidR="00D20CE0" w:rsidRPr="00F95D47" w:rsidRDefault="00D20CE0" w:rsidP="003A062B">
            <w:pPr>
              <w:pStyle w:val="Akapitzlist"/>
              <w:numPr>
                <w:ilvl w:val="0"/>
                <w:numId w:val="4"/>
              </w:numPr>
              <w:spacing w:after="0" w:line="240" w:lineRule="atLeast"/>
              <w:ind w:left="453" w:right="113" w:hanging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D47">
              <w:rPr>
                <w:rFonts w:ascii="Times New Roman" w:hAnsi="Times New Roman"/>
                <w:sz w:val="24"/>
                <w:szCs w:val="24"/>
              </w:rPr>
              <w:t>serwer administracyjny musi oferować możliwość utworzenia jednego zadania dla kilku klientów lub grupy,</w:t>
            </w:r>
          </w:p>
          <w:p w14:paraId="5A4A0CEF" w14:textId="77777777" w:rsidR="00D20CE0" w:rsidRPr="00F95D47" w:rsidRDefault="00D20CE0" w:rsidP="003A062B">
            <w:pPr>
              <w:pStyle w:val="Akapitzlist"/>
              <w:numPr>
                <w:ilvl w:val="0"/>
                <w:numId w:val="4"/>
              </w:numPr>
              <w:spacing w:after="0" w:line="240" w:lineRule="atLeast"/>
              <w:ind w:left="453" w:right="113" w:hanging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D47">
              <w:rPr>
                <w:rFonts w:ascii="Times New Roman" w:hAnsi="Times New Roman"/>
                <w:sz w:val="24"/>
                <w:szCs w:val="24"/>
              </w:rPr>
              <w:t>serwer administracyjny musi oferować możliwość utworzenia polityk dla programów zabezpieczających i modułów serwera centralnego zarządzania,</w:t>
            </w:r>
          </w:p>
          <w:p w14:paraId="78DE7B89" w14:textId="5C3B0FA8" w:rsidR="00D20CE0" w:rsidRPr="00F95D47" w:rsidRDefault="00D20CE0" w:rsidP="003A062B">
            <w:pPr>
              <w:pStyle w:val="Akapitzlist"/>
              <w:numPr>
                <w:ilvl w:val="0"/>
                <w:numId w:val="4"/>
              </w:numPr>
              <w:spacing w:after="0" w:line="240" w:lineRule="atLeast"/>
              <w:ind w:left="453" w:right="113" w:hanging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D47">
              <w:rPr>
                <w:rFonts w:ascii="Times New Roman" w:hAnsi="Times New Roman"/>
                <w:sz w:val="24"/>
                <w:szCs w:val="24"/>
              </w:rPr>
              <w:t>serwer administracyjny musi oferować możliwość</w:t>
            </w:r>
            <w:r w:rsidR="00F43B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5D47">
              <w:rPr>
                <w:rFonts w:ascii="Times New Roman" w:hAnsi="Times New Roman"/>
                <w:sz w:val="24"/>
                <w:szCs w:val="24"/>
              </w:rPr>
              <w:t>skorzystani</w:t>
            </w:r>
            <w:r w:rsidR="00F43B55">
              <w:rPr>
                <w:rFonts w:ascii="Times New Roman" w:hAnsi="Times New Roman"/>
                <w:sz w:val="24"/>
                <w:szCs w:val="24"/>
              </w:rPr>
              <w:t>a</w:t>
            </w:r>
            <w:r w:rsidRPr="00F95D47">
              <w:rPr>
                <w:rFonts w:ascii="Times New Roman" w:hAnsi="Times New Roman"/>
                <w:sz w:val="24"/>
                <w:szCs w:val="24"/>
              </w:rPr>
              <w:t xml:space="preserve"> z </w:t>
            </w:r>
            <w:r w:rsidR="00F43B55">
              <w:rPr>
                <w:rFonts w:ascii="Times New Roman" w:hAnsi="Times New Roman"/>
                <w:sz w:val="24"/>
                <w:szCs w:val="24"/>
              </w:rPr>
              <w:t>raportów</w:t>
            </w:r>
            <w:r w:rsidRPr="00F95D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A362E35" w14:textId="77777777" w:rsidR="00D20CE0" w:rsidRPr="00F95D47" w:rsidRDefault="00D20CE0" w:rsidP="003A062B">
            <w:pPr>
              <w:pStyle w:val="Akapitzlist"/>
              <w:numPr>
                <w:ilvl w:val="0"/>
                <w:numId w:val="4"/>
              </w:numPr>
              <w:spacing w:after="0" w:line="240" w:lineRule="atLeast"/>
              <w:ind w:left="453" w:right="113" w:hanging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D47">
              <w:rPr>
                <w:rFonts w:ascii="Times New Roman" w:hAnsi="Times New Roman"/>
                <w:sz w:val="24"/>
                <w:szCs w:val="24"/>
              </w:rPr>
              <w:t>serwer administracyjny musi oferować możliwość weryfikacji identyfikatora publicznego licencji, ilości wykorzystanych stanowisk, czasu wygaśnięcia, wersji produktu, na który jest licencja oraz jej właściciela,</w:t>
            </w:r>
          </w:p>
          <w:p w14:paraId="5B99E5E9" w14:textId="0AA926F6" w:rsidR="00D20CE0" w:rsidRPr="00F43B55" w:rsidRDefault="00D20CE0" w:rsidP="00F43B55">
            <w:pPr>
              <w:pStyle w:val="Akapitzlist"/>
              <w:numPr>
                <w:ilvl w:val="0"/>
                <w:numId w:val="4"/>
              </w:numPr>
              <w:spacing w:after="0" w:line="240" w:lineRule="atLeast"/>
              <w:ind w:left="453" w:right="113" w:hanging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D47">
              <w:rPr>
                <w:rFonts w:ascii="Times New Roman" w:hAnsi="Times New Roman"/>
                <w:sz w:val="24"/>
                <w:szCs w:val="24"/>
              </w:rPr>
              <w:t>narzędzie administracyjne musi być wyposażone w mechanizm wyszukiwania zarządzanych komputerów na podstawie co najmniej nazwy komputera, adresu IPv4 i IPv6 lub wyszukania konkretnej nazwy zagrożenia,</w:t>
            </w:r>
          </w:p>
        </w:tc>
      </w:tr>
      <w:tr w:rsidR="00D20CE0" w:rsidRPr="00AE5008" w14:paraId="70DBDF01" w14:textId="77777777" w:rsidTr="00E52F1C">
        <w:trPr>
          <w:trHeight w:val="495"/>
          <w:jc w:val="center"/>
        </w:trPr>
        <w:tc>
          <w:tcPr>
            <w:tcW w:w="578" w:type="dxa"/>
            <w:shd w:val="clear" w:color="auto" w:fill="auto"/>
            <w:tcMar>
              <w:left w:w="-10" w:type="dxa"/>
            </w:tcMar>
            <w:vAlign w:val="center"/>
          </w:tcPr>
          <w:p w14:paraId="796B9136" w14:textId="77777777" w:rsidR="00D20CE0" w:rsidRDefault="00D20CE0" w:rsidP="003A062B">
            <w:pPr>
              <w:pStyle w:val="Domylnie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4018" w:type="dxa"/>
            <w:shd w:val="clear" w:color="auto" w:fill="FFFFFF"/>
            <w:tcMar>
              <w:left w:w="-10" w:type="dxa"/>
            </w:tcMar>
            <w:vAlign w:val="center"/>
          </w:tcPr>
          <w:p w14:paraId="03766A62" w14:textId="140CA713" w:rsidR="00D20CE0" w:rsidRPr="00D317CB" w:rsidRDefault="00D317CB" w:rsidP="00D317CB">
            <w:pPr>
              <w:spacing w:after="0" w:line="240" w:lineRule="atLeast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0CE0" w:rsidRPr="00D317CB">
              <w:rPr>
                <w:rFonts w:ascii="Times New Roman" w:hAnsi="Times New Roman"/>
                <w:sz w:val="24"/>
                <w:szCs w:val="24"/>
              </w:rPr>
              <w:t>licencja: 36 miesięcy od daty rozpoczęcia licencji</w:t>
            </w:r>
          </w:p>
        </w:tc>
      </w:tr>
    </w:tbl>
    <w:p w14:paraId="3E072C6A" w14:textId="1DB10AE9" w:rsidR="00D20CE0" w:rsidRDefault="00D20CE0"/>
    <w:tbl>
      <w:tblPr>
        <w:tblStyle w:val="Tabela-Siatka"/>
        <w:tblW w:w="14596" w:type="dxa"/>
        <w:tblInd w:w="-289" w:type="dxa"/>
        <w:tblLook w:val="04A0" w:firstRow="1" w:lastRow="0" w:firstColumn="1" w:lastColumn="0" w:noHBand="0" w:noVBand="1"/>
      </w:tblPr>
      <w:tblGrid>
        <w:gridCol w:w="14596"/>
      </w:tblGrid>
      <w:tr w:rsidR="00C166AE" w14:paraId="515A3C96" w14:textId="77777777" w:rsidTr="00C166AE">
        <w:trPr>
          <w:trHeight w:val="795"/>
        </w:trPr>
        <w:tc>
          <w:tcPr>
            <w:tcW w:w="14596" w:type="dxa"/>
            <w:shd w:val="clear" w:color="auto" w:fill="8EAADB" w:themeFill="accent1" w:themeFillTint="99"/>
            <w:vAlign w:val="center"/>
          </w:tcPr>
          <w:p w14:paraId="06C1BC1C" w14:textId="7F9F62C5" w:rsidR="00C166AE" w:rsidRDefault="00C166AE" w:rsidP="006F5A1A">
            <w:pPr>
              <w:pStyle w:val="Normal1"/>
              <w:spacing w:before="240" w:after="240" w:line="240" w:lineRule="atLeast"/>
              <w:ind w:left="284" w:right="113"/>
              <w:jc w:val="center"/>
              <w:rPr>
                <w:szCs w:val="24"/>
              </w:rPr>
            </w:pPr>
            <w:r>
              <w:rPr>
                <w:b/>
                <w:color w:val="000000" w:themeColor="text1"/>
                <w:szCs w:val="24"/>
                <w:lang w:val="pl-PL"/>
              </w:rPr>
              <w:t xml:space="preserve">Dostawa oprogramowania antywirusowego – </w:t>
            </w:r>
            <w:r>
              <w:rPr>
                <w:b/>
                <w:color w:val="FF0000"/>
                <w:szCs w:val="24"/>
                <w:lang w:val="pl-PL"/>
              </w:rPr>
              <w:t>Wypełnia</w:t>
            </w:r>
            <w:r w:rsidRPr="00AE5008">
              <w:rPr>
                <w:b/>
                <w:color w:val="FF0000"/>
                <w:szCs w:val="24"/>
                <w:lang w:val="pl-PL"/>
              </w:rPr>
              <w:t xml:space="preserve"> </w:t>
            </w:r>
            <w:r>
              <w:rPr>
                <w:b/>
                <w:color w:val="FF0000"/>
                <w:szCs w:val="24"/>
                <w:lang w:val="pl-PL"/>
              </w:rPr>
              <w:t>W</w:t>
            </w:r>
            <w:r w:rsidRPr="00AE5008">
              <w:rPr>
                <w:b/>
                <w:color w:val="FF0000"/>
                <w:szCs w:val="24"/>
                <w:lang w:val="pl-PL"/>
              </w:rPr>
              <w:t>ykonawca</w:t>
            </w:r>
          </w:p>
        </w:tc>
      </w:tr>
      <w:tr w:rsidR="00C166AE" w14:paraId="7911A171" w14:textId="77777777" w:rsidTr="00E52F1C">
        <w:trPr>
          <w:trHeight w:val="833"/>
        </w:trPr>
        <w:tc>
          <w:tcPr>
            <w:tcW w:w="14596" w:type="dxa"/>
            <w:vAlign w:val="center"/>
          </w:tcPr>
          <w:p w14:paraId="0DD32C19" w14:textId="77777777" w:rsidR="00C166AE" w:rsidRDefault="00C166AE" w:rsidP="006F5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 szkolenia – …………………………..</w:t>
            </w:r>
          </w:p>
          <w:p w14:paraId="794F7A3E" w14:textId="3C86357A" w:rsidR="00C166AE" w:rsidRDefault="00C166AE" w:rsidP="006F5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Czas trwania szkolenia –  …………………….</w:t>
            </w:r>
            <w:r w:rsidR="00E52F1C">
              <w:rPr>
                <w:rFonts w:ascii="Times New Roman" w:hAnsi="Times New Roman" w:cs="Times New Roman"/>
                <w:sz w:val="24"/>
                <w:szCs w:val="24"/>
              </w:rPr>
              <w:t xml:space="preserve"> godzin</w:t>
            </w:r>
          </w:p>
        </w:tc>
      </w:tr>
      <w:tr w:rsidR="00C166AE" w14:paraId="322BC7C5" w14:textId="77777777" w:rsidTr="00E52F1C">
        <w:trPr>
          <w:trHeight w:val="562"/>
        </w:trPr>
        <w:tc>
          <w:tcPr>
            <w:tcW w:w="14596" w:type="dxa"/>
            <w:vAlign w:val="center"/>
          </w:tcPr>
          <w:p w14:paraId="44F2D03F" w14:textId="20DC784A" w:rsidR="00C166AE" w:rsidRDefault="00C166AE" w:rsidP="006F5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 dostawy - ……………………..</w:t>
            </w:r>
            <w:r w:rsidR="00E52F1C">
              <w:rPr>
                <w:rFonts w:ascii="Times New Roman" w:hAnsi="Times New Roman" w:cs="Times New Roman"/>
                <w:sz w:val="24"/>
                <w:szCs w:val="24"/>
              </w:rPr>
              <w:t xml:space="preserve"> dni</w:t>
            </w:r>
          </w:p>
        </w:tc>
      </w:tr>
      <w:tr w:rsidR="00C166AE" w14:paraId="079C0BAA" w14:textId="77777777" w:rsidTr="00C166AE">
        <w:trPr>
          <w:trHeight w:val="572"/>
        </w:trPr>
        <w:tc>
          <w:tcPr>
            <w:tcW w:w="14596" w:type="dxa"/>
            <w:vAlign w:val="center"/>
          </w:tcPr>
          <w:p w14:paraId="197DBBD8" w14:textId="44FF6941" w:rsidR="00C166AE" w:rsidRDefault="00C166AE" w:rsidP="006F5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Specyfikacja wymagań funkcjonalnych: ……………………..</w:t>
            </w:r>
            <w:bookmarkStart w:id="0" w:name="_GoBack"/>
            <w:bookmarkEnd w:id="0"/>
          </w:p>
        </w:tc>
      </w:tr>
      <w:tr w:rsidR="00C166AE" w:rsidRPr="002C5DD7" w14:paraId="03E71B40" w14:textId="77777777" w:rsidTr="00E52F1C">
        <w:trPr>
          <w:trHeight w:val="550"/>
        </w:trPr>
        <w:tc>
          <w:tcPr>
            <w:tcW w:w="14596" w:type="dxa"/>
            <w:vAlign w:val="center"/>
          </w:tcPr>
          <w:p w14:paraId="08782319" w14:textId="77777777" w:rsidR="00C166AE" w:rsidRPr="002C5DD7" w:rsidRDefault="00C166AE" w:rsidP="006F5A1A">
            <w:pPr>
              <w:spacing w:line="240" w:lineRule="atLeast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 produktu ……………………………..</w:t>
            </w:r>
          </w:p>
        </w:tc>
      </w:tr>
    </w:tbl>
    <w:p w14:paraId="2BFC3D20" w14:textId="77777777" w:rsidR="00C166AE" w:rsidRDefault="00C166AE"/>
    <w:sectPr w:rsidR="00C166AE" w:rsidSect="00D20CE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A29F57" w16cex:dateUtc="2024-03-18T10:09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F5856"/>
    <w:multiLevelType w:val="multilevel"/>
    <w:tmpl w:val="5CA227F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1766AD"/>
    <w:multiLevelType w:val="hybridMultilevel"/>
    <w:tmpl w:val="AC34EAC4"/>
    <w:lvl w:ilvl="0" w:tplc="E97E174E">
      <w:start w:val="1"/>
      <w:numFmt w:val="decimal"/>
      <w:lvlText w:val="%1."/>
      <w:lvlJc w:val="left"/>
      <w:pPr>
        <w:ind w:left="833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 w15:restartNumberingAfterBreak="0">
    <w:nsid w:val="2BE35043"/>
    <w:multiLevelType w:val="multilevel"/>
    <w:tmpl w:val="B52E27F2"/>
    <w:lvl w:ilvl="0">
      <w:start w:val="1"/>
      <w:numFmt w:val="decimal"/>
      <w:lvlText w:val="%1)"/>
      <w:lvlJc w:val="left"/>
      <w:pPr>
        <w:ind w:left="720" w:hanging="436"/>
      </w:pPr>
      <w:rPr>
        <w:rFonts w:ascii="Times New Roman" w:eastAsia="Times New Roman" w:hAnsi="Times New Roman" w:cs="Times New Roman"/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D36C75"/>
    <w:multiLevelType w:val="multilevel"/>
    <w:tmpl w:val="FF2A7AB8"/>
    <w:lvl w:ilvl="0">
      <w:start w:val="1"/>
      <w:numFmt w:val="decimal"/>
      <w:lvlText w:val="%1)"/>
      <w:lvlJc w:val="left"/>
      <w:pPr>
        <w:ind w:left="720" w:hanging="436"/>
      </w:pPr>
      <w:rPr>
        <w:rFonts w:ascii="Times New Roman" w:eastAsia="Times New Roman" w:hAnsi="Times New Roman" w:cs="Times New Roman"/>
        <w:b w:val="0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7625D9"/>
    <w:multiLevelType w:val="hybridMultilevel"/>
    <w:tmpl w:val="DDFA54B0"/>
    <w:lvl w:ilvl="0" w:tplc="3998FB90">
      <w:start w:val="3"/>
      <w:numFmt w:val="decimal"/>
      <w:lvlText w:val="%1."/>
      <w:lvlJc w:val="left"/>
      <w:pPr>
        <w:ind w:left="833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29700F"/>
    <w:multiLevelType w:val="hybridMultilevel"/>
    <w:tmpl w:val="4EB4BF14"/>
    <w:lvl w:ilvl="0" w:tplc="0C2AF604">
      <w:start w:val="2"/>
      <w:numFmt w:val="decimal"/>
      <w:lvlText w:val="%1."/>
      <w:lvlJc w:val="left"/>
      <w:pPr>
        <w:ind w:left="86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74680E82"/>
    <w:multiLevelType w:val="multilevel"/>
    <w:tmpl w:val="787825BA"/>
    <w:lvl w:ilvl="0">
      <w:start w:val="1"/>
      <w:numFmt w:val="decimal"/>
      <w:lvlText w:val="%1)"/>
      <w:lvlJc w:val="left"/>
      <w:pPr>
        <w:ind w:left="720" w:hanging="436"/>
      </w:pPr>
      <w:rPr>
        <w:rFonts w:ascii="Times New Roman" w:eastAsia="Times New Roman" w:hAnsi="Times New Roman" w:cs="Times New Roman"/>
        <w:b w:val="0"/>
        <w:sz w:val="22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CE0"/>
    <w:rsid w:val="000C51F0"/>
    <w:rsid w:val="00211818"/>
    <w:rsid w:val="0030448C"/>
    <w:rsid w:val="00316491"/>
    <w:rsid w:val="00497702"/>
    <w:rsid w:val="00793F53"/>
    <w:rsid w:val="00867FB1"/>
    <w:rsid w:val="0093079B"/>
    <w:rsid w:val="0094525B"/>
    <w:rsid w:val="009B7B66"/>
    <w:rsid w:val="00C166AE"/>
    <w:rsid w:val="00D20CE0"/>
    <w:rsid w:val="00D317CB"/>
    <w:rsid w:val="00D80A51"/>
    <w:rsid w:val="00E20013"/>
    <w:rsid w:val="00E52F1C"/>
    <w:rsid w:val="00E870CD"/>
    <w:rsid w:val="00ED5BE7"/>
    <w:rsid w:val="00F4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1EEE5"/>
  <w15:chartTrackingRefBased/>
  <w15:docId w15:val="{C20609CF-35C8-40F5-83CD-1E5D8645E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20C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20CE0"/>
    <w:pPr>
      <w:ind w:left="720"/>
      <w:contextualSpacing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20C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20CE0"/>
  </w:style>
  <w:style w:type="character" w:customStyle="1" w:styleId="AkapitzlistZnak">
    <w:name w:val="Akapit z listą Znak"/>
    <w:link w:val="Akapitzlist"/>
    <w:uiPriority w:val="34"/>
    <w:qFormat/>
    <w:rsid w:val="00D20CE0"/>
    <w:rPr>
      <w:rFonts w:ascii="Calibri" w:eastAsia="Calibri" w:hAnsi="Calibri" w:cs="Times New Roman"/>
    </w:rPr>
  </w:style>
  <w:style w:type="paragraph" w:customStyle="1" w:styleId="Normal1">
    <w:name w:val="Normal1"/>
    <w:qFormat/>
    <w:rsid w:val="00D20CE0"/>
    <w:pPr>
      <w:widowControl w:val="0"/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en-US" w:eastAsia="zh-CN"/>
    </w:rPr>
  </w:style>
  <w:style w:type="paragraph" w:customStyle="1" w:styleId="Domylnie">
    <w:name w:val="Domy[lnie"/>
    <w:qFormat/>
    <w:rsid w:val="00D20CE0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52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52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525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52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525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81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16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a544a0c-e4f8-4ba2-a9b3-add3db1b55e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DDF65E5F6D29469129C4D2B8763266" ma:contentTypeVersion="18" ma:contentTypeDescription="Create a new document." ma:contentTypeScope="" ma:versionID="cfc8f76f95fb7abd4dacb91e9d7912ed">
  <xsd:schema xmlns:xsd="http://www.w3.org/2001/XMLSchema" xmlns:xs="http://www.w3.org/2001/XMLSchema" xmlns:p="http://schemas.microsoft.com/office/2006/metadata/properties" xmlns:ns3="721fce7d-17a9-4b5a-b264-9d97a722b64b" xmlns:ns4="fa544a0c-e4f8-4ba2-a9b3-add3db1b55ea" targetNamespace="http://schemas.microsoft.com/office/2006/metadata/properties" ma:root="true" ma:fieldsID="a6db3e0ccb84623f3d770af646033aa2" ns3:_="" ns4:_="">
    <xsd:import namespace="721fce7d-17a9-4b5a-b264-9d97a722b64b"/>
    <xsd:import namespace="fa544a0c-e4f8-4ba2-a9b3-add3db1b55e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Location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fce7d-17a9-4b5a-b264-9d97a722b6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544a0c-e4f8-4ba2-a9b3-add3db1b55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A777-7506-47C1-962D-096F547322E8}">
  <ds:schemaRefs>
    <ds:schemaRef ds:uri="http://schemas.microsoft.com/office/2006/metadata/properties"/>
    <ds:schemaRef ds:uri="http://schemas.microsoft.com/office/infopath/2007/PartnerControls"/>
    <ds:schemaRef ds:uri="fa544a0c-e4f8-4ba2-a9b3-add3db1b55ea"/>
  </ds:schemaRefs>
</ds:datastoreItem>
</file>

<file path=customXml/itemProps2.xml><?xml version="1.0" encoding="utf-8"?>
<ds:datastoreItem xmlns:ds="http://schemas.openxmlformats.org/officeDocument/2006/customXml" ds:itemID="{1A9A51C4-DFAB-4F1B-87D6-CBCFFDEA7D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1fce7d-17a9-4b5a-b264-9d97a722b64b"/>
    <ds:schemaRef ds:uri="fa544a0c-e4f8-4ba2-a9b3-add3db1b55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15B278-193E-4579-9768-B9050F9F28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52F231-C611-4880-A83C-0604F9B19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974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Kozioł</dc:creator>
  <cp:keywords/>
  <dc:description/>
  <cp:lastModifiedBy>Bożena Cieśla</cp:lastModifiedBy>
  <cp:revision>12</cp:revision>
  <dcterms:created xsi:type="dcterms:W3CDTF">2024-03-18T09:23:00Z</dcterms:created>
  <dcterms:modified xsi:type="dcterms:W3CDTF">2024-03-18T12:33:00Z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0x0101003CDDF65E5F6D29469129C4D2B8763266</vt:lpwstr>
  </property>
</Properties>
</file>