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4625F60A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0D6" w:rsidRPr="006160D6">
        <w:rPr>
          <w:rFonts w:asciiTheme="minorHAnsi" w:hAnsiTheme="minorHAnsi" w:cstheme="minorHAnsi"/>
          <w:b/>
          <w:sz w:val="22"/>
          <w:szCs w:val="22"/>
        </w:rPr>
        <w:t>Przebudowa Działu Dawców wraz z wyposażeniem meblowo – biurowym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>niniejszym informuję / -</w:t>
      </w:r>
      <w:proofErr w:type="spellStart"/>
      <w:r w:rsidRPr="00C26C3E">
        <w:rPr>
          <w:rFonts w:cstheme="minorHAnsi"/>
        </w:rPr>
        <w:t>emy</w:t>
      </w:r>
      <w:proofErr w:type="spellEnd"/>
      <w:r w:rsidRPr="00C26C3E">
        <w:rPr>
          <w:rFonts w:cstheme="minorHAnsi"/>
        </w:rPr>
        <w:t xml:space="preserve">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7F7295C6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>Prawo zamówień publicznych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</w:t>
      </w:r>
      <w:proofErr w:type="spellStart"/>
      <w:r w:rsidR="00A32497" w:rsidRPr="00A32497">
        <w:rPr>
          <w:rFonts w:cstheme="minorHAnsi"/>
          <w:bCs/>
        </w:rPr>
        <w:t>t.j</w:t>
      </w:r>
      <w:proofErr w:type="spellEnd"/>
      <w:r w:rsidR="00A32497" w:rsidRPr="00A32497">
        <w:rPr>
          <w:rFonts w:cstheme="minorHAnsi"/>
          <w:bCs/>
        </w:rPr>
        <w:t>. Dz. U. z 2023 r. poz. 1605</w:t>
      </w:r>
      <w:r w:rsidR="00A32497" w:rsidRPr="00A32497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z </w:t>
      </w:r>
      <w:proofErr w:type="spellStart"/>
      <w:r w:rsidRPr="00C26C3E">
        <w:rPr>
          <w:rFonts w:cstheme="minorHAnsi"/>
          <w:bCs/>
        </w:rPr>
        <w:t>późn</w:t>
      </w:r>
      <w:proofErr w:type="spellEnd"/>
      <w:r w:rsidRPr="00C26C3E">
        <w:rPr>
          <w:rFonts w:cstheme="minorHAnsi"/>
          <w:bCs/>
        </w:rPr>
        <w:t>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o ochronie konkurencji i konsumentów (</w:t>
      </w:r>
      <w:proofErr w:type="spellStart"/>
      <w:r w:rsidR="00834B8F" w:rsidRPr="00834B8F">
        <w:rPr>
          <w:rFonts w:cstheme="minorHAnsi"/>
          <w:bCs/>
        </w:rPr>
        <w:t>t.j</w:t>
      </w:r>
      <w:proofErr w:type="spellEnd"/>
      <w:r w:rsidR="00834B8F" w:rsidRPr="00834B8F">
        <w:rPr>
          <w:rFonts w:cstheme="minorHAnsi"/>
          <w:bCs/>
        </w:rPr>
        <w:t>. Dz. U. z 2023 r. poz. 1689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C26C3E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C26C3E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>Dokument należy podpisać kwalifikowanym podpisem elektronicznym,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FAA5" w14:textId="77777777" w:rsidR="00F70D73" w:rsidRDefault="00F70D73" w:rsidP="002A4236">
      <w:pPr>
        <w:spacing w:after="0" w:line="240" w:lineRule="auto"/>
      </w:pPr>
      <w:r>
        <w:separator/>
      </w:r>
    </w:p>
  </w:endnote>
  <w:endnote w:type="continuationSeparator" w:id="0">
    <w:p w14:paraId="4DE8ED3F" w14:textId="77777777" w:rsidR="00F70D73" w:rsidRDefault="00F70D7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DF3" w14:textId="77777777" w:rsidR="00F70D73" w:rsidRDefault="00F70D73" w:rsidP="002A4236">
      <w:pPr>
        <w:spacing w:after="0" w:line="240" w:lineRule="auto"/>
      </w:pPr>
      <w:r>
        <w:separator/>
      </w:r>
    </w:p>
  </w:footnote>
  <w:footnote w:type="continuationSeparator" w:id="0">
    <w:p w14:paraId="6493D86C" w14:textId="77777777" w:rsidR="00F70D73" w:rsidRDefault="00F70D7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59F2B478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</w:t>
    </w:r>
    <w:r w:rsidR="00360FDF">
      <w:rPr>
        <w:rFonts w:cstheme="minorHAnsi"/>
      </w:rPr>
      <w:t>P-25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0FDF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60D6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4B8F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01D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2497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0D73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</dc:creator>
  <cp:lastModifiedBy>Marcin Belon</cp:lastModifiedBy>
  <cp:revision>6</cp:revision>
  <dcterms:created xsi:type="dcterms:W3CDTF">2023-08-23T04:11:00Z</dcterms:created>
  <dcterms:modified xsi:type="dcterms:W3CDTF">2023-08-25T16:24:00Z</dcterms:modified>
</cp:coreProperties>
</file>