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znak: Rz.271.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>.202</w:t>
      </w:r>
      <w:r>
        <w:rPr>
          <w:rFonts w:ascii="Arial" w:hAnsi="Arial"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pacing w:val="40"/>
          <w:sz w:val="22"/>
          <w:szCs w:val="22"/>
          <w:shd w:fill="auto" w:val="clear"/>
        </w:rPr>
        <w:t>F</w:t>
      </w:r>
      <w:r>
        <w:rPr>
          <w:rFonts w:ascii="Arial" w:hAnsi="Arial"/>
          <w:spacing w:val="40"/>
          <w:sz w:val="22"/>
          <w:szCs w:val="22"/>
          <w:shd w:fill="auto" w:val="clear"/>
        </w:rPr>
        <w:t>ormularz</w:t>
      </w:r>
      <w:r>
        <w:rPr>
          <w:rFonts w:ascii="Arial" w:hAnsi="Arial"/>
          <w:spacing w:val="100"/>
          <w:sz w:val="22"/>
          <w:szCs w:val="22"/>
          <w:shd w:fill="auto" w:val="clear"/>
        </w:rPr>
        <w:t xml:space="preserve"> </w:t>
      </w:r>
      <w:r>
        <w:rPr>
          <w:rFonts w:ascii="Arial" w:hAnsi="Arial"/>
          <w:spacing w:val="40"/>
          <w:sz w:val="22"/>
          <w:szCs w:val="22"/>
          <w:shd w:fill="auto" w:val="clear"/>
        </w:rPr>
        <w:t>oferty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Zakup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i dostawa worków na odpady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zbierane selektywnie dla Gminy Miejskiej Legionowo w ilości 66200 rolek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BodyText"/>
        <w:bidi w:val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Cena ofertowa brutto za </w:t>
      </w:r>
      <w:r>
        <w:rPr>
          <w:rFonts w:ascii="Arial" w:hAnsi="Arial"/>
          <w:b w:val="false"/>
          <w:bCs w:val="false"/>
          <w:sz w:val="22"/>
          <w:szCs w:val="22"/>
        </w:rPr>
        <w:t>z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i dostawa worków na odpady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zbierane selektywnie dla Gminy Miejskiej Legionowo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(za całość zamówienia,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tj. 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FFFFFF" w:val="clear"/>
        </w:rPr>
        <w:t xml:space="preserve">worki żółte: 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FFFFFF" w:val="clear"/>
        </w:rPr>
        <w:t>30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FFFFFF" w:val="clear"/>
        </w:rPr>
        <w:t xml:space="preserve"> 000 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FFFFFF" w:val="clear"/>
        </w:rPr>
        <w:t xml:space="preserve">rolek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(10 szt w rolce), </w:t>
      </w:r>
      <w:r>
        <w:rPr>
          <w:rFonts w:ascii="Arial" w:hAnsi="Arial"/>
          <w:sz w:val="22"/>
          <w:szCs w:val="22"/>
        </w:rPr>
        <w:t xml:space="preserve">worki niebieskie :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000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rolek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(10 szt w rolce),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worki zielone: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>1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4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000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rolek (10 szt w rolce),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worki BIO: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2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0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0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rolek (20 szt w rolce)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ogółem: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66 200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 rolek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)</w:t>
      </w:r>
      <w:r>
        <w:rPr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57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BodyText"/>
        <w:bidi w:val="0"/>
        <w:spacing w:before="0" w:after="567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cena ofertowa słownie" w:shapeid="control_shape_6"/>
        </w:object>
      </w:r>
    </w:p>
    <w:p>
      <w:pPr>
        <w:pStyle w:val="BodyText"/>
        <w:suppressAutoHyphens w:val="true"/>
        <w:bidi w:val="0"/>
        <w:spacing w:before="57" w:after="0"/>
        <w:jc w:val="start"/>
        <w:rPr>
          <w:rFonts w:ascii="Arial" w:hAnsi="Arial" w:eastAsia="TimesNewRomanPSMT" w:cs="TimesNewRomanPSMT"/>
          <w:b/>
          <w:bCs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w tym: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cena za </w:t>
      </w:r>
      <w:r>
        <w:rPr>
          <w:rFonts w:ascii="Arial" w:hAnsi="Arial"/>
          <w:b w:val="false"/>
          <w:bCs w:val="false"/>
          <w:sz w:val="22"/>
          <w:szCs w:val="22"/>
        </w:rPr>
        <w:t xml:space="preserve">1 </w:t>
      </w:r>
      <w:r>
        <w:rPr>
          <w:rFonts w:ascii="Arial" w:hAnsi="Arial"/>
          <w:b w:val="false"/>
          <w:bCs w:val="false"/>
          <w:sz w:val="22"/>
          <w:szCs w:val="22"/>
        </w:rPr>
        <w:t>rolkę</w:t>
      </w:r>
      <w:r>
        <w:rPr>
          <w:rFonts w:ascii="Arial" w:hAnsi="Arial"/>
          <w:b w:val="false"/>
          <w:bCs w:val="false"/>
          <w:sz w:val="22"/>
          <w:szCs w:val="22"/>
        </w:rPr>
        <w:t xml:space="preserve"> worka </w:t>
      </w:r>
      <w:r>
        <w:rPr>
          <w:rFonts w:ascii="Arial" w:hAnsi="Arial"/>
          <w:sz w:val="22"/>
          <w:szCs w:val="22"/>
        </w:rPr>
        <w:t xml:space="preserve">żółtego </w:t>
      </w:r>
      <w:r>
        <w:rPr>
          <w:rFonts w:ascii="Arial" w:hAnsi="Arial"/>
          <w:sz w:val="22"/>
          <w:szCs w:val="22"/>
        </w:rPr>
        <w:t>(10 sztuk)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133.5pt;height:21.2pt" type="#_x0000_t75"/>
          <w:control r:id="rId9" w:name="Cena brutto 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8" o:allowincell="t" style="width:425pt;height:27.75pt" type="#_x0000_t75"/>
          <w:control r:id="rId10" w:name="cena ofertowa słownie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cena za </w:t>
      </w:r>
      <w:r>
        <w:rPr>
          <w:rFonts w:ascii="Arial" w:hAnsi="Arial"/>
          <w:b w:val="false"/>
          <w:bCs w:val="false"/>
          <w:sz w:val="22"/>
          <w:szCs w:val="22"/>
        </w:rPr>
        <w:t xml:space="preserve">1 </w:t>
      </w:r>
      <w:r>
        <w:rPr>
          <w:rFonts w:ascii="Arial" w:hAnsi="Arial"/>
          <w:b w:val="false"/>
          <w:bCs w:val="false"/>
          <w:sz w:val="22"/>
          <w:szCs w:val="22"/>
        </w:rPr>
        <w:t xml:space="preserve">rolkę </w:t>
      </w:r>
      <w:r>
        <w:rPr>
          <w:rFonts w:ascii="Arial" w:hAnsi="Arial"/>
          <w:b w:val="false"/>
          <w:bCs w:val="false"/>
          <w:sz w:val="22"/>
          <w:szCs w:val="22"/>
        </w:rPr>
        <w:t xml:space="preserve">worka niebieskiego </w:t>
      </w:r>
      <w:r>
        <w:rPr>
          <w:rFonts w:ascii="Arial" w:hAnsi="Arial"/>
          <w:b w:val="false"/>
          <w:bCs w:val="false"/>
          <w:sz w:val="22"/>
          <w:szCs w:val="22"/>
        </w:rPr>
        <w:t>(10 sztuk)</w:t>
      </w:r>
      <w:r>
        <w:rPr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133.5pt;height:21.2pt" type="#_x0000_t75"/>
          <w:control r:id="rId11" w:name="Cena brutto 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10" o:allowincell="t" style="width:425pt;height:27.75pt" type="#_x0000_t75"/>
          <w:control r:id="rId12" w:name="cena ofertowa słownie" w:shapeid="control_shape_10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cena </w:t>
      </w:r>
      <w:r>
        <w:rPr>
          <w:rFonts w:ascii="Arial" w:hAnsi="Arial"/>
          <w:b w:val="false"/>
          <w:bCs w:val="false"/>
          <w:sz w:val="22"/>
          <w:szCs w:val="22"/>
        </w:rPr>
        <w:t xml:space="preserve">1 </w:t>
      </w:r>
      <w:r>
        <w:rPr>
          <w:rFonts w:ascii="Arial" w:hAnsi="Arial"/>
          <w:b w:val="false"/>
          <w:bCs w:val="false"/>
          <w:sz w:val="22"/>
          <w:szCs w:val="22"/>
        </w:rPr>
        <w:t>rolkę</w:t>
      </w:r>
      <w:r>
        <w:rPr>
          <w:rFonts w:ascii="Arial" w:hAnsi="Arial"/>
          <w:b w:val="false"/>
          <w:bCs w:val="false"/>
          <w:sz w:val="22"/>
          <w:szCs w:val="22"/>
        </w:rPr>
        <w:t xml:space="preserve"> worka </w:t>
      </w:r>
      <w:r>
        <w:rPr>
          <w:rFonts w:ascii="Arial" w:hAnsi="Arial"/>
          <w:b w:val="false"/>
          <w:bCs w:val="false"/>
          <w:sz w:val="22"/>
          <w:szCs w:val="22"/>
        </w:rPr>
        <w:t xml:space="preserve">zielonego </w:t>
      </w:r>
      <w:r>
        <w:rPr>
          <w:rFonts w:ascii="Arial" w:hAnsi="Arial"/>
          <w:b w:val="false"/>
          <w:bCs w:val="false"/>
          <w:sz w:val="22"/>
          <w:szCs w:val="22"/>
        </w:rPr>
        <w:t>(10 sztuk)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133.5pt;height:21.2pt" type="#_x0000_t75"/>
          <w:control r:id="rId13" w:name="Cena brutto " w:shapeid="control_shape_11"/>
        </w:objec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12" o:allowincell="t" style="width:425pt;height:27.75pt" type="#_x0000_t75"/>
          <w:control r:id="rId14" w:name="cena ofertowa słownie" w:shapeid="control_shape_12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cena za </w:t>
      </w:r>
      <w:r>
        <w:rPr>
          <w:rFonts w:ascii="Arial" w:hAnsi="Arial"/>
          <w:b w:val="false"/>
          <w:bCs w:val="false"/>
          <w:sz w:val="22"/>
          <w:szCs w:val="22"/>
        </w:rPr>
        <w:t xml:space="preserve">1 </w:t>
      </w:r>
      <w:r>
        <w:rPr>
          <w:rFonts w:ascii="Arial" w:hAnsi="Arial"/>
          <w:b w:val="false"/>
          <w:bCs w:val="false"/>
          <w:sz w:val="22"/>
          <w:szCs w:val="22"/>
        </w:rPr>
        <w:t xml:space="preserve">rolkę </w:t>
      </w:r>
      <w:r>
        <w:rPr>
          <w:rFonts w:ascii="Arial" w:hAnsi="Arial"/>
          <w:b w:val="false"/>
          <w:bCs w:val="false"/>
          <w:sz w:val="22"/>
          <w:szCs w:val="22"/>
        </w:rPr>
        <w:t xml:space="preserve">worka BIO </w:t>
      </w:r>
      <w:r>
        <w:rPr>
          <w:rFonts w:ascii="Arial" w:hAnsi="Arial"/>
          <w:b w:val="false"/>
          <w:bCs w:val="false"/>
          <w:sz w:val="22"/>
          <w:szCs w:val="22"/>
        </w:rPr>
        <w:t>(20 sztuk)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133.5pt;height:21.2pt" type="#_x0000_t75"/>
          <w:control r:id="rId15" w:name="Cena brutto " w:shapeid="control_shape_13"/>
        </w:objec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14" o:allowincell="t" style="width:425pt;height:27.75pt" type="#_x0000_t75"/>
          <w:control r:id="rId16" w:name="cena ofertowa słownie" w:shapeid="control_shape_1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-BoldMT" w:cs="Arial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ar-SA" w:bidi="zxx"/>
        </w:rPr>
        <w:t xml:space="preserve">Wykonawca zrealizuje </w:t>
      </w:r>
      <w:r>
        <w:rPr>
          <w:rFonts w:eastAsia="Arial-BoldMT" w:cs="Arial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ar-SA" w:bidi="zxx"/>
        </w:rPr>
        <w:t>dostawę</w:t>
      </w:r>
      <w:r>
        <w:rPr>
          <w:rFonts w:eastAsia="Arial-BoldMT" w:cs="Arial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ar-SA" w:bidi="zxx"/>
        </w:rPr>
        <w:t xml:space="preserve">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>od dnia podpisania umowy do 15 listopada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>r.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8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marca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Zakup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i dostawa worków na odpady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zbierane selektywnie dla Gminy Miejskiej Legionowo w ilości 66200 rolek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5" o:allowincell="t" style="width:481.85pt;height:19.8pt" type="#_x0000_t75"/>
          <w:control r:id="rId17" w:name="unnamed2" w:shapeid="control_shape_15"/>
        </w:object>
      </w:r>
      <w:r>
        <w:rPr>
          <w:rFonts w:ascii="Arial" w:hAnsi="Arial"/>
          <w:sz w:val="22"/>
          <w:szCs w:val="22"/>
          <w:shd w:fill="auto" w:val="clear"/>
        </w:rPr>
        <w:t xml:space="preserve">w wysokości </w:t>
      </w:r>
      <w:r>
        <w:rPr>
          <w:rFonts w:ascii="Arial" w:hAnsi="Arial"/>
          <w:sz w:val="22"/>
          <w:szCs w:val="22"/>
          <w:shd w:fill="auto" w:val="clear"/>
        </w:rPr>
        <w:object>
          <v:shape id="control_shape_16" o:allowincell="t" style="width:283.4pt;height:19.8pt" type="#_x0000_t75"/>
          <w:control r:id="rId18" w:name="unnamed3" w:shapeid="control_shape_16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  <w:shd w:fill="auto" w:val="clear"/>
        </w:rPr>
        <w:t>bankowy</w:t>
      </w:r>
      <w:r>
        <w:rPr>
          <w:rFonts w:ascii="Arial" w:hAnsi="Arial"/>
          <w:sz w:val="22"/>
          <w:szCs w:val="22"/>
          <w:shd w:fill="auto" w:val="clear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7" o:allowincell="t" style="width:481.85pt;height:19.8pt" type="#_x0000_t75"/>
          <w:control r:id="rId19" w:name="unnamed4" w:shapeid="control_shape_17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8" o:allowincell="t" style="width:70.8pt;height:16.95pt" type="#_x0000_t75"/>
          <w:control r:id="rId20" w:name="unnamed0" w:shapeid="control_shape_18"/>
        </w:object>
      </w:r>
      <w:r>
        <w:rPr>
          <w:rFonts w:ascii="Arial" w:hAnsi="Arial"/>
          <w:sz w:val="22"/>
          <w:szCs w:val="22"/>
          <w:shd w:fill="auto" w:val="clear"/>
        </w:rPr>
        <w:t xml:space="preserve">/ </w:t>
      </w:r>
      <w:r>
        <w:rPr>
          <w:rFonts w:ascii="Arial" w:hAnsi="Arial"/>
          <w:sz w:val="22"/>
          <w:szCs w:val="22"/>
          <w:shd w:fill="auto" w:val="clear"/>
        </w:rPr>
        <w:object>
          <v:shape id="control_shape_19" o:allowincell="t" style="width:90.65pt;height:16.95pt" type="#_x0000_t75"/>
          <w:control r:id="rId21" w:name="unnamed7" w:shapeid="control_shape_19"/>
        </w:object>
      </w:r>
      <w:r>
        <w:rPr>
          <w:rFonts w:ascii="Arial" w:hAnsi="Arial"/>
          <w:sz w:val="22"/>
          <w:szCs w:val="22"/>
          <w:shd w:fill="auto" w:val="clear"/>
        </w:rPr>
        <w:t>/jeżeli dotyczy/ zgody na zaliczenie wpłaconego wadium na poczet zabezpieczenia należytego wykonania umowy.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  <w:shd w:fill="auto" w:val="clear"/>
        </w:rPr>
        <w:object>
          <v:shape id="control_shape_20" o:allowincell="t" style="width:283.4pt;height:19.8pt" type="#_x0000_t75"/>
          <w:control r:id="rId22" w:name="unnamed31" w:shapeid="control_shape_20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23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21" o:allowincell="t" style="width:213.55pt;height:19.8pt" type="#_x0000_t75"/>
          <w:control r:id="rId24" w:name="unnamed21" w:shapeid="control_shape_21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22" o:allowincell="t" style="width:90.8pt;height:19.8pt" type="#_x0000_t75"/>
          <w:control r:id="rId25" w:name="unnamed32" w:shapeid="control_shape_22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oferty (załącznik nr 1 do SWZ)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 braku podstaw wykluczenia z postępowania 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hyperlink" Target="https://platformazakupowa.pl/pn/legionowo" TargetMode="Externa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LibreOffice/7.6.3.2$Windows_X86_64 LibreOffice_project/29d686fea9f6705b262d369fede658f824154cc0</Application>
  <AppVersion>15.0000</AppVersion>
  <Pages>3</Pages>
  <Words>566</Words>
  <Characters>3614</Characters>
  <CharactersWithSpaces>4138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2024-01-30T09:10:30Z</dcterms:created>
  <dc:creator/>
  <dc:description/>
  <dc:language>pl-PL</dc:language>
  <cp:lastModifiedBy/>
  <dcterms:modified xsi:type="dcterms:W3CDTF">2024-01-30T09:19:39Z</dcterms:modified>
  <cp:revision>3</cp:revision>
  <dc:subject/>
  <dc:title>Formularz oferty</dc:title>
</cp:coreProperties>
</file>