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76E4C" w14:textId="77777777" w:rsidR="008A7269" w:rsidRDefault="008A7269">
      <w:pPr>
        <w:keepNext/>
        <w:rPr>
          <w:rFonts w:ascii="Tahoma" w:hAnsi="Tahoma" w:cs="Tahoma"/>
          <w:sz w:val="20"/>
          <w:szCs w:val="20"/>
        </w:rPr>
      </w:pPr>
    </w:p>
    <w:p w14:paraId="461F4D86" w14:textId="77777777" w:rsidR="008A7269" w:rsidRDefault="008A7269">
      <w:pPr>
        <w:sectPr w:rsidR="008A7269">
          <w:footerReference w:type="default" r:id="rId8"/>
          <w:pgSz w:w="11906" w:h="16838"/>
          <w:pgMar w:top="1440" w:right="1080" w:bottom="1440" w:left="1080" w:header="0" w:footer="0" w:gutter="0"/>
          <w:cols w:space="708"/>
          <w:formProt w:val="0"/>
          <w:docGrid w:linePitch="100"/>
        </w:sectPr>
      </w:pPr>
    </w:p>
    <w:p w14:paraId="39EDE772" w14:textId="77777777" w:rsidR="008A7269" w:rsidRDefault="00FF2DA9">
      <w:pPr>
        <w:pStyle w:val="Nagwek7"/>
        <w:jc w:val="both"/>
        <w:rPr>
          <w:rFonts w:ascii="Tahoma" w:hAnsi="Tahoma" w:cs="Tahoma"/>
          <w:sz w:val="20"/>
          <w:lang w:val="pl-PL"/>
        </w:rPr>
      </w:pPr>
      <w:r>
        <w:rPr>
          <w:rFonts w:ascii="Tahoma" w:hAnsi="Tahoma" w:cs="Tahoma"/>
          <w:i w:val="0"/>
          <w:sz w:val="20"/>
          <w:lang w:val="pl-PL"/>
        </w:rPr>
        <w:lastRenderedPageBreak/>
        <w:t>Zamawiający:</w:t>
      </w:r>
    </w:p>
    <w:p w14:paraId="76D4CB1D" w14:textId="77777777" w:rsidR="008A7269" w:rsidRDefault="008A7269">
      <w:pPr>
        <w:keepNext/>
        <w:jc w:val="both"/>
        <w:rPr>
          <w:rFonts w:ascii="Tahoma" w:hAnsi="Tahoma" w:cs="Tahoma"/>
          <w:sz w:val="20"/>
          <w:szCs w:val="20"/>
        </w:rPr>
      </w:pPr>
    </w:p>
    <w:tbl>
      <w:tblPr>
        <w:tblW w:w="9286" w:type="dxa"/>
        <w:tblLook w:val="04A0" w:firstRow="1" w:lastRow="0" w:firstColumn="1" w:lastColumn="0" w:noHBand="0" w:noVBand="1"/>
      </w:tblPr>
      <w:tblGrid>
        <w:gridCol w:w="4321"/>
        <w:gridCol w:w="4965"/>
      </w:tblGrid>
      <w:tr w:rsidR="008A7269" w14:paraId="44304742" w14:textId="77777777">
        <w:tc>
          <w:tcPr>
            <w:tcW w:w="4321" w:type="dxa"/>
            <w:shd w:val="clear" w:color="auto" w:fill="auto"/>
          </w:tcPr>
          <w:p w14:paraId="5C811B68" w14:textId="77777777" w:rsidR="008A7269" w:rsidRDefault="00FF2DA9">
            <w:pPr>
              <w:keepNext/>
              <w:snapToGrid w:val="0"/>
              <w:jc w:val="both"/>
              <w:rPr>
                <w:rFonts w:ascii="Tahoma" w:hAnsi="Tahoma" w:cs="Tahoma"/>
                <w:b/>
                <w:sz w:val="20"/>
                <w:szCs w:val="20"/>
              </w:rPr>
            </w:pPr>
            <w:r>
              <w:rPr>
                <w:rFonts w:ascii="Tahoma" w:hAnsi="Tahoma" w:cs="Tahoma"/>
                <w:b/>
                <w:sz w:val="20"/>
                <w:szCs w:val="20"/>
              </w:rPr>
              <w:t>Gmina</w:t>
            </w:r>
          </w:p>
          <w:p w14:paraId="600558FE" w14:textId="77777777" w:rsidR="008A7269" w:rsidRDefault="00FF2DA9">
            <w:pPr>
              <w:keepNext/>
              <w:snapToGrid w:val="0"/>
              <w:jc w:val="both"/>
              <w:rPr>
                <w:rFonts w:ascii="Tahoma" w:hAnsi="Tahoma" w:cs="Tahoma"/>
                <w:b/>
                <w:sz w:val="20"/>
                <w:szCs w:val="20"/>
                <w:lang w:eastAsia="ar-SA"/>
              </w:rPr>
            </w:pPr>
            <w:r>
              <w:rPr>
                <w:rFonts w:ascii="Tahoma" w:hAnsi="Tahoma" w:cs="Tahoma"/>
                <w:b/>
                <w:sz w:val="20"/>
                <w:szCs w:val="20"/>
              </w:rPr>
              <w:t>Aleksandrów Łódzki</w:t>
            </w:r>
          </w:p>
          <w:p w14:paraId="4833FDE9" w14:textId="77777777" w:rsidR="008A7269" w:rsidRDefault="00FF2DA9">
            <w:pPr>
              <w:keepNext/>
              <w:jc w:val="both"/>
              <w:rPr>
                <w:rFonts w:ascii="Tahoma" w:hAnsi="Tahoma" w:cs="Tahoma"/>
                <w:b/>
                <w:sz w:val="20"/>
                <w:szCs w:val="20"/>
              </w:rPr>
            </w:pPr>
            <w:r>
              <w:rPr>
                <w:rFonts w:ascii="Tahoma" w:hAnsi="Tahoma" w:cs="Tahoma"/>
                <w:b/>
                <w:sz w:val="20"/>
                <w:szCs w:val="20"/>
              </w:rPr>
              <w:t>Plac Kościuszki 2</w:t>
            </w:r>
          </w:p>
          <w:p w14:paraId="0DA0B43B" w14:textId="77777777" w:rsidR="008A7269" w:rsidRDefault="00FF2DA9">
            <w:pPr>
              <w:keepNext/>
              <w:jc w:val="both"/>
              <w:rPr>
                <w:rFonts w:ascii="Tahoma" w:hAnsi="Tahoma" w:cs="Tahoma"/>
                <w:b/>
                <w:sz w:val="20"/>
                <w:szCs w:val="20"/>
              </w:rPr>
            </w:pPr>
            <w:r>
              <w:rPr>
                <w:rFonts w:ascii="Tahoma" w:hAnsi="Tahoma" w:cs="Tahoma"/>
                <w:b/>
                <w:sz w:val="20"/>
                <w:szCs w:val="20"/>
              </w:rPr>
              <w:t>95 – 070 Aleksandrów Łódzki</w:t>
            </w:r>
          </w:p>
          <w:p w14:paraId="692EF414" w14:textId="77777777" w:rsidR="008A7269" w:rsidRDefault="008A7269">
            <w:pPr>
              <w:keepNext/>
              <w:suppressAutoHyphens/>
              <w:jc w:val="both"/>
              <w:rPr>
                <w:rFonts w:ascii="Tahoma" w:hAnsi="Tahoma" w:cs="Tahoma"/>
                <w:b/>
                <w:sz w:val="20"/>
                <w:szCs w:val="20"/>
                <w:lang w:eastAsia="ar-SA"/>
              </w:rPr>
            </w:pPr>
          </w:p>
        </w:tc>
        <w:tc>
          <w:tcPr>
            <w:tcW w:w="4964" w:type="dxa"/>
            <w:shd w:val="clear" w:color="auto" w:fill="auto"/>
          </w:tcPr>
          <w:p w14:paraId="49568965" w14:textId="77777777" w:rsidR="008A7269" w:rsidRDefault="00FF2DA9">
            <w:pPr>
              <w:keepNext/>
              <w:snapToGrid w:val="0"/>
              <w:jc w:val="both"/>
              <w:rPr>
                <w:rFonts w:ascii="Tahoma" w:hAnsi="Tahoma" w:cs="Tahoma"/>
                <w:b/>
                <w:sz w:val="20"/>
                <w:szCs w:val="20"/>
                <w:lang w:val="en-US"/>
              </w:rPr>
            </w:pPr>
            <w:r>
              <w:rPr>
                <w:rFonts w:ascii="Tahoma" w:hAnsi="Tahoma" w:cs="Tahoma"/>
                <w:b/>
                <w:sz w:val="20"/>
                <w:szCs w:val="20"/>
                <w:lang w:val="en-US"/>
              </w:rPr>
              <w:t>Tel: (0 – 42) 270 – 03 - 00</w:t>
            </w:r>
          </w:p>
          <w:p w14:paraId="17E1B146" w14:textId="77777777" w:rsidR="008A7269" w:rsidRDefault="00FF2DA9">
            <w:pPr>
              <w:keepNext/>
              <w:snapToGrid w:val="0"/>
              <w:jc w:val="both"/>
              <w:rPr>
                <w:rFonts w:ascii="Tahoma" w:hAnsi="Tahoma" w:cs="Tahoma"/>
                <w:b/>
                <w:sz w:val="20"/>
                <w:szCs w:val="20"/>
                <w:lang w:val="en-US" w:eastAsia="ar-SA"/>
              </w:rPr>
            </w:pPr>
            <w:r>
              <w:rPr>
                <w:rFonts w:ascii="Tahoma" w:hAnsi="Tahoma" w:cs="Tahoma"/>
                <w:b/>
                <w:sz w:val="20"/>
                <w:szCs w:val="20"/>
                <w:lang w:val="en-US"/>
              </w:rPr>
              <w:t>Faks: (0 – 42) 270 – 03 - 13</w:t>
            </w:r>
          </w:p>
          <w:p w14:paraId="485A8C24" w14:textId="77777777" w:rsidR="008A7269" w:rsidRDefault="00FF2DA9">
            <w:pPr>
              <w:keepNext/>
              <w:jc w:val="both"/>
              <w:rPr>
                <w:rFonts w:ascii="Tahoma" w:hAnsi="Tahoma" w:cs="Tahoma"/>
                <w:b/>
                <w:sz w:val="20"/>
                <w:szCs w:val="20"/>
                <w:lang w:val="en-US"/>
              </w:rPr>
            </w:pPr>
            <w:r>
              <w:rPr>
                <w:rFonts w:ascii="Tahoma" w:hAnsi="Tahoma" w:cs="Tahoma"/>
                <w:b/>
                <w:sz w:val="20"/>
                <w:szCs w:val="20"/>
                <w:lang w:val="en-US"/>
              </w:rPr>
              <w:t>e-mail: gmina@aleksandrow-lodzki.pl</w:t>
            </w:r>
          </w:p>
          <w:p w14:paraId="54BF2661" w14:textId="77777777" w:rsidR="008A7269" w:rsidRDefault="00FF2DA9">
            <w:pPr>
              <w:keepNext/>
              <w:suppressAutoHyphens/>
              <w:jc w:val="both"/>
              <w:rPr>
                <w:rFonts w:ascii="Tahoma" w:hAnsi="Tahoma" w:cs="Tahoma"/>
                <w:b/>
                <w:sz w:val="20"/>
                <w:szCs w:val="20"/>
                <w:lang w:eastAsia="ar-SA"/>
              </w:rPr>
            </w:pPr>
            <w:r>
              <w:rPr>
                <w:rFonts w:ascii="Tahoma" w:hAnsi="Tahoma" w:cs="Tahoma"/>
                <w:b/>
                <w:sz w:val="20"/>
                <w:szCs w:val="20"/>
              </w:rPr>
              <w:t>www.aleksandrow-lodzki.pl</w:t>
            </w:r>
          </w:p>
        </w:tc>
      </w:tr>
      <w:tr w:rsidR="008A7269" w14:paraId="052E8D03" w14:textId="77777777">
        <w:tc>
          <w:tcPr>
            <w:tcW w:w="4321" w:type="dxa"/>
            <w:shd w:val="clear" w:color="auto" w:fill="auto"/>
          </w:tcPr>
          <w:p w14:paraId="0B2A77A9" w14:textId="77777777" w:rsidR="008A7269" w:rsidRDefault="008A7269">
            <w:pPr>
              <w:keepNext/>
              <w:snapToGrid w:val="0"/>
              <w:jc w:val="both"/>
              <w:rPr>
                <w:rFonts w:ascii="Tahoma" w:hAnsi="Tahoma" w:cs="Tahoma"/>
                <w:b/>
                <w:sz w:val="20"/>
                <w:szCs w:val="20"/>
              </w:rPr>
            </w:pPr>
          </w:p>
        </w:tc>
        <w:tc>
          <w:tcPr>
            <w:tcW w:w="4964" w:type="dxa"/>
            <w:shd w:val="clear" w:color="auto" w:fill="auto"/>
          </w:tcPr>
          <w:p w14:paraId="773D4936" w14:textId="77777777" w:rsidR="008A7269" w:rsidRDefault="008A7269">
            <w:pPr>
              <w:keepNext/>
              <w:snapToGrid w:val="0"/>
              <w:jc w:val="both"/>
              <w:rPr>
                <w:rFonts w:ascii="Tahoma" w:hAnsi="Tahoma" w:cs="Tahoma"/>
                <w:b/>
                <w:sz w:val="20"/>
                <w:szCs w:val="20"/>
              </w:rPr>
            </w:pPr>
          </w:p>
        </w:tc>
      </w:tr>
    </w:tbl>
    <w:p w14:paraId="65E4713F" w14:textId="77777777" w:rsidR="008A7269" w:rsidRDefault="008A7269">
      <w:pPr>
        <w:keepNext/>
        <w:ind w:left="1560"/>
        <w:jc w:val="both"/>
        <w:rPr>
          <w:rFonts w:ascii="Tahoma" w:hAnsi="Tahoma" w:cs="Tahoma"/>
          <w:b/>
          <w:sz w:val="20"/>
          <w:szCs w:val="20"/>
        </w:rPr>
      </w:pPr>
    </w:p>
    <w:p w14:paraId="07D970D5" w14:textId="77777777" w:rsidR="008A7269" w:rsidRDefault="008A7269">
      <w:pPr>
        <w:pStyle w:val="Nagwek"/>
        <w:keepNext/>
        <w:tabs>
          <w:tab w:val="left" w:pos="708"/>
        </w:tabs>
        <w:rPr>
          <w:rFonts w:ascii="Tahoma" w:hAnsi="Tahoma" w:cs="Tahoma"/>
          <w:sz w:val="20"/>
          <w:szCs w:val="20"/>
        </w:rPr>
      </w:pPr>
    </w:p>
    <w:p w14:paraId="3BCA40EB" w14:textId="77777777" w:rsidR="008A7269" w:rsidRDefault="008A7269">
      <w:pPr>
        <w:pStyle w:val="Nagwek"/>
        <w:keepNext/>
        <w:tabs>
          <w:tab w:val="left" w:pos="708"/>
        </w:tabs>
        <w:rPr>
          <w:rFonts w:ascii="Tahoma" w:hAnsi="Tahoma" w:cs="Tahoma"/>
          <w:sz w:val="20"/>
          <w:szCs w:val="20"/>
        </w:rPr>
      </w:pPr>
    </w:p>
    <w:p w14:paraId="59295149" w14:textId="77777777" w:rsidR="008A7269" w:rsidRDefault="008A7269">
      <w:pPr>
        <w:pStyle w:val="Nagwek"/>
        <w:keepNext/>
        <w:tabs>
          <w:tab w:val="left" w:pos="708"/>
        </w:tabs>
        <w:rPr>
          <w:rFonts w:ascii="Tahoma" w:hAnsi="Tahoma" w:cs="Tahoma"/>
          <w:sz w:val="20"/>
          <w:szCs w:val="20"/>
        </w:rPr>
      </w:pPr>
    </w:p>
    <w:p w14:paraId="21203629" w14:textId="77777777" w:rsidR="008A7269" w:rsidRDefault="00FF2DA9">
      <w:pPr>
        <w:pStyle w:val="Nagwek9"/>
        <w:rPr>
          <w:rFonts w:ascii="Tahoma" w:hAnsi="Tahoma" w:cs="Tahoma"/>
          <w:sz w:val="24"/>
          <w:lang w:val="pl-PL"/>
        </w:rPr>
      </w:pPr>
      <w:r>
        <w:rPr>
          <w:rFonts w:ascii="Tahoma" w:hAnsi="Tahoma" w:cs="Tahoma"/>
          <w:sz w:val="24"/>
          <w:lang w:val="pl-PL"/>
        </w:rPr>
        <w:t>Specyfikacja Istotnych Warunków Zamówienia</w:t>
      </w:r>
    </w:p>
    <w:p w14:paraId="6BCA9829" w14:textId="77777777" w:rsidR="008A7269" w:rsidRDefault="008A7269">
      <w:pPr>
        <w:pStyle w:val="Nagwek"/>
        <w:keepNext/>
        <w:tabs>
          <w:tab w:val="left" w:pos="708"/>
        </w:tabs>
        <w:rPr>
          <w:rFonts w:ascii="Tahoma" w:hAnsi="Tahoma" w:cs="Tahoma"/>
          <w:sz w:val="20"/>
          <w:szCs w:val="20"/>
        </w:rPr>
      </w:pPr>
    </w:p>
    <w:p w14:paraId="563C51DB" w14:textId="77777777" w:rsidR="008A7269" w:rsidRDefault="008A7269">
      <w:pPr>
        <w:keepNext/>
        <w:rPr>
          <w:rFonts w:ascii="Tahoma" w:hAnsi="Tahoma" w:cs="Tahoma"/>
          <w:sz w:val="20"/>
          <w:szCs w:val="20"/>
        </w:rPr>
      </w:pPr>
    </w:p>
    <w:p w14:paraId="631D2D3A" w14:textId="77777777" w:rsidR="008A7269" w:rsidRDefault="008A7269">
      <w:pPr>
        <w:keepNext/>
        <w:rPr>
          <w:rFonts w:ascii="Tahoma" w:hAnsi="Tahoma" w:cs="Tahoma"/>
          <w:sz w:val="20"/>
          <w:szCs w:val="20"/>
        </w:rPr>
      </w:pPr>
    </w:p>
    <w:p w14:paraId="715CEEC5" w14:textId="77777777" w:rsidR="008A7269" w:rsidRDefault="008A7269">
      <w:pPr>
        <w:keepNext/>
        <w:jc w:val="center"/>
        <w:rPr>
          <w:rFonts w:ascii="Tahoma" w:hAnsi="Tahoma" w:cs="Tahoma"/>
          <w:sz w:val="20"/>
          <w:szCs w:val="20"/>
        </w:rPr>
      </w:pPr>
    </w:p>
    <w:p w14:paraId="15410091" w14:textId="77777777" w:rsidR="008A7269" w:rsidRDefault="00FF2DA9">
      <w:pPr>
        <w:keepNext/>
        <w:spacing w:line="360" w:lineRule="auto"/>
        <w:jc w:val="center"/>
        <w:rPr>
          <w:rFonts w:ascii="Tahoma" w:hAnsi="Tahoma" w:cs="Tahoma"/>
          <w:sz w:val="20"/>
          <w:szCs w:val="20"/>
        </w:rPr>
      </w:pPr>
      <w:r>
        <w:rPr>
          <w:rFonts w:ascii="Tahoma" w:hAnsi="Tahoma" w:cs="Tahoma"/>
          <w:sz w:val="20"/>
          <w:szCs w:val="20"/>
        </w:rPr>
        <w:t>w postępowaniu o udzielenie zamówienia publicznego prowadzonym w trybie</w:t>
      </w:r>
    </w:p>
    <w:p w14:paraId="79BF7E08" w14:textId="77777777" w:rsidR="008A7269" w:rsidRDefault="00FF2DA9">
      <w:pPr>
        <w:keepNext/>
        <w:spacing w:line="360" w:lineRule="auto"/>
        <w:jc w:val="center"/>
        <w:rPr>
          <w:rFonts w:ascii="Tahoma" w:hAnsi="Tahoma" w:cs="Tahoma"/>
          <w:sz w:val="20"/>
          <w:szCs w:val="20"/>
        </w:rPr>
      </w:pPr>
      <w:r>
        <w:rPr>
          <w:rFonts w:ascii="Tahoma" w:hAnsi="Tahoma" w:cs="Tahoma"/>
          <w:b/>
          <w:sz w:val="20"/>
          <w:szCs w:val="20"/>
        </w:rPr>
        <w:t xml:space="preserve">przetargu nieograniczonego </w:t>
      </w:r>
      <w:r>
        <w:rPr>
          <w:rFonts w:ascii="Tahoma" w:hAnsi="Tahoma" w:cs="Tahoma"/>
          <w:sz w:val="20"/>
          <w:szCs w:val="20"/>
        </w:rPr>
        <w:t>na:</w:t>
      </w:r>
    </w:p>
    <w:p w14:paraId="4253046C" w14:textId="77777777" w:rsidR="008A7269" w:rsidRDefault="008A7269">
      <w:pPr>
        <w:keepNext/>
        <w:rPr>
          <w:rFonts w:ascii="Tahoma" w:hAnsi="Tahoma" w:cs="Tahoma"/>
          <w:b/>
          <w:sz w:val="28"/>
          <w:szCs w:val="28"/>
        </w:rPr>
      </w:pPr>
    </w:p>
    <w:p w14:paraId="6D3AE19D" w14:textId="77777777" w:rsidR="00946864" w:rsidRPr="00036447" w:rsidRDefault="00946864" w:rsidP="00946864">
      <w:pPr>
        <w:jc w:val="center"/>
        <w:rPr>
          <w:rFonts w:ascii="Tahoma" w:hAnsi="Tahoma" w:cs="Tahoma"/>
          <w:b/>
          <w:sz w:val="30"/>
          <w:szCs w:val="30"/>
        </w:rPr>
      </w:pPr>
      <w:r w:rsidRPr="00036447">
        <w:rPr>
          <w:rFonts w:ascii="Tahoma" w:hAnsi="Tahoma" w:cs="Tahoma"/>
          <w:b/>
          <w:sz w:val="30"/>
          <w:szCs w:val="30"/>
        </w:rPr>
        <w:t xml:space="preserve">Odbiór i zagospodarowanie stałych odpadów komunalnych </w:t>
      </w:r>
      <w:r>
        <w:rPr>
          <w:rFonts w:ascii="Tahoma" w:hAnsi="Tahoma" w:cs="Tahoma"/>
          <w:b/>
          <w:sz w:val="30"/>
          <w:szCs w:val="30"/>
        </w:rPr>
        <w:br/>
      </w:r>
      <w:r w:rsidRPr="00036447">
        <w:rPr>
          <w:rFonts w:ascii="Tahoma" w:hAnsi="Tahoma" w:cs="Tahoma"/>
          <w:b/>
          <w:sz w:val="30"/>
          <w:szCs w:val="30"/>
        </w:rPr>
        <w:t>z terenu Gminy Aleksandrów Łódzki</w:t>
      </w:r>
    </w:p>
    <w:p w14:paraId="1E560518" w14:textId="77777777" w:rsidR="008A7269" w:rsidRDefault="00FF2DA9">
      <w:pPr>
        <w:keepNext/>
        <w:jc w:val="center"/>
        <w:rPr>
          <w:rFonts w:ascii="Tahoma" w:hAnsi="Tahoma" w:cs="Tahoma"/>
          <w:sz w:val="20"/>
          <w:szCs w:val="20"/>
        </w:rPr>
      </w:pPr>
      <w:r>
        <w:rPr>
          <w:rFonts w:ascii="Tahoma" w:hAnsi="Tahoma" w:cs="Tahoma"/>
          <w:sz w:val="20"/>
          <w:szCs w:val="20"/>
        </w:rPr>
        <w:br/>
      </w:r>
    </w:p>
    <w:p w14:paraId="650E1B8B" w14:textId="77777777" w:rsidR="008A7269" w:rsidRDefault="00FF2DA9">
      <w:pPr>
        <w:keepNext/>
        <w:jc w:val="center"/>
        <w:rPr>
          <w:rFonts w:ascii="Tahoma" w:hAnsi="Tahoma" w:cs="Tahoma"/>
          <w:sz w:val="20"/>
          <w:szCs w:val="20"/>
        </w:rPr>
      </w:pPr>
      <w:r>
        <w:rPr>
          <w:rFonts w:ascii="Tahoma" w:hAnsi="Tahoma" w:cs="Tahoma"/>
          <w:sz w:val="20"/>
          <w:szCs w:val="20"/>
        </w:rPr>
        <w:t xml:space="preserve">Wartość szacunkowa zamówienia przekracza wyrażoną w złotych </w:t>
      </w:r>
    </w:p>
    <w:p w14:paraId="69439BAE" w14:textId="77777777" w:rsidR="008A7269" w:rsidRDefault="00FF2DA9">
      <w:pPr>
        <w:keepNext/>
        <w:jc w:val="center"/>
        <w:rPr>
          <w:rFonts w:ascii="Tahoma" w:hAnsi="Tahoma" w:cs="Tahoma"/>
          <w:sz w:val="20"/>
          <w:szCs w:val="20"/>
        </w:rPr>
      </w:pPr>
      <w:r>
        <w:rPr>
          <w:rFonts w:ascii="Tahoma" w:hAnsi="Tahoma" w:cs="Tahoma"/>
          <w:sz w:val="20"/>
          <w:szCs w:val="20"/>
        </w:rPr>
        <w:t>równowartość kwoty 214 000 EURO</w:t>
      </w:r>
    </w:p>
    <w:p w14:paraId="61B84989" w14:textId="77777777" w:rsidR="008A7269" w:rsidRDefault="008A7269">
      <w:pPr>
        <w:keepNext/>
        <w:jc w:val="center"/>
        <w:rPr>
          <w:rFonts w:ascii="Tahoma" w:hAnsi="Tahoma" w:cs="Tahoma"/>
          <w:sz w:val="20"/>
          <w:szCs w:val="20"/>
        </w:rPr>
      </w:pPr>
    </w:p>
    <w:p w14:paraId="75E9F91D" w14:textId="77777777" w:rsidR="008A7269" w:rsidRDefault="008A7269">
      <w:pPr>
        <w:keepNext/>
        <w:jc w:val="center"/>
        <w:rPr>
          <w:rFonts w:ascii="Tahoma" w:hAnsi="Tahoma" w:cs="Tahoma"/>
          <w:sz w:val="20"/>
          <w:szCs w:val="20"/>
        </w:rPr>
      </w:pPr>
    </w:p>
    <w:p w14:paraId="2C06C067" w14:textId="77777777" w:rsidR="008A7269" w:rsidRDefault="008A7269">
      <w:pPr>
        <w:keepNext/>
        <w:jc w:val="center"/>
        <w:rPr>
          <w:rFonts w:ascii="Tahoma" w:hAnsi="Tahoma" w:cs="Tahoma"/>
          <w:sz w:val="20"/>
          <w:szCs w:val="20"/>
        </w:rPr>
      </w:pPr>
    </w:p>
    <w:p w14:paraId="1A0FF46E" w14:textId="40BBE0FA" w:rsidR="008A7269" w:rsidRDefault="00FF2DA9">
      <w:pPr>
        <w:keepNext/>
        <w:jc w:val="center"/>
        <w:rPr>
          <w:rFonts w:ascii="Tahoma" w:hAnsi="Tahoma" w:cs="Tahoma"/>
          <w:sz w:val="20"/>
          <w:szCs w:val="20"/>
        </w:rPr>
      </w:pPr>
      <w:r>
        <w:rPr>
          <w:rFonts w:ascii="Tahoma" w:hAnsi="Tahoma" w:cs="Tahoma"/>
          <w:b/>
          <w:sz w:val="20"/>
          <w:szCs w:val="20"/>
        </w:rPr>
        <w:t>Nr referencyjny nadany sprawie przez Zam</w:t>
      </w:r>
      <w:r w:rsidR="00946864">
        <w:rPr>
          <w:rFonts w:ascii="Tahoma" w:hAnsi="Tahoma" w:cs="Tahoma"/>
          <w:b/>
          <w:sz w:val="20"/>
          <w:szCs w:val="20"/>
        </w:rPr>
        <w:t>awiającego: ZP.271.23</w:t>
      </w:r>
      <w:r>
        <w:rPr>
          <w:rFonts w:ascii="Tahoma" w:hAnsi="Tahoma" w:cs="Tahoma"/>
          <w:b/>
          <w:sz w:val="20"/>
          <w:szCs w:val="20"/>
        </w:rPr>
        <w:t>.2020</w:t>
      </w:r>
    </w:p>
    <w:p w14:paraId="7120DE99" w14:textId="77777777" w:rsidR="008A7269" w:rsidRDefault="008A7269">
      <w:pPr>
        <w:keepNext/>
        <w:jc w:val="both"/>
        <w:rPr>
          <w:rFonts w:ascii="Tahoma" w:hAnsi="Tahoma" w:cs="Tahoma"/>
          <w:sz w:val="20"/>
          <w:szCs w:val="20"/>
        </w:rPr>
      </w:pPr>
    </w:p>
    <w:p w14:paraId="15088E18" w14:textId="77777777" w:rsidR="008A7269" w:rsidRDefault="008A7269">
      <w:pPr>
        <w:keepNext/>
        <w:jc w:val="both"/>
        <w:rPr>
          <w:rFonts w:ascii="Tahoma" w:hAnsi="Tahoma" w:cs="Tahoma"/>
          <w:sz w:val="20"/>
          <w:szCs w:val="20"/>
        </w:rPr>
      </w:pPr>
    </w:p>
    <w:p w14:paraId="043FE199" w14:textId="77777777" w:rsidR="008A7269" w:rsidRDefault="008A7269">
      <w:pPr>
        <w:keepNext/>
        <w:jc w:val="both"/>
        <w:rPr>
          <w:rFonts w:ascii="Tahoma" w:hAnsi="Tahoma" w:cs="Tahoma"/>
          <w:sz w:val="20"/>
          <w:szCs w:val="20"/>
        </w:rPr>
      </w:pPr>
    </w:p>
    <w:p w14:paraId="21BE6ADF" w14:textId="77777777" w:rsidR="008A7269" w:rsidRDefault="008A7269">
      <w:pPr>
        <w:keepNext/>
        <w:jc w:val="both"/>
        <w:rPr>
          <w:rFonts w:ascii="Tahoma" w:hAnsi="Tahoma" w:cs="Tahoma"/>
          <w:sz w:val="20"/>
          <w:szCs w:val="20"/>
        </w:rPr>
      </w:pPr>
    </w:p>
    <w:p w14:paraId="2116C102" w14:textId="77777777" w:rsidR="008A7269" w:rsidRDefault="00FF2DA9">
      <w:pPr>
        <w:pStyle w:val="Tekstpodstawowy2"/>
        <w:spacing w:line="360" w:lineRule="auto"/>
        <w:ind w:left="2836" w:firstLine="709"/>
        <w:jc w:val="center"/>
        <w:rPr>
          <w:rFonts w:ascii="Tahoma" w:hAnsi="Tahoma" w:cs="Tahoma"/>
          <w:b/>
          <w:sz w:val="20"/>
        </w:rPr>
      </w:pPr>
      <w:r>
        <w:rPr>
          <w:rFonts w:ascii="Tahoma" w:hAnsi="Tahoma" w:cs="Tahoma"/>
          <w:b/>
          <w:sz w:val="20"/>
        </w:rPr>
        <w:t xml:space="preserve">Specyfikację zatwierdził: </w:t>
      </w:r>
    </w:p>
    <w:p w14:paraId="00F734F5" w14:textId="77777777" w:rsidR="008A7269" w:rsidRDefault="008A7269">
      <w:pPr>
        <w:pStyle w:val="Tekstpodstawowy2"/>
        <w:spacing w:line="276" w:lineRule="auto"/>
        <w:ind w:left="2836" w:firstLine="709"/>
        <w:jc w:val="center"/>
        <w:rPr>
          <w:rFonts w:ascii="Tahoma" w:hAnsi="Tahoma" w:cs="Tahoma"/>
          <w:b/>
          <w:color w:val="000000"/>
          <w:sz w:val="20"/>
        </w:rPr>
      </w:pPr>
    </w:p>
    <w:p w14:paraId="26B75C91" w14:textId="77777777" w:rsidR="008A7269" w:rsidRDefault="00FF2DA9">
      <w:pPr>
        <w:pStyle w:val="Tekstpodstawowy2"/>
        <w:spacing w:line="276" w:lineRule="auto"/>
        <w:ind w:left="2836" w:firstLine="709"/>
        <w:jc w:val="center"/>
        <w:rPr>
          <w:rFonts w:ascii="Tahoma" w:hAnsi="Tahoma" w:cs="Tahoma"/>
          <w:b/>
          <w:color w:val="000000"/>
          <w:sz w:val="20"/>
        </w:rPr>
      </w:pPr>
      <w:r>
        <w:rPr>
          <w:rFonts w:ascii="Tahoma" w:hAnsi="Tahoma" w:cs="Tahoma"/>
          <w:b/>
          <w:color w:val="000000"/>
          <w:sz w:val="20"/>
        </w:rPr>
        <w:t>Z up. BURMISTRZA</w:t>
      </w:r>
    </w:p>
    <w:p w14:paraId="6366FE0B" w14:textId="77777777" w:rsidR="008A7269" w:rsidRDefault="00FF2DA9">
      <w:pPr>
        <w:pStyle w:val="Tekstpodstawowy2"/>
        <w:spacing w:line="276" w:lineRule="auto"/>
        <w:ind w:left="2836" w:firstLine="709"/>
        <w:jc w:val="center"/>
        <w:rPr>
          <w:rFonts w:ascii="Tahoma" w:hAnsi="Tahoma" w:cs="Tahoma"/>
          <w:b/>
          <w:color w:val="000000"/>
          <w:sz w:val="20"/>
        </w:rPr>
      </w:pPr>
      <w:r>
        <w:rPr>
          <w:rFonts w:ascii="Tahoma" w:hAnsi="Tahoma" w:cs="Tahoma"/>
          <w:b/>
          <w:color w:val="000000"/>
          <w:sz w:val="20"/>
        </w:rPr>
        <w:t>/-/</w:t>
      </w:r>
    </w:p>
    <w:p w14:paraId="012CC966" w14:textId="77777777" w:rsidR="008A7269" w:rsidRDefault="00FF2DA9">
      <w:pPr>
        <w:pStyle w:val="Tekstpodstawowy2"/>
        <w:spacing w:line="276" w:lineRule="auto"/>
        <w:ind w:left="2836" w:firstLine="709"/>
        <w:jc w:val="center"/>
        <w:rPr>
          <w:rFonts w:ascii="Tahoma" w:hAnsi="Tahoma" w:cs="Tahoma"/>
          <w:b/>
          <w:color w:val="000000"/>
          <w:sz w:val="20"/>
        </w:rPr>
      </w:pPr>
      <w:r>
        <w:rPr>
          <w:rFonts w:ascii="Tahoma" w:hAnsi="Tahoma" w:cs="Tahoma"/>
          <w:b/>
          <w:color w:val="000000"/>
          <w:sz w:val="20"/>
        </w:rPr>
        <w:t>Leszek Filipiak</w:t>
      </w:r>
    </w:p>
    <w:p w14:paraId="2E36FE4F" w14:textId="77777777" w:rsidR="008A7269" w:rsidRDefault="00FF2DA9">
      <w:pPr>
        <w:pStyle w:val="Tekstpodstawowy2"/>
        <w:spacing w:line="276" w:lineRule="auto"/>
        <w:ind w:left="2836" w:firstLine="709"/>
        <w:jc w:val="center"/>
        <w:rPr>
          <w:rFonts w:ascii="Tahoma" w:hAnsi="Tahoma" w:cs="Tahoma"/>
          <w:b/>
          <w:sz w:val="20"/>
        </w:rPr>
      </w:pPr>
      <w:r>
        <w:rPr>
          <w:rFonts w:ascii="Tahoma" w:hAnsi="Tahoma" w:cs="Tahoma"/>
          <w:b/>
          <w:color w:val="000000"/>
          <w:sz w:val="20"/>
        </w:rPr>
        <w:t xml:space="preserve">ZASTĘPCA BURMISTRZA </w:t>
      </w:r>
    </w:p>
    <w:p w14:paraId="0EC6F5A5" w14:textId="77777777" w:rsidR="008A7269" w:rsidRDefault="008A7269">
      <w:pPr>
        <w:pStyle w:val="Tekstpodstawowy2"/>
        <w:keepNext/>
        <w:spacing w:line="360" w:lineRule="auto"/>
        <w:ind w:left="2832" w:firstLine="708"/>
        <w:jc w:val="center"/>
        <w:rPr>
          <w:rFonts w:ascii="Tahoma" w:hAnsi="Tahoma" w:cs="Tahoma"/>
          <w:sz w:val="20"/>
        </w:rPr>
      </w:pPr>
    </w:p>
    <w:p w14:paraId="01CA6ADD" w14:textId="77777777" w:rsidR="008A7269" w:rsidRDefault="008A7269">
      <w:pPr>
        <w:keepNext/>
        <w:jc w:val="both"/>
        <w:rPr>
          <w:rFonts w:ascii="Tahoma" w:hAnsi="Tahoma" w:cs="Tahoma"/>
          <w:sz w:val="20"/>
          <w:szCs w:val="20"/>
        </w:rPr>
      </w:pPr>
    </w:p>
    <w:p w14:paraId="4D7246AF" w14:textId="77777777" w:rsidR="008A7269" w:rsidRDefault="008A7269">
      <w:pPr>
        <w:keepNext/>
        <w:jc w:val="both"/>
        <w:rPr>
          <w:rFonts w:ascii="Tahoma" w:hAnsi="Tahoma" w:cs="Tahoma"/>
          <w:sz w:val="20"/>
          <w:szCs w:val="20"/>
        </w:rPr>
      </w:pPr>
    </w:p>
    <w:p w14:paraId="340E9815" w14:textId="77777777" w:rsidR="008A7269" w:rsidRDefault="008A7269">
      <w:pPr>
        <w:keepNext/>
        <w:jc w:val="both"/>
        <w:rPr>
          <w:rFonts w:ascii="Tahoma" w:hAnsi="Tahoma" w:cs="Tahoma"/>
          <w:sz w:val="20"/>
          <w:szCs w:val="20"/>
        </w:rPr>
      </w:pPr>
    </w:p>
    <w:p w14:paraId="2EED3107" w14:textId="77777777" w:rsidR="008A7269" w:rsidRDefault="008A7269">
      <w:pPr>
        <w:keepNext/>
        <w:jc w:val="both"/>
        <w:rPr>
          <w:rFonts w:ascii="Tahoma" w:hAnsi="Tahoma" w:cs="Tahoma"/>
          <w:sz w:val="20"/>
          <w:szCs w:val="20"/>
        </w:rPr>
      </w:pPr>
    </w:p>
    <w:p w14:paraId="5C7E9363" w14:textId="26B4C8B1" w:rsidR="008A7269" w:rsidRDefault="00FF2DA9">
      <w:pPr>
        <w:keepNext/>
        <w:jc w:val="center"/>
        <w:rPr>
          <w:rFonts w:ascii="Tahoma" w:hAnsi="Tahoma" w:cs="Tahoma"/>
          <w:b/>
          <w:sz w:val="20"/>
          <w:szCs w:val="20"/>
        </w:rPr>
      </w:pPr>
      <w:r>
        <w:rPr>
          <w:rFonts w:ascii="Tahoma" w:hAnsi="Tahoma" w:cs="Tahoma"/>
          <w:b/>
          <w:sz w:val="20"/>
          <w:szCs w:val="20"/>
        </w:rPr>
        <w:t xml:space="preserve">Aleksandrów Łódzki, dnia </w:t>
      </w:r>
      <w:r w:rsidR="00DF2D98">
        <w:rPr>
          <w:rFonts w:ascii="Tahoma" w:hAnsi="Tahoma" w:cs="Tahoma"/>
          <w:b/>
          <w:sz w:val="20"/>
          <w:szCs w:val="20"/>
        </w:rPr>
        <w:t>1</w:t>
      </w:r>
      <w:r w:rsidR="001E21F4">
        <w:rPr>
          <w:rFonts w:ascii="Tahoma" w:hAnsi="Tahoma" w:cs="Tahoma"/>
          <w:b/>
          <w:sz w:val="20"/>
          <w:szCs w:val="20"/>
        </w:rPr>
        <w:t>6</w:t>
      </w:r>
      <w:r w:rsidR="00946864">
        <w:rPr>
          <w:rFonts w:ascii="Tahoma" w:hAnsi="Tahoma" w:cs="Tahoma"/>
          <w:b/>
          <w:sz w:val="20"/>
          <w:szCs w:val="20"/>
        </w:rPr>
        <w:t>.11</w:t>
      </w:r>
      <w:r w:rsidR="00A55395">
        <w:rPr>
          <w:rFonts w:ascii="Tahoma" w:hAnsi="Tahoma" w:cs="Tahoma"/>
          <w:b/>
          <w:sz w:val="20"/>
          <w:szCs w:val="20"/>
        </w:rPr>
        <w:t>.</w:t>
      </w:r>
      <w:r>
        <w:rPr>
          <w:rFonts w:ascii="Tahoma" w:hAnsi="Tahoma" w:cs="Tahoma"/>
          <w:b/>
          <w:sz w:val="20"/>
          <w:szCs w:val="20"/>
        </w:rPr>
        <w:t>2020 r.</w:t>
      </w:r>
    </w:p>
    <w:p w14:paraId="7EE91F7E" w14:textId="77777777" w:rsidR="008A7269" w:rsidRDefault="008A7269">
      <w:pPr>
        <w:keepNext/>
        <w:jc w:val="center"/>
        <w:rPr>
          <w:rFonts w:ascii="Tahoma" w:hAnsi="Tahoma" w:cs="Tahoma"/>
          <w:sz w:val="20"/>
          <w:szCs w:val="20"/>
        </w:rPr>
      </w:pPr>
    </w:p>
    <w:p w14:paraId="506A1F81" w14:textId="77777777" w:rsidR="008A7269" w:rsidRDefault="00FF2DA9">
      <w:pPr>
        <w:keepNext/>
        <w:jc w:val="center"/>
        <w:rPr>
          <w:rFonts w:ascii="Tahoma" w:hAnsi="Tahoma" w:cs="Tahoma"/>
          <w:sz w:val="20"/>
          <w:szCs w:val="20"/>
        </w:rPr>
      </w:pPr>
      <w:r>
        <w:br w:type="page"/>
      </w:r>
    </w:p>
    <w:p w14:paraId="12478616" w14:textId="77777777" w:rsidR="008A7269" w:rsidRDefault="00FF2DA9">
      <w:pPr>
        <w:pStyle w:val="Nagwek4"/>
        <w:keepLines/>
        <w:rPr>
          <w:rFonts w:cs="Tahoma"/>
          <w:lang w:val="pl-PL"/>
        </w:rPr>
      </w:pPr>
      <w:bookmarkStart w:id="0" w:name="_Toc269363840"/>
      <w:r>
        <w:rPr>
          <w:rFonts w:cs="Tahoma"/>
          <w:lang w:val="pl-PL"/>
        </w:rPr>
        <w:lastRenderedPageBreak/>
        <w:t>I. INFORMACJE OGÓLNE</w:t>
      </w:r>
      <w:bookmarkEnd w:id="0"/>
    </w:p>
    <w:p w14:paraId="5CEFB4E2" w14:textId="77777777" w:rsidR="008A7269" w:rsidRDefault="008A7269">
      <w:pPr>
        <w:keepNext/>
        <w:keepLines/>
        <w:rPr>
          <w:rFonts w:ascii="Tahoma" w:hAnsi="Tahoma" w:cs="Tahoma"/>
          <w:sz w:val="20"/>
          <w:szCs w:val="20"/>
        </w:rPr>
      </w:pPr>
    </w:p>
    <w:p w14:paraId="72FB3976" w14:textId="77777777" w:rsidR="008A7269" w:rsidRDefault="00FF2DA9">
      <w:pPr>
        <w:keepNext/>
        <w:keepLines/>
        <w:jc w:val="both"/>
        <w:rPr>
          <w:rFonts w:ascii="Tahoma" w:hAnsi="Tahoma" w:cs="Tahoma"/>
          <w:b/>
          <w:sz w:val="20"/>
          <w:szCs w:val="20"/>
        </w:rPr>
      </w:pPr>
      <w:r>
        <w:rPr>
          <w:rFonts w:ascii="Tahoma" w:hAnsi="Tahoma" w:cs="Tahoma"/>
          <w:b/>
          <w:sz w:val="20"/>
          <w:szCs w:val="20"/>
        </w:rPr>
        <w:t>Gmina Aleksandrów Łódzki reprezentowana przez Burmistrza Aleksandrowa Łódzkiego</w:t>
      </w:r>
    </w:p>
    <w:p w14:paraId="2AD84B45" w14:textId="77777777" w:rsidR="008A7269" w:rsidRDefault="00FF2DA9">
      <w:pPr>
        <w:keepNext/>
        <w:keepLines/>
        <w:jc w:val="both"/>
        <w:rPr>
          <w:rFonts w:ascii="Tahoma" w:hAnsi="Tahoma" w:cs="Tahoma"/>
          <w:b/>
          <w:sz w:val="20"/>
          <w:szCs w:val="20"/>
        </w:rPr>
      </w:pPr>
      <w:r>
        <w:rPr>
          <w:rFonts w:ascii="Tahoma" w:hAnsi="Tahoma" w:cs="Tahoma"/>
          <w:b/>
          <w:sz w:val="20"/>
          <w:szCs w:val="20"/>
        </w:rPr>
        <w:t>Wydział prowadzący sprawę:</w:t>
      </w:r>
    </w:p>
    <w:p w14:paraId="46CC6305" w14:textId="77777777" w:rsidR="008A7269" w:rsidRDefault="00FF2DA9">
      <w:pPr>
        <w:keepNext/>
        <w:keepLines/>
        <w:jc w:val="both"/>
        <w:rPr>
          <w:rFonts w:ascii="Tahoma" w:hAnsi="Tahoma" w:cs="Tahoma"/>
          <w:b/>
          <w:sz w:val="20"/>
          <w:szCs w:val="20"/>
        </w:rPr>
      </w:pPr>
      <w:r>
        <w:rPr>
          <w:rFonts w:ascii="Tahoma" w:hAnsi="Tahoma" w:cs="Tahoma"/>
          <w:b/>
          <w:sz w:val="20"/>
          <w:szCs w:val="20"/>
        </w:rPr>
        <w:t>Wydział Zamówień publicznych</w:t>
      </w:r>
    </w:p>
    <w:p w14:paraId="29FF7F33" w14:textId="77777777" w:rsidR="008A7269" w:rsidRDefault="00FF2DA9">
      <w:pPr>
        <w:keepNext/>
        <w:keepLines/>
        <w:jc w:val="both"/>
        <w:rPr>
          <w:rFonts w:ascii="Tahoma" w:hAnsi="Tahoma" w:cs="Tahoma"/>
          <w:b/>
          <w:sz w:val="20"/>
          <w:szCs w:val="20"/>
        </w:rPr>
      </w:pPr>
      <w:r>
        <w:rPr>
          <w:rFonts w:ascii="Tahoma" w:hAnsi="Tahoma" w:cs="Tahoma"/>
          <w:b/>
          <w:sz w:val="20"/>
          <w:szCs w:val="20"/>
        </w:rPr>
        <w:t>w Urzędzie Miejskim w Aleksandrowie Łódzkim</w:t>
      </w:r>
    </w:p>
    <w:p w14:paraId="49BF8CD6" w14:textId="77777777" w:rsidR="008A7269" w:rsidRDefault="00FF2DA9">
      <w:pPr>
        <w:keepNext/>
        <w:keepLines/>
        <w:jc w:val="both"/>
        <w:rPr>
          <w:rFonts w:ascii="Tahoma" w:hAnsi="Tahoma" w:cs="Tahoma"/>
          <w:b/>
          <w:sz w:val="20"/>
          <w:szCs w:val="20"/>
        </w:rPr>
      </w:pPr>
      <w:r>
        <w:rPr>
          <w:rFonts w:ascii="Tahoma" w:hAnsi="Tahoma" w:cs="Tahoma"/>
          <w:b/>
          <w:sz w:val="20"/>
          <w:szCs w:val="20"/>
        </w:rPr>
        <w:t>Plac T. Kościuszki 2, 95-070 Aleksandrów Łódzki</w:t>
      </w:r>
    </w:p>
    <w:p w14:paraId="548AC841" w14:textId="77777777" w:rsidR="008A7269" w:rsidRDefault="00FF2DA9">
      <w:pPr>
        <w:keepNext/>
        <w:keepLines/>
        <w:jc w:val="both"/>
        <w:rPr>
          <w:rFonts w:ascii="Tahoma" w:hAnsi="Tahoma" w:cs="Tahoma"/>
          <w:b/>
          <w:sz w:val="20"/>
          <w:szCs w:val="20"/>
        </w:rPr>
      </w:pPr>
      <w:r>
        <w:rPr>
          <w:rFonts w:ascii="Tahoma" w:hAnsi="Tahoma" w:cs="Tahoma"/>
          <w:b/>
          <w:sz w:val="20"/>
          <w:szCs w:val="20"/>
        </w:rPr>
        <w:t>tel. (0-42) 27 – 00 – 300, fax (0-42) 27 – 00 – 313</w:t>
      </w:r>
    </w:p>
    <w:p w14:paraId="6B314FA2" w14:textId="77777777" w:rsidR="008A7269" w:rsidRDefault="00FF2DA9">
      <w:pPr>
        <w:keepNext/>
        <w:keepLines/>
        <w:jc w:val="both"/>
      </w:pPr>
      <w:r>
        <w:rPr>
          <w:rFonts w:ascii="Tahoma" w:hAnsi="Tahoma" w:cs="Tahoma"/>
          <w:b/>
          <w:sz w:val="20"/>
          <w:szCs w:val="20"/>
          <w:lang w:val="en-US"/>
        </w:rPr>
        <w:t xml:space="preserve">e – mail: </w:t>
      </w:r>
      <w:hyperlink r:id="rId9">
        <w:r>
          <w:rPr>
            <w:rStyle w:val="czeinternetowe"/>
            <w:rFonts w:ascii="Tahoma" w:hAnsi="Tahoma" w:cs="Tahoma"/>
            <w:b/>
            <w:sz w:val="20"/>
            <w:szCs w:val="20"/>
            <w:lang w:val="en-US"/>
          </w:rPr>
          <w:t>gmina@aleksandrow-lodzki.pl</w:t>
        </w:r>
      </w:hyperlink>
      <w:r>
        <w:rPr>
          <w:rFonts w:ascii="Tahoma" w:hAnsi="Tahoma" w:cs="Tahoma"/>
          <w:b/>
          <w:sz w:val="20"/>
          <w:szCs w:val="20"/>
          <w:lang w:val="en-US"/>
        </w:rPr>
        <w:t xml:space="preserve"> </w:t>
      </w:r>
    </w:p>
    <w:p w14:paraId="5DC8FAE0" w14:textId="77777777" w:rsidR="008A7269" w:rsidRDefault="00FF2DA9">
      <w:pPr>
        <w:pStyle w:val="Default"/>
        <w:keepNext/>
        <w:keepLines/>
        <w:jc w:val="both"/>
        <w:rPr>
          <w:rFonts w:ascii="Tahoma" w:hAnsi="Tahoma" w:cs="Tahoma"/>
          <w:sz w:val="20"/>
          <w:szCs w:val="20"/>
        </w:rPr>
      </w:pPr>
      <w:r>
        <w:rPr>
          <w:rFonts w:ascii="Tahoma" w:hAnsi="Tahoma" w:cs="Tahoma"/>
          <w:sz w:val="20"/>
          <w:szCs w:val="20"/>
        </w:rPr>
        <w:t>zaprasza do składania ofert w postępowaniu prowadzonym w trybie przetargu nieograniczonego.</w:t>
      </w:r>
    </w:p>
    <w:p w14:paraId="024D5B7D" w14:textId="77777777" w:rsidR="008A7269" w:rsidRDefault="00FF2DA9">
      <w:pPr>
        <w:pStyle w:val="Default"/>
        <w:keepNext/>
        <w:keepLines/>
        <w:numPr>
          <w:ilvl w:val="0"/>
          <w:numId w:val="1"/>
        </w:numPr>
        <w:jc w:val="both"/>
        <w:rPr>
          <w:rFonts w:ascii="Tahoma" w:hAnsi="Tahoma" w:cs="Tahoma"/>
          <w:sz w:val="20"/>
          <w:szCs w:val="20"/>
        </w:rPr>
      </w:pPr>
      <w:r>
        <w:rPr>
          <w:rFonts w:ascii="Tahoma" w:hAnsi="Tahoma" w:cs="Tahoma"/>
          <w:sz w:val="20"/>
          <w:szCs w:val="20"/>
        </w:rPr>
        <w:t>Postępowanie zostanie przeprowadzone na podstawie ustawy z dnia 29 stycznia 2004 r. Prawo zamówień publicznych, przepisów wykonawczych wydanych na jej podstawie oraz niniejszej Specyfikacji Istotnych Warunków Zamówienia. W sprawach nieuregulowanych ustawą zastosowanie mają przepisy ustawy z dnia 23 kwietnia 1964 r. - Kodeks cywilny.</w:t>
      </w:r>
    </w:p>
    <w:p w14:paraId="6CBB8467" w14:textId="77777777" w:rsidR="008A7269" w:rsidRDefault="00FF2DA9">
      <w:pPr>
        <w:pStyle w:val="Default"/>
        <w:keepNext/>
        <w:keepLines/>
        <w:numPr>
          <w:ilvl w:val="0"/>
          <w:numId w:val="1"/>
        </w:numPr>
        <w:jc w:val="both"/>
        <w:rPr>
          <w:rFonts w:ascii="Tahoma" w:hAnsi="Tahoma" w:cs="Tahoma"/>
          <w:sz w:val="20"/>
          <w:szCs w:val="20"/>
        </w:rPr>
      </w:pPr>
      <w:r>
        <w:rPr>
          <w:rFonts w:ascii="Tahoma" w:hAnsi="Tahoma" w:cs="Tahoma"/>
          <w:sz w:val="20"/>
          <w:szCs w:val="20"/>
        </w:rPr>
        <w:t>W uzasadnionych przypadkach Zamawiający może przed upływem terminu do składania ofert zmienić treść Specyfikacji Istotnych Warunków Zamówienia. W przypadku wprowadzenia takiej zmiany, informacja o tym zostanie niezwłocznie przekazana wszystkim Wykonawcom, którym przekazano SIWZ oraz zamieszczona na stronie internetowej Zamawiającego. Zmiana ta będzie wiążąca dla wszystkich, którzy pobrali SIWZ.</w:t>
      </w:r>
    </w:p>
    <w:p w14:paraId="70D353E3" w14:textId="77777777" w:rsidR="008A7269" w:rsidRDefault="00FF2DA9">
      <w:pPr>
        <w:pStyle w:val="Default"/>
        <w:keepNext/>
        <w:keepLines/>
        <w:numPr>
          <w:ilvl w:val="0"/>
          <w:numId w:val="1"/>
        </w:numPr>
        <w:tabs>
          <w:tab w:val="left" w:pos="360"/>
        </w:tabs>
        <w:jc w:val="both"/>
        <w:rPr>
          <w:rFonts w:ascii="Tahoma" w:hAnsi="Tahoma" w:cs="Tahoma"/>
          <w:sz w:val="20"/>
          <w:szCs w:val="20"/>
        </w:rPr>
      </w:pPr>
      <w:r>
        <w:rPr>
          <w:rFonts w:ascii="Tahoma" w:hAnsi="Tahoma" w:cs="Tahoma"/>
          <w:sz w:val="20"/>
          <w:szCs w:val="20"/>
        </w:rPr>
        <w:t>Użyte w Specyfikacji terminy mają następujące znaczenie:</w:t>
      </w:r>
    </w:p>
    <w:p w14:paraId="76460E98" w14:textId="77777777" w:rsidR="008A7269" w:rsidRDefault="00FF2DA9">
      <w:pPr>
        <w:pStyle w:val="Nagwek5"/>
        <w:keepLines/>
        <w:numPr>
          <w:ilvl w:val="0"/>
          <w:numId w:val="2"/>
        </w:numPr>
        <w:spacing w:line="240" w:lineRule="auto"/>
        <w:jc w:val="both"/>
        <w:rPr>
          <w:rFonts w:ascii="Tahoma" w:hAnsi="Tahoma" w:cs="Tahoma"/>
          <w:b w:val="0"/>
          <w:sz w:val="20"/>
          <w:lang w:val="pl-PL"/>
        </w:rPr>
      </w:pPr>
      <w:r>
        <w:rPr>
          <w:rFonts w:ascii="Tahoma" w:hAnsi="Tahoma" w:cs="Tahoma"/>
          <w:b w:val="0"/>
          <w:sz w:val="20"/>
          <w:lang w:val="pl-PL"/>
        </w:rPr>
        <w:t>„Zamawiający” – Gmina Aleksandrów Łódzki reprezentowana przez Burmistrza Aleksandrowa Łódzkiego</w:t>
      </w:r>
    </w:p>
    <w:p w14:paraId="78AAC30B" w14:textId="77777777" w:rsidR="008A7269" w:rsidRDefault="00FF2DA9">
      <w:pPr>
        <w:pStyle w:val="Nagwek5"/>
        <w:keepLines/>
        <w:numPr>
          <w:ilvl w:val="0"/>
          <w:numId w:val="2"/>
        </w:numPr>
        <w:spacing w:line="240" w:lineRule="auto"/>
        <w:jc w:val="both"/>
        <w:rPr>
          <w:rFonts w:ascii="Tahoma" w:hAnsi="Tahoma" w:cs="Tahoma"/>
          <w:b w:val="0"/>
          <w:sz w:val="20"/>
          <w:lang w:val="pl-PL"/>
        </w:rPr>
      </w:pPr>
      <w:r>
        <w:rPr>
          <w:rFonts w:ascii="Tahoma" w:hAnsi="Tahoma" w:cs="Tahoma"/>
          <w:b w:val="0"/>
          <w:sz w:val="20"/>
          <w:lang w:val="pl-PL"/>
        </w:rPr>
        <w:t>„Postępowanie” – postępowanie prowadzone przez Zamawiającego na podstawie niniejszej Specyfikacji.</w:t>
      </w:r>
    </w:p>
    <w:p w14:paraId="4A097781" w14:textId="77777777" w:rsidR="008A7269" w:rsidRDefault="00FF2DA9">
      <w:pPr>
        <w:pStyle w:val="Nagwek5"/>
        <w:keepLines/>
        <w:numPr>
          <w:ilvl w:val="0"/>
          <w:numId w:val="2"/>
        </w:numPr>
        <w:spacing w:line="240" w:lineRule="auto"/>
        <w:jc w:val="both"/>
        <w:rPr>
          <w:rFonts w:ascii="Tahoma" w:hAnsi="Tahoma" w:cs="Tahoma"/>
          <w:b w:val="0"/>
          <w:sz w:val="20"/>
          <w:lang w:val="pl-PL"/>
        </w:rPr>
      </w:pPr>
      <w:r>
        <w:rPr>
          <w:rFonts w:ascii="Tahoma" w:hAnsi="Tahoma" w:cs="Tahoma"/>
          <w:b w:val="0"/>
          <w:sz w:val="20"/>
          <w:lang w:val="pl-PL"/>
        </w:rPr>
        <w:t>„SIWZ” – niniejsza Specyfikacja Istotnych Warunków Zamówienia.</w:t>
      </w:r>
    </w:p>
    <w:p w14:paraId="683A691A" w14:textId="77777777" w:rsidR="008A7269" w:rsidRDefault="00FF2DA9">
      <w:pPr>
        <w:pStyle w:val="Nagwek5"/>
        <w:keepLines/>
        <w:numPr>
          <w:ilvl w:val="0"/>
          <w:numId w:val="2"/>
        </w:numPr>
        <w:spacing w:line="240" w:lineRule="auto"/>
        <w:jc w:val="both"/>
        <w:rPr>
          <w:rFonts w:ascii="Tahoma" w:hAnsi="Tahoma" w:cs="Tahoma"/>
          <w:b w:val="0"/>
          <w:sz w:val="20"/>
          <w:lang w:val="pl-PL"/>
        </w:rPr>
      </w:pPr>
      <w:r>
        <w:rPr>
          <w:rFonts w:ascii="Tahoma" w:hAnsi="Tahoma" w:cs="Tahoma"/>
          <w:b w:val="0"/>
          <w:sz w:val="20"/>
          <w:lang w:val="pl-PL"/>
        </w:rPr>
        <w:t xml:space="preserve"> „Ustawa” lub Pzp - ustawa z dnia 29 stycznia 2004 r. - Prawo zamówień publicznych </w:t>
      </w:r>
      <w:r>
        <w:rPr>
          <w:rFonts w:ascii="Tahoma" w:hAnsi="Tahoma" w:cs="Tahoma"/>
          <w:b w:val="0"/>
          <w:bCs/>
          <w:sz w:val="20"/>
          <w:lang w:val="pl-PL"/>
        </w:rPr>
        <w:t>(</w:t>
      </w:r>
      <w:r>
        <w:rPr>
          <w:rFonts w:ascii="Tahoma" w:hAnsi="Tahoma" w:cs="Tahoma"/>
          <w:b w:val="0"/>
          <w:bCs/>
          <w:sz w:val="20"/>
        </w:rPr>
        <w:t>t.j. Dz. U. z 201</w:t>
      </w:r>
      <w:r>
        <w:rPr>
          <w:rFonts w:ascii="Tahoma" w:hAnsi="Tahoma" w:cs="Tahoma"/>
          <w:b w:val="0"/>
          <w:bCs/>
          <w:sz w:val="20"/>
          <w:lang w:val="pl-PL"/>
        </w:rPr>
        <w:t>9</w:t>
      </w:r>
      <w:r>
        <w:rPr>
          <w:rFonts w:ascii="Tahoma" w:hAnsi="Tahoma" w:cs="Tahoma"/>
          <w:b w:val="0"/>
          <w:bCs/>
          <w:sz w:val="20"/>
        </w:rPr>
        <w:t xml:space="preserve"> r. poz. 1</w:t>
      </w:r>
      <w:r>
        <w:rPr>
          <w:rFonts w:ascii="Tahoma" w:hAnsi="Tahoma" w:cs="Tahoma"/>
          <w:b w:val="0"/>
          <w:bCs/>
          <w:sz w:val="20"/>
          <w:lang w:val="pl-PL"/>
        </w:rPr>
        <w:t>843 z późn. zm.)</w:t>
      </w:r>
      <w:r>
        <w:rPr>
          <w:rFonts w:ascii="Tahoma" w:hAnsi="Tahoma" w:cs="Tahoma"/>
          <w:b w:val="0"/>
          <w:sz w:val="20"/>
          <w:lang w:val="pl-PL"/>
        </w:rPr>
        <w:t xml:space="preserve">. </w:t>
      </w:r>
    </w:p>
    <w:p w14:paraId="23DEF119" w14:textId="77777777" w:rsidR="008A7269" w:rsidRDefault="00FF2DA9">
      <w:pPr>
        <w:pStyle w:val="Nagwek5"/>
        <w:keepLines/>
        <w:numPr>
          <w:ilvl w:val="0"/>
          <w:numId w:val="2"/>
        </w:numPr>
        <w:spacing w:line="240" w:lineRule="auto"/>
        <w:jc w:val="both"/>
        <w:rPr>
          <w:rFonts w:ascii="Tahoma" w:hAnsi="Tahoma" w:cs="Tahoma"/>
          <w:b w:val="0"/>
          <w:sz w:val="20"/>
          <w:lang w:val="pl-PL"/>
        </w:rPr>
      </w:pPr>
      <w:r>
        <w:rPr>
          <w:rFonts w:ascii="Tahoma" w:hAnsi="Tahoma" w:cs="Tahoma"/>
          <w:b w:val="0"/>
          <w:sz w:val="20"/>
          <w:lang w:val="pl-PL"/>
        </w:rPr>
        <w:t>„Zamówienie” – należy przez to rozumieć zamówienie publiczne, którego przedmiot został w sposób szczegółowy opisany w punkcie II SIWZ.</w:t>
      </w:r>
    </w:p>
    <w:p w14:paraId="3AD42014" w14:textId="77777777" w:rsidR="008A7269" w:rsidRDefault="00FF2DA9">
      <w:pPr>
        <w:pStyle w:val="Nagwek5"/>
        <w:keepLines/>
        <w:numPr>
          <w:ilvl w:val="0"/>
          <w:numId w:val="2"/>
        </w:numPr>
        <w:spacing w:line="240" w:lineRule="auto"/>
        <w:jc w:val="both"/>
        <w:rPr>
          <w:rFonts w:ascii="Tahoma" w:hAnsi="Tahoma" w:cs="Tahoma"/>
          <w:b w:val="0"/>
          <w:sz w:val="20"/>
          <w:lang w:val="pl-PL"/>
        </w:rPr>
      </w:pPr>
      <w:r>
        <w:rPr>
          <w:rFonts w:ascii="Tahoma" w:hAnsi="Tahoma" w:cs="Tahoma"/>
          <w:b w:val="0"/>
          <w:sz w:val="20"/>
          <w:lang w:val="pl-PL"/>
        </w:rPr>
        <w:t>„Wykonawca” – podmiot, który ubiega się o wykonanie Zamówienia, złoży ofertę na wykonanie Zamówienia albo zawrze z Zamawiającym umowę w sprawie wykonania Zamówienia.</w:t>
      </w:r>
    </w:p>
    <w:p w14:paraId="76DF6A7E" w14:textId="77777777" w:rsidR="008A7269" w:rsidRDefault="008A7269">
      <w:pPr>
        <w:pStyle w:val="Akapitzlist"/>
        <w:keepNext/>
        <w:keepLines/>
        <w:ind w:left="360"/>
        <w:rPr>
          <w:rFonts w:ascii="Tahoma" w:eastAsia="Times New Roman" w:hAnsi="Tahoma" w:cs="Tahoma"/>
          <w:color w:val="000000"/>
          <w:sz w:val="20"/>
          <w:szCs w:val="20"/>
          <w:lang w:val="pl-PL" w:eastAsia="pl-PL"/>
        </w:rPr>
      </w:pPr>
    </w:p>
    <w:p w14:paraId="74054BB2" w14:textId="77777777" w:rsidR="008A7269" w:rsidRDefault="008A7269">
      <w:pPr>
        <w:keepNext/>
        <w:keepLines/>
        <w:rPr>
          <w:rFonts w:ascii="Tahoma" w:hAnsi="Tahoma" w:cs="Tahoma"/>
          <w:sz w:val="20"/>
          <w:szCs w:val="20"/>
        </w:rPr>
      </w:pPr>
    </w:p>
    <w:p w14:paraId="1ECF005A" w14:textId="77777777" w:rsidR="00021B14" w:rsidRDefault="00021B14" w:rsidP="00021B14">
      <w:pPr>
        <w:pStyle w:val="Nagwek4"/>
        <w:rPr>
          <w:rFonts w:cs="Tahoma"/>
          <w:lang w:val="pl-PL"/>
        </w:rPr>
      </w:pPr>
      <w:r>
        <w:rPr>
          <w:rFonts w:cs="Tahoma"/>
          <w:lang w:val="pl-PL"/>
        </w:rPr>
        <w:t>II. OPIS PRZEDMIOTU ZAMÓWIENIA</w:t>
      </w:r>
    </w:p>
    <w:p w14:paraId="064D478D" w14:textId="77777777" w:rsidR="00021B14" w:rsidRDefault="00021B14" w:rsidP="00021B14">
      <w:pPr>
        <w:keepNext/>
        <w:shd w:val="clear" w:color="auto" w:fill="FFFFFF"/>
        <w:spacing w:line="250" w:lineRule="exact"/>
        <w:ind w:left="142" w:hanging="94"/>
        <w:rPr>
          <w:rFonts w:ascii="Tahoma" w:hAnsi="Tahoma" w:cs="Tahoma"/>
          <w:sz w:val="20"/>
          <w:szCs w:val="20"/>
        </w:rPr>
      </w:pPr>
    </w:p>
    <w:p w14:paraId="5DBEB14E" w14:textId="77777777" w:rsidR="00021B14" w:rsidRPr="0006298A" w:rsidRDefault="00021B14" w:rsidP="00021B14">
      <w:pPr>
        <w:jc w:val="both"/>
        <w:rPr>
          <w:rFonts w:ascii="Tahoma" w:hAnsi="Tahoma" w:cs="Tahoma"/>
          <w:sz w:val="20"/>
          <w:szCs w:val="20"/>
        </w:rPr>
      </w:pPr>
      <w:r w:rsidRPr="0006298A">
        <w:rPr>
          <w:rFonts w:ascii="Tahoma" w:hAnsi="Tahoma" w:cs="Tahoma"/>
          <w:sz w:val="20"/>
          <w:szCs w:val="20"/>
        </w:rPr>
        <w:t>Przedmiotem zamówienia jest odbieranie i zagospodarowanie odpadów komunalnych, od właścicieli nieruchomości zamieszkałych z terenu Gminy Aleksandrów Łódzki, w sposób zapewniający osiągnięcie przez Gminę odpowiednich poziomów recyklingu, przygotowania do ponownego użycia i odzysku innymi metodami oraz ograniczenie masy odpadów komunalnych ulegających biodegradacji przekazywanych na składowiska, zgodnie z zapisami ustawy z dnia 13 września 1996r. o utrzymaniu czystości i porządku w gminach (tekst jednolity Dz. U. z 20</w:t>
      </w:r>
      <w:r>
        <w:rPr>
          <w:rFonts w:ascii="Tahoma" w:hAnsi="Tahoma" w:cs="Tahoma"/>
          <w:sz w:val="20"/>
          <w:szCs w:val="20"/>
        </w:rPr>
        <w:t>20</w:t>
      </w:r>
      <w:r w:rsidRPr="0006298A">
        <w:rPr>
          <w:rFonts w:ascii="Tahoma" w:hAnsi="Tahoma" w:cs="Tahoma"/>
          <w:sz w:val="20"/>
          <w:szCs w:val="20"/>
        </w:rPr>
        <w:t xml:space="preserve"> r. poz. 14</w:t>
      </w:r>
      <w:r>
        <w:rPr>
          <w:rFonts w:ascii="Tahoma" w:hAnsi="Tahoma" w:cs="Tahoma"/>
          <w:sz w:val="20"/>
          <w:szCs w:val="20"/>
        </w:rPr>
        <w:t>39</w:t>
      </w:r>
      <w:r w:rsidRPr="0006298A">
        <w:rPr>
          <w:rFonts w:ascii="Tahoma" w:hAnsi="Tahoma" w:cs="Tahoma"/>
          <w:sz w:val="20"/>
          <w:szCs w:val="20"/>
        </w:rPr>
        <w:t xml:space="preserve"> ze zm.), zapisami Planu gospodarki odpadami dla województwa łódzkiego na lata 2016-2022 z uwzględnieniem lat 2023-2028, przyjętym uchwałą Nr XL/502/17 Sejmiku Województwa Łódzkiego z dnia 20 czerwca 2017 r. w sprawie uchwalenia Planu gospodarki odpadami dla województwa łódzkiego na lata 2016-2022 z uwzględnieniem lat 2023-2028 </w:t>
      </w:r>
      <w:r>
        <w:rPr>
          <w:rFonts w:ascii="Tahoma" w:hAnsi="Tahoma" w:cs="Tahoma"/>
          <w:sz w:val="20"/>
          <w:szCs w:val="20"/>
        </w:rPr>
        <w:t xml:space="preserve">wraz ze zmianami </w:t>
      </w:r>
      <w:r w:rsidRPr="0006298A">
        <w:rPr>
          <w:rFonts w:ascii="Tahoma" w:hAnsi="Tahoma" w:cs="Tahoma"/>
          <w:sz w:val="20"/>
          <w:szCs w:val="20"/>
        </w:rPr>
        <w:t>(Dz. Urz. Woj. Łódzkiego z 201</w:t>
      </w:r>
      <w:r>
        <w:rPr>
          <w:rFonts w:ascii="Tahoma" w:hAnsi="Tahoma" w:cs="Tahoma"/>
          <w:sz w:val="20"/>
          <w:szCs w:val="20"/>
        </w:rPr>
        <w:t>7</w:t>
      </w:r>
      <w:r w:rsidRPr="0006298A">
        <w:rPr>
          <w:rFonts w:ascii="Tahoma" w:hAnsi="Tahoma" w:cs="Tahoma"/>
          <w:sz w:val="20"/>
          <w:szCs w:val="20"/>
        </w:rPr>
        <w:t xml:space="preserve"> r. poz. </w:t>
      </w:r>
      <w:r>
        <w:rPr>
          <w:rFonts w:ascii="Tahoma" w:hAnsi="Tahoma" w:cs="Tahoma"/>
          <w:sz w:val="20"/>
          <w:szCs w:val="20"/>
        </w:rPr>
        <w:t>3160</w:t>
      </w:r>
      <w:r w:rsidRPr="0006298A">
        <w:rPr>
          <w:rFonts w:ascii="Tahoma" w:hAnsi="Tahoma" w:cs="Tahoma"/>
          <w:sz w:val="20"/>
          <w:szCs w:val="20"/>
        </w:rPr>
        <w:t>) oraz przepisami Regulaminu utrzymania czystości i porządku na terenie Gminy Aleksandrów Łódzki (uchwała Nr XXXII/306/16 z dnia 29 grudnia 2016r. Rady Miejskiej w Aleksandrowie Łódzkim w sprawie przyjęcia Regulaminu utrzymania czystości i porządku na terenie Gminy Aleksandrów Łódzki – Dz. Urz. Woj. Łódzkiego z 2017 r. poz. 493 ze zmianami).</w:t>
      </w:r>
    </w:p>
    <w:p w14:paraId="77A4E94E" w14:textId="77777777" w:rsidR="00021B14" w:rsidRPr="0006298A" w:rsidRDefault="00021B14" w:rsidP="00021B14">
      <w:pPr>
        <w:jc w:val="both"/>
        <w:rPr>
          <w:rFonts w:ascii="Tahoma" w:hAnsi="Tahoma" w:cs="Tahoma"/>
          <w:sz w:val="20"/>
          <w:szCs w:val="20"/>
        </w:rPr>
      </w:pPr>
    </w:p>
    <w:p w14:paraId="0C974BBA" w14:textId="77777777" w:rsidR="00021B14" w:rsidRPr="0006298A" w:rsidRDefault="00021B14" w:rsidP="00021B14">
      <w:pPr>
        <w:jc w:val="both"/>
        <w:rPr>
          <w:rFonts w:ascii="Tahoma" w:hAnsi="Tahoma" w:cs="Tahoma"/>
          <w:sz w:val="20"/>
          <w:szCs w:val="20"/>
        </w:rPr>
      </w:pPr>
      <w:r w:rsidRPr="0006298A">
        <w:rPr>
          <w:rFonts w:ascii="Tahoma" w:hAnsi="Tahoma" w:cs="Tahoma"/>
          <w:sz w:val="20"/>
          <w:szCs w:val="20"/>
        </w:rPr>
        <w:t xml:space="preserve">Przedmiot zamówienia został podzielony na </w:t>
      </w:r>
      <w:r>
        <w:rPr>
          <w:rFonts w:ascii="Tahoma" w:hAnsi="Tahoma" w:cs="Tahoma"/>
          <w:sz w:val="20"/>
          <w:szCs w:val="20"/>
        </w:rPr>
        <w:t>trzy</w:t>
      </w:r>
      <w:r w:rsidRPr="0006298A">
        <w:rPr>
          <w:rFonts w:ascii="Tahoma" w:hAnsi="Tahoma" w:cs="Tahoma"/>
          <w:sz w:val="20"/>
          <w:szCs w:val="20"/>
        </w:rPr>
        <w:t xml:space="preserve"> części:</w:t>
      </w:r>
    </w:p>
    <w:p w14:paraId="2340D1C0" w14:textId="77777777" w:rsidR="00021B14" w:rsidRPr="0006298A" w:rsidRDefault="00021B14" w:rsidP="00021B14">
      <w:pPr>
        <w:jc w:val="both"/>
        <w:rPr>
          <w:rFonts w:ascii="Tahoma" w:hAnsi="Tahoma" w:cs="Tahoma"/>
          <w:sz w:val="20"/>
          <w:szCs w:val="20"/>
        </w:rPr>
      </w:pPr>
      <w:r w:rsidRPr="0006298A">
        <w:rPr>
          <w:rFonts w:ascii="Tahoma" w:hAnsi="Tahoma" w:cs="Tahoma"/>
          <w:sz w:val="20"/>
          <w:szCs w:val="20"/>
        </w:rPr>
        <w:t xml:space="preserve">- część I obejmująca odbiór i zagospodarowanie stałych odpadów  komunalnych od właścicieli zamieszkałych nieruchomości z sektora I; </w:t>
      </w:r>
    </w:p>
    <w:p w14:paraId="08BB688D" w14:textId="77777777" w:rsidR="00021B14" w:rsidRDefault="00021B14" w:rsidP="00021B14">
      <w:pPr>
        <w:jc w:val="both"/>
        <w:rPr>
          <w:rFonts w:ascii="Tahoma" w:hAnsi="Tahoma" w:cs="Tahoma"/>
          <w:sz w:val="20"/>
          <w:szCs w:val="20"/>
        </w:rPr>
      </w:pPr>
      <w:r w:rsidRPr="0006298A">
        <w:rPr>
          <w:rFonts w:ascii="Tahoma" w:hAnsi="Tahoma" w:cs="Tahoma"/>
          <w:sz w:val="20"/>
          <w:szCs w:val="20"/>
        </w:rPr>
        <w:t xml:space="preserve">- cześć II obejmująca odbiór i zagospodarowanie stałych odpadów  komunalnych od właścicieli zamieszkałych nieruchomości z sektora II; </w:t>
      </w:r>
    </w:p>
    <w:p w14:paraId="18A6ACBC" w14:textId="77777777" w:rsidR="00021B14" w:rsidRPr="0006298A" w:rsidRDefault="00021B14" w:rsidP="00021B14">
      <w:pPr>
        <w:jc w:val="both"/>
        <w:rPr>
          <w:rFonts w:ascii="Tahoma" w:hAnsi="Tahoma" w:cs="Tahoma"/>
          <w:sz w:val="20"/>
          <w:szCs w:val="20"/>
        </w:rPr>
      </w:pPr>
      <w:r>
        <w:rPr>
          <w:rFonts w:ascii="Tahoma" w:hAnsi="Tahoma" w:cs="Tahoma"/>
          <w:sz w:val="20"/>
          <w:szCs w:val="20"/>
        </w:rPr>
        <w:t>- część III obejmująca odbiór</w:t>
      </w:r>
      <w:r w:rsidRPr="00CE4E7B">
        <w:rPr>
          <w:rFonts w:ascii="Tahoma" w:hAnsi="Tahoma" w:cs="Tahoma"/>
          <w:sz w:val="20"/>
          <w:szCs w:val="20"/>
        </w:rPr>
        <w:t xml:space="preserve"> i zagospodarowanie </w:t>
      </w:r>
      <w:r>
        <w:rPr>
          <w:rFonts w:ascii="Tahoma" w:hAnsi="Tahoma" w:cs="Tahoma"/>
          <w:sz w:val="20"/>
          <w:szCs w:val="20"/>
        </w:rPr>
        <w:t xml:space="preserve">stałych </w:t>
      </w:r>
      <w:r w:rsidRPr="00CE4E7B">
        <w:rPr>
          <w:rFonts w:ascii="Tahoma" w:hAnsi="Tahoma" w:cs="Tahoma"/>
          <w:sz w:val="20"/>
          <w:szCs w:val="20"/>
        </w:rPr>
        <w:t>odpadów komunalnych od właścicieli nieruchomości, na których znajdują się domki letniskowe, lub które są wykorzystywane na cele rekreacyjno-wypoczynkowe, położonych na terenie miasta i gminy Aleksandrów Łódzki</w:t>
      </w:r>
    </w:p>
    <w:p w14:paraId="4D3D7506" w14:textId="77777777" w:rsidR="00021B14" w:rsidRDefault="00021B14" w:rsidP="00021B14">
      <w:pPr>
        <w:jc w:val="both"/>
        <w:rPr>
          <w:rFonts w:ascii="Tahoma" w:hAnsi="Tahoma" w:cs="Tahoma"/>
          <w:sz w:val="20"/>
          <w:szCs w:val="20"/>
        </w:rPr>
      </w:pPr>
    </w:p>
    <w:p w14:paraId="49BF4105" w14:textId="77777777" w:rsidR="00021B14" w:rsidRPr="0006298A" w:rsidRDefault="00021B14" w:rsidP="00021B14">
      <w:pPr>
        <w:jc w:val="both"/>
        <w:rPr>
          <w:rFonts w:ascii="Tahoma" w:hAnsi="Tahoma" w:cs="Tahoma"/>
          <w:sz w:val="20"/>
          <w:szCs w:val="20"/>
        </w:rPr>
      </w:pPr>
      <w:r w:rsidRPr="0006298A">
        <w:rPr>
          <w:rFonts w:ascii="Tahoma" w:hAnsi="Tahoma" w:cs="Tahoma"/>
          <w:sz w:val="20"/>
          <w:szCs w:val="20"/>
        </w:rPr>
        <w:lastRenderedPageBreak/>
        <w:t xml:space="preserve">Uchwała w sprawie podziału gminy na sektory stanowi </w:t>
      </w:r>
      <w:r w:rsidRPr="007C1DF9">
        <w:rPr>
          <w:rFonts w:ascii="Tahoma" w:hAnsi="Tahoma" w:cs="Tahoma"/>
          <w:sz w:val="20"/>
          <w:szCs w:val="20"/>
        </w:rPr>
        <w:t>załącznik nr 1 do SIWZ.</w:t>
      </w:r>
    </w:p>
    <w:p w14:paraId="492E2E7D" w14:textId="77777777" w:rsidR="00021B14" w:rsidRPr="0006298A" w:rsidRDefault="00021B14" w:rsidP="00021B14">
      <w:pPr>
        <w:jc w:val="both"/>
        <w:rPr>
          <w:rFonts w:ascii="Tahoma" w:hAnsi="Tahoma" w:cs="Tahoma"/>
          <w:sz w:val="20"/>
          <w:szCs w:val="20"/>
        </w:rPr>
      </w:pPr>
    </w:p>
    <w:p w14:paraId="0BBA4ACE" w14:textId="77777777" w:rsidR="00021B14" w:rsidRPr="0006298A" w:rsidRDefault="00021B14" w:rsidP="00021B14">
      <w:pPr>
        <w:jc w:val="both"/>
        <w:rPr>
          <w:rFonts w:ascii="Tahoma" w:hAnsi="Tahoma" w:cs="Tahoma"/>
          <w:sz w:val="20"/>
          <w:szCs w:val="20"/>
        </w:rPr>
      </w:pPr>
      <w:r w:rsidRPr="0006298A">
        <w:rPr>
          <w:rFonts w:ascii="Tahoma" w:hAnsi="Tahoma" w:cs="Tahoma"/>
          <w:sz w:val="20"/>
          <w:szCs w:val="20"/>
        </w:rPr>
        <w:t>1.1. Ogólna charakterystyka Gminy Aleksandrów Łódzki</w:t>
      </w:r>
    </w:p>
    <w:p w14:paraId="04D468B4" w14:textId="77777777" w:rsidR="00021B14" w:rsidRPr="0006298A" w:rsidRDefault="00021B14" w:rsidP="00021B14">
      <w:pPr>
        <w:jc w:val="both"/>
        <w:rPr>
          <w:rFonts w:ascii="Tahoma" w:hAnsi="Tahoma" w:cs="Tahoma"/>
          <w:sz w:val="20"/>
          <w:szCs w:val="20"/>
        </w:rPr>
      </w:pPr>
      <w:r w:rsidRPr="0006298A">
        <w:rPr>
          <w:rFonts w:ascii="Tahoma" w:hAnsi="Tahoma" w:cs="Tahoma"/>
          <w:sz w:val="20"/>
          <w:szCs w:val="20"/>
        </w:rPr>
        <w:t>1.1.1. Dla części I</w:t>
      </w:r>
      <w:r>
        <w:rPr>
          <w:rFonts w:ascii="Tahoma" w:hAnsi="Tahoma" w:cs="Tahoma"/>
          <w:sz w:val="20"/>
          <w:szCs w:val="20"/>
        </w:rPr>
        <w:t>,</w:t>
      </w:r>
      <w:r w:rsidRPr="0006298A">
        <w:rPr>
          <w:rFonts w:ascii="Tahoma" w:hAnsi="Tahoma" w:cs="Tahoma"/>
          <w:sz w:val="20"/>
          <w:szCs w:val="20"/>
        </w:rPr>
        <w:t xml:space="preserve"> II</w:t>
      </w:r>
      <w:r>
        <w:rPr>
          <w:rFonts w:ascii="Tahoma" w:hAnsi="Tahoma" w:cs="Tahoma"/>
          <w:sz w:val="20"/>
          <w:szCs w:val="20"/>
        </w:rPr>
        <w:t xml:space="preserve"> i III</w:t>
      </w:r>
    </w:p>
    <w:p w14:paraId="63C166C7" w14:textId="77777777" w:rsidR="00021B14" w:rsidRPr="0006298A" w:rsidRDefault="00021B14" w:rsidP="00021B14">
      <w:pPr>
        <w:jc w:val="both"/>
        <w:rPr>
          <w:rFonts w:ascii="Tahoma" w:hAnsi="Tahoma" w:cs="Tahoma"/>
          <w:sz w:val="20"/>
          <w:szCs w:val="20"/>
        </w:rPr>
      </w:pPr>
    </w:p>
    <w:p w14:paraId="0D90D2A3" w14:textId="77777777" w:rsidR="00021B14" w:rsidRPr="0006298A" w:rsidRDefault="00021B14" w:rsidP="00021B14">
      <w:pPr>
        <w:jc w:val="both"/>
        <w:rPr>
          <w:rFonts w:ascii="Tahoma" w:hAnsi="Tahoma" w:cs="Tahoma"/>
          <w:sz w:val="20"/>
          <w:szCs w:val="20"/>
        </w:rPr>
      </w:pPr>
      <w:r w:rsidRPr="0006298A">
        <w:rPr>
          <w:rFonts w:ascii="Tahoma" w:hAnsi="Tahoma" w:cs="Tahoma"/>
          <w:sz w:val="20"/>
          <w:szCs w:val="20"/>
        </w:rPr>
        <w:t xml:space="preserve">Ilość odebranych odpadów komunalnych z terenu Gminy Aleksandrów Łódzki. </w:t>
      </w:r>
    </w:p>
    <w:p w14:paraId="07ED71BD" w14:textId="77777777" w:rsidR="00021B14" w:rsidRPr="0006298A" w:rsidRDefault="00021B14" w:rsidP="00021B14">
      <w:pPr>
        <w:jc w:val="both"/>
        <w:rPr>
          <w:rFonts w:ascii="Tahoma" w:hAnsi="Tahoma" w:cs="Tahoma"/>
          <w:sz w:val="20"/>
          <w:szCs w:val="20"/>
        </w:rPr>
      </w:pPr>
      <w:r w:rsidRPr="0006298A">
        <w:rPr>
          <w:rFonts w:ascii="Tahoma" w:hAnsi="Tahoma" w:cs="Tahoma"/>
          <w:sz w:val="20"/>
          <w:szCs w:val="20"/>
        </w:rPr>
        <w:t>Podane wartości pochodzą z comiesięcznych raportów dotychczasowego operatora odbierającego odpady od mieszkańców Gminy Aleksandrów Łódzki.</w:t>
      </w:r>
    </w:p>
    <w:p w14:paraId="3B310DD1" w14:textId="77777777" w:rsidR="00021B14" w:rsidRPr="00172227" w:rsidRDefault="00021B14" w:rsidP="00021B14">
      <w:pPr>
        <w:jc w:val="both"/>
        <w:rPr>
          <w:rFonts w:ascii="Tahoma" w:hAnsi="Tahoma" w:cs="Tahoma"/>
          <w:b/>
          <w:sz w:val="20"/>
          <w:szCs w:val="20"/>
        </w:rPr>
      </w:pPr>
    </w:p>
    <w:p w14:paraId="63EBE091" w14:textId="77777777" w:rsidR="00021B14" w:rsidRPr="00C23C53" w:rsidRDefault="00021B14" w:rsidP="00021B14">
      <w:pPr>
        <w:jc w:val="both"/>
        <w:rPr>
          <w:rFonts w:ascii="Tahoma" w:hAnsi="Tahoma" w:cs="Tahoma"/>
          <w:sz w:val="20"/>
          <w:szCs w:val="20"/>
        </w:rPr>
      </w:pPr>
      <w:r w:rsidRPr="00C23C53">
        <w:rPr>
          <w:rFonts w:ascii="Tahoma" w:hAnsi="Tahoma" w:cs="Tahoma"/>
          <w:b/>
          <w:sz w:val="20"/>
          <w:szCs w:val="20"/>
        </w:rPr>
        <w:t>Okres od stycznia 201</w:t>
      </w:r>
      <w:r>
        <w:rPr>
          <w:rFonts w:ascii="Tahoma" w:hAnsi="Tahoma" w:cs="Tahoma"/>
          <w:b/>
          <w:sz w:val="20"/>
          <w:szCs w:val="20"/>
        </w:rPr>
        <w:t>9</w:t>
      </w:r>
      <w:r w:rsidRPr="00C23C53">
        <w:rPr>
          <w:rFonts w:ascii="Tahoma" w:hAnsi="Tahoma" w:cs="Tahoma"/>
          <w:b/>
          <w:sz w:val="20"/>
          <w:szCs w:val="20"/>
        </w:rPr>
        <w:t xml:space="preserve"> r. do </w:t>
      </w:r>
      <w:r>
        <w:rPr>
          <w:rFonts w:ascii="Tahoma" w:hAnsi="Tahoma" w:cs="Tahoma"/>
          <w:b/>
          <w:sz w:val="20"/>
          <w:szCs w:val="20"/>
        </w:rPr>
        <w:t>grudnia</w:t>
      </w:r>
      <w:r w:rsidRPr="00C23C53">
        <w:rPr>
          <w:rFonts w:ascii="Tahoma" w:hAnsi="Tahoma" w:cs="Tahoma"/>
          <w:b/>
          <w:sz w:val="20"/>
          <w:szCs w:val="20"/>
        </w:rPr>
        <w:t xml:space="preserve"> 20</w:t>
      </w:r>
      <w:r>
        <w:rPr>
          <w:rFonts w:ascii="Tahoma" w:hAnsi="Tahoma" w:cs="Tahoma"/>
          <w:b/>
          <w:sz w:val="20"/>
          <w:szCs w:val="20"/>
        </w:rPr>
        <w:t>19</w:t>
      </w:r>
      <w:r w:rsidRPr="00C23C53">
        <w:rPr>
          <w:rFonts w:ascii="Tahoma" w:hAnsi="Tahoma" w:cs="Tahoma"/>
          <w:b/>
          <w:sz w:val="20"/>
          <w:szCs w:val="20"/>
        </w:rPr>
        <w:t xml:space="preserve"> r.</w:t>
      </w:r>
      <w:r w:rsidRPr="00C23C53">
        <w:rPr>
          <w:rFonts w:ascii="Tahoma" w:hAnsi="Tahoma" w:cs="Tahoma"/>
          <w:sz w:val="20"/>
          <w:szCs w:val="20"/>
        </w:rPr>
        <w:t xml:space="preserve"> </w:t>
      </w:r>
    </w:p>
    <w:p w14:paraId="6B130C1D" w14:textId="77777777" w:rsidR="00021B14" w:rsidRPr="00C23C53" w:rsidRDefault="00021B14" w:rsidP="00021B14">
      <w:pPr>
        <w:jc w:val="both"/>
        <w:rPr>
          <w:rFonts w:ascii="Tahoma" w:hAnsi="Tahoma" w:cs="Tahoma"/>
          <w:sz w:val="20"/>
          <w:szCs w:val="20"/>
        </w:rPr>
      </w:pPr>
    </w:p>
    <w:tbl>
      <w:tblPr>
        <w:tblW w:w="874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5"/>
        <w:gridCol w:w="1260"/>
        <w:gridCol w:w="1620"/>
        <w:gridCol w:w="1706"/>
      </w:tblGrid>
      <w:tr w:rsidR="00021B14" w:rsidRPr="00C23C53" w14:paraId="3851E6F1" w14:textId="77777777" w:rsidTr="00CE28E0">
        <w:trPr>
          <w:trHeight w:val="255"/>
        </w:trPr>
        <w:tc>
          <w:tcPr>
            <w:tcW w:w="4155" w:type="dxa"/>
            <w:shd w:val="clear" w:color="auto" w:fill="auto"/>
            <w:noWrap/>
            <w:vAlign w:val="center"/>
          </w:tcPr>
          <w:p w14:paraId="54C4B4E3" w14:textId="77777777" w:rsidR="00021B14" w:rsidRPr="00C23C53" w:rsidRDefault="00021B14" w:rsidP="00CE28E0">
            <w:pPr>
              <w:jc w:val="center"/>
              <w:rPr>
                <w:rFonts w:ascii="Tahoma" w:hAnsi="Tahoma" w:cs="Tahoma"/>
                <w:b/>
                <w:sz w:val="20"/>
                <w:szCs w:val="20"/>
              </w:rPr>
            </w:pPr>
            <w:r w:rsidRPr="00C23C53">
              <w:rPr>
                <w:rFonts w:ascii="Tahoma" w:hAnsi="Tahoma" w:cs="Tahoma"/>
                <w:b/>
                <w:sz w:val="20"/>
                <w:szCs w:val="20"/>
              </w:rPr>
              <w:t>Rodzaj odpadu</w:t>
            </w:r>
          </w:p>
        </w:tc>
        <w:tc>
          <w:tcPr>
            <w:tcW w:w="1260" w:type="dxa"/>
            <w:shd w:val="clear" w:color="auto" w:fill="auto"/>
            <w:noWrap/>
            <w:vAlign w:val="center"/>
          </w:tcPr>
          <w:p w14:paraId="195C4827" w14:textId="77777777" w:rsidR="00021B14" w:rsidRPr="00C23C53" w:rsidRDefault="00021B14" w:rsidP="00CE28E0">
            <w:pPr>
              <w:jc w:val="center"/>
              <w:rPr>
                <w:rFonts w:ascii="Tahoma" w:hAnsi="Tahoma" w:cs="Tahoma"/>
                <w:b/>
                <w:bCs/>
                <w:sz w:val="20"/>
                <w:szCs w:val="20"/>
              </w:rPr>
            </w:pPr>
            <w:r w:rsidRPr="00C23C53">
              <w:rPr>
                <w:rFonts w:ascii="Tahoma" w:hAnsi="Tahoma" w:cs="Tahoma"/>
                <w:b/>
                <w:bCs/>
                <w:sz w:val="20"/>
                <w:szCs w:val="20"/>
              </w:rPr>
              <w:t>Kod odpadu</w:t>
            </w:r>
          </w:p>
        </w:tc>
        <w:tc>
          <w:tcPr>
            <w:tcW w:w="1620" w:type="dxa"/>
            <w:shd w:val="clear" w:color="auto" w:fill="auto"/>
            <w:noWrap/>
            <w:vAlign w:val="center"/>
          </w:tcPr>
          <w:p w14:paraId="0448B1ED" w14:textId="77777777" w:rsidR="00021B14" w:rsidRPr="00C23C53" w:rsidRDefault="00021B14" w:rsidP="00CE28E0">
            <w:pPr>
              <w:jc w:val="center"/>
              <w:rPr>
                <w:rFonts w:ascii="Tahoma" w:hAnsi="Tahoma" w:cs="Tahoma"/>
                <w:b/>
                <w:sz w:val="20"/>
                <w:szCs w:val="20"/>
              </w:rPr>
            </w:pPr>
            <w:r>
              <w:rPr>
                <w:rFonts w:ascii="Tahoma" w:hAnsi="Tahoma" w:cs="Tahoma"/>
                <w:b/>
                <w:sz w:val="20"/>
                <w:szCs w:val="20"/>
              </w:rPr>
              <w:t>Sektor I [Mg]</w:t>
            </w:r>
          </w:p>
        </w:tc>
        <w:tc>
          <w:tcPr>
            <w:tcW w:w="1706" w:type="dxa"/>
            <w:shd w:val="clear" w:color="auto" w:fill="auto"/>
            <w:noWrap/>
            <w:vAlign w:val="center"/>
          </w:tcPr>
          <w:p w14:paraId="73DE7596" w14:textId="77777777" w:rsidR="00021B14" w:rsidRPr="00C23C53" w:rsidRDefault="00021B14" w:rsidP="00CE28E0">
            <w:pPr>
              <w:jc w:val="center"/>
              <w:rPr>
                <w:rFonts w:ascii="Tahoma" w:hAnsi="Tahoma" w:cs="Tahoma"/>
                <w:b/>
                <w:sz w:val="20"/>
                <w:szCs w:val="20"/>
              </w:rPr>
            </w:pPr>
            <w:r>
              <w:rPr>
                <w:rFonts w:ascii="Tahoma" w:hAnsi="Tahoma" w:cs="Tahoma"/>
                <w:b/>
                <w:sz w:val="20"/>
                <w:szCs w:val="20"/>
              </w:rPr>
              <w:t>Sektor II [Mg]</w:t>
            </w:r>
          </w:p>
        </w:tc>
      </w:tr>
      <w:tr w:rsidR="00021B14" w:rsidRPr="00C23C53" w14:paraId="31AFFA73" w14:textId="77777777" w:rsidTr="00CE28E0">
        <w:trPr>
          <w:trHeight w:val="255"/>
        </w:trPr>
        <w:tc>
          <w:tcPr>
            <w:tcW w:w="4155" w:type="dxa"/>
            <w:shd w:val="clear" w:color="auto" w:fill="auto"/>
            <w:noWrap/>
            <w:vAlign w:val="bottom"/>
          </w:tcPr>
          <w:p w14:paraId="3915714F" w14:textId="77777777" w:rsidR="00021B14" w:rsidRPr="00C23C53" w:rsidRDefault="00021B14" w:rsidP="00CE28E0">
            <w:pPr>
              <w:rPr>
                <w:rFonts w:ascii="Tahoma" w:hAnsi="Tahoma" w:cs="Tahoma"/>
                <w:sz w:val="20"/>
                <w:szCs w:val="20"/>
              </w:rPr>
            </w:pPr>
            <w:r w:rsidRPr="00C23C53">
              <w:rPr>
                <w:rFonts w:ascii="Tahoma" w:hAnsi="Tahoma" w:cs="Tahoma"/>
                <w:sz w:val="20"/>
                <w:szCs w:val="20"/>
              </w:rPr>
              <w:t>Opakowania z papieru i tektury</w:t>
            </w:r>
          </w:p>
        </w:tc>
        <w:tc>
          <w:tcPr>
            <w:tcW w:w="1260" w:type="dxa"/>
            <w:shd w:val="clear" w:color="auto" w:fill="auto"/>
            <w:noWrap/>
            <w:vAlign w:val="center"/>
          </w:tcPr>
          <w:p w14:paraId="06A8C1AA" w14:textId="77777777" w:rsidR="00021B14" w:rsidRPr="00C23C53" w:rsidRDefault="00021B14" w:rsidP="00CE28E0">
            <w:pPr>
              <w:rPr>
                <w:rFonts w:ascii="Tahoma" w:hAnsi="Tahoma" w:cs="Tahoma"/>
                <w:bCs/>
                <w:sz w:val="20"/>
                <w:szCs w:val="20"/>
              </w:rPr>
            </w:pPr>
            <w:r w:rsidRPr="00C23C53">
              <w:rPr>
                <w:rFonts w:ascii="Tahoma" w:hAnsi="Tahoma" w:cs="Tahoma"/>
                <w:bCs/>
                <w:sz w:val="20"/>
                <w:szCs w:val="20"/>
              </w:rPr>
              <w:t>15 01 01</w:t>
            </w:r>
          </w:p>
        </w:tc>
        <w:tc>
          <w:tcPr>
            <w:tcW w:w="1620" w:type="dxa"/>
            <w:shd w:val="clear" w:color="auto" w:fill="auto"/>
            <w:noWrap/>
            <w:vAlign w:val="center"/>
          </w:tcPr>
          <w:p w14:paraId="131A41B2" w14:textId="77777777" w:rsidR="00021B14" w:rsidRPr="006707E2" w:rsidRDefault="00021B14" w:rsidP="00CE28E0">
            <w:pPr>
              <w:jc w:val="right"/>
              <w:rPr>
                <w:rFonts w:ascii="Tahoma" w:hAnsi="Tahoma" w:cs="Tahoma"/>
                <w:color w:val="FF0000"/>
                <w:sz w:val="20"/>
                <w:highlight w:val="yellow"/>
              </w:rPr>
            </w:pPr>
            <w:r w:rsidRPr="006707E2">
              <w:rPr>
                <w:rFonts w:ascii="Tahoma" w:hAnsi="Tahoma" w:cs="Tahoma"/>
                <w:sz w:val="20"/>
              </w:rPr>
              <w:t>68,962</w:t>
            </w:r>
            <w:r>
              <w:rPr>
                <w:rFonts w:ascii="Tahoma" w:hAnsi="Tahoma" w:cs="Tahoma"/>
                <w:sz w:val="20"/>
              </w:rPr>
              <w:t>0</w:t>
            </w:r>
          </w:p>
        </w:tc>
        <w:tc>
          <w:tcPr>
            <w:tcW w:w="1706" w:type="dxa"/>
            <w:shd w:val="clear" w:color="auto" w:fill="auto"/>
            <w:noWrap/>
            <w:vAlign w:val="center"/>
          </w:tcPr>
          <w:p w14:paraId="71570036" w14:textId="77777777" w:rsidR="00021B14" w:rsidRPr="006707E2" w:rsidRDefault="00021B14" w:rsidP="00CE28E0">
            <w:pPr>
              <w:jc w:val="right"/>
              <w:rPr>
                <w:rFonts w:ascii="Tahoma" w:hAnsi="Tahoma" w:cs="Tahoma"/>
                <w:sz w:val="20"/>
                <w:highlight w:val="yellow"/>
              </w:rPr>
            </w:pPr>
            <w:r w:rsidRPr="00A212E8">
              <w:rPr>
                <w:rFonts w:ascii="Tahoma" w:hAnsi="Tahoma" w:cs="Tahoma"/>
                <w:sz w:val="20"/>
              </w:rPr>
              <w:t>50,91</w:t>
            </w:r>
            <w:r>
              <w:rPr>
                <w:rFonts w:ascii="Tahoma" w:hAnsi="Tahoma" w:cs="Tahoma"/>
                <w:sz w:val="20"/>
              </w:rPr>
              <w:t>00</w:t>
            </w:r>
          </w:p>
        </w:tc>
      </w:tr>
      <w:tr w:rsidR="00021B14" w:rsidRPr="00C23C53" w14:paraId="5BA69E76" w14:textId="77777777" w:rsidTr="00CE28E0">
        <w:trPr>
          <w:trHeight w:val="255"/>
        </w:trPr>
        <w:tc>
          <w:tcPr>
            <w:tcW w:w="4155" w:type="dxa"/>
            <w:shd w:val="clear" w:color="auto" w:fill="auto"/>
            <w:noWrap/>
            <w:vAlign w:val="bottom"/>
          </w:tcPr>
          <w:p w14:paraId="4727D7BB" w14:textId="77777777" w:rsidR="00021B14" w:rsidRPr="00C23C53" w:rsidRDefault="00021B14" w:rsidP="00CE28E0">
            <w:pPr>
              <w:rPr>
                <w:rFonts w:ascii="Tahoma" w:hAnsi="Tahoma" w:cs="Tahoma"/>
                <w:sz w:val="20"/>
                <w:szCs w:val="20"/>
              </w:rPr>
            </w:pPr>
            <w:r w:rsidRPr="00C23C53">
              <w:rPr>
                <w:rFonts w:ascii="Tahoma" w:hAnsi="Tahoma" w:cs="Tahoma"/>
                <w:sz w:val="20"/>
                <w:szCs w:val="20"/>
              </w:rPr>
              <w:t>Opakowania z tworzyw sztucznych</w:t>
            </w:r>
          </w:p>
        </w:tc>
        <w:tc>
          <w:tcPr>
            <w:tcW w:w="1260" w:type="dxa"/>
            <w:shd w:val="clear" w:color="auto" w:fill="auto"/>
            <w:noWrap/>
            <w:vAlign w:val="center"/>
          </w:tcPr>
          <w:p w14:paraId="5E8C057C" w14:textId="77777777" w:rsidR="00021B14" w:rsidRPr="00C23C53" w:rsidRDefault="00021B14" w:rsidP="00CE28E0">
            <w:pPr>
              <w:rPr>
                <w:rFonts w:ascii="Tahoma" w:hAnsi="Tahoma" w:cs="Tahoma"/>
                <w:bCs/>
                <w:sz w:val="20"/>
                <w:szCs w:val="20"/>
              </w:rPr>
            </w:pPr>
            <w:r w:rsidRPr="00C23C53">
              <w:rPr>
                <w:rFonts w:ascii="Tahoma" w:hAnsi="Tahoma" w:cs="Tahoma"/>
                <w:bCs/>
                <w:sz w:val="20"/>
                <w:szCs w:val="20"/>
              </w:rPr>
              <w:t xml:space="preserve">15 01 02 </w:t>
            </w:r>
          </w:p>
        </w:tc>
        <w:tc>
          <w:tcPr>
            <w:tcW w:w="1620" w:type="dxa"/>
            <w:shd w:val="clear" w:color="auto" w:fill="auto"/>
            <w:noWrap/>
            <w:vAlign w:val="center"/>
          </w:tcPr>
          <w:p w14:paraId="3CBB5D1C" w14:textId="77777777" w:rsidR="00021B14" w:rsidRPr="006707E2" w:rsidRDefault="00021B14" w:rsidP="00CE28E0">
            <w:pPr>
              <w:jc w:val="right"/>
              <w:rPr>
                <w:rFonts w:ascii="Tahoma" w:hAnsi="Tahoma" w:cs="Tahoma"/>
                <w:sz w:val="20"/>
                <w:highlight w:val="yellow"/>
              </w:rPr>
            </w:pPr>
            <w:r w:rsidRPr="006707E2">
              <w:rPr>
                <w:rFonts w:ascii="Tahoma" w:hAnsi="Tahoma" w:cs="Tahoma"/>
                <w:sz w:val="20"/>
              </w:rPr>
              <w:t>92,284</w:t>
            </w:r>
            <w:r>
              <w:rPr>
                <w:rFonts w:ascii="Tahoma" w:hAnsi="Tahoma" w:cs="Tahoma"/>
                <w:sz w:val="20"/>
              </w:rPr>
              <w:t>0</w:t>
            </w:r>
          </w:p>
        </w:tc>
        <w:tc>
          <w:tcPr>
            <w:tcW w:w="1706" w:type="dxa"/>
            <w:shd w:val="clear" w:color="auto" w:fill="auto"/>
            <w:noWrap/>
            <w:vAlign w:val="center"/>
          </w:tcPr>
          <w:p w14:paraId="7AEFC6B2" w14:textId="77777777" w:rsidR="00021B14" w:rsidRPr="006707E2" w:rsidRDefault="00021B14" w:rsidP="00CE28E0">
            <w:pPr>
              <w:jc w:val="right"/>
              <w:rPr>
                <w:rFonts w:ascii="Tahoma" w:hAnsi="Tahoma" w:cs="Tahoma"/>
                <w:sz w:val="20"/>
                <w:highlight w:val="yellow"/>
              </w:rPr>
            </w:pPr>
            <w:r w:rsidRPr="00A212E8">
              <w:rPr>
                <w:rFonts w:ascii="Tahoma" w:hAnsi="Tahoma" w:cs="Tahoma"/>
                <w:sz w:val="20"/>
              </w:rPr>
              <w:t>48,87</w:t>
            </w:r>
            <w:r>
              <w:rPr>
                <w:rFonts w:ascii="Tahoma" w:hAnsi="Tahoma" w:cs="Tahoma"/>
                <w:sz w:val="20"/>
              </w:rPr>
              <w:t>00</w:t>
            </w:r>
          </w:p>
        </w:tc>
      </w:tr>
      <w:tr w:rsidR="00021B14" w:rsidRPr="00C23C53" w14:paraId="4B05BF68" w14:textId="77777777" w:rsidTr="00CE28E0">
        <w:trPr>
          <w:trHeight w:val="255"/>
        </w:trPr>
        <w:tc>
          <w:tcPr>
            <w:tcW w:w="4155" w:type="dxa"/>
            <w:shd w:val="clear" w:color="auto" w:fill="auto"/>
            <w:noWrap/>
            <w:vAlign w:val="bottom"/>
          </w:tcPr>
          <w:p w14:paraId="221A0231" w14:textId="77777777" w:rsidR="00021B14" w:rsidRPr="00C23C53" w:rsidRDefault="00021B14" w:rsidP="00CE28E0">
            <w:pPr>
              <w:rPr>
                <w:rFonts w:ascii="Tahoma" w:hAnsi="Tahoma" w:cs="Tahoma"/>
                <w:sz w:val="20"/>
                <w:szCs w:val="20"/>
              </w:rPr>
            </w:pPr>
            <w:r w:rsidRPr="00C23C53">
              <w:rPr>
                <w:rFonts w:ascii="Tahoma" w:hAnsi="Tahoma" w:cs="Tahoma"/>
                <w:sz w:val="20"/>
                <w:szCs w:val="20"/>
              </w:rPr>
              <w:t>Zmieszane odpady opakowaniowe</w:t>
            </w:r>
          </w:p>
        </w:tc>
        <w:tc>
          <w:tcPr>
            <w:tcW w:w="1260" w:type="dxa"/>
            <w:shd w:val="clear" w:color="auto" w:fill="auto"/>
            <w:noWrap/>
            <w:vAlign w:val="center"/>
          </w:tcPr>
          <w:p w14:paraId="5AD2C5CD" w14:textId="77777777" w:rsidR="00021B14" w:rsidRPr="00C23C53" w:rsidRDefault="00021B14" w:rsidP="00CE28E0">
            <w:pPr>
              <w:rPr>
                <w:rFonts w:ascii="Tahoma" w:hAnsi="Tahoma" w:cs="Tahoma"/>
                <w:bCs/>
                <w:sz w:val="20"/>
                <w:szCs w:val="20"/>
              </w:rPr>
            </w:pPr>
            <w:r w:rsidRPr="00C23C53">
              <w:rPr>
                <w:rFonts w:ascii="Tahoma" w:hAnsi="Tahoma" w:cs="Tahoma"/>
                <w:bCs/>
                <w:sz w:val="20"/>
                <w:szCs w:val="20"/>
              </w:rPr>
              <w:t xml:space="preserve">15 01 06 </w:t>
            </w:r>
          </w:p>
        </w:tc>
        <w:tc>
          <w:tcPr>
            <w:tcW w:w="1620" w:type="dxa"/>
            <w:shd w:val="clear" w:color="auto" w:fill="auto"/>
            <w:noWrap/>
            <w:vAlign w:val="center"/>
          </w:tcPr>
          <w:p w14:paraId="62FB258F" w14:textId="77777777" w:rsidR="00021B14" w:rsidRPr="006707E2" w:rsidRDefault="00021B14" w:rsidP="00CE28E0">
            <w:pPr>
              <w:jc w:val="right"/>
              <w:rPr>
                <w:rFonts w:ascii="Tahoma" w:hAnsi="Tahoma" w:cs="Tahoma"/>
                <w:sz w:val="20"/>
                <w:highlight w:val="yellow"/>
              </w:rPr>
            </w:pPr>
            <w:r w:rsidRPr="006707E2">
              <w:rPr>
                <w:rFonts w:ascii="Tahoma" w:hAnsi="Tahoma" w:cs="Tahoma"/>
                <w:sz w:val="20"/>
              </w:rPr>
              <w:t>50,24</w:t>
            </w:r>
            <w:r>
              <w:rPr>
                <w:rFonts w:ascii="Tahoma" w:hAnsi="Tahoma" w:cs="Tahoma"/>
                <w:sz w:val="20"/>
              </w:rPr>
              <w:t>00</w:t>
            </w:r>
          </w:p>
        </w:tc>
        <w:tc>
          <w:tcPr>
            <w:tcW w:w="1706" w:type="dxa"/>
            <w:shd w:val="clear" w:color="auto" w:fill="auto"/>
            <w:noWrap/>
            <w:vAlign w:val="center"/>
          </w:tcPr>
          <w:p w14:paraId="57DCC1DA" w14:textId="77777777" w:rsidR="00021B14" w:rsidRPr="006707E2" w:rsidRDefault="00021B14" w:rsidP="00CE28E0">
            <w:pPr>
              <w:jc w:val="right"/>
              <w:rPr>
                <w:rFonts w:ascii="Tahoma" w:hAnsi="Tahoma" w:cs="Tahoma"/>
                <w:sz w:val="20"/>
                <w:highlight w:val="yellow"/>
              </w:rPr>
            </w:pPr>
            <w:r w:rsidRPr="00A212E8">
              <w:rPr>
                <w:rFonts w:ascii="Tahoma" w:hAnsi="Tahoma" w:cs="Tahoma"/>
                <w:sz w:val="20"/>
              </w:rPr>
              <w:t>372,25</w:t>
            </w:r>
            <w:r>
              <w:rPr>
                <w:rFonts w:ascii="Tahoma" w:hAnsi="Tahoma" w:cs="Tahoma"/>
                <w:sz w:val="20"/>
              </w:rPr>
              <w:t>00</w:t>
            </w:r>
          </w:p>
        </w:tc>
      </w:tr>
      <w:tr w:rsidR="00021B14" w:rsidRPr="00C23C53" w14:paraId="3C4606A9" w14:textId="77777777" w:rsidTr="00CE28E0">
        <w:trPr>
          <w:trHeight w:val="255"/>
        </w:trPr>
        <w:tc>
          <w:tcPr>
            <w:tcW w:w="4155" w:type="dxa"/>
            <w:shd w:val="clear" w:color="auto" w:fill="auto"/>
            <w:noWrap/>
            <w:vAlign w:val="bottom"/>
          </w:tcPr>
          <w:p w14:paraId="368CD23F" w14:textId="77777777" w:rsidR="00021B14" w:rsidRPr="00C23C53" w:rsidRDefault="00021B14" w:rsidP="00CE28E0">
            <w:pPr>
              <w:rPr>
                <w:rFonts w:ascii="Tahoma" w:hAnsi="Tahoma" w:cs="Tahoma"/>
                <w:sz w:val="20"/>
                <w:szCs w:val="20"/>
              </w:rPr>
            </w:pPr>
            <w:r w:rsidRPr="00C23C53">
              <w:rPr>
                <w:rFonts w:ascii="Tahoma" w:hAnsi="Tahoma" w:cs="Tahoma"/>
                <w:sz w:val="20"/>
                <w:szCs w:val="20"/>
              </w:rPr>
              <w:t>Opakowania ze szkła</w:t>
            </w:r>
          </w:p>
        </w:tc>
        <w:tc>
          <w:tcPr>
            <w:tcW w:w="1260" w:type="dxa"/>
            <w:shd w:val="clear" w:color="auto" w:fill="auto"/>
            <w:noWrap/>
            <w:vAlign w:val="center"/>
          </w:tcPr>
          <w:p w14:paraId="536A9014" w14:textId="77777777" w:rsidR="00021B14" w:rsidRPr="00C23C53" w:rsidRDefault="00021B14" w:rsidP="00CE28E0">
            <w:pPr>
              <w:rPr>
                <w:rFonts w:ascii="Tahoma" w:hAnsi="Tahoma" w:cs="Tahoma"/>
                <w:bCs/>
                <w:sz w:val="20"/>
                <w:szCs w:val="20"/>
              </w:rPr>
            </w:pPr>
            <w:r w:rsidRPr="00C23C53">
              <w:rPr>
                <w:rFonts w:ascii="Tahoma" w:hAnsi="Tahoma" w:cs="Tahoma"/>
                <w:bCs/>
                <w:sz w:val="20"/>
                <w:szCs w:val="20"/>
              </w:rPr>
              <w:t>15 01 07</w:t>
            </w:r>
          </w:p>
        </w:tc>
        <w:tc>
          <w:tcPr>
            <w:tcW w:w="1620" w:type="dxa"/>
            <w:shd w:val="clear" w:color="auto" w:fill="auto"/>
            <w:noWrap/>
            <w:vAlign w:val="center"/>
          </w:tcPr>
          <w:p w14:paraId="3A263D43" w14:textId="77777777" w:rsidR="00021B14" w:rsidRPr="006707E2" w:rsidRDefault="00021B14" w:rsidP="00CE28E0">
            <w:pPr>
              <w:jc w:val="right"/>
              <w:rPr>
                <w:rFonts w:ascii="Tahoma" w:hAnsi="Tahoma" w:cs="Tahoma"/>
                <w:sz w:val="20"/>
                <w:highlight w:val="yellow"/>
              </w:rPr>
            </w:pPr>
            <w:r w:rsidRPr="006707E2">
              <w:rPr>
                <w:rFonts w:ascii="Tahoma" w:hAnsi="Tahoma" w:cs="Tahoma"/>
                <w:sz w:val="20"/>
              </w:rPr>
              <w:t>91,381</w:t>
            </w:r>
            <w:r>
              <w:rPr>
                <w:rFonts w:ascii="Tahoma" w:hAnsi="Tahoma" w:cs="Tahoma"/>
                <w:sz w:val="20"/>
              </w:rPr>
              <w:t>0</w:t>
            </w:r>
          </w:p>
        </w:tc>
        <w:tc>
          <w:tcPr>
            <w:tcW w:w="1706" w:type="dxa"/>
            <w:shd w:val="clear" w:color="auto" w:fill="auto"/>
            <w:noWrap/>
            <w:vAlign w:val="center"/>
          </w:tcPr>
          <w:p w14:paraId="6808FFB1" w14:textId="77777777" w:rsidR="00021B14" w:rsidRPr="006707E2" w:rsidRDefault="00021B14" w:rsidP="00CE28E0">
            <w:pPr>
              <w:jc w:val="right"/>
              <w:rPr>
                <w:rFonts w:ascii="Tahoma" w:hAnsi="Tahoma" w:cs="Tahoma"/>
                <w:sz w:val="20"/>
                <w:highlight w:val="yellow"/>
              </w:rPr>
            </w:pPr>
            <w:r w:rsidRPr="00A212E8">
              <w:rPr>
                <w:rFonts w:ascii="Tahoma" w:hAnsi="Tahoma" w:cs="Tahoma"/>
                <w:sz w:val="20"/>
              </w:rPr>
              <w:t>302,18</w:t>
            </w:r>
            <w:r>
              <w:rPr>
                <w:rFonts w:ascii="Tahoma" w:hAnsi="Tahoma" w:cs="Tahoma"/>
                <w:sz w:val="20"/>
              </w:rPr>
              <w:t>00</w:t>
            </w:r>
          </w:p>
        </w:tc>
      </w:tr>
      <w:tr w:rsidR="00021B14" w:rsidRPr="00C23C53" w14:paraId="25B995F0" w14:textId="77777777" w:rsidTr="00CE28E0">
        <w:trPr>
          <w:trHeight w:val="255"/>
        </w:trPr>
        <w:tc>
          <w:tcPr>
            <w:tcW w:w="4155" w:type="dxa"/>
            <w:shd w:val="clear" w:color="auto" w:fill="auto"/>
            <w:noWrap/>
            <w:vAlign w:val="bottom"/>
          </w:tcPr>
          <w:p w14:paraId="657A67AB" w14:textId="77777777" w:rsidR="00021B14" w:rsidRPr="00C23C53" w:rsidRDefault="00021B14" w:rsidP="00CE28E0">
            <w:pPr>
              <w:rPr>
                <w:rFonts w:ascii="Tahoma" w:hAnsi="Tahoma" w:cs="Tahoma"/>
                <w:sz w:val="20"/>
                <w:szCs w:val="20"/>
              </w:rPr>
            </w:pPr>
            <w:r w:rsidRPr="00C23C53">
              <w:rPr>
                <w:rFonts w:ascii="Tahoma" w:hAnsi="Tahoma" w:cs="Tahoma"/>
                <w:sz w:val="20"/>
                <w:szCs w:val="20"/>
              </w:rPr>
              <w:t>Papier i tektura</w:t>
            </w:r>
          </w:p>
        </w:tc>
        <w:tc>
          <w:tcPr>
            <w:tcW w:w="1260" w:type="dxa"/>
            <w:shd w:val="clear" w:color="auto" w:fill="auto"/>
            <w:noWrap/>
            <w:vAlign w:val="center"/>
          </w:tcPr>
          <w:p w14:paraId="23E80901" w14:textId="77777777" w:rsidR="00021B14" w:rsidRPr="00C23C53" w:rsidRDefault="00021B14" w:rsidP="00CE28E0">
            <w:pPr>
              <w:rPr>
                <w:rFonts w:ascii="Tahoma" w:hAnsi="Tahoma" w:cs="Tahoma"/>
                <w:bCs/>
                <w:sz w:val="20"/>
                <w:szCs w:val="20"/>
              </w:rPr>
            </w:pPr>
            <w:r w:rsidRPr="00C23C53">
              <w:rPr>
                <w:rFonts w:ascii="Tahoma" w:hAnsi="Tahoma" w:cs="Tahoma"/>
                <w:bCs/>
                <w:sz w:val="20"/>
                <w:szCs w:val="20"/>
              </w:rPr>
              <w:t>20 01 01</w:t>
            </w:r>
          </w:p>
        </w:tc>
        <w:tc>
          <w:tcPr>
            <w:tcW w:w="1620" w:type="dxa"/>
            <w:shd w:val="clear" w:color="auto" w:fill="auto"/>
            <w:noWrap/>
            <w:vAlign w:val="center"/>
          </w:tcPr>
          <w:p w14:paraId="17AE24D6" w14:textId="77777777" w:rsidR="00021B14" w:rsidRPr="006707E2" w:rsidRDefault="00021B14" w:rsidP="00CE28E0">
            <w:pPr>
              <w:jc w:val="right"/>
              <w:rPr>
                <w:rFonts w:ascii="Tahoma" w:hAnsi="Tahoma" w:cs="Tahoma"/>
                <w:sz w:val="20"/>
                <w:highlight w:val="yellow"/>
              </w:rPr>
            </w:pPr>
            <w:r w:rsidRPr="006707E2">
              <w:rPr>
                <w:rFonts w:ascii="Tahoma" w:hAnsi="Tahoma" w:cs="Tahoma"/>
                <w:sz w:val="20"/>
              </w:rPr>
              <w:t>162,81</w:t>
            </w:r>
            <w:r>
              <w:rPr>
                <w:rFonts w:ascii="Tahoma" w:hAnsi="Tahoma" w:cs="Tahoma"/>
                <w:sz w:val="20"/>
              </w:rPr>
              <w:t>00</w:t>
            </w:r>
          </w:p>
        </w:tc>
        <w:tc>
          <w:tcPr>
            <w:tcW w:w="1706" w:type="dxa"/>
            <w:shd w:val="clear" w:color="auto" w:fill="auto"/>
            <w:noWrap/>
            <w:vAlign w:val="center"/>
          </w:tcPr>
          <w:p w14:paraId="0EC7E56F" w14:textId="77777777" w:rsidR="00021B14" w:rsidRPr="006707E2" w:rsidRDefault="00021B14" w:rsidP="00CE28E0">
            <w:pPr>
              <w:jc w:val="right"/>
              <w:rPr>
                <w:rFonts w:ascii="Tahoma" w:hAnsi="Tahoma" w:cs="Tahoma"/>
                <w:sz w:val="20"/>
                <w:highlight w:val="yellow"/>
              </w:rPr>
            </w:pPr>
            <w:r w:rsidRPr="00A212E8">
              <w:rPr>
                <w:rFonts w:ascii="Tahoma" w:hAnsi="Tahoma" w:cs="Tahoma"/>
                <w:sz w:val="20"/>
              </w:rPr>
              <w:t>33,31</w:t>
            </w:r>
            <w:r>
              <w:rPr>
                <w:rFonts w:ascii="Tahoma" w:hAnsi="Tahoma" w:cs="Tahoma"/>
                <w:sz w:val="20"/>
              </w:rPr>
              <w:t>00</w:t>
            </w:r>
          </w:p>
        </w:tc>
      </w:tr>
      <w:tr w:rsidR="00021B14" w:rsidRPr="00C23C53" w14:paraId="562317E4" w14:textId="77777777" w:rsidTr="00CE28E0">
        <w:trPr>
          <w:trHeight w:val="255"/>
        </w:trPr>
        <w:tc>
          <w:tcPr>
            <w:tcW w:w="4155" w:type="dxa"/>
            <w:shd w:val="clear" w:color="auto" w:fill="auto"/>
            <w:noWrap/>
            <w:vAlign w:val="bottom"/>
          </w:tcPr>
          <w:p w14:paraId="5BB9DE05" w14:textId="77777777" w:rsidR="00021B14" w:rsidRPr="00C23C53" w:rsidRDefault="00021B14" w:rsidP="00CE28E0">
            <w:pPr>
              <w:rPr>
                <w:rFonts w:ascii="Tahoma" w:hAnsi="Tahoma" w:cs="Tahoma"/>
                <w:sz w:val="20"/>
                <w:szCs w:val="20"/>
              </w:rPr>
            </w:pPr>
            <w:r w:rsidRPr="00C23C53">
              <w:rPr>
                <w:rFonts w:ascii="Tahoma" w:hAnsi="Tahoma" w:cs="Tahoma"/>
                <w:sz w:val="20"/>
                <w:szCs w:val="20"/>
              </w:rPr>
              <w:t>Szkło</w:t>
            </w:r>
          </w:p>
        </w:tc>
        <w:tc>
          <w:tcPr>
            <w:tcW w:w="1260" w:type="dxa"/>
            <w:shd w:val="clear" w:color="auto" w:fill="auto"/>
            <w:noWrap/>
            <w:vAlign w:val="center"/>
          </w:tcPr>
          <w:p w14:paraId="04874AC0" w14:textId="77777777" w:rsidR="00021B14" w:rsidRPr="00C23C53" w:rsidRDefault="00021B14" w:rsidP="00CE28E0">
            <w:pPr>
              <w:rPr>
                <w:rFonts w:ascii="Tahoma" w:hAnsi="Tahoma" w:cs="Tahoma"/>
                <w:bCs/>
                <w:sz w:val="20"/>
                <w:szCs w:val="20"/>
              </w:rPr>
            </w:pPr>
            <w:r w:rsidRPr="00C23C53">
              <w:rPr>
                <w:rFonts w:ascii="Tahoma" w:hAnsi="Tahoma" w:cs="Tahoma"/>
                <w:bCs/>
                <w:sz w:val="20"/>
                <w:szCs w:val="20"/>
              </w:rPr>
              <w:t xml:space="preserve">20 01 02 </w:t>
            </w:r>
          </w:p>
        </w:tc>
        <w:tc>
          <w:tcPr>
            <w:tcW w:w="1620" w:type="dxa"/>
            <w:shd w:val="clear" w:color="auto" w:fill="auto"/>
            <w:noWrap/>
            <w:vAlign w:val="center"/>
          </w:tcPr>
          <w:p w14:paraId="554B4E90" w14:textId="77777777" w:rsidR="00021B14" w:rsidRPr="006707E2" w:rsidRDefault="00021B14" w:rsidP="00CE28E0">
            <w:pPr>
              <w:jc w:val="right"/>
              <w:rPr>
                <w:rFonts w:ascii="Tahoma" w:hAnsi="Tahoma" w:cs="Tahoma"/>
                <w:sz w:val="20"/>
                <w:highlight w:val="yellow"/>
              </w:rPr>
            </w:pPr>
            <w:r w:rsidRPr="006707E2">
              <w:rPr>
                <w:rFonts w:ascii="Tahoma" w:hAnsi="Tahoma" w:cs="Tahoma"/>
                <w:sz w:val="20"/>
              </w:rPr>
              <w:t>189,19</w:t>
            </w:r>
            <w:r>
              <w:rPr>
                <w:rFonts w:ascii="Tahoma" w:hAnsi="Tahoma" w:cs="Tahoma"/>
                <w:sz w:val="20"/>
              </w:rPr>
              <w:t>00</w:t>
            </w:r>
          </w:p>
        </w:tc>
        <w:tc>
          <w:tcPr>
            <w:tcW w:w="1706" w:type="dxa"/>
            <w:shd w:val="clear" w:color="auto" w:fill="auto"/>
            <w:noWrap/>
            <w:vAlign w:val="center"/>
          </w:tcPr>
          <w:p w14:paraId="4511C799" w14:textId="77777777" w:rsidR="00021B14" w:rsidRPr="006707E2" w:rsidRDefault="00021B14" w:rsidP="00CE28E0">
            <w:pPr>
              <w:jc w:val="right"/>
              <w:rPr>
                <w:rFonts w:ascii="Tahoma" w:hAnsi="Tahoma" w:cs="Tahoma"/>
                <w:sz w:val="20"/>
                <w:highlight w:val="yellow"/>
              </w:rPr>
            </w:pPr>
            <w:r w:rsidRPr="00047C58">
              <w:rPr>
                <w:rFonts w:ascii="Tahoma" w:hAnsi="Tahoma" w:cs="Tahoma"/>
                <w:sz w:val="20"/>
              </w:rPr>
              <w:t>73,14</w:t>
            </w:r>
            <w:r>
              <w:rPr>
                <w:rFonts w:ascii="Tahoma" w:hAnsi="Tahoma" w:cs="Tahoma"/>
                <w:sz w:val="20"/>
              </w:rPr>
              <w:t>00</w:t>
            </w:r>
          </w:p>
        </w:tc>
      </w:tr>
      <w:tr w:rsidR="00021B14" w:rsidRPr="00C23C53" w14:paraId="73EC6728" w14:textId="77777777" w:rsidTr="00CE28E0">
        <w:trPr>
          <w:trHeight w:val="255"/>
        </w:trPr>
        <w:tc>
          <w:tcPr>
            <w:tcW w:w="4155" w:type="dxa"/>
            <w:shd w:val="clear" w:color="auto" w:fill="auto"/>
            <w:noWrap/>
            <w:vAlign w:val="bottom"/>
          </w:tcPr>
          <w:p w14:paraId="1B586178" w14:textId="77777777" w:rsidR="00021B14" w:rsidRPr="00C23C53" w:rsidRDefault="00021B14" w:rsidP="00CE28E0">
            <w:pPr>
              <w:rPr>
                <w:rFonts w:ascii="Tahoma" w:hAnsi="Tahoma" w:cs="Tahoma"/>
                <w:sz w:val="20"/>
                <w:szCs w:val="20"/>
              </w:rPr>
            </w:pPr>
            <w:r w:rsidRPr="00C23C53">
              <w:rPr>
                <w:rFonts w:ascii="Tahoma" w:hAnsi="Tahoma" w:cs="Tahoma"/>
                <w:sz w:val="20"/>
                <w:szCs w:val="20"/>
              </w:rPr>
              <w:t>Odpady kuchenne ulegające biodegradacji</w:t>
            </w:r>
          </w:p>
        </w:tc>
        <w:tc>
          <w:tcPr>
            <w:tcW w:w="1260" w:type="dxa"/>
            <w:shd w:val="clear" w:color="auto" w:fill="auto"/>
            <w:noWrap/>
            <w:vAlign w:val="center"/>
          </w:tcPr>
          <w:p w14:paraId="289FF1B1" w14:textId="77777777" w:rsidR="00021B14" w:rsidRPr="00C23C53" w:rsidRDefault="00021B14" w:rsidP="00CE28E0">
            <w:pPr>
              <w:rPr>
                <w:rFonts w:ascii="Tahoma" w:hAnsi="Tahoma" w:cs="Tahoma"/>
                <w:iCs/>
                <w:sz w:val="20"/>
                <w:szCs w:val="20"/>
              </w:rPr>
            </w:pPr>
            <w:r w:rsidRPr="00C23C53">
              <w:rPr>
                <w:rFonts w:ascii="Tahoma" w:hAnsi="Tahoma" w:cs="Tahoma"/>
                <w:iCs/>
                <w:sz w:val="20"/>
                <w:szCs w:val="20"/>
              </w:rPr>
              <w:t>20 01 08</w:t>
            </w:r>
          </w:p>
        </w:tc>
        <w:tc>
          <w:tcPr>
            <w:tcW w:w="1620" w:type="dxa"/>
            <w:shd w:val="clear" w:color="auto" w:fill="auto"/>
            <w:noWrap/>
            <w:vAlign w:val="center"/>
          </w:tcPr>
          <w:p w14:paraId="1B07D684" w14:textId="77777777" w:rsidR="00021B14" w:rsidRPr="006707E2" w:rsidRDefault="00021B14" w:rsidP="00CE28E0">
            <w:pPr>
              <w:jc w:val="right"/>
              <w:rPr>
                <w:rFonts w:ascii="Tahoma" w:hAnsi="Tahoma" w:cs="Tahoma"/>
                <w:sz w:val="20"/>
                <w:highlight w:val="yellow"/>
              </w:rPr>
            </w:pPr>
            <w:r w:rsidRPr="006707E2">
              <w:rPr>
                <w:rFonts w:ascii="Tahoma" w:hAnsi="Tahoma" w:cs="Tahoma"/>
                <w:sz w:val="20"/>
              </w:rPr>
              <w:t>114,86</w:t>
            </w:r>
            <w:r>
              <w:rPr>
                <w:rFonts w:ascii="Tahoma" w:hAnsi="Tahoma" w:cs="Tahoma"/>
                <w:sz w:val="20"/>
              </w:rPr>
              <w:t>00</w:t>
            </w:r>
          </w:p>
        </w:tc>
        <w:tc>
          <w:tcPr>
            <w:tcW w:w="1706" w:type="dxa"/>
            <w:shd w:val="clear" w:color="auto" w:fill="auto"/>
            <w:noWrap/>
            <w:vAlign w:val="center"/>
          </w:tcPr>
          <w:p w14:paraId="16BD36CF" w14:textId="77777777" w:rsidR="00021B14" w:rsidRPr="006707E2" w:rsidRDefault="00021B14" w:rsidP="00CE28E0">
            <w:pPr>
              <w:jc w:val="right"/>
              <w:rPr>
                <w:rFonts w:ascii="Tahoma" w:hAnsi="Tahoma" w:cs="Tahoma"/>
                <w:sz w:val="20"/>
                <w:highlight w:val="yellow"/>
              </w:rPr>
            </w:pPr>
            <w:r w:rsidRPr="00A212E8">
              <w:rPr>
                <w:rFonts w:ascii="Tahoma" w:hAnsi="Tahoma" w:cs="Tahoma"/>
                <w:sz w:val="20"/>
              </w:rPr>
              <w:t>147,94</w:t>
            </w:r>
            <w:r>
              <w:rPr>
                <w:rFonts w:ascii="Tahoma" w:hAnsi="Tahoma" w:cs="Tahoma"/>
                <w:sz w:val="20"/>
              </w:rPr>
              <w:t>00</w:t>
            </w:r>
          </w:p>
        </w:tc>
      </w:tr>
      <w:tr w:rsidR="00021B14" w:rsidRPr="00C23C53" w14:paraId="53DF5EFD" w14:textId="77777777" w:rsidTr="00CE28E0">
        <w:trPr>
          <w:trHeight w:val="255"/>
        </w:trPr>
        <w:tc>
          <w:tcPr>
            <w:tcW w:w="4155" w:type="dxa"/>
            <w:shd w:val="clear" w:color="auto" w:fill="auto"/>
            <w:noWrap/>
            <w:vAlign w:val="bottom"/>
          </w:tcPr>
          <w:p w14:paraId="4F3E6011" w14:textId="77777777" w:rsidR="00021B14" w:rsidRPr="00C23C53" w:rsidRDefault="00021B14" w:rsidP="00CE28E0">
            <w:pPr>
              <w:rPr>
                <w:rFonts w:ascii="Tahoma" w:hAnsi="Tahoma" w:cs="Tahoma"/>
                <w:sz w:val="20"/>
                <w:szCs w:val="20"/>
              </w:rPr>
            </w:pPr>
            <w:r w:rsidRPr="00C23C53">
              <w:rPr>
                <w:rFonts w:ascii="Tahoma" w:hAnsi="Tahoma" w:cs="Tahoma"/>
                <w:sz w:val="20"/>
                <w:szCs w:val="20"/>
              </w:rPr>
              <w:t>Urządzenia zawierające freony</w:t>
            </w:r>
          </w:p>
        </w:tc>
        <w:tc>
          <w:tcPr>
            <w:tcW w:w="1260" w:type="dxa"/>
            <w:shd w:val="clear" w:color="auto" w:fill="auto"/>
            <w:noWrap/>
            <w:vAlign w:val="center"/>
          </w:tcPr>
          <w:p w14:paraId="26F853CE" w14:textId="77777777" w:rsidR="00021B14" w:rsidRPr="00C23C53" w:rsidRDefault="00021B14" w:rsidP="00CE28E0">
            <w:pPr>
              <w:rPr>
                <w:rFonts w:ascii="Tahoma" w:hAnsi="Tahoma" w:cs="Tahoma"/>
                <w:iCs/>
                <w:sz w:val="20"/>
                <w:szCs w:val="20"/>
              </w:rPr>
            </w:pPr>
            <w:r w:rsidRPr="00C23C53">
              <w:rPr>
                <w:rFonts w:ascii="Tahoma" w:hAnsi="Tahoma" w:cs="Tahoma"/>
                <w:iCs/>
                <w:sz w:val="20"/>
                <w:szCs w:val="20"/>
              </w:rPr>
              <w:t xml:space="preserve">20 01 23* </w:t>
            </w:r>
          </w:p>
        </w:tc>
        <w:tc>
          <w:tcPr>
            <w:tcW w:w="1620" w:type="dxa"/>
            <w:shd w:val="clear" w:color="auto" w:fill="auto"/>
            <w:noWrap/>
            <w:vAlign w:val="center"/>
          </w:tcPr>
          <w:p w14:paraId="1FB3C155" w14:textId="77777777" w:rsidR="00021B14" w:rsidRPr="006707E2" w:rsidRDefault="00021B14" w:rsidP="00CE28E0">
            <w:pPr>
              <w:jc w:val="right"/>
              <w:rPr>
                <w:rFonts w:ascii="Tahoma" w:hAnsi="Tahoma" w:cs="Tahoma"/>
                <w:sz w:val="20"/>
                <w:highlight w:val="yellow"/>
              </w:rPr>
            </w:pPr>
          </w:p>
        </w:tc>
        <w:tc>
          <w:tcPr>
            <w:tcW w:w="1706" w:type="dxa"/>
            <w:shd w:val="clear" w:color="auto" w:fill="auto"/>
            <w:noWrap/>
            <w:vAlign w:val="center"/>
          </w:tcPr>
          <w:p w14:paraId="4E0C95E5" w14:textId="77777777" w:rsidR="00021B14" w:rsidRPr="006707E2" w:rsidRDefault="00021B14" w:rsidP="00CE28E0">
            <w:pPr>
              <w:jc w:val="right"/>
              <w:rPr>
                <w:rFonts w:ascii="Tahoma" w:hAnsi="Tahoma" w:cs="Tahoma"/>
                <w:sz w:val="20"/>
                <w:highlight w:val="yellow"/>
              </w:rPr>
            </w:pPr>
            <w:r w:rsidRPr="00A212E8">
              <w:rPr>
                <w:rFonts w:ascii="Tahoma" w:hAnsi="Tahoma" w:cs="Tahoma"/>
                <w:sz w:val="20"/>
              </w:rPr>
              <w:t>1,72</w:t>
            </w:r>
            <w:r>
              <w:rPr>
                <w:rFonts w:ascii="Tahoma" w:hAnsi="Tahoma" w:cs="Tahoma"/>
                <w:sz w:val="20"/>
              </w:rPr>
              <w:t>00</w:t>
            </w:r>
          </w:p>
        </w:tc>
      </w:tr>
      <w:tr w:rsidR="00021B14" w:rsidRPr="00C23C53" w14:paraId="416B57BE" w14:textId="77777777" w:rsidTr="00CE28E0">
        <w:trPr>
          <w:trHeight w:val="255"/>
        </w:trPr>
        <w:tc>
          <w:tcPr>
            <w:tcW w:w="4155" w:type="dxa"/>
            <w:shd w:val="clear" w:color="auto" w:fill="auto"/>
            <w:noWrap/>
            <w:vAlign w:val="bottom"/>
          </w:tcPr>
          <w:p w14:paraId="3B4BDFDC" w14:textId="77777777" w:rsidR="00021B14" w:rsidRPr="00C23C53" w:rsidRDefault="00021B14" w:rsidP="00CE28E0">
            <w:pPr>
              <w:rPr>
                <w:rFonts w:ascii="Tahoma" w:hAnsi="Tahoma" w:cs="Tahoma"/>
                <w:sz w:val="20"/>
                <w:szCs w:val="20"/>
              </w:rPr>
            </w:pPr>
            <w:r w:rsidRPr="00C23C53">
              <w:rPr>
                <w:rFonts w:ascii="Tahoma" w:hAnsi="Tahoma" w:cs="Tahoma"/>
                <w:sz w:val="20"/>
                <w:szCs w:val="20"/>
              </w:rPr>
              <w:t>Leki inne niż wymienione w 20 01 31</w:t>
            </w:r>
          </w:p>
        </w:tc>
        <w:tc>
          <w:tcPr>
            <w:tcW w:w="1260" w:type="dxa"/>
            <w:shd w:val="clear" w:color="auto" w:fill="auto"/>
            <w:noWrap/>
            <w:vAlign w:val="center"/>
          </w:tcPr>
          <w:p w14:paraId="68D7CD7E" w14:textId="77777777" w:rsidR="00021B14" w:rsidRPr="00C23C53" w:rsidRDefault="00021B14" w:rsidP="00CE28E0">
            <w:pPr>
              <w:rPr>
                <w:rFonts w:ascii="Tahoma" w:hAnsi="Tahoma" w:cs="Tahoma"/>
                <w:iCs/>
                <w:sz w:val="20"/>
                <w:szCs w:val="20"/>
              </w:rPr>
            </w:pPr>
            <w:r w:rsidRPr="00C23C53">
              <w:rPr>
                <w:rFonts w:ascii="Tahoma" w:hAnsi="Tahoma" w:cs="Tahoma"/>
                <w:iCs/>
                <w:sz w:val="20"/>
                <w:szCs w:val="20"/>
              </w:rPr>
              <w:t xml:space="preserve">20 01 32 </w:t>
            </w:r>
          </w:p>
        </w:tc>
        <w:tc>
          <w:tcPr>
            <w:tcW w:w="1620" w:type="dxa"/>
            <w:shd w:val="clear" w:color="auto" w:fill="auto"/>
            <w:noWrap/>
            <w:vAlign w:val="center"/>
          </w:tcPr>
          <w:p w14:paraId="39F33B0F" w14:textId="77777777" w:rsidR="00021B14" w:rsidRPr="006707E2" w:rsidRDefault="00021B14" w:rsidP="00CE28E0">
            <w:pPr>
              <w:jc w:val="right"/>
              <w:rPr>
                <w:rFonts w:ascii="Tahoma" w:hAnsi="Tahoma" w:cs="Tahoma"/>
                <w:sz w:val="20"/>
                <w:highlight w:val="yellow"/>
              </w:rPr>
            </w:pPr>
            <w:r w:rsidRPr="000D14E6">
              <w:rPr>
                <w:rFonts w:ascii="Tahoma" w:hAnsi="Tahoma" w:cs="Tahoma"/>
                <w:sz w:val="20"/>
              </w:rPr>
              <w:t>1,0372</w:t>
            </w:r>
          </w:p>
        </w:tc>
        <w:tc>
          <w:tcPr>
            <w:tcW w:w="1706" w:type="dxa"/>
            <w:shd w:val="clear" w:color="auto" w:fill="auto"/>
            <w:noWrap/>
            <w:vAlign w:val="center"/>
          </w:tcPr>
          <w:p w14:paraId="432D7196" w14:textId="77777777" w:rsidR="00021B14" w:rsidRPr="006707E2" w:rsidRDefault="00021B14" w:rsidP="00CE28E0">
            <w:pPr>
              <w:jc w:val="right"/>
              <w:rPr>
                <w:rFonts w:ascii="Tahoma" w:hAnsi="Tahoma" w:cs="Tahoma"/>
                <w:sz w:val="20"/>
                <w:highlight w:val="yellow"/>
              </w:rPr>
            </w:pPr>
            <w:r w:rsidRPr="00A212E8">
              <w:rPr>
                <w:rFonts w:ascii="Tahoma" w:hAnsi="Tahoma" w:cs="Tahoma"/>
                <w:sz w:val="20"/>
              </w:rPr>
              <w:t>0,6696</w:t>
            </w:r>
          </w:p>
        </w:tc>
      </w:tr>
      <w:tr w:rsidR="00021B14" w:rsidRPr="00C23C53" w14:paraId="52E408AC" w14:textId="77777777" w:rsidTr="00CE28E0">
        <w:trPr>
          <w:trHeight w:val="255"/>
        </w:trPr>
        <w:tc>
          <w:tcPr>
            <w:tcW w:w="4155" w:type="dxa"/>
            <w:shd w:val="clear" w:color="auto" w:fill="auto"/>
            <w:noWrap/>
            <w:vAlign w:val="bottom"/>
          </w:tcPr>
          <w:p w14:paraId="4E11DC1B" w14:textId="77777777" w:rsidR="00021B14" w:rsidRPr="00C23C53" w:rsidRDefault="00021B14" w:rsidP="00CE28E0">
            <w:pPr>
              <w:rPr>
                <w:rFonts w:ascii="Tahoma" w:hAnsi="Tahoma" w:cs="Tahoma"/>
                <w:sz w:val="20"/>
                <w:szCs w:val="20"/>
              </w:rPr>
            </w:pPr>
            <w:r w:rsidRPr="00C23C53">
              <w:rPr>
                <w:rFonts w:ascii="Tahoma" w:hAnsi="Tahoma" w:cs="Tahoma"/>
                <w:sz w:val="20"/>
                <w:szCs w:val="20"/>
              </w:rPr>
              <w:t>Zużyte urządzenia elektryczne i elektroniczne inne niż wymienione w 20 01 21 i 20 01 23 zawierające niebezpieczne składniki (1)</w:t>
            </w:r>
          </w:p>
        </w:tc>
        <w:tc>
          <w:tcPr>
            <w:tcW w:w="1260" w:type="dxa"/>
            <w:shd w:val="clear" w:color="auto" w:fill="auto"/>
            <w:noWrap/>
            <w:vAlign w:val="center"/>
          </w:tcPr>
          <w:p w14:paraId="1E35C79C" w14:textId="77777777" w:rsidR="00021B14" w:rsidRPr="00C23C53" w:rsidRDefault="00021B14" w:rsidP="00CE28E0">
            <w:pPr>
              <w:rPr>
                <w:rFonts w:ascii="Tahoma" w:hAnsi="Tahoma" w:cs="Tahoma"/>
                <w:iCs/>
                <w:sz w:val="20"/>
                <w:szCs w:val="20"/>
              </w:rPr>
            </w:pPr>
            <w:r w:rsidRPr="00C23C53">
              <w:rPr>
                <w:rFonts w:ascii="Tahoma" w:hAnsi="Tahoma" w:cs="Tahoma"/>
                <w:iCs/>
                <w:sz w:val="20"/>
                <w:szCs w:val="20"/>
              </w:rPr>
              <w:t xml:space="preserve">20 01 35* </w:t>
            </w:r>
          </w:p>
        </w:tc>
        <w:tc>
          <w:tcPr>
            <w:tcW w:w="1620" w:type="dxa"/>
            <w:shd w:val="clear" w:color="auto" w:fill="auto"/>
            <w:noWrap/>
            <w:vAlign w:val="center"/>
          </w:tcPr>
          <w:p w14:paraId="1037704F" w14:textId="77777777" w:rsidR="00021B14" w:rsidRPr="006707E2" w:rsidRDefault="00021B14" w:rsidP="00CE28E0">
            <w:pPr>
              <w:jc w:val="right"/>
              <w:rPr>
                <w:rFonts w:ascii="Tahoma" w:hAnsi="Tahoma" w:cs="Tahoma"/>
                <w:sz w:val="20"/>
                <w:highlight w:val="yellow"/>
              </w:rPr>
            </w:pPr>
          </w:p>
        </w:tc>
        <w:tc>
          <w:tcPr>
            <w:tcW w:w="1706" w:type="dxa"/>
            <w:shd w:val="clear" w:color="auto" w:fill="auto"/>
            <w:noWrap/>
            <w:vAlign w:val="center"/>
          </w:tcPr>
          <w:p w14:paraId="39DC48DD" w14:textId="77777777" w:rsidR="00021B14" w:rsidRPr="00A212E8" w:rsidRDefault="00021B14" w:rsidP="00CE28E0">
            <w:pPr>
              <w:jc w:val="right"/>
              <w:rPr>
                <w:rFonts w:ascii="Calibri" w:hAnsi="Calibri" w:cs="Calibri"/>
                <w:color w:val="000000"/>
                <w:sz w:val="22"/>
                <w:szCs w:val="22"/>
              </w:rPr>
            </w:pPr>
            <w:r>
              <w:rPr>
                <w:rFonts w:ascii="Calibri" w:hAnsi="Calibri" w:cs="Calibri"/>
                <w:color w:val="000000"/>
                <w:sz w:val="22"/>
                <w:szCs w:val="22"/>
              </w:rPr>
              <w:t>1,1200</w:t>
            </w:r>
          </w:p>
        </w:tc>
      </w:tr>
      <w:tr w:rsidR="00021B14" w:rsidRPr="00C23C53" w14:paraId="12DD64EB" w14:textId="77777777" w:rsidTr="00CE28E0">
        <w:trPr>
          <w:trHeight w:val="255"/>
        </w:trPr>
        <w:tc>
          <w:tcPr>
            <w:tcW w:w="4155" w:type="dxa"/>
            <w:shd w:val="clear" w:color="auto" w:fill="auto"/>
            <w:noWrap/>
            <w:vAlign w:val="bottom"/>
          </w:tcPr>
          <w:p w14:paraId="112D85C7" w14:textId="77777777" w:rsidR="00021B14" w:rsidRPr="00C23C53" w:rsidRDefault="00021B14" w:rsidP="00CE28E0">
            <w:pPr>
              <w:rPr>
                <w:rFonts w:ascii="Tahoma" w:hAnsi="Tahoma" w:cs="Tahoma"/>
                <w:sz w:val="20"/>
                <w:szCs w:val="20"/>
              </w:rPr>
            </w:pPr>
            <w:r w:rsidRPr="00C23C53">
              <w:rPr>
                <w:rFonts w:ascii="Tahoma" w:hAnsi="Tahoma" w:cs="Tahoma"/>
                <w:sz w:val="20"/>
                <w:szCs w:val="20"/>
              </w:rPr>
              <w:t>Zużyte urządzenia elektryczne i elektroniczne inne niż wymienione w 20 01 21, 20 01 23 i 20 01 35</w:t>
            </w:r>
          </w:p>
        </w:tc>
        <w:tc>
          <w:tcPr>
            <w:tcW w:w="1260" w:type="dxa"/>
            <w:shd w:val="clear" w:color="auto" w:fill="auto"/>
            <w:noWrap/>
            <w:vAlign w:val="center"/>
          </w:tcPr>
          <w:p w14:paraId="1A71EE39" w14:textId="77777777" w:rsidR="00021B14" w:rsidRPr="00C23C53" w:rsidRDefault="00021B14" w:rsidP="00CE28E0">
            <w:pPr>
              <w:rPr>
                <w:rFonts w:ascii="Tahoma" w:hAnsi="Tahoma" w:cs="Tahoma"/>
                <w:iCs/>
                <w:sz w:val="20"/>
                <w:szCs w:val="20"/>
              </w:rPr>
            </w:pPr>
            <w:r w:rsidRPr="00C23C53">
              <w:rPr>
                <w:rFonts w:ascii="Tahoma" w:hAnsi="Tahoma" w:cs="Tahoma"/>
                <w:iCs/>
                <w:sz w:val="20"/>
                <w:szCs w:val="20"/>
              </w:rPr>
              <w:t xml:space="preserve">20 01 36 </w:t>
            </w:r>
          </w:p>
        </w:tc>
        <w:tc>
          <w:tcPr>
            <w:tcW w:w="1620" w:type="dxa"/>
            <w:shd w:val="clear" w:color="auto" w:fill="auto"/>
            <w:noWrap/>
            <w:vAlign w:val="center"/>
          </w:tcPr>
          <w:p w14:paraId="1FCCCCC3" w14:textId="77777777" w:rsidR="00021B14" w:rsidRPr="000D14E6" w:rsidRDefault="00021B14" w:rsidP="00CE28E0">
            <w:pPr>
              <w:jc w:val="right"/>
              <w:rPr>
                <w:rFonts w:ascii="Tahoma" w:hAnsi="Tahoma" w:cs="Tahoma"/>
                <w:sz w:val="20"/>
                <w:highlight w:val="yellow"/>
              </w:rPr>
            </w:pPr>
            <w:r w:rsidRPr="000D14E6">
              <w:rPr>
                <w:rFonts w:ascii="Tahoma" w:hAnsi="Tahoma" w:cs="Tahoma"/>
                <w:sz w:val="20"/>
              </w:rPr>
              <w:t>2,36</w:t>
            </w:r>
            <w:r>
              <w:rPr>
                <w:rFonts w:ascii="Tahoma" w:hAnsi="Tahoma" w:cs="Tahoma"/>
                <w:sz w:val="20"/>
              </w:rPr>
              <w:t>00</w:t>
            </w:r>
          </w:p>
        </w:tc>
        <w:tc>
          <w:tcPr>
            <w:tcW w:w="1706" w:type="dxa"/>
            <w:shd w:val="clear" w:color="auto" w:fill="auto"/>
            <w:noWrap/>
            <w:vAlign w:val="center"/>
          </w:tcPr>
          <w:p w14:paraId="0ED81655" w14:textId="77777777" w:rsidR="00021B14" w:rsidRPr="000D14E6" w:rsidRDefault="00021B14" w:rsidP="00CE28E0">
            <w:pPr>
              <w:jc w:val="right"/>
              <w:rPr>
                <w:rFonts w:ascii="Tahoma" w:hAnsi="Tahoma" w:cs="Tahoma"/>
                <w:sz w:val="20"/>
                <w:highlight w:val="yellow"/>
              </w:rPr>
            </w:pPr>
            <w:r w:rsidRPr="00A212E8">
              <w:rPr>
                <w:rFonts w:ascii="Tahoma" w:hAnsi="Tahoma" w:cs="Tahoma"/>
                <w:sz w:val="20"/>
              </w:rPr>
              <w:t>5,565</w:t>
            </w:r>
            <w:r>
              <w:rPr>
                <w:rFonts w:ascii="Tahoma" w:hAnsi="Tahoma" w:cs="Tahoma"/>
                <w:sz w:val="20"/>
              </w:rPr>
              <w:t>0</w:t>
            </w:r>
          </w:p>
        </w:tc>
      </w:tr>
      <w:tr w:rsidR="00021B14" w:rsidRPr="00C23C53" w14:paraId="6BF0C4C7" w14:textId="77777777" w:rsidTr="00CE28E0">
        <w:trPr>
          <w:trHeight w:val="255"/>
        </w:trPr>
        <w:tc>
          <w:tcPr>
            <w:tcW w:w="4155" w:type="dxa"/>
            <w:shd w:val="clear" w:color="auto" w:fill="auto"/>
            <w:noWrap/>
            <w:vAlign w:val="bottom"/>
          </w:tcPr>
          <w:p w14:paraId="52753B06" w14:textId="77777777" w:rsidR="00021B14" w:rsidRPr="00C23C53" w:rsidRDefault="00021B14" w:rsidP="00CE28E0">
            <w:pPr>
              <w:rPr>
                <w:rFonts w:ascii="Tahoma" w:hAnsi="Tahoma" w:cs="Tahoma"/>
                <w:sz w:val="20"/>
                <w:szCs w:val="20"/>
              </w:rPr>
            </w:pPr>
            <w:r w:rsidRPr="00C23C53">
              <w:rPr>
                <w:rFonts w:ascii="Tahoma" w:hAnsi="Tahoma" w:cs="Tahoma"/>
                <w:sz w:val="20"/>
                <w:szCs w:val="20"/>
              </w:rPr>
              <w:t>Tworzywa sztuczne</w:t>
            </w:r>
          </w:p>
        </w:tc>
        <w:tc>
          <w:tcPr>
            <w:tcW w:w="1260" w:type="dxa"/>
            <w:shd w:val="clear" w:color="auto" w:fill="auto"/>
            <w:noWrap/>
            <w:vAlign w:val="center"/>
          </w:tcPr>
          <w:p w14:paraId="76664319" w14:textId="77777777" w:rsidR="00021B14" w:rsidRPr="00C23C53" w:rsidRDefault="00021B14" w:rsidP="00CE28E0">
            <w:pPr>
              <w:rPr>
                <w:rFonts w:ascii="Tahoma" w:hAnsi="Tahoma" w:cs="Tahoma"/>
                <w:bCs/>
                <w:sz w:val="20"/>
                <w:szCs w:val="20"/>
              </w:rPr>
            </w:pPr>
            <w:r w:rsidRPr="00C23C53">
              <w:rPr>
                <w:rFonts w:ascii="Tahoma" w:hAnsi="Tahoma" w:cs="Tahoma"/>
                <w:bCs/>
                <w:sz w:val="20"/>
                <w:szCs w:val="20"/>
              </w:rPr>
              <w:t xml:space="preserve">20 01 39 </w:t>
            </w:r>
          </w:p>
        </w:tc>
        <w:tc>
          <w:tcPr>
            <w:tcW w:w="1620" w:type="dxa"/>
            <w:shd w:val="clear" w:color="auto" w:fill="auto"/>
            <w:noWrap/>
            <w:vAlign w:val="center"/>
          </w:tcPr>
          <w:p w14:paraId="4C2901D4" w14:textId="77777777" w:rsidR="00021B14" w:rsidRPr="000D14E6" w:rsidRDefault="00021B14" w:rsidP="00CE28E0">
            <w:pPr>
              <w:jc w:val="right"/>
              <w:rPr>
                <w:rFonts w:ascii="Tahoma" w:hAnsi="Tahoma" w:cs="Tahoma"/>
                <w:sz w:val="20"/>
                <w:highlight w:val="yellow"/>
              </w:rPr>
            </w:pPr>
            <w:r w:rsidRPr="000D14E6">
              <w:rPr>
                <w:rFonts w:ascii="Tahoma" w:hAnsi="Tahoma" w:cs="Tahoma"/>
                <w:sz w:val="20"/>
              </w:rPr>
              <w:t>152,69</w:t>
            </w:r>
            <w:r>
              <w:rPr>
                <w:rFonts w:ascii="Tahoma" w:hAnsi="Tahoma" w:cs="Tahoma"/>
                <w:sz w:val="20"/>
              </w:rPr>
              <w:t>00</w:t>
            </w:r>
          </w:p>
        </w:tc>
        <w:tc>
          <w:tcPr>
            <w:tcW w:w="1706" w:type="dxa"/>
            <w:shd w:val="clear" w:color="auto" w:fill="auto"/>
            <w:noWrap/>
            <w:vAlign w:val="center"/>
          </w:tcPr>
          <w:p w14:paraId="5C3803A5" w14:textId="77777777" w:rsidR="00021B14" w:rsidRPr="000D14E6" w:rsidRDefault="00021B14" w:rsidP="00CE28E0">
            <w:pPr>
              <w:jc w:val="right"/>
              <w:rPr>
                <w:rFonts w:ascii="Tahoma" w:hAnsi="Tahoma" w:cs="Tahoma"/>
                <w:sz w:val="20"/>
                <w:highlight w:val="yellow"/>
              </w:rPr>
            </w:pPr>
            <w:r w:rsidRPr="00047C58">
              <w:rPr>
                <w:rFonts w:ascii="Tahoma" w:hAnsi="Tahoma" w:cs="Tahoma"/>
                <w:sz w:val="20"/>
              </w:rPr>
              <w:t>62,14</w:t>
            </w:r>
            <w:r>
              <w:rPr>
                <w:rFonts w:ascii="Tahoma" w:hAnsi="Tahoma" w:cs="Tahoma"/>
                <w:sz w:val="20"/>
              </w:rPr>
              <w:t>00</w:t>
            </w:r>
          </w:p>
        </w:tc>
      </w:tr>
      <w:tr w:rsidR="00021B14" w:rsidRPr="00C23C53" w14:paraId="0A6DF0E7" w14:textId="77777777" w:rsidTr="00CE28E0">
        <w:trPr>
          <w:trHeight w:val="255"/>
        </w:trPr>
        <w:tc>
          <w:tcPr>
            <w:tcW w:w="4155" w:type="dxa"/>
            <w:shd w:val="clear" w:color="auto" w:fill="auto"/>
            <w:noWrap/>
            <w:vAlign w:val="bottom"/>
          </w:tcPr>
          <w:p w14:paraId="0EB9FF75" w14:textId="77777777" w:rsidR="00021B14" w:rsidRPr="00C23C53" w:rsidRDefault="00021B14" w:rsidP="00CE28E0">
            <w:pPr>
              <w:rPr>
                <w:rFonts w:ascii="Tahoma" w:hAnsi="Tahoma" w:cs="Tahoma"/>
                <w:sz w:val="20"/>
                <w:szCs w:val="20"/>
              </w:rPr>
            </w:pPr>
            <w:r w:rsidRPr="00C23C53">
              <w:rPr>
                <w:rFonts w:ascii="Tahoma" w:hAnsi="Tahoma" w:cs="Tahoma"/>
                <w:sz w:val="20"/>
                <w:szCs w:val="20"/>
              </w:rPr>
              <w:t>Odpady ulegające biodegradacji</w:t>
            </w:r>
          </w:p>
        </w:tc>
        <w:tc>
          <w:tcPr>
            <w:tcW w:w="1260" w:type="dxa"/>
            <w:shd w:val="clear" w:color="auto" w:fill="auto"/>
            <w:noWrap/>
            <w:vAlign w:val="center"/>
          </w:tcPr>
          <w:p w14:paraId="1089D40B" w14:textId="77777777" w:rsidR="00021B14" w:rsidRPr="00C23C53" w:rsidRDefault="00021B14" w:rsidP="00CE28E0">
            <w:pPr>
              <w:rPr>
                <w:rFonts w:ascii="Tahoma" w:hAnsi="Tahoma" w:cs="Tahoma"/>
                <w:sz w:val="20"/>
                <w:szCs w:val="20"/>
              </w:rPr>
            </w:pPr>
            <w:r w:rsidRPr="00C23C53">
              <w:rPr>
                <w:rFonts w:ascii="Tahoma" w:hAnsi="Tahoma" w:cs="Tahoma"/>
                <w:sz w:val="20"/>
                <w:szCs w:val="20"/>
              </w:rPr>
              <w:t xml:space="preserve">20 02 01 </w:t>
            </w:r>
          </w:p>
        </w:tc>
        <w:tc>
          <w:tcPr>
            <w:tcW w:w="1620" w:type="dxa"/>
            <w:shd w:val="clear" w:color="auto" w:fill="auto"/>
            <w:noWrap/>
            <w:vAlign w:val="center"/>
          </w:tcPr>
          <w:p w14:paraId="129867BD" w14:textId="77777777" w:rsidR="00021B14" w:rsidRPr="000D14E6" w:rsidRDefault="00021B14" w:rsidP="00CE28E0">
            <w:pPr>
              <w:jc w:val="right"/>
              <w:rPr>
                <w:rFonts w:ascii="Tahoma" w:hAnsi="Tahoma" w:cs="Tahoma"/>
                <w:sz w:val="20"/>
                <w:highlight w:val="yellow"/>
              </w:rPr>
            </w:pPr>
            <w:r w:rsidRPr="000D14E6">
              <w:rPr>
                <w:rFonts w:ascii="Tahoma" w:hAnsi="Tahoma" w:cs="Tahoma"/>
                <w:sz w:val="20"/>
              </w:rPr>
              <w:t>590,89</w:t>
            </w:r>
            <w:r>
              <w:rPr>
                <w:rFonts w:ascii="Tahoma" w:hAnsi="Tahoma" w:cs="Tahoma"/>
                <w:sz w:val="20"/>
              </w:rPr>
              <w:t>00</w:t>
            </w:r>
          </w:p>
        </w:tc>
        <w:tc>
          <w:tcPr>
            <w:tcW w:w="1706" w:type="dxa"/>
            <w:shd w:val="clear" w:color="auto" w:fill="auto"/>
            <w:noWrap/>
            <w:vAlign w:val="center"/>
          </w:tcPr>
          <w:p w14:paraId="7BD08AE8" w14:textId="77777777" w:rsidR="00021B14" w:rsidRPr="000D14E6" w:rsidRDefault="00021B14" w:rsidP="00CE28E0">
            <w:pPr>
              <w:jc w:val="right"/>
              <w:rPr>
                <w:rFonts w:ascii="Tahoma" w:hAnsi="Tahoma" w:cs="Tahoma"/>
                <w:sz w:val="20"/>
                <w:highlight w:val="yellow"/>
              </w:rPr>
            </w:pPr>
            <w:r w:rsidRPr="00A212E8">
              <w:rPr>
                <w:rFonts w:ascii="Tahoma" w:hAnsi="Tahoma" w:cs="Tahoma"/>
                <w:sz w:val="20"/>
              </w:rPr>
              <w:t>550,12</w:t>
            </w:r>
            <w:r>
              <w:rPr>
                <w:rFonts w:ascii="Tahoma" w:hAnsi="Tahoma" w:cs="Tahoma"/>
                <w:sz w:val="20"/>
              </w:rPr>
              <w:t>00</w:t>
            </w:r>
          </w:p>
        </w:tc>
      </w:tr>
      <w:tr w:rsidR="00021B14" w:rsidRPr="00C23C53" w14:paraId="3B704868" w14:textId="77777777" w:rsidTr="00CE28E0">
        <w:trPr>
          <w:trHeight w:val="255"/>
        </w:trPr>
        <w:tc>
          <w:tcPr>
            <w:tcW w:w="4155" w:type="dxa"/>
            <w:shd w:val="clear" w:color="auto" w:fill="auto"/>
            <w:noWrap/>
            <w:vAlign w:val="bottom"/>
          </w:tcPr>
          <w:p w14:paraId="36BF82E5" w14:textId="77777777" w:rsidR="00021B14" w:rsidRPr="00C23C53" w:rsidRDefault="00021B14" w:rsidP="00CE28E0">
            <w:pPr>
              <w:rPr>
                <w:rFonts w:ascii="Tahoma" w:hAnsi="Tahoma" w:cs="Tahoma"/>
                <w:sz w:val="20"/>
                <w:szCs w:val="20"/>
              </w:rPr>
            </w:pPr>
            <w:r w:rsidRPr="00C23C53">
              <w:rPr>
                <w:rFonts w:ascii="Tahoma" w:hAnsi="Tahoma" w:cs="Tahoma"/>
                <w:sz w:val="20"/>
                <w:szCs w:val="20"/>
              </w:rPr>
              <w:t>Niesegregowane (zmieszane) odpady komunalne</w:t>
            </w:r>
          </w:p>
        </w:tc>
        <w:tc>
          <w:tcPr>
            <w:tcW w:w="1260" w:type="dxa"/>
            <w:shd w:val="clear" w:color="auto" w:fill="auto"/>
            <w:noWrap/>
            <w:vAlign w:val="center"/>
          </w:tcPr>
          <w:p w14:paraId="6C0D4EC6" w14:textId="77777777" w:rsidR="00021B14" w:rsidRPr="00C23C53" w:rsidRDefault="00021B14" w:rsidP="00CE28E0">
            <w:pPr>
              <w:rPr>
                <w:rFonts w:ascii="Tahoma" w:hAnsi="Tahoma" w:cs="Tahoma"/>
                <w:sz w:val="20"/>
                <w:szCs w:val="20"/>
              </w:rPr>
            </w:pPr>
            <w:r w:rsidRPr="00C23C53">
              <w:rPr>
                <w:rFonts w:ascii="Tahoma" w:hAnsi="Tahoma" w:cs="Tahoma"/>
                <w:sz w:val="20"/>
                <w:szCs w:val="20"/>
              </w:rPr>
              <w:t xml:space="preserve">20 03 01 </w:t>
            </w:r>
          </w:p>
        </w:tc>
        <w:tc>
          <w:tcPr>
            <w:tcW w:w="1620" w:type="dxa"/>
            <w:shd w:val="clear" w:color="auto" w:fill="auto"/>
            <w:noWrap/>
            <w:vAlign w:val="center"/>
          </w:tcPr>
          <w:p w14:paraId="5593FBFD" w14:textId="77777777" w:rsidR="00021B14" w:rsidRPr="000D14E6" w:rsidRDefault="00021B14" w:rsidP="00CE28E0">
            <w:pPr>
              <w:jc w:val="right"/>
              <w:rPr>
                <w:rFonts w:ascii="Tahoma" w:hAnsi="Tahoma" w:cs="Tahoma"/>
                <w:sz w:val="20"/>
                <w:highlight w:val="yellow"/>
              </w:rPr>
            </w:pPr>
            <w:r w:rsidRPr="000D14E6">
              <w:rPr>
                <w:rFonts w:ascii="Tahoma" w:hAnsi="Tahoma" w:cs="Tahoma"/>
                <w:sz w:val="20"/>
              </w:rPr>
              <w:t>3609,19</w:t>
            </w:r>
            <w:r>
              <w:rPr>
                <w:rFonts w:ascii="Tahoma" w:hAnsi="Tahoma" w:cs="Tahoma"/>
                <w:sz w:val="20"/>
              </w:rPr>
              <w:t>00</w:t>
            </w:r>
          </w:p>
        </w:tc>
        <w:tc>
          <w:tcPr>
            <w:tcW w:w="1706" w:type="dxa"/>
            <w:shd w:val="clear" w:color="auto" w:fill="auto"/>
            <w:noWrap/>
            <w:vAlign w:val="center"/>
          </w:tcPr>
          <w:p w14:paraId="2936EEB4" w14:textId="77777777" w:rsidR="00021B14" w:rsidRPr="000D14E6" w:rsidRDefault="00021B14" w:rsidP="00CE28E0">
            <w:pPr>
              <w:jc w:val="right"/>
              <w:rPr>
                <w:rFonts w:ascii="Tahoma" w:hAnsi="Tahoma" w:cs="Tahoma"/>
                <w:sz w:val="20"/>
                <w:highlight w:val="yellow"/>
              </w:rPr>
            </w:pPr>
            <w:r w:rsidRPr="00A212E8">
              <w:rPr>
                <w:rFonts w:ascii="Tahoma" w:hAnsi="Tahoma" w:cs="Tahoma"/>
                <w:sz w:val="20"/>
              </w:rPr>
              <w:t>3674,88</w:t>
            </w:r>
            <w:r>
              <w:rPr>
                <w:rFonts w:ascii="Tahoma" w:hAnsi="Tahoma" w:cs="Tahoma"/>
                <w:sz w:val="20"/>
              </w:rPr>
              <w:t>00</w:t>
            </w:r>
          </w:p>
        </w:tc>
      </w:tr>
      <w:tr w:rsidR="00021B14" w:rsidRPr="00C23C53" w14:paraId="7ECF1486" w14:textId="77777777" w:rsidTr="00CE28E0">
        <w:trPr>
          <w:trHeight w:val="255"/>
        </w:trPr>
        <w:tc>
          <w:tcPr>
            <w:tcW w:w="4155" w:type="dxa"/>
            <w:shd w:val="clear" w:color="auto" w:fill="auto"/>
            <w:noWrap/>
            <w:vAlign w:val="bottom"/>
          </w:tcPr>
          <w:p w14:paraId="5D968F87" w14:textId="77777777" w:rsidR="00021B14" w:rsidRPr="00C23C53" w:rsidRDefault="00021B14" w:rsidP="00CE28E0">
            <w:pPr>
              <w:rPr>
                <w:rFonts w:ascii="Tahoma" w:hAnsi="Tahoma" w:cs="Tahoma"/>
                <w:sz w:val="20"/>
                <w:szCs w:val="20"/>
              </w:rPr>
            </w:pPr>
            <w:r w:rsidRPr="00C23C53">
              <w:rPr>
                <w:rFonts w:ascii="Tahoma" w:hAnsi="Tahoma" w:cs="Tahoma"/>
                <w:sz w:val="20"/>
                <w:szCs w:val="20"/>
              </w:rPr>
              <w:t>Odpady wielkogabarytowe</w:t>
            </w:r>
          </w:p>
        </w:tc>
        <w:tc>
          <w:tcPr>
            <w:tcW w:w="1260" w:type="dxa"/>
            <w:shd w:val="clear" w:color="auto" w:fill="auto"/>
            <w:noWrap/>
            <w:vAlign w:val="center"/>
          </w:tcPr>
          <w:p w14:paraId="740D0E66" w14:textId="77777777" w:rsidR="00021B14" w:rsidRPr="00C23C53" w:rsidRDefault="00021B14" w:rsidP="00CE28E0">
            <w:pPr>
              <w:rPr>
                <w:rFonts w:ascii="Tahoma" w:hAnsi="Tahoma" w:cs="Tahoma"/>
                <w:sz w:val="20"/>
                <w:szCs w:val="20"/>
              </w:rPr>
            </w:pPr>
            <w:r w:rsidRPr="00C23C53">
              <w:rPr>
                <w:rFonts w:ascii="Tahoma" w:hAnsi="Tahoma" w:cs="Tahoma"/>
                <w:sz w:val="20"/>
                <w:szCs w:val="20"/>
              </w:rPr>
              <w:t xml:space="preserve">20 03 07 </w:t>
            </w:r>
          </w:p>
        </w:tc>
        <w:tc>
          <w:tcPr>
            <w:tcW w:w="1620" w:type="dxa"/>
            <w:shd w:val="clear" w:color="auto" w:fill="auto"/>
            <w:noWrap/>
            <w:vAlign w:val="center"/>
          </w:tcPr>
          <w:p w14:paraId="33EE4F86" w14:textId="77777777" w:rsidR="00021B14" w:rsidRPr="000D14E6" w:rsidRDefault="00021B14" w:rsidP="00CE28E0">
            <w:pPr>
              <w:jc w:val="right"/>
              <w:rPr>
                <w:rFonts w:ascii="Tahoma" w:hAnsi="Tahoma" w:cs="Tahoma"/>
                <w:sz w:val="20"/>
                <w:highlight w:val="yellow"/>
              </w:rPr>
            </w:pPr>
            <w:r w:rsidRPr="000D14E6">
              <w:rPr>
                <w:rFonts w:ascii="Tahoma" w:hAnsi="Tahoma" w:cs="Tahoma"/>
                <w:sz w:val="20"/>
              </w:rPr>
              <w:t>129,41</w:t>
            </w:r>
            <w:r>
              <w:rPr>
                <w:rFonts w:ascii="Tahoma" w:hAnsi="Tahoma" w:cs="Tahoma"/>
                <w:sz w:val="20"/>
              </w:rPr>
              <w:t>00</w:t>
            </w:r>
          </w:p>
        </w:tc>
        <w:tc>
          <w:tcPr>
            <w:tcW w:w="1706" w:type="dxa"/>
            <w:shd w:val="clear" w:color="auto" w:fill="auto"/>
            <w:noWrap/>
            <w:vAlign w:val="center"/>
          </w:tcPr>
          <w:p w14:paraId="586D93E1" w14:textId="77777777" w:rsidR="00021B14" w:rsidRPr="000D14E6" w:rsidRDefault="00021B14" w:rsidP="00CE28E0">
            <w:pPr>
              <w:jc w:val="right"/>
              <w:rPr>
                <w:rFonts w:ascii="Tahoma" w:hAnsi="Tahoma" w:cs="Tahoma"/>
                <w:sz w:val="20"/>
                <w:highlight w:val="yellow"/>
              </w:rPr>
            </w:pPr>
            <w:r w:rsidRPr="00A212E8">
              <w:rPr>
                <w:rFonts w:ascii="Tahoma" w:hAnsi="Tahoma" w:cs="Tahoma"/>
                <w:sz w:val="20"/>
              </w:rPr>
              <w:t>128,35</w:t>
            </w:r>
            <w:r>
              <w:rPr>
                <w:rFonts w:ascii="Tahoma" w:hAnsi="Tahoma" w:cs="Tahoma"/>
                <w:sz w:val="20"/>
              </w:rPr>
              <w:t>00</w:t>
            </w:r>
          </w:p>
        </w:tc>
      </w:tr>
      <w:tr w:rsidR="00021B14" w:rsidRPr="00C23C53" w14:paraId="4A689253" w14:textId="77777777" w:rsidTr="00CE28E0">
        <w:trPr>
          <w:trHeight w:val="70"/>
        </w:trPr>
        <w:tc>
          <w:tcPr>
            <w:tcW w:w="4155" w:type="dxa"/>
            <w:shd w:val="clear" w:color="auto" w:fill="auto"/>
            <w:noWrap/>
            <w:vAlign w:val="bottom"/>
          </w:tcPr>
          <w:p w14:paraId="69534732" w14:textId="77777777" w:rsidR="00021B14" w:rsidRPr="00C23C53" w:rsidRDefault="00021B14" w:rsidP="00CE28E0">
            <w:pPr>
              <w:jc w:val="right"/>
              <w:rPr>
                <w:rFonts w:ascii="Tahoma" w:hAnsi="Tahoma" w:cs="Tahoma"/>
                <w:b/>
                <w:sz w:val="20"/>
                <w:szCs w:val="20"/>
              </w:rPr>
            </w:pPr>
            <w:r w:rsidRPr="00C23C53">
              <w:rPr>
                <w:rFonts w:ascii="Tahoma" w:hAnsi="Tahoma" w:cs="Tahoma"/>
                <w:b/>
                <w:sz w:val="20"/>
                <w:szCs w:val="20"/>
              </w:rPr>
              <w:t>RAZEM</w:t>
            </w:r>
          </w:p>
        </w:tc>
        <w:tc>
          <w:tcPr>
            <w:tcW w:w="1260" w:type="dxa"/>
            <w:shd w:val="clear" w:color="auto" w:fill="auto"/>
            <w:noWrap/>
            <w:vAlign w:val="center"/>
          </w:tcPr>
          <w:p w14:paraId="3ADF465F" w14:textId="77777777" w:rsidR="00021B14" w:rsidRPr="00C23C53" w:rsidRDefault="00021B14" w:rsidP="00CE28E0">
            <w:pPr>
              <w:rPr>
                <w:rFonts w:ascii="Tahoma" w:hAnsi="Tahoma" w:cs="Tahoma"/>
                <w:sz w:val="20"/>
                <w:szCs w:val="20"/>
              </w:rPr>
            </w:pPr>
          </w:p>
        </w:tc>
        <w:tc>
          <w:tcPr>
            <w:tcW w:w="1620" w:type="dxa"/>
            <w:shd w:val="clear" w:color="auto" w:fill="auto"/>
            <w:noWrap/>
            <w:vAlign w:val="bottom"/>
          </w:tcPr>
          <w:p w14:paraId="229B71FF" w14:textId="77777777" w:rsidR="00021B14" w:rsidRPr="00C23C53" w:rsidRDefault="00021B14" w:rsidP="00CE28E0">
            <w:pPr>
              <w:jc w:val="right"/>
              <w:rPr>
                <w:rFonts w:asciiTheme="minorHAnsi" w:eastAsiaTheme="minorHAnsi" w:hAnsiTheme="minorHAnsi" w:cstheme="minorBidi"/>
                <w:b/>
                <w:szCs w:val="22"/>
                <w:u w:val="single"/>
                <w:lang w:eastAsia="en-US"/>
              </w:rPr>
            </w:pPr>
            <w:r w:rsidRPr="000D14E6">
              <w:rPr>
                <w:rFonts w:asciiTheme="minorHAnsi" w:eastAsiaTheme="minorHAnsi" w:hAnsiTheme="minorHAnsi" w:cstheme="minorBidi"/>
                <w:b/>
                <w:szCs w:val="22"/>
                <w:u w:val="single"/>
                <w:lang w:eastAsia="en-US"/>
              </w:rPr>
              <w:t>5255,3042</w:t>
            </w:r>
          </w:p>
        </w:tc>
        <w:tc>
          <w:tcPr>
            <w:tcW w:w="1706" w:type="dxa"/>
            <w:shd w:val="clear" w:color="auto" w:fill="auto"/>
            <w:noWrap/>
            <w:vAlign w:val="bottom"/>
          </w:tcPr>
          <w:p w14:paraId="4071020D" w14:textId="77777777" w:rsidR="00021B14" w:rsidRPr="00C23C53" w:rsidRDefault="00021B14" w:rsidP="00CE28E0">
            <w:pPr>
              <w:jc w:val="right"/>
              <w:rPr>
                <w:rFonts w:asciiTheme="minorHAnsi" w:eastAsiaTheme="minorHAnsi" w:hAnsiTheme="minorHAnsi" w:cstheme="minorBidi"/>
                <w:b/>
                <w:szCs w:val="22"/>
                <w:u w:val="single"/>
                <w:lang w:eastAsia="en-US"/>
              </w:rPr>
            </w:pPr>
            <w:r w:rsidRPr="00047C58">
              <w:rPr>
                <w:rFonts w:asciiTheme="minorHAnsi" w:eastAsiaTheme="minorHAnsi" w:hAnsiTheme="minorHAnsi" w:cstheme="minorBidi"/>
                <w:b/>
                <w:szCs w:val="22"/>
                <w:u w:val="single"/>
                <w:lang w:eastAsia="en-US"/>
              </w:rPr>
              <w:t>5453,1646</w:t>
            </w:r>
          </w:p>
        </w:tc>
      </w:tr>
    </w:tbl>
    <w:p w14:paraId="28C25FAF" w14:textId="77777777" w:rsidR="00021B14" w:rsidRPr="00172227" w:rsidRDefault="00021B14" w:rsidP="00021B14">
      <w:pPr>
        <w:rPr>
          <w:rFonts w:ascii="Tahoma" w:hAnsi="Tahoma" w:cs="Tahoma"/>
          <w:sz w:val="20"/>
          <w:szCs w:val="20"/>
        </w:rPr>
      </w:pPr>
    </w:p>
    <w:p w14:paraId="43DD74C5" w14:textId="77777777" w:rsidR="00021B14" w:rsidRPr="00DD3D84" w:rsidRDefault="00021B14" w:rsidP="00021B14">
      <w:pPr>
        <w:jc w:val="both"/>
        <w:rPr>
          <w:rFonts w:ascii="Tahoma" w:hAnsi="Tahoma" w:cs="Tahoma"/>
          <w:sz w:val="20"/>
          <w:szCs w:val="20"/>
        </w:rPr>
      </w:pPr>
      <w:r w:rsidRPr="00DD3D84">
        <w:rPr>
          <w:rFonts w:ascii="Tahoma" w:hAnsi="Tahoma" w:cs="Tahoma"/>
          <w:b/>
          <w:sz w:val="20"/>
          <w:szCs w:val="20"/>
        </w:rPr>
        <w:t>Okres od stycznia 20</w:t>
      </w:r>
      <w:r>
        <w:rPr>
          <w:rFonts w:ascii="Tahoma" w:hAnsi="Tahoma" w:cs="Tahoma"/>
          <w:b/>
          <w:sz w:val="20"/>
          <w:szCs w:val="20"/>
        </w:rPr>
        <w:t>20</w:t>
      </w:r>
      <w:r w:rsidRPr="00DD3D84">
        <w:rPr>
          <w:rFonts w:ascii="Tahoma" w:hAnsi="Tahoma" w:cs="Tahoma"/>
          <w:b/>
          <w:sz w:val="20"/>
          <w:szCs w:val="20"/>
        </w:rPr>
        <w:t xml:space="preserve"> r. do </w:t>
      </w:r>
      <w:r>
        <w:rPr>
          <w:rFonts w:ascii="Tahoma" w:hAnsi="Tahoma" w:cs="Tahoma"/>
          <w:b/>
          <w:sz w:val="20"/>
          <w:szCs w:val="20"/>
        </w:rPr>
        <w:t>sierpnia</w:t>
      </w:r>
      <w:r w:rsidRPr="00DD3D84">
        <w:rPr>
          <w:rFonts w:ascii="Tahoma" w:hAnsi="Tahoma" w:cs="Tahoma"/>
          <w:b/>
          <w:sz w:val="20"/>
          <w:szCs w:val="20"/>
        </w:rPr>
        <w:t xml:space="preserve"> 20</w:t>
      </w:r>
      <w:r>
        <w:rPr>
          <w:rFonts w:ascii="Tahoma" w:hAnsi="Tahoma" w:cs="Tahoma"/>
          <w:b/>
          <w:sz w:val="20"/>
          <w:szCs w:val="20"/>
        </w:rPr>
        <w:t>20</w:t>
      </w:r>
      <w:r w:rsidRPr="00DD3D84">
        <w:rPr>
          <w:rFonts w:ascii="Tahoma" w:hAnsi="Tahoma" w:cs="Tahoma"/>
          <w:b/>
          <w:sz w:val="20"/>
          <w:szCs w:val="20"/>
        </w:rPr>
        <w:t xml:space="preserve"> r.</w:t>
      </w:r>
      <w:r w:rsidRPr="00DD3D84">
        <w:rPr>
          <w:rFonts w:ascii="Tahoma" w:hAnsi="Tahoma" w:cs="Tahoma"/>
          <w:sz w:val="20"/>
          <w:szCs w:val="20"/>
        </w:rPr>
        <w:t xml:space="preserve"> </w:t>
      </w:r>
    </w:p>
    <w:p w14:paraId="21D58C40" w14:textId="77777777" w:rsidR="00021B14" w:rsidRPr="00DD3D84" w:rsidRDefault="00021B14" w:rsidP="00021B14">
      <w:pPr>
        <w:jc w:val="both"/>
        <w:rPr>
          <w:rFonts w:ascii="Tahoma" w:hAnsi="Tahoma" w:cs="Tahoma"/>
          <w:sz w:val="20"/>
          <w:szCs w:val="20"/>
        </w:rPr>
      </w:pPr>
    </w:p>
    <w:tbl>
      <w:tblPr>
        <w:tblW w:w="874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5"/>
        <w:gridCol w:w="1260"/>
        <w:gridCol w:w="1620"/>
        <w:gridCol w:w="1706"/>
      </w:tblGrid>
      <w:tr w:rsidR="00021B14" w:rsidRPr="00DD3D84" w14:paraId="145F92FE" w14:textId="77777777" w:rsidTr="00CE28E0">
        <w:trPr>
          <w:trHeight w:val="255"/>
        </w:trPr>
        <w:tc>
          <w:tcPr>
            <w:tcW w:w="4155" w:type="dxa"/>
            <w:shd w:val="clear" w:color="auto" w:fill="auto"/>
            <w:noWrap/>
            <w:vAlign w:val="center"/>
          </w:tcPr>
          <w:p w14:paraId="18722F32" w14:textId="77777777" w:rsidR="00021B14" w:rsidRPr="00DD3D84" w:rsidRDefault="00021B14" w:rsidP="00CE28E0">
            <w:pPr>
              <w:jc w:val="center"/>
              <w:rPr>
                <w:rFonts w:ascii="Tahoma" w:hAnsi="Tahoma" w:cs="Tahoma"/>
                <w:b/>
                <w:sz w:val="20"/>
                <w:szCs w:val="20"/>
              </w:rPr>
            </w:pPr>
            <w:r w:rsidRPr="00DD3D84">
              <w:rPr>
                <w:rFonts w:ascii="Tahoma" w:hAnsi="Tahoma" w:cs="Tahoma"/>
                <w:b/>
                <w:sz w:val="20"/>
                <w:szCs w:val="20"/>
              </w:rPr>
              <w:t>Rodzaj odpadu</w:t>
            </w:r>
          </w:p>
        </w:tc>
        <w:tc>
          <w:tcPr>
            <w:tcW w:w="1260" w:type="dxa"/>
            <w:shd w:val="clear" w:color="auto" w:fill="auto"/>
            <w:noWrap/>
            <w:vAlign w:val="center"/>
          </w:tcPr>
          <w:p w14:paraId="6F8950A0" w14:textId="77777777" w:rsidR="00021B14" w:rsidRPr="00DD3D84" w:rsidRDefault="00021B14" w:rsidP="00CE28E0">
            <w:pPr>
              <w:jc w:val="center"/>
              <w:rPr>
                <w:rFonts w:ascii="Tahoma" w:hAnsi="Tahoma" w:cs="Tahoma"/>
                <w:b/>
                <w:bCs/>
                <w:sz w:val="20"/>
                <w:szCs w:val="20"/>
              </w:rPr>
            </w:pPr>
            <w:r w:rsidRPr="00DD3D84">
              <w:rPr>
                <w:rFonts w:ascii="Tahoma" w:hAnsi="Tahoma" w:cs="Tahoma"/>
                <w:b/>
                <w:bCs/>
                <w:sz w:val="20"/>
                <w:szCs w:val="20"/>
              </w:rPr>
              <w:t>Kod odpadu</w:t>
            </w:r>
          </w:p>
        </w:tc>
        <w:tc>
          <w:tcPr>
            <w:tcW w:w="1620" w:type="dxa"/>
            <w:shd w:val="clear" w:color="auto" w:fill="auto"/>
            <w:noWrap/>
            <w:vAlign w:val="center"/>
          </w:tcPr>
          <w:p w14:paraId="01E70490" w14:textId="77777777" w:rsidR="00021B14" w:rsidRPr="00DD3D84" w:rsidRDefault="00021B14" w:rsidP="00CE28E0">
            <w:pPr>
              <w:jc w:val="center"/>
              <w:rPr>
                <w:rFonts w:ascii="Tahoma" w:hAnsi="Tahoma" w:cs="Tahoma"/>
                <w:b/>
                <w:sz w:val="20"/>
                <w:szCs w:val="20"/>
              </w:rPr>
            </w:pPr>
            <w:r>
              <w:rPr>
                <w:rFonts w:ascii="Tahoma" w:hAnsi="Tahoma" w:cs="Tahoma"/>
                <w:b/>
                <w:sz w:val="20"/>
                <w:szCs w:val="20"/>
              </w:rPr>
              <w:t>Sektor I [Mg]</w:t>
            </w:r>
          </w:p>
        </w:tc>
        <w:tc>
          <w:tcPr>
            <w:tcW w:w="1706" w:type="dxa"/>
            <w:shd w:val="clear" w:color="auto" w:fill="auto"/>
            <w:noWrap/>
            <w:vAlign w:val="center"/>
          </w:tcPr>
          <w:p w14:paraId="16A6B44C" w14:textId="77777777" w:rsidR="00021B14" w:rsidRPr="00DD3D84" w:rsidRDefault="00021B14" w:rsidP="00CE28E0">
            <w:pPr>
              <w:jc w:val="center"/>
              <w:rPr>
                <w:rFonts w:ascii="Tahoma" w:hAnsi="Tahoma" w:cs="Tahoma"/>
                <w:b/>
                <w:sz w:val="20"/>
                <w:szCs w:val="20"/>
              </w:rPr>
            </w:pPr>
            <w:r>
              <w:rPr>
                <w:rFonts w:ascii="Tahoma" w:hAnsi="Tahoma" w:cs="Tahoma"/>
                <w:b/>
                <w:sz w:val="20"/>
                <w:szCs w:val="20"/>
              </w:rPr>
              <w:t>Sektor II [Mg]</w:t>
            </w:r>
          </w:p>
        </w:tc>
      </w:tr>
      <w:tr w:rsidR="00021B14" w:rsidRPr="00DD3D84" w14:paraId="4168CCD0" w14:textId="77777777" w:rsidTr="00CE28E0">
        <w:trPr>
          <w:trHeight w:val="255"/>
        </w:trPr>
        <w:tc>
          <w:tcPr>
            <w:tcW w:w="4155" w:type="dxa"/>
            <w:shd w:val="clear" w:color="auto" w:fill="auto"/>
            <w:noWrap/>
            <w:vAlign w:val="bottom"/>
          </w:tcPr>
          <w:p w14:paraId="3196DA6A" w14:textId="77777777" w:rsidR="00021B14" w:rsidRPr="00DD3D84" w:rsidRDefault="00021B14" w:rsidP="00CE28E0">
            <w:pPr>
              <w:rPr>
                <w:rFonts w:ascii="Tahoma" w:hAnsi="Tahoma" w:cs="Tahoma"/>
                <w:sz w:val="20"/>
                <w:szCs w:val="20"/>
              </w:rPr>
            </w:pPr>
            <w:r w:rsidRPr="00DD3D84">
              <w:rPr>
                <w:rFonts w:ascii="Tahoma" w:hAnsi="Tahoma" w:cs="Tahoma"/>
                <w:sz w:val="20"/>
                <w:szCs w:val="20"/>
              </w:rPr>
              <w:t>Opakowania z papieru i tektury</w:t>
            </w:r>
          </w:p>
        </w:tc>
        <w:tc>
          <w:tcPr>
            <w:tcW w:w="1260" w:type="dxa"/>
            <w:shd w:val="clear" w:color="auto" w:fill="auto"/>
            <w:noWrap/>
            <w:vAlign w:val="center"/>
          </w:tcPr>
          <w:p w14:paraId="0345DA92" w14:textId="77777777" w:rsidR="00021B14" w:rsidRPr="00DD3D84" w:rsidRDefault="00021B14" w:rsidP="00CE28E0">
            <w:pPr>
              <w:rPr>
                <w:rFonts w:ascii="Tahoma" w:hAnsi="Tahoma" w:cs="Tahoma"/>
                <w:bCs/>
                <w:sz w:val="20"/>
                <w:szCs w:val="20"/>
              </w:rPr>
            </w:pPr>
            <w:r w:rsidRPr="00DD3D84">
              <w:rPr>
                <w:rFonts w:ascii="Tahoma" w:hAnsi="Tahoma" w:cs="Tahoma"/>
                <w:bCs/>
                <w:sz w:val="20"/>
                <w:szCs w:val="20"/>
              </w:rPr>
              <w:t>15 01 01</w:t>
            </w:r>
          </w:p>
        </w:tc>
        <w:tc>
          <w:tcPr>
            <w:tcW w:w="1620" w:type="dxa"/>
            <w:shd w:val="clear" w:color="auto" w:fill="auto"/>
            <w:noWrap/>
            <w:vAlign w:val="center"/>
          </w:tcPr>
          <w:p w14:paraId="29DEC026" w14:textId="77777777" w:rsidR="00021B14" w:rsidRPr="00DD3D84" w:rsidRDefault="00021B14" w:rsidP="00CE28E0">
            <w:pPr>
              <w:jc w:val="right"/>
              <w:rPr>
                <w:rFonts w:ascii="Tahoma" w:hAnsi="Tahoma" w:cs="Tahoma"/>
                <w:color w:val="FF0000"/>
                <w:sz w:val="20"/>
                <w:highlight w:val="yellow"/>
              </w:rPr>
            </w:pPr>
          </w:p>
        </w:tc>
        <w:tc>
          <w:tcPr>
            <w:tcW w:w="1706" w:type="dxa"/>
            <w:shd w:val="clear" w:color="auto" w:fill="auto"/>
            <w:noWrap/>
            <w:vAlign w:val="center"/>
          </w:tcPr>
          <w:p w14:paraId="617E329E" w14:textId="77777777" w:rsidR="00021B14" w:rsidRPr="00DD3D84" w:rsidRDefault="00021B14" w:rsidP="00CE28E0">
            <w:pPr>
              <w:jc w:val="right"/>
              <w:rPr>
                <w:rFonts w:ascii="Tahoma" w:hAnsi="Tahoma" w:cs="Tahoma"/>
                <w:sz w:val="20"/>
                <w:highlight w:val="yellow"/>
              </w:rPr>
            </w:pPr>
            <w:r w:rsidRPr="00604CDF">
              <w:rPr>
                <w:rFonts w:ascii="Tahoma" w:hAnsi="Tahoma" w:cs="Tahoma"/>
                <w:sz w:val="20"/>
              </w:rPr>
              <w:t>146</w:t>
            </w:r>
            <w:r>
              <w:rPr>
                <w:rFonts w:ascii="Tahoma" w:hAnsi="Tahoma" w:cs="Tahoma"/>
                <w:sz w:val="20"/>
              </w:rPr>
              <w:t>,0000</w:t>
            </w:r>
          </w:p>
        </w:tc>
      </w:tr>
      <w:tr w:rsidR="00021B14" w:rsidRPr="00DD3D84" w14:paraId="43304DCF" w14:textId="77777777" w:rsidTr="00CE28E0">
        <w:trPr>
          <w:trHeight w:val="255"/>
        </w:trPr>
        <w:tc>
          <w:tcPr>
            <w:tcW w:w="4155" w:type="dxa"/>
            <w:shd w:val="clear" w:color="auto" w:fill="auto"/>
            <w:noWrap/>
            <w:vAlign w:val="bottom"/>
          </w:tcPr>
          <w:p w14:paraId="6C86133D" w14:textId="77777777" w:rsidR="00021B14" w:rsidRPr="00DD3D84" w:rsidRDefault="00021B14" w:rsidP="00CE28E0">
            <w:pPr>
              <w:rPr>
                <w:rFonts w:ascii="Tahoma" w:hAnsi="Tahoma" w:cs="Tahoma"/>
                <w:sz w:val="20"/>
                <w:szCs w:val="20"/>
              </w:rPr>
            </w:pPr>
            <w:r w:rsidRPr="00DD3D84">
              <w:rPr>
                <w:rFonts w:ascii="Tahoma" w:hAnsi="Tahoma" w:cs="Tahoma"/>
                <w:sz w:val="20"/>
                <w:szCs w:val="20"/>
              </w:rPr>
              <w:t>Opakowania z tworzyw sztucznych</w:t>
            </w:r>
          </w:p>
        </w:tc>
        <w:tc>
          <w:tcPr>
            <w:tcW w:w="1260" w:type="dxa"/>
            <w:shd w:val="clear" w:color="auto" w:fill="auto"/>
            <w:noWrap/>
            <w:vAlign w:val="center"/>
          </w:tcPr>
          <w:p w14:paraId="6E9CF688" w14:textId="77777777" w:rsidR="00021B14" w:rsidRPr="00DD3D84" w:rsidRDefault="00021B14" w:rsidP="00CE28E0">
            <w:pPr>
              <w:rPr>
                <w:rFonts w:ascii="Tahoma" w:hAnsi="Tahoma" w:cs="Tahoma"/>
                <w:bCs/>
                <w:sz w:val="20"/>
                <w:szCs w:val="20"/>
              </w:rPr>
            </w:pPr>
            <w:r w:rsidRPr="00DD3D84">
              <w:rPr>
                <w:rFonts w:ascii="Tahoma" w:hAnsi="Tahoma" w:cs="Tahoma"/>
                <w:bCs/>
                <w:sz w:val="20"/>
                <w:szCs w:val="20"/>
              </w:rPr>
              <w:t xml:space="preserve">15 01 02 </w:t>
            </w:r>
          </w:p>
        </w:tc>
        <w:tc>
          <w:tcPr>
            <w:tcW w:w="1620" w:type="dxa"/>
            <w:shd w:val="clear" w:color="auto" w:fill="auto"/>
            <w:noWrap/>
            <w:vAlign w:val="center"/>
          </w:tcPr>
          <w:p w14:paraId="16AAA47D" w14:textId="77777777" w:rsidR="00021B14" w:rsidRPr="00DD3D84" w:rsidRDefault="00021B14" w:rsidP="00CE28E0">
            <w:pPr>
              <w:jc w:val="right"/>
              <w:rPr>
                <w:rFonts w:ascii="Tahoma" w:hAnsi="Tahoma" w:cs="Tahoma"/>
                <w:sz w:val="20"/>
                <w:highlight w:val="yellow"/>
              </w:rPr>
            </w:pPr>
          </w:p>
        </w:tc>
        <w:tc>
          <w:tcPr>
            <w:tcW w:w="1706" w:type="dxa"/>
            <w:shd w:val="clear" w:color="auto" w:fill="auto"/>
            <w:noWrap/>
            <w:vAlign w:val="center"/>
          </w:tcPr>
          <w:p w14:paraId="2B75043C" w14:textId="77777777" w:rsidR="00021B14" w:rsidRPr="00DD3D84" w:rsidRDefault="00021B14" w:rsidP="00CE28E0">
            <w:pPr>
              <w:jc w:val="right"/>
              <w:rPr>
                <w:rFonts w:ascii="Tahoma" w:hAnsi="Tahoma" w:cs="Tahoma"/>
                <w:sz w:val="20"/>
                <w:highlight w:val="yellow"/>
              </w:rPr>
            </w:pPr>
            <w:r w:rsidRPr="00604CDF">
              <w:rPr>
                <w:rFonts w:ascii="Tahoma" w:hAnsi="Tahoma" w:cs="Tahoma"/>
                <w:sz w:val="20"/>
              </w:rPr>
              <w:t>104,64</w:t>
            </w:r>
            <w:r>
              <w:rPr>
                <w:rFonts w:ascii="Tahoma" w:hAnsi="Tahoma" w:cs="Tahoma"/>
                <w:sz w:val="20"/>
              </w:rPr>
              <w:t>00</w:t>
            </w:r>
          </w:p>
        </w:tc>
      </w:tr>
      <w:tr w:rsidR="00021B14" w:rsidRPr="00DD3D84" w14:paraId="07FD4333" w14:textId="77777777" w:rsidTr="00CE28E0">
        <w:trPr>
          <w:trHeight w:val="255"/>
        </w:trPr>
        <w:tc>
          <w:tcPr>
            <w:tcW w:w="4155" w:type="dxa"/>
            <w:shd w:val="clear" w:color="auto" w:fill="auto"/>
            <w:noWrap/>
            <w:vAlign w:val="bottom"/>
          </w:tcPr>
          <w:p w14:paraId="2F25DA23" w14:textId="77777777" w:rsidR="00021B14" w:rsidRPr="00DD3D84" w:rsidRDefault="00021B14" w:rsidP="00CE28E0">
            <w:pPr>
              <w:rPr>
                <w:rFonts w:ascii="Tahoma" w:hAnsi="Tahoma" w:cs="Tahoma"/>
                <w:sz w:val="20"/>
                <w:szCs w:val="20"/>
              </w:rPr>
            </w:pPr>
            <w:r w:rsidRPr="00DD3D84">
              <w:rPr>
                <w:rFonts w:ascii="Tahoma" w:hAnsi="Tahoma" w:cs="Tahoma"/>
                <w:sz w:val="20"/>
                <w:szCs w:val="20"/>
              </w:rPr>
              <w:t>Zmieszane odpady opakowaniowe</w:t>
            </w:r>
          </w:p>
        </w:tc>
        <w:tc>
          <w:tcPr>
            <w:tcW w:w="1260" w:type="dxa"/>
            <w:shd w:val="clear" w:color="auto" w:fill="auto"/>
            <w:noWrap/>
            <w:vAlign w:val="center"/>
          </w:tcPr>
          <w:p w14:paraId="5A2E45AF" w14:textId="77777777" w:rsidR="00021B14" w:rsidRPr="00DD3D84" w:rsidRDefault="00021B14" w:rsidP="00CE28E0">
            <w:pPr>
              <w:rPr>
                <w:rFonts w:ascii="Tahoma" w:hAnsi="Tahoma" w:cs="Tahoma"/>
                <w:bCs/>
                <w:sz w:val="20"/>
                <w:szCs w:val="20"/>
              </w:rPr>
            </w:pPr>
            <w:r w:rsidRPr="00DD3D84">
              <w:rPr>
                <w:rFonts w:ascii="Tahoma" w:hAnsi="Tahoma" w:cs="Tahoma"/>
                <w:bCs/>
                <w:sz w:val="20"/>
                <w:szCs w:val="20"/>
              </w:rPr>
              <w:t xml:space="preserve">15 01 06 </w:t>
            </w:r>
          </w:p>
        </w:tc>
        <w:tc>
          <w:tcPr>
            <w:tcW w:w="1620" w:type="dxa"/>
            <w:shd w:val="clear" w:color="auto" w:fill="auto"/>
            <w:noWrap/>
            <w:vAlign w:val="center"/>
          </w:tcPr>
          <w:p w14:paraId="3C3423AA" w14:textId="77777777" w:rsidR="00021B14" w:rsidRPr="00DD3D84" w:rsidRDefault="00021B14" w:rsidP="00CE28E0">
            <w:pPr>
              <w:jc w:val="right"/>
              <w:rPr>
                <w:rFonts w:ascii="Tahoma" w:hAnsi="Tahoma" w:cs="Tahoma"/>
                <w:sz w:val="20"/>
                <w:highlight w:val="yellow"/>
              </w:rPr>
            </w:pPr>
            <w:r w:rsidRPr="00DD3D84">
              <w:rPr>
                <w:rFonts w:ascii="Tahoma" w:hAnsi="Tahoma" w:cs="Tahoma"/>
                <w:sz w:val="20"/>
              </w:rPr>
              <w:t>69,16</w:t>
            </w:r>
            <w:r>
              <w:rPr>
                <w:rFonts w:ascii="Tahoma" w:hAnsi="Tahoma" w:cs="Tahoma"/>
                <w:sz w:val="20"/>
              </w:rPr>
              <w:t>00</w:t>
            </w:r>
          </w:p>
        </w:tc>
        <w:tc>
          <w:tcPr>
            <w:tcW w:w="1706" w:type="dxa"/>
            <w:shd w:val="clear" w:color="auto" w:fill="auto"/>
            <w:noWrap/>
            <w:vAlign w:val="center"/>
          </w:tcPr>
          <w:p w14:paraId="37490979" w14:textId="77777777" w:rsidR="00021B14" w:rsidRPr="00DD3D84" w:rsidRDefault="00021B14" w:rsidP="00CE28E0">
            <w:pPr>
              <w:jc w:val="right"/>
              <w:rPr>
                <w:rFonts w:ascii="Tahoma" w:hAnsi="Tahoma" w:cs="Tahoma"/>
                <w:sz w:val="20"/>
                <w:highlight w:val="yellow"/>
              </w:rPr>
            </w:pPr>
            <w:r w:rsidRPr="00604CDF">
              <w:rPr>
                <w:rFonts w:ascii="Tahoma" w:hAnsi="Tahoma" w:cs="Tahoma"/>
                <w:sz w:val="20"/>
              </w:rPr>
              <w:t>162,46</w:t>
            </w:r>
            <w:r>
              <w:rPr>
                <w:rFonts w:ascii="Tahoma" w:hAnsi="Tahoma" w:cs="Tahoma"/>
                <w:sz w:val="20"/>
              </w:rPr>
              <w:t>00</w:t>
            </w:r>
          </w:p>
        </w:tc>
      </w:tr>
      <w:tr w:rsidR="00021B14" w:rsidRPr="00DD3D84" w14:paraId="21D71EDF" w14:textId="77777777" w:rsidTr="00CE28E0">
        <w:trPr>
          <w:trHeight w:val="255"/>
        </w:trPr>
        <w:tc>
          <w:tcPr>
            <w:tcW w:w="4155" w:type="dxa"/>
            <w:shd w:val="clear" w:color="auto" w:fill="auto"/>
            <w:noWrap/>
            <w:vAlign w:val="bottom"/>
          </w:tcPr>
          <w:p w14:paraId="1A079FA5" w14:textId="77777777" w:rsidR="00021B14" w:rsidRPr="00DD3D84" w:rsidRDefault="00021B14" w:rsidP="00CE28E0">
            <w:pPr>
              <w:rPr>
                <w:rFonts w:ascii="Tahoma" w:hAnsi="Tahoma" w:cs="Tahoma"/>
                <w:sz w:val="20"/>
                <w:szCs w:val="20"/>
              </w:rPr>
            </w:pPr>
            <w:r w:rsidRPr="00DD3D84">
              <w:rPr>
                <w:rFonts w:ascii="Tahoma" w:hAnsi="Tahoma" w:cs="Tahoma"/>
                <w:sz w:val="20"/>
                <w:szCs w:val="20"/>
              </w:rPr>
              <w:t>Opakowania ze szkła</w:t>
            </w:r>
          </w:p>
        </w:tc>
        <w:tc>
          <w:tcPr>
            <w:tcW w:w="1260" w:type="dxa"/>
            <w:shd w:val="clear" w:color="auto" w:fill="auto"/>
            <w:noWrap/>
            <w:vAlign w:val="center"/>
          </w:tcPr>
          <w:p w14:paraId="3184458C" w14:textId="77777777" w:rsidR="00021B14" w:rsidRPr="00DD3D84" w:rsidRDefault="00021B14" w:rsidP="00CE28E0">
            <w:pPr>
              <w:rPr>
                <w:rFonts w:ascii="Tahoma" w:hAnsi="Tahoma" w:cs="Tahoma"/>
                <w:bCs/>
                <w:sz w:val="20"/>
                <w:szCs w:val="20"/>
              </w:rPr>
            </w:pPr>
            <w:r w:rsidRPr="00DD3D84">
              <w:rPr>
                <w:rFonts w:ascii="Tahoma" w:hAnsi="Tahoma" w:cs="Tahoma"/>
                <w:bCs/>
                <w:sz w:val="20"/>
                <w:szCs w:val="20"/>
              </w:rPr>
              <w:t>15 01 07</w:t>
            </w:r>
          </w:p>
        </w:tc>
        <w:tc>
          <w:tcPr>
            <w:tcW w:w="1620" w:type="dxa"/>
            <w:shd w:val="clear" w:color="auto" w:fill="auto"/>
            <w:noWrap/>
            <w:vAlign w:val="center"/>
          </w:tcPr>
          <w:p w14:paraId="3A6CE613" w14:textId="77777777" w:rsidR="00021B14" w:rsidRPr="00DD3D84" w:rsidRDefault="00021B14" w:rsidP="00CE28E0">
            <w:pPr>
              <w:jc w:val="right"/>
              <w:rPr>
                <w:rFonts w:ascii="Tahoma" w:hAnsi="Tahoma" w:cs="Tahoma"/>
                <w:sz w:val="20"/>
                <w:highlight w:val="yellow"/>
              </w:rPr>
            </w:pPr>
            <w:r w:rsidRPr="00DD3D84">
              <w:rPr>
                <w:rFonts w:ascii="Tahoma" w:hAnsi="Tahoma" w:cs="Tahoma"/>
                <w:sz w:val="20"/>
              </w:rPr>
              <w:t>13,64</w:t>
            </w:r>
            <w:r>
              <w:rPr>
                <w:rFonts w:ascii="Tahoma" w:hAnsi="Tahoma" w:cs="Tahoma"/>
                <w:sz w:val="20"/>
              </w:rPr>
              <w:t>00</w:t>
            </w:r>
          </w:p>
        </w:tc>
        <w:tc>
          <w:tcPr>
            <w:tcW w:w="1706" w:type="dxa"/>
            <w:shd w:val="clear" w:color="auto" w:fill="auto"/>
            <w:noWrap/>
            <w:vAlign w:val="center"/>
          </w:tcPr>
          <w:p w14:paraId="7EC3350D" w14:textId="77777777" w:rsidR="00021B14" w:rsidRPr="00DD3D84" w:rsidRDefault="00021B14" w:rsidP="00CE28E0">
            <w:pPr>
              <w:jc w:val="right"/>
              <w:rPr>
                <w:rFonts w:ascii="Tahoma" w:hAnsi="Tahoma" w:cs="Tahoma"/>
                <w:sz w:val="20"/>
                <w:highlight w:val="yellow"/>
              </w:rPr>
            </w:pPr>
            <w:r w:rsidRPr="00604CDF">
              <w:rPr>
                <w:rFonts w:ascii="Tahoma" w:hAnsi="Tahoma" w:cs="Tahoma"/>
                <w:sz w:val="20"/>
              </w:rPr>
              <w:t>247,19</w:t>
            </w:r>
            <w:r>
              <w:rPr>
                <w:rFonts w:ascii="Tahoma" w:hAnsi="Tahoma" w:cs="Tahoma"/>
                <w:sz w:val="20"/>
              </w:rPr>
              <w:t>00</w:t>
            </w:r>
          </w:p>
        </w:tc>
      </w:tr>
      <w:tr w:rsidR="00021B14" w:rsidRPr="00DD3D84" w14:paraId="48D15171" w14:textId="77777777" w:rsidTr="00CE28E0">
        <w:trPr>
          <w:trHeight w:val="255"/>
        </w:trPr>
        <w:tc>
          <w:tcPr>
            <w:tcW w:w="4155" w:type="dxa"/>
            <w:shd w:val="clear" w:color="auto" w:fill="auto"/>
            <w:noWrap/>
            <w:vAlign w:val="bottom"/>
          </w:tcPr>
          <w:p w14:paraId="54C82142" w14:textId="77777777" w:rsidR="00021B14" w:rsidRPr="00DD3D84" w:rsidRDefault="00021B14" w:rsidP="00CE28E0">
            <w:pPr>
              <w:rPr>
                <w:rFonts w:ascii="Tahoma" w:hAnsi="Tahoma" w:cs="Tahoma"/>
                <w:sz w:val="20"/>
                <w:szCs w:val="20"/>
              </w:rPr>
            </w:pPr>
            <w:r w:rsidRPr="00DD3D84">
              <w:rPr>
                <w:rFonts w:ascii="Tahoma" w:hAnsi="Tahoma" w:cs="Tahoma"/>
                <w:sz w:val="20"/>
                <w:szCs w:val="20"/>
              </w:rPr>
              <w:t>Papier i tektura</w:t>
            </w:r>
          </w:p>
        </w:tc>
        <w:tc>
          <w:tcPr>
            <w:tcW w:w="1260" w:type="dxa"/>
            <w:shd w:val="clear" w:color="auto" w:fill="auto"/>
            <w:noWrap/>
            <w:vAlign w:val="center"/>
          </w:tcPr>
          <w:p w14:paraId="1CB0CF6C" w14:textId="77777777" w:rsidR="00021B14" w:rsidRPr="00DD3D84" w:rsidRDefault="00021B14" w:rsidP="00CE28E0">
            <w:pPr>
              <w:rPr>
                <w:rFonts w:ascii="Tahoma" w:hAnsi="Tahoma" w:cs="Tahoma"/>
                <w:bCs/>
                <w:sz w:val="20"/>
                <w:szCs w:val="20"/>
              </w:rPr>
            </w:pPr>
            <w:r w:rsidRPr="00DD3D84">
              <w:rPr>
                <w:rFonts w:ascii="Tahoma" w:hAnsi="Tahoma" w:cs="Tahoma"/>
                <w:bCs/>
                <w:sz w:val="20"/>
                <w:szCs w:val="20"/>
              </w:rPr>
              <w:t>20 01 01</w:t>
            </w:r>
          </w:p>
        </w:tc>
        <w:tc>
          <w:tcPr>
            <w:tcW w:w="1620" w:type="dxa"/>
            <w:shd w:val="clear" w:color="auto" w:fill="auto"/>
            <w:noWrap/>
            <w:vAlign w:val="center"/>
          </w:tcPr>
          <w:p w14:paraId="46123208" w14:textId="77777777" w:rsidR="00021B14" w:rsidRPr="00DD3D84" w:rsidRDefault="00021B14" w:rsidP="00CE28E0">
            <w:pPr>
              <w:jc w:val="right"/>
              <w:rPr>
                <w:rFonts w:ascii="Tahoma" w:hAnsi="Tahoma" w:cs="Tahoma"/>
                <w:sz w:val="20"/>
                <w:highlight w:val="yellow"/>
              </w:rPr>
            </w:pPr>
            <w:r w:rsidRPr="00DD3D84">
              <w:rPr>
                <w:rFonts w:ascii="Tahoma" w:hAnsi="Tahoma" w:cs="Tahoma"/>
                <w:sz w:val="20"/>
              </w:rPr>
              <w:t>144,97</w:t>
            </w:r>
            <w:r>
              <w:rPr>
                <w:rFonts w:ascii="Tahoma" w:hAnsi="Tahoma" w:cs="Tahoma"/>
                <w:sz w:val="20"/>
              </w:rPr>
              <w:t>00</w:t>
            </w:r>
          </w:p>
        </w:tc>
        <w:tc>
          <w:tcPr>
            <w:tcW w:w="1706" w:type="dxa"/>
            <w:shd w:val="clear" w:color="auto" w:fill="auto"/>
            <w:noWrap/>
            <w:vAlign w:val="center"/>
          </w:tcPr>
          <w:p w14:paraId="431647E7" w14:textId="77777777" w:rsidR="00021B14" w:rsidRPr="00DD3D84" w:rsidRDefault="00021B14" w:rsidP="00CE28E0">
            <w:pPr>
              <w:jc w:val="right"/>
              <w:rPr>
                <w:rFonts w:ascii="Tahoma" w:hAnsi="Tahoma" w:cs="Tahoma"/>
                <w:sz w:val="20"/>
                <w:highlight w:val="yellow"/>
              </w:rPr>
            </w:pPr>
            <w:r w:rsidRPr="00604CDF">
              <w:rPr>
                <w:rFonts w:ascii="Tahoma" w:hAnsi="Tahoma" w:cs="Tahoma"/>
                <w:sz w:val="20"/>
              </w:rPr>
              <w:t>39,43</w:t>
            </w:r>
            <w:r>
              <w:rPr>
                <w:rFonts w:ascii="Tahoma" w:hAnsi="Tahoma" w:cs="Tahoma"/>
                <w:sz w:val="20"/>
              </w:rPr>
              <w:t>00</w:t>
            </w:r>
          </w:p>
        </w:tc>
      </w:tr>
      <w:tr w:rsidR="00021B14" w:rsidRPr="00DD3D84" w14:paraId="04447446" w14:textId="77777777" w:rsidTr="00CE28E0">
        <w:trPr>
          <w:trHeight w:val="255"/>
        </w:trPr>
        <w:tc>
          <w:tcPr>
            <w:tcW w:w="4155" w:type="dxa"/>
            <w:shd w:val="clear" w:color="auto" w:fill="auto"/>
            <w:noWrap/>
            <w:vAlign w:val="bottom"/>
          </w:tcPr>
          <w:p w14:paraId="212E44CE" w14:textId="77777777" w:rsidR="00021B14" w:rsidRPr="00DD3D84" w:rsidRDefault="00021B14" w:rsidP="00CE28E0">
            <w:pPr>
              <w:rPr>
                <w:rFonts w:ascii="Tahoma" w:hAnsi="Tahoma" w:cs="Tahoma"/>
                <w:sz w:val="20"/>
                <w:szCs w:val="20"/>
              </w:rPr>
            </w:pPr>
            <w:r w:rsidRPr="00DD3D84">
              <w:rPr>
                <w:rFonts w:ascii="Tahoma" w:hAnsi="Tahoma" w:cs="Tahoma"/>
                <w:sz w:val="20"/>
                <w:szCs w:val="20"/>
              </w:rPr>
              <w:t>Szkło</w:t>
            </w:r>
          </w:p>
        </w:tc>
        <w:tc>
          <w:tcPr>
            <w:tcW w:w="1260" w:type="dxa"/>
            <w:shd w:val="clear" w:color="auto" w:fill="auto"/>
            <w:noWrap/>
            <w:vAlign w:val="center"/>
          </w:tcPr>
          <w:p w14:paraId="071243C5" w14:textId="77777777" w:rsidR="00021B14" w:rsidRPr="00DD3D84" w:rsidRDefault="00021B14" w:rsidP="00CE28E0">
            <w:pPr>
              <w:rPr>
                <w:rFonts w:ascii="Tahoma" w:hAnsi="Tahoma" w:cs="Tahoma"/>
                <w:bCs/>
                <w:sz w:val="20"/>
                <w:szCs w:val="20"/>
              </w:rPr>
            </w:pPr>
            <w:r w:rsidRPr="00DD3D84">
              <w:rPr>
                <w:rFonts w:ascii="Tahoma" w:hAnsi="Tahoma" w:cs="Tahoma"/>
                <w:bCs/>
                <w:sz w:val="20"/>
                <w:szCs w:val="20"/>
              </w:rPr>
              <w:t xml:space="preserve">20 01 02 </w:t>
            </w:r>
          </w:p>
        </w:tc>
        <w:tc>
          <w:tcPr>
            <w:tcW w:w="1620" w:type="dxa"/>
            <w:shd w:val="clear" w:color="auto" w:fill="auto"/>
            <w:noWrap/>
            <w:vAlign w:val="center"/>
          </w:tcPr>
          <w:p w14:paraId="62BE8121" w14:textId="77777777" w:rsidR="00021B14" w:rsidRPr="00DD3D84" w:rsidRDefault="00021B14" w:rsidP="00CE28E0">
            <w:pPr>
              <w:jc w:val="right"/>
              <w:rPr>
                <w:rFonts w:ascii="Tahoma" w:hAnsi="Tahoma" w:cs="Tahoma"/>
                <w:sz w:val="20"/>
                <w:highlight w:val="yellow"/>
              </w:rPr>
            </w:pPr>
            <w:r w:rsidRPr="00DD3D84">
              <w:rPr>
                <w:rFonts w:ascii="Tahoma" w:hAnsi="Tahoma" w:cs="Tahoma"/>
                <w:sz w:val="20"/>
              </w:rPr>
              <w:t>178,13</w:t>
            </w:r>
            <w:r>
              <w:rPr>
                <w:rFonts w:ascii="Tahoma" w:hAnsi="Tahoma" w:cs="Tahoma"/>
                <w:sz w:val="20"/>
              </w:rPr>
              <w:t>00</w:t>
            </w:r>
          </w:p>
        </w:tc>
        <w:tc>
          <w:tcPr>
            <w:tcW w:w="1706" w:type="dxa"/>
            <w:shd w:val="clear" w:color="auto" w:fill="auto"/>
            <w:noWrap/>
            <w:vAlign w:val="center"/>
          </w:tcPr>
          <w:p w14:paraId="416CC167" w14:textId="77777777" w:rsidR="00021B14" w:rsidRPr="00DD3D84" w:rsidRDefault="00021B14" w:rsidP="00CE28E0">
            <w:pPr>
              <w:jc w:val="right"/>
              <w:rPr>
                <w:rFonts w:ascii="Tahoma" w:hAnsi="Tahoma" w:cs="Tahoma"/>
                <w:sz w:val="20"/>
                <w:highlight w:val="yellow"/>
              </w:rPr>
            </w:pPr>
            <w:r w:rsidRPr="00604CDF">
              <w:rPr>
                <w:rFonts w:ascii="Tahoma" w:hAnsi="Tahoma" w:cs="Tahoma"/>
                <w:sz w:val="20"/>
              </w:rPr>
              <w:t>57,87</w:t>
            </w:r>
            <w:r>
              <w:rPr>
                <w:rFonts w:ascii="Tahoma" w:hAnsi="Tahoma" w:cs="Tahoma"/>
                <w:sz w:val="20"/>
              </w:rPr>
              <w:t>00</w:t>
            </w:r>
          </w:p>
        </w:tc>
      </w:tr>
      <w:tr w:rsidR="00021B14" w:rsidRPr="00DD3D84" w14:paraId="3155F79D" w14:textId="77777777" w:rsidTr="00CE28E0">
        <w:trPr>
          <w:trHeight w:val="255"/>
        </w:trPr>
        <w:tc>
          <w:tcPr>
            <w:tcW w:w="4155" w:type="dxa"/>
            <w:shd w:val="clear" w:color="auto" w:fill="auto"/>
            <w:noWrap/>
            <w:vAlign w:val="bottom"/>
          </w:tcPr>
          <w:p w14:paraId="512D4B77" w14:textId="77777777" w:rsidR="00021B14" w:rsidRPr="00DD3D84" w:rsidRDefault="00021B14" w:rsidP="00CE28E0">
            <w:pPr>
              <w:rPr>
                <w:rFonts w:ascii="Tahoma" w:hAnsi="Tahoma" w:cs="Tahoma"/>
                <w:sz w:val="20"/>
                <w:szCs w:val="20"/>
              </w:rPr>
            </w:pPr>
            <w:r w:rsidRPr="00DD3D84">
              <w:rPr>
                <w:rFonts w:ascii="Tahoma" w:hAnsi="Tahoma" w:cs="Tahoma"/>
                <w:sz w:val="20"/>
                <w:szCs w:val="20"/>
              </w:rPr>
              <w:t>Odpady kuchenne ulegające biodegradacji</w:t>
            </w:r>
          </w:p>
        </w:tc>
        <w:tc>
          <w:tcPr>
            <w:tcW w:w="1260" w:type="dxa"/>
            <w:shd w:val="clear" w:color="auto" w:fill="auto"/>
            <w:noWrap/>
            <w:vAlign w:val="center"/>
          </w:tcPr>
          <w:p w14:paraId="51B4EA3F" w14:textId="77777777" w:rsidR="00021B14" w:rsidRPr="00DD3D84" w:rsidRDefault="00021B14" w:rsidP="00CE28E0">
            <w:pPr>
              <w:rPr>
                <w:rFonts w:ascii="Tahoma" w:hAnsi="Tahoma" w:cs="Tahoma"/>
                <w:iCs/>
                <w:sz w:val="20"/>
                <w:szCs w:val="20"/>
              </w:rPr>
            </w:pPr>
            <w:r w:rsidRPr="00DD3D84">
              <w:rPr>
                <w:rFonts w:ascii="Tahoma" w:hAnsi="Tahoma" w:cs="Tahoma"/>
                <w:iCs/>
                <w:sz w:val="20"/>
                <w:szCs w:val="20"/>
              </w:rPr>
              <w:t>20 01 08</w:t>
            </w:r>
          </w:p>
        </w:tc>
        <w:tc>
          <w:tcPr>
            <w:tcW w:w="1620" w:type="dxa"/>
            <w:shd w:val="clear" w:color="auto" w:fill="auto"/>
            <w:noWrap/>
            <w:vAlign w:val="center"/>
          </w:tcPr>
          <w:p w14:paraId="248B60CF" w14:textId="77777777" w:rsidR="00021B14" w:rsidRPr="00DD3D84" w:rsidRDefault="00021B14" w:rsidP="00CE28E0">
            <w:pPr>
              <w:jc w:val="right"/>
              <w:rPr>
                <w:rFonts w:ascii="Tahoma" w:hAnsi="Tahoma" w:cs="Tahoma"/>
                <w:sz w:val="20"/>
                <w:highlight w:val="yellow"/>
              </w:rPr>
            </w:pPr>
            <w:r w:rsidRPr="00DD3D84">
              <w:rPr>
                <w:rFonts w:ascii="Tahoma" w:hAnsi="Tahoma" w:cs="Tahoma"/>
                <w:sz w:val="20"/>
              </w:rPr>
              <w:t>230,09</w:t>
            </w:r>
            <w:r>
              <w:rPr>
                <w:rFonts w:ascii="Tahoma" w:hAnsi="Tahoma" w:cs="Tahoma"/>
                <w:sz w:val="20"/>
              </w:rPr>
              <w:t>00</w:t>
            </w:r>
          </w:p>
        </w:tc>
        <w:tc>
          <w:tcPr>
            <w:tcW w:w="1706" w:type="dxa"/>
            <w:shd w:val="clear" w:color="auto" w:fill="auto"/>
            <w:noWrap/>
            <w:vAlign w:val="center"/>
          </w:tcPr>
          <w:p w14:paraId="120DAA96" w14:textId="77777777" w:rsidR="00021B14" w:rsidRPr="00DD3D84" w:rsidRDefault="00021B14" w:rsidP="00CE28E0">
            <w:pPr>
              <w:jc w:val="right"/>
              <w:rPr>
                <w:rFonts w:ascii="Tahoma" w:hAnsi="Tahoma" w:cs="Tahoma"/>
                <w:sz w:val="20"/>
                <w:highlight w:val="yellow"/>
              </w:rPr>
            </w:pPr>
            <w:r w:rsidRPr="00604CDF">
              <w:rPr>
                <w:rFonts w:ascii="Tahoma" w:hAnsi="Tahoma" w:cs="Tahoma"/>
                <w:sz w:val="20"/>
              </w:rPr>
              <w:t>159,47</w:t>
            </w:r>
            <w:r>
              <w:rPr>
                <w:rFonts w:ascii="Tahoma" w:hAnsi="Tahoma" w:cs="Tahoma"/>
                <w:sz w:val="20"/>
              </w:rPr>
              <w:t>00</w:t>
            </w:r>
          </w:p>
        </w:tc>
      </w:tr>
      <w:tr w:rsidR="00021B14" w:rsidRPr="00DD3D84" w14:paraId="1173E60F" w14:textId="77777777" w:rsidTr="00CE28E0">
        <w:trPr>
          <w:trHeight w:val="255"/>
        </w:trPr>
        <w:tc>
          <w:tcPr>
            <w:tcW w:w="4155" w:type="dxa"/>
            <w:shd w:val="clear" w:color="auto" w:fill="auto"/>
            <w:noWrap/>
            <w:vAlign w:val="bottom"/>
          </w:tcPr>
          <w:p w14:paraId="4A090193" w14:textId="77777777" w:rsidR="00021B14" w:rsidRPr="00DD3D84" w:rsidRDefault="00021B14" w:rsidP="00CE28E0">
            <w:pPr>
              <w:rPr>
                <w:rFonts w:ascii="Tahoma" w:hAnsi="Tahoma" w:cs="Tahoma"/>
                <w:sz w:val="20"/>
                <w:szCs w:val="20"/>
              </w:rPr>
            </w:pPr>
            <w:r w:rsidRPr="00DD3D84">
              <w:rPr>
                <w:rFonts w:ascii="Tahoma" w:hAnsi="Tahoma" w:cs="Tahoma"/>
                <w:sz w:val="20"/>
                <w:szCs w:val="20"/>
              </w:rPr>
              <w:t>Urządzenia zawierające freony</w:t>
            </w:r>
          </w:p>
        </w:tc>
        <w:tc>
          <w:tcPr>
            <w:tcW w:w="1260" w:type="dxa"/>
            <w:shd w:val="clear" w:color="auto" w:fill="auto"/>
            <w:noWrap/>
            <w:vAlign w:val="center"/>
          </w:tcPr>
          <w:p w14:paraId="568E3F70" w14:textId="77777777" w:rsidR="00021B14" w:rsidRPr="00DD3D84" w:rsidRDefault="00021B14" w:rsidP="00CE28E0">
            <w:pPr>
              <w:rPr>
                <w:rFonts w:ascii="Tahoma" w:hAnsi="Tahoma" w:cs="Tahoma"/>
                <w:iCs/>
                <w:sz w:val="20"/>
                <w:szCs w:val="20"/>
              </w:rPr>
            </w:pPr>
            <w:r w:rsidRPr="00DD3D84">
              <w:rPr>
                <w:rFonts w:ascii="Tahoma" w:hAnsi="Tahoma" w:cs="Tahoma"/>
                <w:iCs/>
                <w:sz w:val="20"/>
                <w:szCs w:val="20"/>
              </w:rPr>
              <w:t xml:space="preserve">20 01 23* </w:t>
            </w:r>
          </w:p>
        </w:tc>
        <w:tc>
          <w:tcPr>
            <w:tcW w:w="1620" w:type="dxa"/>
            <w:shd w:val="clear" w:color="auto" w:fill="auto"/>
            <w:noWrap/>
            <w:vAlign w:val="center"/>
          </w:tcPr>
          <w:p w14:paraId="2A24A021" w14:textId="77777777" w:rsidR="00021B14" w:rsidRPr="00DD3D84" w:rsidRDefault="00021B14" w:rsidP="00CE28E0">
            <w:pPr>
              <w:jc w:val="right"/>
              <w:rPr>
                <w:rFonts w:ascii="Tahoma" w:hAnsi="Tahoma" w:cs="Tahoma"/>
                <w:sz w:val="20"/>
                <w:highlight w:val="yellow"/>
              </w:rPr>
            </w:pPr>
          </w:p>
        </w:tc>
        <w:tc>
          <w:tcPr>
            <w:tcW w:w="1706" w:type="dxa"/>
            <w:shd w:val="clear" w:color="auto" w:fill="auto"/>
            <w:noWrap/>
            <w:vAlign w:val="center"/>
          </w:tcPr>
          <w:p w14:paraId="5A1FCFCE" w14:textId="77777777" w:rsidR="00021B14" w:rsidRPr="00DD3D84" w:rsidRDefault="00021B14" w:rsidP="00CE28E0">
            <w:pPr>
              <w:jc w:val="right"/>
              <w:rPr>
                <w:rFonts w:ascii="Tahoma" w:hAnsi="Tahoma" w:cs="Tahoma"/>
                <w:sz w:val="20"/>
                <w:highlight w:val="yellow"/>
              </w:rPr>
            </w:pPr>
            <w:r w:rsidRPr="00244DCA">
              <w:rPr>
                <w:rFonts w:ascii="Tahoma" w:hAnsi="Tahoma" w:cs="Tahoma"/>
                <w:sz w:val="20"/>
              </w:rPr>
              <w:t>1,8</w:t>
            </w:r>
            <w:r>
              <w:rPr>
                <w:rFonts w:ascii="Tahoma" w:hAnsi="Tahoma" w:cs="Tahoma"/>
                <w:sz w:val="20"/>
              </w:rPr>
              <w:t>000</w:t>
            </w:r>
          </w:p>
        </w:tc>
      </w:tr>
      <w:tr w:rsidR="00021B14" w:rsidRPr="00DD3D84" w14:paraId="0D60962F" w14:textId="77777777" w:rsidTr="00CE28E0">
        <w:trPr>
          <w:trHeight w:val="255"/>
        </w:trPr>
        <w:tc>
          <w:tcPr>
            <w:tcW w:w="4155" w:type="dxa"/>
            <w:shd w:val="clear" w:color="auto" w:fill="auto"/>
            <w:noWrap/>
            <w:vAlign w:val="bottom"/>
          </w:tcPr>
          <w:p w14:paraId="264D8739" w14:textId="77777777" w:rsidR="00021B14" w:rsidRPr="00DD3D84" w:rsidRDefault="00021B14" w:rsidP="00CE28E0">
            <w:pPr>
              <w:rPr>
                <w:rFonts w:ascii="Tahoma" w:hAnsi="Tahoma" w:cs="Tahoma"/>
                <w:sz w:val="20"/>
                <w:szCs w:val="20"/>
              </w:rPr>
            </w:pPr>
            <w:r w:rsidRPr="00DD3D84">
              <w:rPr>
                <w:rFonts w:ascii="Tahoma" w:hAnsi="Tahoma" w:cs="Tahoma"/>
                <w:sz w:val="20"/>
                <w:szCs w:val="20"/>
              </w:rPr>
              <w:t>Leki inne niż wymienione w 20 01 31</w:t>
            </w:r>
          </w:p>
        </w:tc>
        <w:tc>
          <w:tcPr>
            <w:tcW w:w="1260" w:type="dxa"/>
            <w:shd w:val="clear" w:color="auto" w:fill="auto"/>
            <w:noWrap/>
            <w:vAlign w:val="center"/>
          </w:tcPr>
          <w:p w14:paraId="07494AE9" w14:textId="77777777" w:rsidR="00021B14" w:rsidRPr="00DD3D84" w:rsidRDefault="00021B14" w:rsidP="00CE28E0">
            <w:pPr>
              <w:rPr>
                <w:rFonts w:ascii="Tahoma" w:hAnsi="Tahoma" w:cs="Tahoma"/>
                <w:iCs/>
                <w:sz w:val="20"/>
                <w:szCs w:val="20"/>
              </w:rPr>
            </w:pPr>
            <w:r w:rsidRPr="00DD3D84">
              <w:rPr>
                <w:rFonts w:ascii="Tahoma" w:hAnsi="Tahoma" w:cs="Tahoma"/>
                <w:iCs/>
                <w:sz w:val="20"/>
                <w:szCs w:val="20"/>
              </w:rPr>
              <w:t xml:space="preserve">20 01 32 </w:t>
            </w:r>
          </w:p>
        </w:tc>
        <w:tc>
          <w:tcPr>
            <w:tcW w:w="1620" w:type="dxa"/>
            <w:shd w:val="clear" w:color="auto" w:fill="auto"/>
            <w:noWrap/>
            <w:vAlign w:val="center"/>
          </w:tcPr>
          <w:p w14:paraId="21CB7EC6" w14:textId="77777777" w:rsidR="00021B14" w:rsidRPr="00DD3D84" w:rsidRDefault="00021B14" w:rsidP="00CE28E0">
            <w:pPr>
              <w:jc w:val="right"/>
              <w:rPr>
                <w:rFonts w:ascii="Tahoma" w:hAnsi="Tahoma" w:cs="Tahoma"/>
                <w:sz w:val="20"/>
                <w:highlight w:val="yellow"/>
              </w:rPr>
            </w:pPr>
            <w:r w:rsidRPr="00DD3D84">
              <w:rPr>
                <w:rFonts w:ascii="Tahoma" w:hAnsi="Tahoma" w:cs="Tahoma"/>
                <w:sz w:val="20"/>
              </w:rPr>
              <w:t>0,8142</w:t>
            </w:r>
          </w:p>
        </w:tc>
        <w:tc>
          <w:tcPr>
            <w:tcW w:w="1706" w:type="dxa"/>
            <w:shd w:val="clear" w:color="auto" w:fill="auto"/>
            <w:noWrap/>
            <w:vAlign w:val="center"/>
          </w:tcPr>
          <w:p w14:paraId="16CB3944" w14:textId="77777777" w:rsidR="00021B14" w:rsidRPr="00DD3D84" w:rsidRDefault="00021B14" w:rsidP="00CE28E0">
            <w:pPr>
              <w:jc w:val="right"/>
              <w:rPr>
                <w:rFonts w:ascii="Tahoma" w:hAnsi="Tahoma" w:cs="Tahoma"/>
                <w:sz w:val="20"/>
                <w:highlight w:val="yellow"/>
              </w:rPr>
            </w:pPr>
            <w:r w:rsidRPr="00244DCA">
              <w:rPr>
                <w:rFonts w:ascii="Tahoma" w:hAnsi="Tahoma" w:cs="Tahoma"/>
                <w:sz w:val="20"/>
              </w:rPr>
              <w:t>0,3537</w:t>
            </w:r>
          </w:p>
        </w:tc>
      </w:tr>
      <w:tr w:rsidR="00021B14" w:rsidRPr="00DD3D84" w14:paraId="2B911869" w14:textId="77777777" w:rsidTr="00CE28E0">
        <w:trPr>
          <w:trHeight w:val="255"/>
        </w:trPr>
        <w:tc>
          <w:tcPr>
            <w:tcW w:w="4155" w:type="dxa"/>
            <w:shd w:val="clear" w:color="auto" w:fill="auto"/>
            <w:noWrap/>
            <w:vAlign w:val="bottom"/>
          </w:tcPr>
          <w:p w14:paraId="4D6E508E" w14:textId="77777777" w:rsidR="00021B14" w:rsidRPr="00DD3D84" w:rsidRDefault="00021B14" w:rsidP="00CE28E0">
            <w:pPr>
              <w:rPr>
                <w:rFonts w:ascii="Tahoma" w:hAnsi="Tahoma" w:cs="Tahoma"/>
                <w:sz w:val="20"/>
                <w:szCs w:val="20"/>
              </w:rPr>
            </w:pPr>
            <w:r w:rsidRPr="00DD3D84">
              <w:rPr>
                <w:rFonts w:ascii="Tahoma" w:hAnsi="Tahoma" w:cs="Tahoma"/>
                <w:sz w:val="20"/>
                <w:szCs w:val="20"/>
              </w:rPr>
              <w:t>Zużyte urządzenia elektryczne i elektroniczne inne niż wymienione w 20 01 21 i 20 01 23 zawierające niebezpieczne składniki (1)</w:t>
            </w:r>
          </w:p>
        </w:tc>
        <w:tc>
          <w:tcPr>
            <w:tcW w:w="1260" w:type="dxa"/>
            <w:shd w:val="clear" w:color="auto" w:fill="auto"/>
            <w:noWrap/>
            <w:vAlign w:val="center"/>
          </w:tcPr>
          <w:p w14:paraId="1C153C5E" w14:textId="77777777" w:rsidR="00021B14" w:rsidRPr="00DD3D84" w:rsidRDefault="00021B14" w:rsidP="00CE28E0">
            <w:pPr>
              <w:rPr>
                <w:rFonts w:ascii="Tahoma" w:hAnsi="Tahoma" w:cs="Tahoma"/>
                <w:iCs/>
                <w:sz w:val="20"/>
                <w:szCs w:val="20"/>
              </w:rPr>
            </w:pPr>
            <w:r w:rsidRPr="00DD3D84">
              <w:rPr>
                <w:rFonts w:ascii="Tahoma" w:hAnsi="Tahoma" w:cs="Tahoma"/>
                <w:iCs/>
                <w:sz w:val="20"/>
                <w:szCs w:val="20"/>
              </w:rPr>
              <w:t xml:space="preserve">20 01 35* </w:t>
            </w:r>
          </w:p>
        </w:tc>
        <w:tc>
          <w:tcPr>
            <w:tcW w:w="1620" w:type="dxa"/>
            <w:shd w:val="clear" w:color="auto" w:fill="auto"/>
            <w:noWrap/>
            <w:vAlign w:val="center"/>
          </w:tcPr>
          <w:p w14:paraId="75B9A163" w14:textId="77777777" w:rsidR="00021B14" w:rsidRPr="00DD3D84" w:rsidRDefault="00021B14" w:rsidP="00CE28E0">
            <w:pPr>
              <w:jc w:val="right"/>
              <w:rPr>
                <w:rFonts w:ascii="Tahoma" w:hAnsi="Tahoma" w:cs="Tahoma"/>
                <w:sz w:val="20"/>
                <w:highlight w:val="yellow"/>
              </w:rPr>
            </w:pPr>
          </w:p>
        </w:tc>
        <w:tc>
          <w:tcPr>
            <w:tcW w:w="1706" w:type="dxa"/>
            <w:shd w:val="clear" w:color="auto" w:fill="auto"/>
            <w:noWrap/>
            <w:vAlign w:val="center"/>
          </w:tcPr>
          <w:p w14:paraId="6D71387E" w14:textId="77777777" w:rsidR="00021B14" w:rsidRPr="00DD3D84" w:rsidRDefault="00021B14" w:rsidP="00CE28E0">
            <w:pPr>
              <w:jc w:val="right"/>
              <w:rPr>
                <w:rFonts w:ascii="Tahoma" w:hAnsi="Tahoma" w:cs="Tahoma"/>
                <w:sz w:val="20"/>
                <w:highlight w:val="yellow"/>
              </w:rPr>
            </w:pPr>
            <w:r w:rsidRPr="00244DCA">
              <w:rPr>
                <w:rFonts w:ascii="Tahoma" w:hAnsi="Tahoma" w:cs="Tahoma"/>
                <w:sz w:val="20"/>
              </w:rPr>
              <w:t>2,75</w:t>
            </w:r>
            <w:r>
              <w:rPr>
                <w:rFonts w:ascii="Tahoma" w:hAnsi="Tahoma" w:cs="Tahoma"/>
                <w:sz w:val="20"/>
              </w:rPr>
              <w:t>00</w:t>
            </w:r>
          </w:p>
        </w:tc>
      </w:tr>
      <w:tr w:rsidR="00021B14" w:rsidRPr="00DD3D84" w14:paraId="6B89AE62" w14:textId="77777777" w:rsidTr="00CE28E0">
        <w:trPr>
          <w:trHeight w:val="255"/>
        </w:trPr>
        <w:tc>
          <w:tcPr>
            <w:tcW w:w="4155" w:type="dxa"/>
            <w:shd w:val="clear" w:color="auto" w:fill="auto"/>
            <w:noWrap/>
            <w:vAlign w:val="bottom"/>
          </w:tcPr>
          <w:p w14:paraId="78623780" w14:textId="77777777" w:rsidR="00021B14" w:rsidRPr="00DD3D84" w:rsidRDefault="00021B14" w:rsidP="00CE28E0">
            <w:pPr>
              <w:rPr>
                <w:rFonts w:ascii="Tahoma" w:hAnsi="Tahoma" w:cs="Tahoma"/>
                <w:sz w:val="20"/>
                <w:szCs w:val="20"/>
              </w:rPr>
            </w:pPr>
            <w:r w:rsidRPr="00DD3D84">
              <w:rPr>
                <w:rFonts w:ascii="Tahoma" w:hAnsi="Tahoma" w:cs="Tahoma"/>
                <w:sz w:val="20"/>
                <w:szCs w:val="20"/>
              </w:rPr>
              <w:t>Zużyte urządzenia elektryczne i elektroniczne inne niż wymienione w 20 01 21, 20 01 23 i 20 01 35</w:t>
            </w:r>
          </w:p>
        </w:tc>
        <w:tc>
          <w:tcPr>
            <w:tcW w:w="1260" w:type="dxa"/>
            <w:shd w:val="clear" w:color="auto" w:fill="auto"/>
            <w:noWrap/>
            <w:vAlign w:val="center"/>
          </w:tcPr>
          <w:p w14:paraId="6AF83504" w14:textId="77777777" w:rsidR="00021B14" w:rsidRPr="00DD3D84" w:rsidRDefault="00021B14" w:rsidP="00CE28E0">
            <w:pPr>
              <w:rPr>
                <w:rFonts w:ascii="Tahoma" w:hAnsi="Tahoma" w:cs="Tahoma"/>
                <w:iCs/>
                <w:sz w:val="20"/>
                <w:szCs w:val="20"/>
              </w:rPr>
            </w:pPr>
            <w:r w:rsidRPr="00DD3D84">
              <w:rPr>
                <w:rFonts w:ascii="Tahoma" w:hAnsi="Tahoma" w:cs="Tahoma"/>
                <w:iCs/>
                <w:sz w:val="20"/>
                <w:szCs w:val="20"/>
              </w:rPr>
              <w:t xml:space="preserve">20 01 36 </w:t>
            </w:r>
          </w:p>
        </w:tc>
        <w:tc>
          <w:tcPr>
            <w:tcW w:w="1620" w:type="dxa"/>
            <w:shd w:val="clear" w:color="auto" w:fill="auto"/>
            <w:noWrap/>
            <w:vAlign w:val="center"/>
          </w:tcPr>
          <w:p w14:paraId="4F16BCAF" w14:textId="77777777" w:rsidR="00021B14" w:rsidRPr="00DD3D84" w:rsidRDefault="00021B14" w:rsidP="00CE28E0">
            <w:pPr>
              <w:jc w:val="right"/>
              <w:rPr>
                <w:rFonts w:ascii="Tahoma" w:hAnsi="Tahoma" w:cs="Tahoma"/>
                <w:sz w:val="20"/>
                <w:highlight w:val="yellow"/>
              </w:rPr>
            </w:pPr>
            <w:r w:rsidRPr="00DD3D84">
              <w:rPr>
                <w:rFonts w:ascii="Tahoma" w:hAnsi="Tahoma" w:cs="Tahoma"/>
                <w:sz w:val="20"/>
              </w:rPr>
              <w:t>0,55</w:t>
            </w:r>
            <w:r>
              <w:rPr>
                <w:rFonts w:ascii="Tahoma" w:hAnsi="Tahoma" w:cs="Tahoma"/>
                <w:sz w:val="20"/>
              </w:rPr>
              <w:t>00</w:t>
            </w:r>
          </w:p>
        </w:tc>
        <w:tc>
          <w:tcPr>
            <w:tcW w:w="1706" w:type="dxa"/>
            <w:shd w:val="clear" w:color="auto" w:fill="auto"/>
            <w:noWrap/>
            <w:vAlign w:val="center"/>
          </w:tcPr>
          <w:p w14:paraId="36516482" w14:textId="77777777" w:rsidR="00021B14" w:rsidRPr="00DD3D84" w:rsidRDefault="00021B14" w:rsidP="00CE28E0">
            <w:pPr>
              <w:jc w:val="right"/>
              <w:rPr>
                <w:rFonts w:ascii="Tahoma" w:hAnsi="Tahoma" w:cs="Tahoma"/>
                <w:sz w:val="20"/>
                <w:highlight w:val="yellow"/>
              </w:rPr>
            </w:pPr>
            <w:r w:rsidRPr="00244DCA">
              <w:rPr>
                <w:rFonts w:ascii="Tahoma" w:hAnsi="Tahoma" w:cs="Tahoma"/>
                <w:sz w:val="20"/>
              </w:rPr>
              <w:t>2,59</w:t>
            </w:r>
            <w:r>
              <w:rPr>
                <w:rFonts w:ascii="Tahoma" w:hAnsi="Tahoma" w:cs="Tahoma"/>
                <w:sz w:val="20"/>
              </w:rPr>
              <w:t>00</w:t>
            </w:r>
          </w:p>
        </w:tc>
      </w:tr>
      <w:tr w:rsidR="00021B14" w:rsidRPr="00DD3D84" w14:paraId="562CD44D" w14:textId="77777777" w:rsidTr="00CE28E0">
        <w:trPr>
          <w:trHeight w:val="255"/>
        </w:trPr>
        <w:tc>
          <w:tcPr>
            <w:tcW w:w="4155" w:type="dxa"/>
            <w:shd w:val="clear" w:color="auto" w:fill="auto"/>
            <w:noWrap/>
            <w:vAlign w:val="bottom"/>
          </w:tcPr>
          <w:p w14:paraId="1BF3D9AB" w14:textId="77777777" w:rsidR="00021B14" w:rsidRPr="00DD3D84" w:rsidRDefault="00021B14" w:rsidP="00CE28E0">
            <w:pPr>
              <w:rPr>
                <w:rFonts w:ascii="Tahoma" w:hAnsi="Tahoma" w:cs="Tahoma"/>
                <w:sz w:val="20"/>
                <w:szCs w:val="20"/>
              </w:rPr>
            </w:pPr>
            <w:r w:rsidRPr="00DD3D84">
              <w:rPr>
                <w:rFonts w:ascii="Tahoma" w:hAnsi="Tahoma" w:cs="Tahoma"/>
                <w:sz w:val="20"/>
                <w:szCs w:val="20"/>
              </w:rPr>
              <w:t>Tworzywa sztuczne</w:t>
            </w:r>
          </w:p>
        </w:tc>
        <w:tc>
          <w:tcPr>
            <w:tcW w:w="1260" w:type="dxa"/>
            <w:shd w:val="clear" w:color="auto" w:fill="auto"/>
            <w:noWrap/>
            <w:vAlign w:val="center"/>
          </w:tcPr>
          <w:p w14:paraId="74F23688" w14:textId="77777777" w:rsidR="00021B14" w:rsidRPr="00DD3D84" w:rsidRDefault="00021B14" w:rsidP="00CE28E0">
            <w:pPr>
              <w:rPr>
                <w:rFonts w:ascii="Tahoma" w:hAnsi="Tahoma" w:cs="Tahoma"/>
                <w:bCs/>
                <w:sz w:val="20"/>
                <w:szCs w:val="20"/>
              </w:rPr>
            </w:pPr>
            <w:r w:rsidRPr="00DD3D84">
              <w:rPr>
                <w:rFonts w:ascii="Tahoma" w:hAnsi="Tahoma" w:cs="Tahoma"/>
                <w:bCs/>
                <w:sz w:val="20"/>
                <w:szCs w:val="20"/>
              </w:rPr>
              <w:t xml:space="preserve">20 01 39 </w:t>
            </w:r>
          </w:p>
        </w:tc>
        <w:tc>
          <w:tcPr>
            <w:tcW w:w="1620" w:type="dxa"/>
            <w:shd w:val="clear" w:color="auto" w:fill="auto"/>
            <w:noWrap/>
            <w:vAlign w:val="center"/>
          </w:tcPr>
          <w:p w14:paraId="0B22EF34" w14:textId="77777777" w:rsidR="00021B14" w:rsidRPr="00DD3D84" w:rsidRDefault="00021B14" w:rsidP="00CE28E0">
            <w:pPr>
              <w:jc w:val="right"/>
              <w:rPr>
                <w:rFonts w:ascii="Tahoma" w:hAnsi="Tahoma" w:cs="Tahoma"/>
                <w:sz w:val="20"/>
                <w:highlight w:val="yellow"/>
              </w:rPr>
            </w:pPr>
            <w:r w:rsidRPr="00DD3D84">
              <w:rPr>
                <w:rFonts w:ascii="Tahoma" w:hAnsi="Tahoma" w:cs="Tahoma"/>
                <w:sz w:val="20"/>
              </w:rPr>
              <w:t>154</w:t>
            </w:r>
            <w:r>
              <w:rPr>
                <w:rFonts w:ascii="Tahoma" w:hAnsi="Tahoma" w:cs="Tahoma"/>
                <w:sz w:val="20"/>
              </w:rPr>
              <w:t>,0000</w:t>
            </w:r>
          </w:p>
        </w:tc>
        <w:tc>
          <w:tcPr>
            <w:tcW w:w="1706" w:type="dxa"/>
            <w:shd w:val="clear" w:color="auto" w:fill="auto"/>
            <w:noWrap/>
            <w:vAlign w:val="center"/>
          </w:tcPr>
          <w:p w14:paraId="563F51AA" w14:textId="77777777" w:rsidR="00021B14" w:rsidRPr="00DD3D84" w:rsidRDefault="00021B14" w:rsidP="00CE28E0">
            <w:pPr>
              <w:jc w:val="right"/>
              <w:rPr>
                <w:rFonts w:ascii="Tahoma" w:hAnsi="Tahoma" w:cs="Tahoma"/>
                <w:sz w:val="20"/>
                <w:highlight w:val="yellow"/>
              </w:rPr>
            </w:pPr>
            <w:r w:rsidRPr="00244DCA">
              <w:rPr>
                <w:rFonts w:ascii="Tahoma" w:hAnsi="Tahoma" w:cs="Tahoma"/>
                <w:sz w:val="20"/>
              </w:rPr>
              <w:t>38,78</w:t>
            </w:r>
            <w:r>
              <w:rPr>
                <w:rFonts w:ascii="Tahoma" w:hAnsi="Tahoma" w:cs="Tahoma"/>
                <w:sz w:val="20"/>
              </w:rPr>
              <w:t>00</w:t>
            </w:r>
          </w:p>
        </w:tc>
      </w:tr>
      <w:tr w:rsidR="00021B14" w:rsidRPr="00DD3D84" w14:paraId="2447720C" w14:textId="77777777" w:rsidTr="00CE28E0">
        <w:trPr>
          <w:trHeight w:val="255"/>
        </w:trPr>
        <w:tc>
          <w:tcPr>
            <w:tcW w:w="4155" w:type="dxa"/>
            <w:shd w:val="clear" w:color="auto" w:fill="auto"/>
            <w:noWrap/>
            <w:vAlign w:val="bottom"/>
          </w:tcPr>
          <w:p w14:paraId="10D97D3F" w14:textId="77777777" w:rsidR="00021B14" w:rsidRPr="00DD3D84" w:rsidRDefault="00021B14" w:rsidP="00CE28E0">
            <w:pPr>
              <w:rPr>
                <w:rFonts w:ascii="Tahoma" w:hAnsi="Tahoma" w:cs="Tahoma"/>
                <w:sz w:val="20"/>
                <w:szCs w:val="20"/>
              </w:rPr>
            </w:pPr>
            <w:r w:rsidRPr="00DD3D84">
              <w:rPr>
                <w:rFonts w:ascii="Tahoma" w:hAnsi="Tahoma" w:cs="Tahoma"/>
                <w:sz w:val="20"/>
                <w:szCs w:val="20"/>
              </w:rPr>
              <w:lastRenderedPageBreak/>
              <w:t>Odpady ulegające biodegradacji</w:t>
            </w:r>
          </w:p>
        </w:tc>
        <w:tc>
          <w:tcPr>
            <w:tcW w:w="1260" w:type="dxa"/>
            <w:shd w:val="clear" w:color="auto" w:fill="auto"/>
            <w:noWrap/>
            <w:vAlign w:val="center"/>
          </w:tcPr>
          <w:p w14:paraId="02A68340" w14:textId="77777777" w:rsidR="00021B14" w:rsidRPr="00DD3D84" w:rsidRDefault="00021B14" w:rsidP="00CE28E0">
            <w:pPr>
              <w:rPr>
                <w:rFonts w:ascii="Tahoma" w:hAnsi="Tahoma" w:cs="Tahoma"/>
                <w:sz w:val="20"/>
                <w:szCs w:val="20"/>
              </w:rPr>
            </w:pPr>
            <w:r w:rsidRPr="00DD3D84">
              <w:rPr>
                <w:rFonts w:ascii="Tahoma" w:hAnsi="Tahoma" w:cs="Tahoma"/>
                <w:sz w:val="20"/>
                <w:szCs w:val="20"/>
              </w:rPr>
              <w:t xml:space="preserve">20 02 01 </w:t>
            </w:r>
          </w:p>
        </w:tc>
        <w:tc>
          <w:tcPr>
            <w:tcW w:w="1620" w:type="dxa"/>
            <w:shd w:val="clear" w:color="auto" w:fill="auto"/>
            <w:noWrap/>
            <w:vAlign w:val="center"/>
          </w:tcPr>
          <w:p w14:paraId="4905EBEA" w14:textId="77777777" w:rsidR="00021B14" w:rsidRPr="00DD3D84" w:rsidRDefault="00021B14" w:rsidP="00CE28E0">
            <w:pPr>
              <w:jc w:val="right"/>
              <w:rPr>
                <w:rFonts w:ascii="Tahoma" w:hAnsi="Tahoma" w:cs="Tahoma"/>
                <w:sz w:val="20"/>
                <w:highlight w:val="yellow"/>
              </w:rPr>
            </w:pPr>
            <w:r w:rsidRPr="00DD3D84">
              <w:rPr>
                <w:rFonts w:ascii="Tahoma" w:hAnsi="Tahoma" w:cs="Tahoma"/>
                <w:sz w:val="20"/>
              </w:rPr>
              <w:t>365,74</w:t>
            </w:r>
            <w:r>
              <w:rPr>
                <w:rFonts w:ascii="Tahoma" w:hAnsi="Tahoma" w:cs="Tahoma"/>
                <w:sz w:val="20"/>
              </w:rPr>
              <w:t>00</w:t>
            </w:r>
          </w:p>
        </w:tc>
        <w:tc>
          <w:tcPr>
            <w:tcW w:w="1706" w:type="dxa"/>
            <w:shd w:val="clear" w:color="auto" w:fill="auto"/>
            <w:noWrap/>
            <w:vAlign w:val="center"/>
          </w:tcPr>
          <w:p w14:paraId="03385CA9" w14:textId="77777777" w:rsidR="00021B14" w:rsidRPr="00DD3D84" w:rsidRDefault="00021B14" w:rsidP="00CE28E0">
            <w:pPr>
              <w:jc w:val="right"/>
              <w:rPr>
                <w:rFonts w:ascii="Tahoma" w:hAnsi="Tahoma" w:cs="Tahoma"/>
                <w:sz w:val="20"/>
                <w:highlight w:val="yellow"/>
              </w:rPr>
            </w:pPr>
            <w:r w:rsidRPr="00244DCA">
              <w:rPr>
                <w:rFonts w:ascii="Tahoma" w:hAnsi="Tahoma" w:cs="Tahoma"/>
                <w:sz w:val="20"/>
              </w:rPr>
              <w:t>819,64</w:t>
            </w:r>
            <w:r>
              <w:rPr>
                <w:rFonts w:ascii="Tahoma" w:hAnsi="Tahoma" w:cs="Tahoma"/>
                <w:sz w:val="20"/>
              </w:rPr>
              <w:t>00</w:t>
            </w:r>
          </w:p>
        </w:tc>
      </w:tr>
      <w:tr w:rsidR="00021B14" w:rsidRPr="00DD3D84" w14:paraId="768E5FBB" w14:textId="77777777" w:rsidTr="00CE28E0">
        <w:trPr>
          <w:trHeight w:val="255"/>
        </w:trPr>
        <w:tc>
          <w:tcPr>
            <w:tcW w:w="4155" w:type="dxa"/>
            <w:shd w:val="clear" w:color="auto" w:fill="auto"/>
            <w:noWrap/>
            <w:vAlign w:val="bottom"/>
          </w:tcPr>
          <w:p w14:paraId="63EF081B" w14:textId="77777777" w:rsidR="00021B14" w:rsidRPr="00DD3D84" w:rsidRDefault="00021B14" w:rsidP="00CE28E0">
            <w:pPr>
              <w:rPr>
                <w:rFonts w:ascii="Tahoma" w:hAnsi="Tahoma" w:cs="Tahoma"/>
                <w:sz w:val="20"/>
                <w:szCs w:val="20"/>
              </w:rPr>
            </w:pPr>
            <w:r w:rsidRPr="00DD3D84">
              <w:rPr>
                <w:rFonts w:ascii="Tahoma" w:hAnsi="Tahoma" w:cs="Tahoma"/>
                <w:sz w:val="20"/>
                <w:szCs w:val="20"/>
              </w:rPr>
              <w:t>Niesegregowane (zmieszane) odpady komunalne</w:t>
            </w:r>
          </w:p>
        </w:tc>
        <w:tc>
          <w:tcPr>
            <w:tcW w:w="1260" w:type="dxa"/>
            <w:shd w:val="clear" w:color="auto" w:fill="auto"/>
            <w:noWrap/>
            <w:vAlign w:val="center"/>
          </w:tcPr>
          <w:p w14:paraId="6416EB2B" w14:textId="77777777" w:rsidR="00021B14" w:rsidRPr="00DD3D84" w:rsidRDefault="00021B14" w:rsidP="00CE28E0">
            <w:pPr>
              <w:rPr>
                <w:rFonts w:ascii="Tahoma" w:hAnsi="Tahoma" w:cs="Tahoma"/>
                <w:sz w:val="20"/>
                <w:szCs w:val="20"/>
              </w:rPr>
            </w:pPr>
            <w:r w:rsidRPr="00DD3D84">
              <w:rPr>
                <w:rFonts w:ascii="Tahoma" w:hAnsi="Tahoma" w:cs="Tahoma"/>
                <w:sz w:val="20"/>
                <w:szCs w:val="20"/>
              </w:rPr>
              <w:t xml:space="preserve">20 03 01 </w:t>
            </w:r>
          </w:p>
        </w:tc>
        <w:tc>
          <w:tcPr>
            <w:tcW w:w="1620" w:type="dxa"/>
            <w:shd w:val="clear" w:color="auto" w:fill="auto"/>
            <w:noWrap/>
            <w:vAlign w:val="center"/>
          </w:tcPr>
          <w:p w14:paraId="5E48B805" w14:textId="77777777" w:rsidR="00021B14" w:rsidRPr="00DD3D84" w:rsidRDefault="00021B14" w:rsidP="00CE28E0">
            <w:pPr>
              <w:jc w:val="right"/>
              <w:rPr>
                <w:rFonts w:ascii="Tahoma" w:hAnsi="Tahoma" w:cs="Tahoma"/>
                <w:sz w:val="20"/>
                <w:highlight w:val="yellow"/>
              </w:rPr>
            </w:pPr>
            <w:r w:rsidRPr="00DD3D84">
              <w:rPr>
                <w:rFonts w:ascii="Tahoma" w:hAnsi="Tahoma" w:cs="Tahoma"/>
                <w:sz w:val="20"/>
              </w:rPr>
              <w:t>1887,9</w:t>
            </w:r>
            <w:r>
              <w:rPr>
                <w:rFonts w:ascii="Tahoma" w:hAnsi="Tahoma" w:cs="Tahoma"/>
                <w:sz w:val="20"/>
              </w:rPr>
              <w:t>000</w:t>
            </w:r>
          </w:p>
        </w:tc>
        <w:tc>
          <w:tcPr>
            <w:tcW w:w="1706" w:type="dxa"/>
            <w:shd w:val="clear" w:color="auto" w:fill="auto"/>
            <w:noWrap/>
            <w:vAlign w:val="center"/>
          </w:tcPr>
          <w:p w14:paraId="26C88B22" w14:textId="77777777" w:rsidR="00021B14" w:rsidRPr="00DD3D84" w:rsidRDefault="00021B14" w:rsidP="00CE28E0">
            <w:pPr>
              <w:jc w:val="right"/>
              <w:rPr>
                <w:rFonts w:ascii="Tahoma" w:hAnsi="Tahoma" w:cs="Tahoma"/>
                <w:sz w:val="20"/>
                <w:highlight w:val="yellow"/>
              </w:rPr>
            </w:pPr>
            <w:r w:rsidRPr="00244DCA">
              <w:rPr>
                <w:rFonts w:ascii="Tahoma" w:hAnsi="Tahoma" w:cs="Tahoma"/>
                <w:sz w:val="20"/>
              </w:rPr>
              <w:t>2383,69</w:t>
            </w:r>
            <w:r>
              <w:rPr>
                <w:rFonts w:ascii="Tahoma" w:hAnsi="Tahoma" w:cs="Tahoma"/>
                <w:sz w:val="20"/>
              </w:rPr>
              <w:t>00</w:t>
            </w:r>
          </w:p>
        </w:tc>
      </w:tr>
      <w:tr w:rsidR="00021B14" w:rsidRPr="00DD3D84" w14:paraId="38E2265F" w14:textId="77777777" w:rsidTr="00CE28E0">
        <w:trPr>
          <w:trHeight w:val="255"/>
        </w:trPr>
        <w:tc>
          <w:tcPr>
            <w:tcW w:w="4155" w:type="dxa"/>
            <w:shd w:val="clear" w:color="auto" w:fill="auto"/>
            <w:noWrap/>
            <w:vAlign w:val="bottom"/>
          </w:tcPr>
          <w:p w14:paraId="4EFB749B" w14:textId="77777777" w:rsidR="00021B14" w:rsidRPr="00DD3D84" w:rsidRDefault="00021B14" w:rsidP="00CE28E0">
            <w:pPr>
              <w:rPr>
                <w:rFonts w:ascii="Tahoma" w:hAnsi="Tahoma" w:cs="Tahoma"/>
                <w:sz w:val="20"/>
                <w:szCs w:val="20"/>
              </w:rPr>
            </w:pPr>
            <w:r w:rsidRPr="00DD3D84">
              <w:rPr>
                <w:rFonts w:ascii="Tahoma" w:hAnsi="Tahoma" w:cs="Tahoma"/>
                <w:sz w:val="20"/>
                <w:szCs w:val="20"/>
              </w:rPr>
              <w:t>Odpady wielkogabarytowe</w:t>
            </w:r>
          </w:p>
        </w:tc>
        <w:tc>
          <w:tcPr>
            <w:tcW w:w="1260" w:type="dxa"/>
            <w:shd w:val="clear" w:color="auto" w:fill="auto"/>
            <w:noWrap/>
            <w:vAlign w:val="center"/>
          </w:tcPr>
          <w:p w14:paraId="1FB538E6" w14:textId="77777777" w:rsidR="00021B14" w:rsidRPr="00DD3D84" w:rsidRDefault="00021B14" w:rsidP="00CE28E0">
            <w:pPr>
              <w:rPr>
                <w:rFonts w:ascii="Tahoma" w:hAnsi="Tahoma" w:cs="Tahoma"/>
                <w:sz w:val="20"/>
                <w:szCs w:val="20"/>
              </w:rPr>
            </w:pPr>
            <w:r w:rsidRPr="00DD3D84">
              <w:rPr>
                <w:rFonts w:ascii="Tahoma" w:hAnsi="Tahoma" w:cs="Tahoma"/>
                <w:sz w:val="20"/>
                <w:szCs w:val="20"/>
              </w:rPr>
              <w:t xml:space="preserve">20 03 07 </w:t>
            </w:r>
          </w:p>
        </w:tc>
        <w:tc>
          <w:tcPr>
            <w:tcW w:w="1620" w:type="dxa"/>
            <w:shd w:val="clear" w:color="auto" w:fill="auto"/>
            <w:noWrap/>
            <w:vAlign w:val="center"/>
          </w:tcPr>
          <w:p w14:paraId="06549A30" w14:textId="77777777" w:rsidR="00021B14" w:rsidRPr="00DD3D84" w:rsidRDefault="00021B14" w:rsidP="00CE28E0">
            <w:pPr>
              <w:jc w:val="right"/>
              <w:rPr>
                <w:rFonts w:ascii="Tahoma" w:hAnsi="Tahoma" w:cs="Tahoma"/>
                <w:sz w:val="20"/>
                <w:highlight w:val="yellow"/>
              </w:rPr>
            </w:pPr>
            <w:r w:rsidRPr="00DD3D84">
              <w:rPr>
                <w:rFonts w:ascii="Tahoma" w:hAnsi="Tahoma" w:cs="Tahoma"/>
                <w:sz w:val="20"/>
              </w:rPr>
              <w:t>136,26</w:t>
            </w:r>
            <w:r>
              <w:rPr>
                <w:rFonts w:ascii="Tahoma" w:hAnsi="Tahoma" w:cs="Tahoma"/>
                <w:sz w:val="20"/>
              </w:rPr>
              <w:t>00</w:t>
            </w:r>
          </w:p>
        </w:tc>
        <w:tc>
          <w:tcPr>
            <w:tcW w:w="1706" w:type="dxa"/>
            <w:shd w:val="clear" w:color="auto" w:fill="auto"/>
            <w:noWrap/>
            <w:vAlign w:val="center"/>
          </w:tcPr>
          <w:p w14:paraId="76ABD39D" w14:textId="77777777" w:rsidR="00021B14" w:rsidRPr="00DD3D84" w:rsidRDefault="00021B14" w:rsidP="00CE28E0">
            <w:pPr>
              <w:jc w:val="right"/>
              <w:rPr>
                <w:rFonts w:ascii="Tahoma" w:hAnsi="Tahoma" w:cs="Tahoma"/>
                <w:sz w:val="20"/>
                <w:highlight w:val="yellow"/>
              </w:rPr>
            </w:pPr>
            <w:r w:rsidRPr="00244DCA">
              <w:rPr>
                <w:rFonts w:ascii="Tahoma" w:hAnsi="Tahoma" w:cs="Tahoma"/>
                <w:sz w:val="20"/>
              </w:rPr>
              <w:t>128,52</w:t>
            </w:r>
            <w:r>
              <w:rPr>
                <w:rFonts w:ascii="Tahoma" w:hAnsi="Tahoma" w:cs="Tahoma"/>
                <w:sz w:val="20"/>
              </w:rPr>
              <w:t>00</w:t>
            </w:r>
          </w:p>
        </w:tc>
      </w:tr>
      <w:tr w:rsidR="00021B14" w:rsidRPr="00DD3D84" w14:paraId="667EACE8" w14:textId="77777777" w:rsidTr="00CE28E0">
        <w:trPr>
          <w:trHeight w:val="70"/>
        </w:trPr>
        <w:tc>
          <w:tcPr>
            <w:tcW w:w="4155" w:type="dxa"/>
            <w:shd w:val="clear" w:color="auto" w:fill="auto"/>
            <w:noWrap/>
            <w:vAlign w:val="bottom"/>
          </w:tcPr>
          <w:p w14:paraId="56E6D98F" w14:textId="77777777" w:rsidR="00021B14" w:rsidRPr="00DD3D84" w:rsidRDefault="00021B14" w:rsidP="00CE28E0">
            <w:pPr>
              <w:jc w:val="right"/>
              <w:rPr>
                <w:rFonts w:ascii="Tahoma" w:hAnsi="Tahoma" w:cs="Tahoma"/>
                <w:b/>
                <w:sz w:val="20"/>
                <w:szCs w:val="20"/>
              </w:rPr>
            </w:pPr>
            <w:r w:rsidRPr="00DD3D84">
              <w:rPr>
                <w:rFonts w:ascii="Tahoma" w:hAnsi="Tahoma" w:cs="Tahoma"/>
                <w:b/>
                <w:sz w:val="20"/>
                <w:szCs w:val="20"/>
              </w:rPr>
              <w:t>RAZEM</w:t>
            </w:r>
          </w:p>
        </w:tc>
        <w:tc>
          <w:tcPr>
            <w:tcW w:w="1260" w:type="dxa"/>
            <w:shd w:val="clear" w:color="auto" w:fill="auto"/>
            <w:noWrap/>
            <w:vAlign w:val="center"/>
          </w:tcPr>
          <w:p w14:paraId="713534FD" w14:textId="77777777" w:rsidR="00021B14" w:rsidRPr="00DD3D84" w:rsidRDefault="00021B14" w:rsidP="00CE28E0">
            <w:pPr>
              <w:rPr>
                <w:rFonts w:ascii="Tahoma" w:hAnsi="Tahoma" w:cs="Tahoma"/>
                <w:sz w:val="20"/>
                <w:szCs w:val="20"/>
              </w:rPr>
            </w:pPr>
          </w:p>
        </w:tc>
        <w:tc>
          <w:tcPr>
            <w:tcW w:w="1620" w:type="dxa"/>
            <w:shd w:val="clear" w:color="auto" w:fill="auto"/>
            <w:noWrap/>
            <w:vAlign w:val="bottom"/>
          </w:tcPr>
          <w:p w14:paraId="213EB949" w14:textId="77777777" w:rsidR="00021B14" w:rsidRPr="00AE40EE" w:rsidRDefault="00021B14" w:rsidP="00CE28E0">
            <w:pPr>
              <w:jc w:val="right"/>
              <w:rPr>
                <w:rFonts w:asciiTheme="minorHAnsi" w:eastAsiaTheme="minorHAnsi" w:hAnsiTheme="minorHAnsi" w:cstheme="minorBidi"/>
                <w:b/>
                <w:szCs w:val="22"/>
                <w:u w:val="single"/>
                <w:lang w:eastAsia="en-US"/>
              </w:rPr>
            </w:pPr>
            <w:r w:rsidRPr="00AE40EE">
              <w:rPr>
                <w:rFonts w:asciiTheme="minorHAnsi" w:eastAsiaTheme="minorHAnsi" w:hAnsiTheme="minorHAnsi" w:cstheme="minorBidi"/>
                <w:b/>
                <w:szCs w:val="22"/>
                <w:u w:val="single"/>
                <w:lang w:eastAsia="en-US"/>
              </w:rPr>
              <w:t>3181,2542</w:t>
            </w:r>
          </w:p>
        </w:tc>
        <w:tc>
          <w:tcPr>
            <w:tcW w:w="1706" w:type="dxa"/>
            <w:shd w:val="clear" w:color="auto" w:fill="auto"/>
            <w:noWrap/>
            <w:vAlign w:val="bottom"/>
          </w:tcPr>
          <w:p w14:paraId="7E56E43B" w14:textId="77777777" w:rsidR="00021B14" w:rsidRPr="00AE40EE" w:rsidRDefault="00021B14" w:rsidP="00CE28E0">
            <w:pPr>
              <w:jc w:val="right"/>
              <w:rPr>
                <w:rFonts w:asciiTheme="minorHAnsi" w:eastAsiaTheme="minorHAnsi" w:hAnsiTheme="minorHAnsi" w:cstheme="minorBidi"/>
                <w:b/>
                <w:szCs w:val="22"/>
                <w:u w:val="single"/>
                <w:lang w:eastAsia="en-US"/>
              </w:rPr>
            </w:pPr>
            <w:r w:rsidRPr="00AE40EE">
              <w:rPr>
                <w:rFonts w:asciiTheme="minorHAnsi" w:eastAsiaTheme="minorHAnsi" w:hAnsiTheme="minorHAnsi" w:cstheme="minorBidi"/>
                <w:b/>
                <w:szCs w:val="22"/>
                <w:u w:val="single"/>
                <w:lang w:eastAsia="en-US"/>
              </w:rPr>
              <w:t>4295,1837</w:t>
            </w:r>
          </w:p>
        </w:tc>
      </w:tr>
    </w:tbl>
    <w:p w14:paraId="24BC3BB1" w14:textId="77777777" w:rsidR="00021B14" w:rsidRDefault="00021B14" w:rsidP="00021B14">
      <w:pPr>
        <w:rPr>
          <w:rFonts w:ascii="Tahoma" w:hAnsi="Tahoma" w:cs="Tahoma"/>
          <w:sz w:val="20"/>
          <w:szCs w:val="20"/>
        </w:rPr>
      </w:pPr>
    </w:p>
    <w:p w14:paraId="644AAEFE" w14:textId="77777777" w:rsidR="00021B14" w:rsidRDefault="00021B14" w:rsidP="00021B14">
      <w:pPr>
        <w:rPr>
          <w:rFonts w:ascii="Tahoma" w:hAnsi="Tahoma" w:cs="Tahoma"/>
          <w:sz w:val="20"/>
          <w:szCs w:val="20"/>
        </w:rPr>
      </w:pPr>
    </w:p>
    <w:p w14:paraId="2028413C" w14:textId="77777777" w:rsidR="00021B14" w:rsidRDefault="00021B14" w:rsidP="00021B14">
      <w:pPr>
        <w:rPr>
          <w:rFonts w:ascii="Tahoma" w:hAnsi="Tahoma" w:cs="Tahoma"/>
          <w:sz w:val="20"/>
          <w:szCs w:val="20"/>
        </w:rPr>
      </w:pPr>
    </w:p>
    <w:p w14:paraId="435B510C" w14:textId="77777777" w:rsidR="00021B14" w:rsidRPr="00A273C5" w:rsidRDefault="00021B14" w:rsidP="00021B14">
      <w:pPr>
        <w:rPr>
          <w:rFonts w:ascii="Tahoma" w:hAnsi="Tahoma" w:cs="Tahoma"/>
          <w:sz w:val="20"/>
          <w:szCs w:val="20"/>
        </w:rPr>
      </w:pPr>
      <w:r w:rsidRPr="00A273C5">
        <w:rPr>
          <w:rFonts w:ascii="Tahoma" w:hAnsi="Tahoma" w:cs="Tahoma"/>
          <w:sz w:val="20"/>
          <w:szCs w:val="20"/>
        </w:rPr>
        <w:t xml:space="preserve">1.1.2. </w:t>
      </w:r>
      <w:r w:rsidRPr="00A273C5">
        <w:rPr>
          <w:rFonts w:ascii="Tahoma" w:hAnsi="Tahoma" w:cs="Tahoma"/>
          <w:b/>
          <w:sz w:val="20"/>
          <w:szCs w:val="20"/>
        </w:rPr>
        <w:t>Dla części I:</w:t>
      </w:r>
    </w:p>
    <w:p w14:paraId="21410052" w14:textId="77777777" w:rsidR="00021B14" w:rsidRPr="00A273C5" w:rsidRDefault="00021B14" w:rsidP="00021B14">
      <w:pPr>
        <w:jc w:val="both"/>
        <w:rPr>
          <w:rFonts w:ascii="Tahoma" w:hAnsi="Tahoma" w:cs="Tahoma"/>
          <w:sz w:val="20"/>
          <w:szCs w:val="20"/>
        </w:rPr>
      </w:pPr>
      <w:r w:rsidRPr="00A273C5">
        <w:rPr>
          <w:rFonts w:ascii="Tahoma" w:hAnsi="Tahoma" w:cs="Tahoma"/>
          <w:sz w:val="20"/>
          <w:szCs w:val="20"/>
        </w:rPr>
        <w:t xml:space="preserve">Powierzchnia sektora I: </w:t>
      </w:r>
      <w:r w:rsidRPr="00A273C5">
        <w:rPr>
          <w:rFonts w:ascii="Tahoma" w:hAnsi="Tahoma" w:cs="Tahoma"/>
          <w:b/>
          <w:sz w:val="20"/>
          <w:szCs w:val="20"/>
        </w:rPr>
        <w:t>13,35 km²</w:t>
      </w:r>
    </w:p>
    <w:p w14:paraId="55B5FDCA" w14:textId="77777777" w:rsidR="00021B14" w:rsidRPr="00A273C5" w:rsidRDefault="00021B14" w:rsidP="00021B14">
      <w:pPr>
        <w:jc w:val="both"/>
        <w:rPr>
          <w:rFonts w:ascii="Tahoma" w:hAnsi="Tahoma" w:cs="Tahoma"/>
          <w:sz w:val="20"/>
          <w:szCs w:val="20"/>
        </w:rPr>
      </w:pPr>
    </w:p>
    <w:p w14:paraId="41D60A78" w14:textId="77777777" w:rsidR="00021B14" w:rsidRPr="00A273C5" w:rsidRDefault="00021B14" w:rsidP="00021B14">
      <w:pPr>
        <w:jc w:val="both"/>
        <w:rPr>
          <w:rFonts w:ascii="Tahoma" w:hAnsi="Tahoma" w:cs="Tahoma"/>
          <w:sz w:val="20"/>
          <w:szCs w:val="20"/>
        </w:rPr>
      </w:pPr>
      <w:r w:rsidRPr="00A273C5">
        <w:rPr>
          <w:rFonts w:ascii="Tahoma" w:hAnsi="Tahoma" w:cs="Tahoma"/>
          <w:sz w:val="20"/>
          <w:szCs w:val="20"/>
        </w:rPr>
        <w:t xml:space="preserve">Długość dróg: ok. </w:t>
      </w:r>
      <w:r w:rsidRPr="00A273C5">
        <w:rPr>
          <w:rFonts w:ascii="Tahoma" w:hAnsi="Tahoma" w:cs="Tahoma"/>
          <w:b/>
          <w:sz w:val="20"/>
          <w:szCs w:val="20"/>
        </w:rPr>
        <w:t>90</w:t>
      </w:r>
      <w:r>
        <w:rPr>
          <w:rFonts w:ascii="Tahoma" w:hAnsi="Tahoma" w:cs="Tahoma"/>
          <w:b/>
          <w:sz w:val="20"/>
          <w:szCs w:val="20"/>
        </w:rPr>
        <w:t xml:space="preserve"> </w:t>
      </w:r>
      <w:r w:rsidRPr="00A273C5">
        <w:rPr>
          <w:rFonts w:ascii="Tahoma" w:hAnsi="Tahoma" w:cs="Tahoma"/>
          <w:b/>
          <w:sz w:val="20"/>
          <w:szCs w:val="20"/>
        </w:rPr>
        <w:t>km</w:t>
      </w:r>
    </w:p>
    <w:p w14:paraId="4B5C8080" w14:textId="77777777" w:rsidR="00021B14" w:rsidRPr="00A273C5" w:rsidRDefault="00021B14" w:rsidP="00021B14">
      <w:pPr>
        <w:jc w:val="both"/>
        <w:rPr>
          <w:rFonts w:ascii="Tahoma" w:hAnsi="Tahoma" w:cs="Tahoma"/>
          <w:sz w:val="20"/>
          <w:szCs w:val="20"/>
        </w:rPr>
      </w:pPr>
    </w:p>
    <w:p w14:paraId="36BA7F59" w14:textId="77777777" w:rsidR="00021B14" w:rsidRDefault="00021B14" w:rsidP="00021B14">
      <w:pPr>
        <w:jc w:val="both"/>
        <w:rPr>
          <w:rFonts w:ascii="Tahoma" w:hAnsi="Tahoma" w:cs="Tahoma"/>
          <w:sz w:val="20"/>
          <w:szCs w:val="20"/>
        </w:rPr>
      </w:pPr>
      <w:r w:rsidRPr="00A273C5">
        <w:rPr>
          <w:rFonts w:ascii="Tahoma" w:hAnsi="Tahoma" w:cs="Tahoma"/>
          <w:sz w:val="20"/>
          <w:szCs w:val="20"/>
        </w:rPr>
        <w:t xml:space="preserve">Ilość osób zgłoszonych do gminnego systemu gospodarowania odpadami komunalnymi na terenie sektora I wynosi (stan na dzień </w:t>
      </w:r>
      <w:r>
        <w:rPr>
          <w:rFonts w:ascii="Tahoma" w:hAnsi="Tahoma" w:cs="Tahoma"/>
          <w:sz w:val="20"/>
          <w:szCs w:val="20"/>
        </w:rPr>
        <w:t>12</w:t>
      </w:r>
      <w:r w:rsidRPr="00A273C5">
        <w:rPr>
          <w:rFonts w:ascii="Tahoma" w:hAnsi="Tahoma" w:cs="Tahoma"/>
          <w:sz w:val="20"/>
          <w:szCs w:val="20"/>
        </w:rPr>
        <w:t>.</w:t>
      </w:r>
      <w:r>
        <w:rPr>
          <w:rFonts w:ascii="Tahoma" w:hAnsi="Tahoma" w:cs="Tahoma"/>
          <w:sz w:val="20"/>
          <w:szCs w:val="20"/>
        </w:rPr>
        <w:t>10</w:t>
      </w:r>
      <w:r w:rsidRPr="00A273C5">
        <w:rPr>
          <w:rFonts w:ascii="Tahoma" w:hAnsi="Tahoma" w:cs="Tahoma"/>
          <w:sz w:val="20"/>
          <w:szCs w:val="20"/>
        </w:rPr>
        <w:t>.20</w:t>
      </w:r>
      <w:r>
        <w:rPr>
          <w:rFonts w:ascii="Tahoma" w:hAnsi="Tahoma" w:cs="Tahoma"/>
          <w:sz w:val="20"/>
          <w:szCs w:val="20"/>
        </w:rPr>
        <w:t xml:space="preserve">20 </w:t>
      </w:r>
      <w:r w:rsidRPr="00A273C5">
        <w:rPr>
          <w:rFonts w:ascii="Tahoma" w:hAnsi="Tahoma" w:cs="Tahoma"/>
          <w:sz w:val="20"/>
          <w:szCs w:val="20"/>
        </w:rPr>
        <w:t xml:space="preserve">r.): </w:t>
      </w:r>
      <w:r w:rsidRPr="00A273C5">
        <w:rPr>
          <w:rFonts w:ascii="Tahoma" w:hAnsi="Tahoma" w:cs="Tahoma"/>
          <w:b/>
          <w:sz w:val="20"/>
          <w:szCs w:val="20"/>
        </w:rPr>
        <w:t>13</w:t>
      </w:r>
      <w:r>
        <w:rPr>
          <w:rFonts w:ascii="Tahoma" w:hAnsi="Tahoma" w:cs="Tahoma"/>
          <w:b/>
          <w:sz w:val="20"/>
          <w:szCs w:val="20"/>
        </w:rPr>
        <w:t>600</w:t>
      </w:r>
      <w:r w:rsidRPr="00A273C5">
        <w:rPr>
          <w:rFonts w:ascii="Tahoma" w:hAnsi="Tahoma" w:cs="Tahoma"/>
          <w:b/>
          <w:sz w:val="20"/>
          <w:szCs w:val="20"/>
        </w:rPr>
        <w:t xml:space="preserve"> os</w:t>
      </w:r>
      <w:r>
        <w:rPr>
          <w:rFonts w:ascii="Tahoma" w:hAnsi="Tahoma" w:cs="Tahoma"/>
          <w:b/>
          <w:sz w:val="20"/>
          <w:szCs w:val="20"/>
        </w:rPr>
        <w:t>ób</w:t>
      </w:r>
      <w:r w:rsidRPr="00A273C5">
        <w:rPr>
          <w:rFonts w:ascii="Tahoma" w:hAnsi="Tahoma" w:cs="Tahoma"/>
          <w:sz w:val="20"/>
          <w:szCs w:val="20"/>
        </w:rPr>
        <w:t xml:space="preserve">, w tym: </w:t>
      </w:r>
    </w:p>
    <w:p w14:paraId="2BB452CC" w14:textId="77777777" w:rsidR="00021B14" w:rsidRPr="00993359" w:rsidRDefault="00021B14" w:rsidP="00AB5723">
      <w:pPr>
        <w:pStyle w:val="Akapitzlist"/>
        <w:numPr>
          <w:ilvl w:val="0"/>
          <w:numId w:val="47"/>
        </w:numPr>
        <w:jc w:val="both"/>
        <w:rPr>
          <w:rFonts w:ascii="Tahoma" w:hAnsi="Tahoma" w:cs="Tahoma"/>
          <w:b/>
          <w:sz w:val="20"/>
          <w:szCs w:val="20"/>
        </w:rPr>
      </w:pPr>
      <w:r>
        <w:rPr>
          <w:rFonts w:ascii="Tahoma" w:hAnsi="Tahoma" w:cs="Tahoma"/>
          <w:sz w:val="20"/>
          <w:szCs w:val="20"/>
          <w:lang w:val="pl-PL"/>
        </w:rPr>
        <w:t xml:space="preserve">w zabudowie osiedlowej (głównie </w:t>
      </w:r>
      <w:r w:rsidRPr="00993359">
        <w:rPr>
          <w:rFonts w:ascii="Tahoma" w:hAnsi="Tahoma" w:cs="Tahoma"/>
          <w:sz w:val="20"/>
          <w:szCs w:val="20"/>
        </w:rPr>
        <w:t>w zasobach Spółdzielni Mieszkaniowej</w:t>
      </w:r>
      <w:r>
        <w:rPr>
          <w:rFonts w:ascii="Tahoma" w:hAnsi="Tahoma" w:cs="Tahoma"/>
          <w:sz w:val="20"/>
          <w:szCs w:val="20"/>
          <w:lang w:val="pl-PL"/>
        </w:rPr>
        <w:t>)</w:t>
      </w:r>
      <w:r w:rsidRPr="00993359">
        <w:rPr>
          <w:rFonts w:ascii="Tahoma" w:hAnsi="Tahoma" w:cs="Tahoma"/>
          <w:sz w:val="20"/>
          <w:szCs w:val="20"/>
        </w:rPr>
        <w:t xml:space="preserve"> – </w:t>
      </w:r>
      <w:r w:rsidRPr="00993359">
        <w:rPr>
          <w:rFonts w:ascii="Tahoma" w:hAnsi="Tahoma" w:cs="Tahoma"/>
          <w:b/>
          <w:sz w:val="20"/>
          <w:szCs w:val="20"/>
          <w:lang w:val="pl-PL"/>
        </w:rPr>
        <w:t>3643</w:t>
      </w:r>
      <w:r w:rsidRPr="00993359">
        <w:rPr>
          <w:rFonts w:ascii="Tahoma" w:hAnsi="Tahoma" w:cs="Tahoma"/>
          <w:b/>
          <w:sz w:val="20"/>
          <w:szCs w:val="20"/>
        </w:rPr>
        <w:t xml:space="preserve"> osoby</w:t>
      </w:r>
      <w:r w:rsidRPr="00993359">
        <w:rPr>
          <w:rFonts w:ascii="Tahoma" w:hAnsi="Tahoma" w:cs="Tahoma"/>
          <w:sz w:val="20"/>
          <w:szCs w:val="20"/>
        </w:rPr>
        <w:t xml:space="preserve">, </w:t>
      </w:r>
    </w:p>
    <w:p w14:paraId="3FD9314E" w14:textId="77777777" w:rsidR="00021B14" w:rsidRPr="00993359" w:rsidRDefault="00021B14" w:rsidP="00AB5723">
      <w:pPr>
        <w:pStyle w:val="Akapitzlist"/>
        <w:numPr>
          <w:ilvl w:val="0"/>
          <w:numId w:val="47"/>
        </w:numPr>
        <w:jc w:val="both"/>
        <w:rPr>
          <w:rFonts w:ascii="Tahoma" w:hAnsi="Tahoma" w:cs="Tahoma"/>
          <w:b/>
          <w:sz w:val="20"/>
          <w:szCs w:val="20"/>
        </w:rPr>
      </w:pPr>
      <w:r>
        <w:rPr>
          <w:rFonts w:ascii="Tahoma" w:hAnsi="Tahoma" w:cs="Tahoma"/>
          <w:sz w:val="20"/>
          <w:szCs w:val="20"/>
          <w:lang w:val="pl-PL"/>
        </w:rPr>
        <w:t xml:space="preserve">w zabudowie </w:t>
      </w:r>
      <w:r w:rsidRPr="00993359">
        <w:rPr>
          <w:rFonts w:ascii="Tahoma" w:hAnsi="Tahoma" w:cs="Tahoma"/>
          <w:sz w:val="20"/>
          <w:szCs w:val="20"/>
        </w:rPr>
        <w:t xml:space="preserve">wielorodzinnej </w:t>
      </w:r>
      <w:r>
        <w:rPr>
          <w:rFonts w:ascii="Tahoma" w:hAnsi="Tahoma" w:cs="Tahoma"/>
          <w:sz w:val="20"/>
          <w:szCs w:val="20"/>
          <w:lang w:val="pl-PL"/>
        </w:rPr>
        <w:t xml:space="preserve">(głównie zasoby PGKiM i wspólnoty) </w:t>
      </w:r>
      <w:r w:rsidRPr="00993359">
        <w:rPr>
          <w:rFonts w:ascii="Tahoma" w:hAnsi="Tahoma" w:cs="Tahoma"/>
          <w:sz w:val="20"/>
          <w:szCs w:val="20"/>
        </w:rPr>
        <w:t xml:space="preserve">– </w:t>
      </w:r>
      <w:r>
        <w:rPr>
          <w:rFonts w:ascii="Tahoma" w:hAnsi="Tahoma" w:cs="Tahoma"/>
          <w:b/>
          <w:sz w:val="20"/>
          <w:szCs w:val="20"/>
          <w:lang w:val="pl-PL"/>
        </w:rPr>
        <w:t>2005</w:t>
      </w:r>
      <w:r w:rsidRPr="00993359">
        <w:rPr>
          <w:rFonts w:ascii="Tahoma" w:hAnsi="Tahoma" w:cs="Tahoma"/>
          <w:b/>
          <w:sz w:val="20"/>
          <w:szCs w:val="20"/>
        </w:rPr>
        <w:t xml:space="preserve"> os</w:t>
      </w:r>
      <w:r>
        <w:rPr>
          <w:rFonts w:ascii="Tahoma" w:hAnsi="Tahoma" w:cs="Tahoma"/>
          <w:b/>
          <w:sz w:val="20"/>
          <w:szCs w:val="20"/>
          <w:lang w:val="pl-PL"/>
        </w:rPr>
        <w:t>ób</w:t>
      </w:r>
      <w:r>
        <w:rPr>
          <w:rFonts w:ascii="Tahoma" w:hAnsi="Tahoma" w:cs="Tahoma"/>
          <w:b/>
          <w:sz w:val="20"/>
          <w:szCs w:val="20"/>
        </w:rPr>
        <w:t>,</w:t>
      </w:r>
      <w:r w:rsidRPr="00993359">
        <w:rPr>
          <w:rFonts w:ascii="Tahoma" w:hAnsi="Tahoma" w:cs="Tahoma"/>
          <w:b/>
          <w:sz w:val="20"/>
          <w:szCs w:val="20"/>
        </w:rPr>
        <w:t xml:space="preserve"> </w:t>
      </w:r>
    </w:p>
    <w:p w14:paraId="0A4544F9" w14:textId="77777777" w:rsidR="00021B14" w:rsidRPr="00993359" w:rsidRDefault="00021B14" w:rsidP="00AB5723">
      <w:pPr>
        <w:pStyle w:val="Akapitzlist"/>
        <w:numPr>
          <w:ilvl w:val="0"/>
          <w:numId w:val="47"/>
        </w:numPr>
        <w:jc w:val="both"/>
        <w:rPr>
          <w:rFonts w:ascii="Tahoma" w:hAnsi="Tahoma" w:cs="Tahoma"/>
          <w:b/>
          <w:sz w:val="20"/>
          <w:szCs w:val="20"/>
        </w:rPr>
      </w:pPr>
      <w:r>
        <w:rPr>
          <w:rFonts w:ascii="Tahoma" w:hAnsi="Tahoma" w:cs="Tahoma"/>
          <w:sz w:val="20"/>
          <w:szCs w:val="20"/>
        </w:rPr>
        <w:t xml:space="preserve">w zabudowie jednorodzinnej </w:t>
      </w:r>
      <w:r>
        <w:rPr>
          <w:rFonts w:ascii="Tahoma" w:hAnsi="Tahoma" w:cs="Tahoma"/>
          <w:sz w:val="20"/>
          <w:szCs w:val="20"/>
          <w:lang w:val="pl-PL"/>
        </w:rPr>
        <w:t xml:space="preserve">– </w:t>
      </w:r>
      <w:r w:rsidRPr="00993359">
        <w:rPr>
          <w:rFonts w:ascii="Tahoma" w:hAnsi="Tahoma" w:cs="Tahoma"/>
          <w:b/>
          <w:sz w:val="20"/>
          <w:szCs w:val="20"/>
          <w:lang w:val="pl-PL"/>
        </w:rPr>
        <w:t>7952 osoby</w:t>
      </w:r>
      <w:r>
        <w:rPr>
          <w:rFonts w:ascii="Tahoma" w:hAnsi="Tahoma" w:cs="Tahoma"/>
          <w:b/>
          <w:sz w:val="20"/>
          <w:szCs w:val="20"/>
          <w:lang w:val="pl-PL"/>
        </w:rPr>
        <w:t>.</w:t>
      </w:r>
    </w:p>
    <w:p w14:paraId="1E73AA73" w14:textId="77777777" w:rsidR="00021B14" w:rsidRPr="00A273C5" w:rsidRDefault="00021B14" w:rsidP="00021B14">
      <w:pPr>
        <w:jc w:val="both"/>
        <w:rPr>
          <w:rFonts w:ascii="Tahoma" w:hAnsi="Tahoma" w:cs="Tahoma"/>
          <w:sz w:val="20"/>
          <w:szCs w:val="20"/>
        </w:rPr>
      </w:pPr>
    </w:p>
    <w:p w14:paraId="565EB4C6" w14:textId="77777777" w:rsidR="00021B14" w:rsidRPr="00A273C5" w:rsidRDefault="00021B14" w:rsidP="00021B14">
      <w:pPr>
        <w:jc w:val="both"/>
        <w:rPr>
          <w:rFonts w:ascii="Tahoma" w:hAnsi="Tahoma" w:cs="Tahoma"/>
          <w:sz w:val="20"/>
          <w:szCs w:val="20"/>
        </w:rPr>
      </w:pPr>
      <w:r w:rsidRPr="00A273C5">
        <w:rPr>
          <w:rFonts w:ascii="Tahoma" w:hAnsi="Tahoma" w:cs="Tahoma"/>
          <w:sz w:val="20"/>
          <w:szCs w:val="20"/>
        </w:rPr>
        <w:t xml:space="preserve">Aktualna ilość altanek śmietnikowych </w:t>
      </w:r>
      <w:r>
        <w:rPr>
          <w:rFonts w:ascii="Tahoma" w:hAnsi="Tahoma" w:cs="Tahoma"/>
          <w:sz w:val="20"/>
          <w:szCs w:val="20"/>
        </w:rPr>
        <w:t>na terenach zabudowy osiedlowej: 25</w:t>
      </w:r>
    </w:p>
    <w:p w14:paraId="0A49F636" w14:textId="77777777" w:rsidR="00021B14" w:rsidRPr="00A273C5" w:rsidRDefault="00021B14" w:rsidP="00021B14">
      <w:pPr>
        <w:jc w:val="both"/>
        <w:rPr>
          <w:rFonts w:ascii="Tahoma" w:hAnsi="Tahoma" w:cs="Tahoma"/>
          <w:b/>
          <w:sz w:val="20"/>
          <w:szCs w:val="20"/>
        </w:rPr>
      </w:pPr>
    </w:p>
    <w:p w14:paraId="527726C5" w14:textId="77777777" w:rsidR="00021B14" w:rsidRPr="00A273C5" w:rsidRDefault="00021B14" w:rsidP="00021B14">
      <w:pPr>
        <w:jc w:val="both"/>
        <w:rPr>
          <w:rFonts w:ascii="Tahoma" w:hAnsi="Tahoma" w:cs="Tahoma"/>
          <w:sz w:val="20"/>
          <w:szCs w:val="20"/>
        </w:rPr>
      </w:pPr>
      <w:r w:rsidRPr="00A273C5">
        <w:rPr>
          <w:rFonts w:ascii="Tahoma" w:hAnsi="Tahoma" w:cs="Tahoma"/>
          <w:sz w:val="20"/>
          <w:szCs w:val="20"/>
        </w:rPr>
        <w:t xml:space="preserve">Wykaz ulic wraz z ilością nieruchomości na danej ulicy stanowi </w:t>
      </w:r>
      <w:r w:rsidRPr="00A273C5">
        <w:rPr>
          <w:rFonts w:ascii="Tahoma" w:hAnsi="Tahoma" w:cs="Tahoma"/>
          <w:b/>
          <w:sz w:val="20"/>
          <w:szCs w:val="20"/>
        </w:rPr>
        <w:t>załącznik nr 2 do SIWZ.</w:t>
      </w:r>
      <w:r w:rsidRPr="00A273C5">
        <w:rPr>
          <w:rFonts w:ascii="Tahoma" w:hAnsi="Tahoma" w:cs="Tahoma"/>
          <w:sz w:val="20"/>
          <w:szCs w:val="20"/>
        </w:rPr>
        <w:t xml:space="preserve"> </w:t>
      </w:r>
    </w:p>
    <w:p w14:paraId="40173366" w14:textId="77777777" w:rsidR="00021B14" w:rsidRPr="00A273C5" w:rsidRDefault="00021B14" w:rsidP="00021B14">
      <w:pPr>
        <w:jc w:val="both"/>
        <w:rPr>
          <w:rFonts w:ascii="Tahoma" w:hAnsi="Tahoma" w:cs="Tahoma"/>
          <w:b/>
          <w:sz w:val="20"/>
          <w:szCs w:val="20"/>
        </w:rPr>
      </w:pPr>
    </w:p>
    <w:p w14:paraId="551BB61B" w14:textId="77777777" w:rsidR="00021B14" w:rsidRPr="00A273C5" w:rsidRDefault="00021B14" w:rsidP="00021B14">
      <w:pPr>
        <w:jc w:val="both"/>
        <w:rPr>
          <w:rFonts w:ascii="Tahoma" w:hAnsi="Tahoma" w:cs="Tahoma"/>
          <w:sz w:val="20"/>
          <w:szCs w:val="20"/>
        </w:rPr>
      </w:pPr>
      <w:r w:rsidRPr="00A273C5">
        <w:rPr>
          <w:rFonts w:ascii="Tahoma" w:hAnsi="Tahoma" w:cs="Tahoma"/>
          <w:sz w:val="20"/>
          <w:szCs w:val="20"/>
        </w:rPr>
        <w:t>W trakcie trwania umowy przewiduje się wzrost liczby mieszkańców o maksy</w:t>
      </w:r>
      <w:r w:rsidRPr="003B098A">
        <w:rPr>
          <w:rFonts w:ascii="Tahoma" w:hAnsi="Tahoma" w:cs="Tahoma"/>
          <w:sz w:val="20"/>
          <w:szCs w:val="20"/>
        </w:rPr>
        <w:t xml:space="preserve">malnie </w:t>
      </w:r>
      <w:r>
        <w:rPr>
          <w:rFonts w:ascii="Tahoma" w:hAnsi="Tahoma" w:cs="Tahoma"/>
          <w:sz w:val="20"/>
          <w:szCs w:val="20"/>
        </w:rPr>
        <w:t>2</w:t>
      </w:r>
      <w:r w:rsidRPr="003B098A">
        <w:rPr>
          <w:rFonts w:ascii="Tahoma" w:hAnsi="Tahoma" w:cs="Tahoma"/>
          <w:sz w:val="20"/>
          <w:szCs w:val="20"/>
        </w:rPr>
        <w:t>%.</w:t>
      </w:r>
    </w:p>
    <w:p w14:paraId="232612C9" w14:textId="77777777" w:rsidR="00021B14" w:rsidRPr="00A273C5" w:rsidRDefault="00021B14" w:rsidP="00021B14">
      <w:pPr>
        <w:jc w:val="both"/>
        <w:rPr>
          <w:rFonts w:ascii="Tahoma" w:hAnsi="Tahoma" w:cs="Tahoma"/>
          <w:sz w:val="20"/>
          <w:szCs w:val="20"/>
        </w:rPr>
      </w:pPr>
    </w:p>
    <w:p w14:paraId="06AB6EDB" w14:textId="77777777" w:rsidR="00021B14" w:rsidRPr="00A273C5" w:rsidRDefault="00021B14" w:rsidP="00021B14">
      <w:pPr>
        <w:jc w:val="both"/>
        <w:rPr>
          <w:rFonts w:ascii="Tahoma" w:hAnsi="Tahoma" w:cs="Tahoma"/>
          <w:sz w:val="20"/>
          <w:szCs w:val="20"/>
        </w:rPr>
      </w:pPr>
      <w:r w:rsidRPr="00A273C5">
        <w:rPr>
          <w:rFonts w:ascii="Tahoma" w:hAnsi="Tahoma" w:cs="Tahoma"/>
          <w:sz w:val="20"/>
          <w:szCs w:val="20"/>
        </w:rPr>
        <w:t xml:space="preserve">Zamawiający zaleca dokonanie przez Wykonawcę wizji lokalnej terenu Gminy Aleksandrów Łódzki </w:t>
      </w:r>
      <w:r w:rsidRPr="00A273C5">
        <w:rPr>
          <w:rFonts w:ascii="Tahoma" w:hAnsi="Tahoma" w:cs="Tahoma"/>
          <w:sz w:val="20"/>
          <w:szCs w:val="20"/>
        </w:rPr>
        <w:br/>
        <w:t>w celu zlokalizowania zakresu usług.</w:t>
      </w:r>
    </w:p>
    <w:p w14:paraId="79C8861F" w14:textId="77777777" w:rsidR="00021B14" w:rsidRPr="00A273C5" w:rsidRDefault="00021B14" w:rsidP="00021B14">
      <w:pPr>
        <w:jc w:val="both"/>
        <w:rPr>
          <w:rFonts w:ascii="Tahoma" w:hAnsi="Tahoma" w:cs="Tahoma"/>
          <w:sz w:val="20"/>
          <w:szCs w:val="20"/>
        </w:rPr>
      </w:pPr>
    </w:p>
    <w:p w14:paraId="1CCE46CE" w14:textId="77777777" w:rsidR="00021B14" w:rsidRPr="00A273C5" w:rsidRDefault="00021B14" w:rsidP="00021B14">
      <w:pPr>
        <w:jc w:val="both"/>
        <w:rPr>
          <w:rFonts w:ascii="Tahoma" w:hAnsi="Tahoma" w:cs="Tahoma"/>
          <w:sz w:val="20"/>
          <w:szCs w:val="20"/>
        </w:rPr>
      </w:pPr>
      <w:r w:rsidRPr="00A273C5">
        <w:rPr>
          <w:rFonts w:ascii="Tahoma" w:hAnsi="Tahoma" w:cs="Tahoma"/>
          <w:sz w:val="20"/>
          <w:szCs w:val="20"/>
        </w:rPr>
        <w:t xml:space="preserve">UWAGA. Zamawiający zastrzega sobie prawo zmiany ilości nieruchomości, z których będą odbierane odpady komunalne. Ich ilość może wzrosnąć lub zmaleć w ciągu realizacji zamówienia, w zależności od deklaracji jakie zostaną złożone przez właścicieli nieruchomości zamieszkałych, o których mowa w art. 6m ust 1 ustawy o utrzymaniu czystości i porządku w gminach. </w:t>
      </w:r>
    </w:p>
    <w:p w14:paraId="307F03E9" w14:textId="77777777" w:rsidR="00021B14" w:rsidRPr="00172227" w:rsidRDefault="00021B14" w:rsidP="00021B14">
      <w:pPr>
        <w:jc w:val="both"/>
        <w:rPr>
          <w:rFonts w:ascii="Tahoma" w:hAnsi="Tahoma" w:cs="Tahoma"/>
          <w:sz w:val="20"/>
          <w:szCs w:val="20"/>
        </w:rPr>
      </w:pPr>
    </w:p>
    <w:p w14:paraId="13C5C888" w14:textId="77777777" w:rsidR="00021B14" w:rsidRPr="00E56E4C" w:rsidRDefault="00021B14" w:rsidP="00021B14">
      <w:pPr>
        <w:jc w:val="both"/>
        <w:rPr>
          <w:rFonts w:ascii="Tahoma" w:hAnsi="Tahoma" w:cs="Tahoma"/>
          <w:b/>
          <w:sz w:val="20"/>
          <w:szCs w:val="20"/>
        </w:rPr>
      </w:pPr>
      <w:r w:rsidRPr="00E56E4C">
        <w:rPr>
          <w:rFonts w:ascii="Tahoma" w:hAnsi="Tahoma" w:cs="Tahoma"/>
          <w:sz w:val="20"/>
          <w:szCs w:val="20"/>
        </w:rPr>
        <w:t xml:space="preserve">1.1.3. </w:t>
      </w:r>
      <w:r w:rsidRPr="00E56E4C">
        <w:rPr>
          <w:rFonts w:ascii="Tahoma" w:hAnsi="Tahoma" w:cs="Tahoma"/>
          <w:b/>
          <w:sz w:val="20"/>
          <w:szCs w:val="20"/>
        </w:rPr>
        <w:t>Dla części II:</w:t>
      </w:r>
    </w:p>
    <w:p w14:paraId="25AAB671" w14:textId="77777777" w:rsidR="00021B14" w:rsidRPr="00E56E4C" w:rsidRDefault="00021B14" w:rsidP="00021B14">
      <w:pPr>
        <w:jc w:val="both"/>
        <w:rPr>
          <w:rFonts w:ascii="Tahoma" w:hAnsi="Tahoma" w:cs="Tahoma"/>
          <w:sz w:val="20"/>
          <w:szCs w:val="20"/>
        </w:rPr>
      </w:pPr>
      <w:r w:rsidRPr="00E56E4C">
        <w:rPr>
          <w:rFonts w:ascii="Tahoma" w:hAnsi="Tahoma" w:cs="Tahoma"/>
          <w:sz w:val="20"/>
          <w:szCs w:val="20"/>
        </w:rPr>
        <w:t xml:space="preserve">Powierzchnia sektora II: </w:t>
      </w:r>
      <w:r w:rsidRPr="00E56E4C">
        <w:rPr>
          <w:rFonts w:ascii="Tahoma" w:hAnsi="Tahoma" w:cs="Tahoma"/>
          <w:b/>
          <w:sz w:val="20"/>
          <w:szCs w:val="20"/>
        </w:rPr>
        <w:t>103,47 km².</w:t>
      </w:r>
    </w:p>
    <w:p w14:paraId="2125C6E6" w14:textId="77777777" w:rsidR="00021B14" w:rsidRPr="00E56E4C" w:rsidRDefault="00021B14" w:rsidP="00021B14">
      <w:pPr>
        <w:jc w:val="both"/>
        <w:rPr>
          <w:rFonts w:ascii="Tahoma" w:hAnsi="Tahoma" w:cs="Tahoma"/>
          <w:sz w:val="20"/>
          <w:szCs w:val="20"/>
        </w:rPr>
      </w:pPr>
    </w:p>
    <w:p w14:paraId="414C21B9" w14:textId="77777777" w:rsidR="00021B14" w:rsidRPr="00E56E4C" w:rsidRDefault="00021B14" w:rsidP="00021B14">
      <w:pPr>
        <w:jc w:val="both"/>
        <w:rPr>
          <w:rFonts w:ascii="Tahoma" w:hAnsi="Tahoma" w:cs="Tahoma"/>
          <w:b/>
          <w:sz w:val="20"/>
          <w:szCs w:val="20"/>
        </w:rPr>
      </w:pPr>
      <w:r w:rsidRPr="00E56E4C">
        <w:rPr>
          <w:rFonts w:ascii="Tahoma" w:hAnsi="Tahoma" w:cs="Tahoma"/>
          <w:sz w:val="20"/>
          <w:szCs w:val="20"/>
        </w:rPr>
        <w:t xml:space="preserve">Długość dróg: ok. </w:t>
      </w:r>
      <w:r w:rsidRPr="00E56E4C">
        <w:rPr>
          <w:rFonts w:ascii="Tahoma" w:hAnsi="Tahoma" w:cs="Tahoma"/>
          <w:b/>
          <w:sz w:val="20"/>
          <w:szCs w:val="20"/>
        </w:rPr>
        <w:t>25</w:t>
      </w:r>
      <w:r>
        <w:rPr>
          <w:rFonts w:ascii="Tahoma" w:hAnsi="Tahoma" w:cs="Tahoma"/>
          <w:b/>
          <w:sz w:val="20"/>
          <w:szCs w:val="20"/>
        </w:rPr>
        <w:t xml:space="preserve">5 </w:t>
      </w:r>
      <w:r w:rsidRPr="00E56E4C">
        <w:rPr>
          <w:rFonts w:ascii="Tahoma" w:hAnsi="Tahoma" w:cs="Tahoma"/>
          <w:b/>
          <w:sz w:val="20"/>
          <w:szCs w:val="20"/>
        </w:rPr>
        <w:t>km</w:t>
      </w:r>
    </w:p>
    <w:p w14:paraId="20B68A94" w14:textId="77777777" w:rsidR="00021B14" w:rsidRPr="00E56E4C" w:rsidRDefault="00021B14" w:rsidP="00021B14">
      <w:pPr>
        <w:jc w:val="both"/>
        <w:rPr>
          <w:rFonts w:ascii="Tahoma" w:hAnsi="Tahoma" w:cs="Tahoma"/>
          <w:sz w:val="20"/>
          <w:szCs w:val="20"/>
        </w:rPr>
      </w:pPr>
    </w:p>
    <w:p w14:paraId="15EF177A" w14:textId="77777777" w:rsidR="00021B14" w:rsidRDefault="00021B14" w:rsidP="00021B14">
      <w:pPr>
        <w:jc w:val="both"/>
        <w:rPr>
          <w:rFonts w:ascii="Tahoma" w:hAnsi="Tahoma" w:cs="Tahoma"/>
          <w:sz w:val="20"/>
          <w:szCs w:val="20"/>
        </w:rPr>
      </w:pPr>
      <w:r w:rsidRPr="00E56E4C">
        <w:rPr>
          <w:rFonts w:ascii="Tahoma" w:hAnsi="Tahoma" w:cs="Tahoma"/>
          <w:sz w:val="20"/>
          <w:szCs w:val="20"/>
        </w:rPr>
        <w:t xml:space="preserve">Ilość osób zgłoszonych do gminnego systemu gospodarowania odpadami komunalnymi na terenie sektora II wynosi (stan na dzień </w:t>
      </w:r>
      <w:r>
        <w:rPr>
          <w:rFonts w:ascii="Tahoma" w:hAnsi="Tahoma" w:cs="Tahoma"/>
          <w:sz w:val="20"/>
          <w:szCs w:val="20"/>
        </w:rPr>
        <w:t xml:space="preserve">12.10.2020 </w:t>
      </w:r>
      <w:r w:rsidRPr="00E56E4C">
        <w:rPr>
          <w:rFonts w:ascii="Tahoma" w:hAnsi="Tahoma" w:cs="Tahoma"/>
          <w:sz w:val="20"/>
          <w:szCs w:val="20"/>
        </w:rPr>
        <w:t xml:space="preserve">r.): </w:t>
      </w:r>
      <w:r>
        <w:rPr>
          <w:rFonts w:ascii="Tahoma" w:hAnsi="Tahoma" w:cs="Tahoma"/>
          <w:b/>
          <w:sz w:val="20"/>
          <w:szCs w:val="20"/>
        </w:rPr>
        <w:t>16463</w:t>
      </w:r>
      <w:r w:rsidRPr="00E56E4C">
        <w:rPr>
          <w:rFonts w:ascii="Tahoma" w:hAnsi="Tahoma" w:cs="Tahoma"/>
          <w:b/>
          <w:sz w:val="20"/>
          <w:szCs w:val="20"/>
        </w:rPr>
        <w:t xml:space="preserve"> os</w:t>
      </w:r>
      <w:r>
        <w:rPr>
          <w:rFonts w:ascii="Tahoma" w:hAnsi="Tahoma" w:cs="Tahoma"/>
          <w:b/>
          <w:sz w:val="20"/>
          <w:szCs w:val="20"/>
        </w:rPr>
        <w:t>oby</w:t>
      </w:r>
      <w:r w:rsidRPr="00E56E4C">
        <w:rPr>
          <w:rFonts w:ascii="Tahoma" w:hAnsi="Tahoma" w:cs="Tahoma"/>
          <w:sz w:val="20"/>
          <w:szCs w:val="20"/>
        </w:rPr>
        <w:t xml:space="preserve">, </w:t>
      </w:r>
      <w:r w:rsidRPr="00A273C5">
        <w:rPr>
          <w:rFonts w:ascii="Tahoma" w:hAnsi="Tahoma" w:cs="Tahoma"/>
          <w:sz w:val="20"/>
          <w:szCs w:val="20"/>
        </w:rPr>
        <w:t xml:space="preserve">w tym: </w:t>
      </w:r>
    </w:p>
    <w:p w14:paraId="10645048" w14:textId="77777777" w:rsidR="00021B14" w:rsidRPr="00993359" w:rsidRDefault="00021B14" w:rsidP="00AB5723">
      <w:pPr>
        <w:pStyle w:val="Akapitzlist"/>
        <w:numPr>
          <w:ilvl w:val="0"/>
          <w:numId w:val="47"/>
        </w:numPr>
        <w:jc w:val="both"/>
        <w:rPr>
          <w:rFonts w:ascii="Tahoma" w:hAnsi="Tahoma" w:cs="Tahoma"/>
          <w:b/>
          <w:sz w:val="20"/>
          <w:szCs w:val="20"/>
        </w:rPr>
      </w:pPr>
      <w:r>
        <w:rPr>
          <w:rFonts w:ascii="Tahoma" w:hAnsi="Tahoma" w:cs="Tahoma"/>
          <w:sz w:val="20"/>
          <w:szCs w:val="20"/>
          <w:lang w:val="pl-PL"/>
        </w:rPr>
        <w:t xml:space="preserve">w zabudowie osiedlowej (głównie </w:t>
      </w:r>
      <w:r w:rsidRPr="00993359">
        <w:rPr>
          <w:rFonts w:ascii="Tahoma" w:hAnsi="Tahoma" w:cs="Tahoma"/>
          <w:sz w:val="20"/>
          <w:szCs w:val="20"/>
        </w:rPr>
        <w:t>w zasobach Spółdzielni Mieszkaniowej</w:t>
      </w:r>
      <w:r>
        <w:rPr>
          <w:rFonts w:ascii="Tahoma" w:hAnsi="Tahoma" w:cs="Tahoma"/>
          <w:sz w:val="20"/>
          <w:szCs w:val="20"/>
          <w:lang w:val="pl-PL"/>
        </w:rPr>
        <w:t>)</w:t>
      </w:r>
      <w:r w:rsidRPr="00993359">
        <w:rPr>
          <w:rFonts w:ascii="Tahoma" w:hAnsi="Tahoma" w:cs="Tahoma"/>
          <w:sz w:val="20"/>
          <w:szCs w:val="20"/>
        </w:rPr>
        <w:t xml:space="preserve"> – </w:t>
      </w:r>
      <w:r>
        <w:rPr>
          <w:rFonts w:ascii="Tahoma" w:hAnsi="Tahoma" w:cs="Tahoma"/>
          <w:b/>
          <w:sz w:val="20"/>
          <w:szCs w:val="20"/>
          <w:lang w:val="pl-PL"/>
        </w:rPr>
        <w:t>5657</w:t>
      </w:r>
      <w:r w:rsidRPr="00993359">
        <w:rPr>
          <w:rFonts w:ascii="Tahoma" w:hAnsi="Tahoma" w:cs="Tahoma"/>
          <w:b/>
          <w:sz w:val="20"/>
          <w:szCs w:val="20"/>
        </w:rPr>
        <w:t xml:space="preserve"> osoby</w:t>
      </w:r>
      <w:r w:rsidRPr="00993359">
        <w:rPr>
          <w:rFonts w:ascii="Tahoma" w:hAnsi="Tahoma" w:cs="Tahoma"/>
          <w:sz w:val="20"/>
          <w:szCs w:val="20"/>
        </w:rPr>
        <w:t xml:space="preserve">, </w:t>
      </w:r>
    </w:p>
    <w:p w14:paraId="73688D08" w14:textId="77777777" w:rsidR="00021B14" w:rsidRPr="00993359" w:rsidRDefault="00021B14" w:rsidP="00AB5723">
      <w:pPr>
        <w:pStyle w:val="Akapitzlist"/>
        <w:numPr>
          <w:ilvl w:val="0"/>
          <w:numId w:val="47"/>
        </w:numPr>
        <w:jc w:val="both"/>
        <w:rPr>
          <w:rFonts w:ascii="Tahoma" w:hAnsi="Tahoma" w:cs="Tahoma"/>
          <w:b/>
          <w:sz w:val="20"/>
          <w:szCs w:val="20"/>
        </w:rPr>
      </w:pPr>
      <w:r>
        <w:rPr>
          <w:rFonts w:ascii="Tahoma" w:hAnsi="Tahoma" w:cs="Tahoma"/>
          <w:sz w:val="20"/>
          <w:szCs w:val="20"/>
          <w:lang w:val="pl-PL"/>
        </w:rPr>
        <w:t xml:space="preserve">w zabudowie </w:t>
      </w:r>
      <w:r w:rsidRPr="00993359">
        <w:rPr>
          <w:rFonts w:ascii="Tahoma" w:hAnsi="Tahoma" w:cs="Tahoma"/>
          <w:sz w:val="20"/>
          <w:szCs w:val="20"/>
        </w:rPr>
        <w:t xml:space="preserve">wielorodzinnej </w:t>
      </w:r>
      <w:r>
        <w:rPr>
          <w:rFonts w:ascii="Tahoma" w:hAnsi="Tahoma" w:cs="Tahoma"/>
          <w:sz w:val="20"/>
          <w:szCs w:val="20"/>
          <w:lang w:val="pl-PL"/>
        </w:rPr>
        <w:t xml:space="preserve">(głównie zasoby PGKiM i wspólnoty) </w:t>
      </w:r>
      <w:r w:rsidRPr="00993359">
        <w:rPr>
          <w:rFonts w:ascii="Tahoma" w:hAnsi="Tahoma" w:cs="Tahoma"/>
          <w:sz w:val="20"/>
          <w:szCs w:val="20"/>
        </w:rPr>
        <w:t xml:space="preserve">– </w:t>
      </w:r>
      <w:r>
        <w:rPr>
          <w:rFonts w:ascii="Tahoma" w:hAnsi="Tahoma" w:cs="Tahoma"/>
          <w:b/>
          <w:sz w:val="20"/>
          <w:szCs w:val="20"/>
          <w:lang w:val="pl-PL"/>
        </w:rPr>
        <w:t>460</w:t>
      </w:r>
      <w:r w:rsidRPr="00993359">
        <w:rPr>
          <w:rFonts w:ascii="Tahoma" w:hAnsi="Tahoma" w:cs="Tahoma"/>
          <w:b/>
          <w:sz w:val="20"/>
          <w:szCs w:val="20"/>
        </w:rPr>
        <w:t xml:space="preserve"> os</w:t>
      </w:r>
      <w:r>
        <w:rPr>
          <w:rFonts w:ascii="Tahoma" w:hAnsi="Tahoma" w:cs="Tahoma"/>
          <w:b/>
          <w:sz w:val="20"/>
          <w:szCs w:val="20"/>
          <w:lang w:val="pl-PL"/>
        </w:rPr>
        <w:t>ób</w:t>
      </w:r>
      <w:r>
        <w:rPr>
          <w:rFonts w:ascii="Tahoma" w:hAnsi="Tahoma" w:cs="Tahoma"/>
          <w:b/>
          <w:sz w:val="20"/>
          <w:szCs w:val="20"/>
        </w:rPr>
        <w:t>,</w:t>
      </w:r>
      <w:r w:rsidRPr="00993359">
        <w:rPr>
          <w:rFonts w:ascii="Tahoma" w:hAnsi="Tahoma" w:cs="Tahoma"/>
          <w:b/>
          <w:sz w:val="20"/>
          <w:szCs w:val="20"/>
        </w:rPr>
        <w:t xml:space="preserve"> </w:t>
      </w:r>
    </w:p>
    <w:p w14:paraId="0CF75290" w14:textId="77777777" w:rsidR="00021B14" w:rsidRPr="00993359" w:rsidRDefault="00021B14" w:rsidP="00AB5723">
      <w:pPr>
        <w:pStyle w:val="Akapitzlist"/>
        <w:numPr>
          <w:ilvl w:val="0"/>
          <w:numId w:val="47"/>
        </w:numPr>
        <w:jc w:val="both"/>
        <w:rPr>
          <w:rFonts w:ascii="Tahoma" w:hAnsi="Tahoma" w:cs="Tahoma"/>
          <w:b/>
          <w:sz w:val="20"/>
          <w:szCs w:val="20"/>
        </w:rPr>
      </w:pPr>
      <w:r>
        <w:rPr>
          <w:rFonts w:ascii="Tahoma" w:hAnsi="Tahoma" w:cs="Tahoma"/>
          <w:sz w:val="20"/>
          <w:szCs w:val="20"/>
        </w:rPr>
        <w:t xml:space="preserve">w zabudowie jednorodzinnej </w:t>
      </w:r>
      <w:r>
        <w:rPr>
          <w:rFonts w:ascii="Tahoma" w:hAnsi="Tahoma" w:cs="Tahoma"/>
          <w:sz w:val="20"/>
          <w:szCs w:val="20"/>
          <w:lang w:val="pl-PL"/>
        </w:rPr>
        <w:t xml:space="preserve">– </w:t>
      </w:r>
      <w:r>
        <w:rPr>
          <w:rFonts w:ascii="Tahoma" w:hAnsi="Tahoma" w:cs="Tahoma"/>
          <w:b/>
          <w:sz w:val="20"/>
          <w:szCs w:val="20"/>
          <w:lang w:val="pl-PL"/>
        </w:rPr>
        <w:t>10346</w:t>
      </w:r>
      <w:r w:rsidRPr="00993359">
        <w:rPr>
          <w:rFonts w:ascii="Tahoma" w:hAnsi="Tahoma" w:cs="Tahoma"/>
          <w:b/>
          <w:sz w:val="20"/>
          <w:szCs w:val="20"/>
          <w:lang w:val="pl-PL"/>
        </w:rPr>
        <w:t xml:space="preserve"> osoby</w:t>
      </w:r>
      <w:r>
        <w:rPr>
          <w:rFonts w:ascii="Tahoma" w:hAnsi="Tahoma" w:cs="Tahoma"/>
          <w:b/>
          <w:sz w:val="20"/>
          <w:szCs w:val="20"/>
          <w:lang w:val="pl-PL"/>
        </w:rPr>
        <w:t>.</w:t>
      </w:r>
    </w:p>
    <w:p w14:paraId="07270C19" w14:textId="77777777" w:rsidR="00021B14" w:rsidRPr="00E56E4C" w:rsidRDefault="00021B14" w:rsidP="00021B14">
      <w:pPr>
        <w:jc w:val="both"/>
        <w:rPr>
          <w:rFonts w:ascii="Tahoma" w:hAnsi="Tahoma" w:cs="Tahoma"/>
          <w:color w:val="FF0000"/>
          <w:sz w:val="20"/>
          <w:szCs w:val="20"/>
        </w:rPr>
      </w:pPr>
    </w:p>
    <w:p w14:paraId="0007CDE3" w14:textId="77777777" w:rsidR="00021B14" w:rsidRPr="00E56E4C" w:rsidRDefault="00021B14" w:rsidP="00021B14">
      <w:pPr>
        <w:jc w:val="both"/>
        <w:rPr>
          <w:rFonts w:ascii="Tahoma" w:hAnsi="Tahoma" w:cs="Tahoma"/>
          <w:sz w:val="20"/>
          <w:szCs w:val="20"/>
        </w:rPr>
      </w:pPr>
      <w:r w:rsidRPr="00E56E4C">
        <w:rPr>
          <w:rFonts w:ascii="Tahoma" w:hAnsi="Tahoma" w:cs="Tahoma"/>
          <w:sz w:val="20"/>
          <w:szCs w:val="20"/>
        </w:rPr>
        <w:t xml:space="preserve">Ilość altanek śmietnikowych </w:t>
      </w:r>
      <w:r>
        <w:rPr>
          <w:rFonts w:ascii="Tahoma" w:hAnsi="Tahoma" w:cs="Tahoma"/>
          <w:sz w:val="20"/>
          <w:szCs w:val="20"/>
        </w:rPr>
        <w:t>na terenach zabudowy osiedlowej: 41</w:t>
      </w:r>
    </w:p>
    <w:p w14:paraId="467236C9" w14:textId="77777777" w:rsidR="00021B14" w:rsidRPr="00E56E4C" w:rsidRDefault="00021B14" w:rsidP="00021B14">
      <w:pPr>
        <w:jc w:val="both"/>
        <w:rPr>
          <w:rFonts w:ascii="Tahoma" w:hAnsi="Tahoma" w:cs="Tahoma"/>
          <w:sz w:val="20"/>
          <w:szCs w:val="20"/>
        </w:rPr>
      </w:pPr>
    </w:p>
    <w:p w14:paraId="26AC9523" w14:textId="77777777" w:rsidR="00021B14" w:rsidRPr="00E56E4C" w:rsidRDefault="00021B14" w:rsidP="00021B14">
      <w:pPr>
        <w:jc w:val="both"/>
        <w:rPr>
          <w:rFonts w:ascii="Tahoma" w:hAnsi="Tahoma" w:cs="Tahoma"/>
          <w:sz w:val="20"/>
          <w:szCs w:val="20"/>
        </w:rPr>
      </w:pPr>
      <w:r w:rsidRPr="00E56E4C">
        <w:rPr>
          <w:rFonts w:ascii="Tahoma" w:hAnsi="Tahoma" w:cs="Tahoma"/>
          <w:sz w:val="20"/>
          <w:szCs w:val="20"/>
        </w:rPr>
        <w:t xml:space="preserve">Wykaz ulic wraz z ilością nieruchomości na danej ulicy stanowi </w:t>
      </w:r>
      <w:r w:rsidRPr="00E56E4C">
        <w:rPr>
          <w:rFonts w:ascii="Tahoma" w:hAnsi="Tahoma" w:cs="Tahoma"/>
          <w:b/>
          <w:sz w:val="20"/>
          <w:szCs w:val="20"/>
        </w:rPr>
        <w:t>załącznik nr 2 do SIWZ</w:t>
      </w:r>
      <w:r w:rsidRPr="00E56E4C">
        <w:rPr>
          <w:rFonts w:ascii="Tahoma" w:hAnsi="Tahoma" w:cs="Tahoma"/>
          <w:sz w:val="20"/>
          <w:szCs w:val="20"/>
        </w:rPr>
        <w:t>.</w:t>
      </w:r>
    </w:p>
    <w:p w14:paraId="45E23835" w14:textId="77777777" w:rsidR="00021B14" w:rsidRPr="00E56E4C" w:rsidRDefault="00021B14" w:rsidP="00021B14">
      <w:pPr>
        <w:jc w:val="both"/>
        <w:rPr>
          <w:rFonts w:ascii="Tahoma" w:hAnsi="Tahoma" w:cs="Tahoma"/>
          <w:sz w:val="20"/>
          <w:szCs w:val="20"/>
        </w:rPr>
      </w:pPr>
    </w:p>
    <w:p w14:paraId="12931097" w14:textId="77777777" w:rsidR="00021B14" w:rsidRPr="00E56E4C" w:rsidRDefault="00021B14" w:rsidP="00021B14">
      <w:pPr>
        <w:jc w:val="both"/>
        <w:rPr>
          <w:rFonts w:ascii="Tahoma" w:hAnsi="Tahoma" w:cs="Tahoma"/>
          <w:sz w:val="20"/>
          <w:szCs w:val="20"/>
        </w:rPr>
      </w:pPr>
      <w:r w:rsidRPr="00E56E4C">
        <w:rPr>
          <w:rFonts w:ascii="Tahoma" w:hAnsi="Tahoma" w:cs="Tahoma"/>
          <w:sz w:val="20"/>
          <w:szCs w:val="20"/>
        </w:rPr>
        <w:t xml:space="preserve">W trakcie trwania umowy przewiduje się wzrost liczby mieszkańców o </w:t>
      </w:r>
      <w:r w:rsidRPr="003B098A">
        <w:rPr>
          <w:rFonts w:ascii="Tahoma" w:hAnsi="Tahoma" w:cs="Tahoma"/>
          <w:sz w:val="20"/>
          <w:szCs w:val="20"/>
        </w:rPr>
        <w:t>maksymalnie 3%.</w:t>
      </w:r>
    </w:p>
    <w:p w14:paraId="2EF02156" w14:textId="77777777" w:rsidR="00021B14" w:rsidRPr="00E56E4C" w:rsidRDefault="00021B14" w:rsidP="00021B14">
      <w:pPr>
        <w:jc w:val="both"/>
        <w:rPr>
          <w:rFonts w:ascii="Tahoma" w:hAnsi="Tahoma" w:cs="Tahoma"/>
          <w:sz w:val="20"/>
          <w:szCs w:val="20"/>
        </w:rPr>
      </w:pPr>
    </w:p>
    <w:p w14:paraId="4D3BA7B9" w14:textId="77777777" w:rsidR="00021B14" w:rsidRPr="00E56E4C" w:rsidRDefault="00021B14" w:rsidP="00021B14">
      <w:pPr>
        <w:jc w:val="both"/>
        <w:rPr>
          <w:rFonts w:ascii="Tahoma" w:hAnsi="Tahoma" w:cs="Tahoma"/>
          <w:sz w:val="20"/>
          <w:szCs w:val="20"/>
        </w:rPr>
      </w:pPr>
      <w:r w:rsidRPr="00E56E4C">
        <w:rPr>
          <w:rFonts w:ascii="Tahoma" w:hAnsi="Tahoma" w:cs="Tahoma"/>
          <w:sz w:val="20"/>
          <w:szCs w:val="20"/>
        </w:rPr>
        <w:t xml:space="preserve">Zamawiający zaleca dokonanie przez Wykonawcę wizji lokalnej terenu Gminy Aleksandrów Łódzki </w:t>
      </w:r>
      <w:r w:rsidRPr="00E56E4C">
        <w:rPr>
          <w:rFonts w:ascii="Tahoma" w:hAnsi="Tahoma" w:cs="Tahoma"/>
          <w:sz w:val="20"/>
          <w:szCs w:val="20"/>
        </w:rPr>
        <w:br/>
        <w:t>w celu zlokalizowania zakresu usług.</w:t>
      </w:r>
    </w:p>
    <w:p w14:paraId="049E48FD" w14:textId="77777777" w:rsidR="00021B14" w:rsidRPr="00E56E4C" w:rsidRDefault="00021B14" w:rsidP="00021B14">
      <w:pPr>
        <w:jc w:val="both"/>
        <w:rPr>
          <w:rFonts w:ascii="Tahoma" w:hAnsi="Tahoma" w:cs="Tahoma"/>
          <w:sz w:val="20"/>
          <w:szCs w:val="20"/>
        </w:rPr>
      </w:pPr>
    </w:p>
    <w:p w14:paraId="4762D126" w14:textId="77777777" w:rsidR="00021B14" w:rsidRPr="00E56E4C" w:rsidRDefault="00021B14" w:rsidP="00021B14">
      <w:pPr>
        <w:jc w:val="both"/>
        <w:rPr>
          <w:rFonts w:ascii="Tahoma" w:hAnsi="Tahoma" w:cs="Tahoma"/>
          <w:sz w:val="20"/>
          <w:szCs w:val="20"/>
        </w:rPr>
      </w:pPr>
      <w:r w:rsidRPr="00E56E4C">
        <w:rPr>
          <w:rFonts w:ascii="Tahoma" w:hAnsi="Tahoma" w:cs="Tahoma"/>
          <w:sz w:val="20"/>
          <w:szCs w:val="20"/>
        </w:rPr>
        <w:t xml:space="preserve">UWAGA. Zamawiający zastrzega sobie prawo zmiany ilości nieruchomości, z których będą odbierane odpady komunalne. Ich ilość może wzrosnąć lub zmaleć w ciągu realizacji zamówienia, w zależności od deklaracji jakie zostaną złożone przez właścicieli nieruchomości zamieszkałych, o których mowa w art. 6m ust 1 ustawy o utrzymaniu czystości i porządku w gminach. </w:t>
      </w:r>
    </w:p>
    <w:p w14:paraId="34FE8455" w14:textId="77777777" w:rsidR="00021B14" w:rsidRPr="00172227" w:rsidRDefault="00021B14" w:rsidP="00021B14">
      <w:pPr>
        <w:jc w:val="both"/>
        <w:rPr>
          <w:rFonts w:ascii="Tahoma" w:hAnsi="Tahoma" w:cs="Tahoma"/>
          <w:sz w:val="20"/>
          <w:szCs w:val="20"/>
        </w:rPr>
      </w:pPr>
    </w:p>
    <w:p w14:paraId="23278F71" w14:textId="77777777" w:rsidR="00021B14" w:rsidRPr="00E56E4C" w:rsidRDefault="00021B14" w:rsidP="00021B14">
      <w:pPr>
        <w:jc w:val="both"/>
        <w:rPr>
          <w:rFonts w:ascii="Tahoma" w:hAnsi="Tahoma" w:cs="Tahoma"/>
          <w:b/>
          <w:sz w:val="20"/>
          <w:szCs w:val="20"/>
        </w:rPr>
      </w:pPr>
      <w:r w:rsidRPr="00E56E4C">
        <w:rPr>
          <w:rFonts w:ascii="Tahoma" w:hAnsi="Tahoma" w:cs="Tahoma"/>
          <w:sz w:val="20"/>
          <w:szCs w:val="20"/>
        </w:rPr>
        <w:t>1.1.</w:t>
      </w:r>
      <w:r>
        <w:rPr>
          <w:rFonts w:ascii="Tahoma" w:hAnsi="Tahoma" w:cs="Tahoma"/>
          <w:sz w:val="20"/>
          <w:szCs w:val="20"/>
        </w:rPr>
        <w:t>4</w:t>
      </w:r>
      <w:r w:rsidRPr="00E56E4C">
        <w:rPr>
          <w:rFonts w:ascii="Tahoma" w:hAnsi="Tahoma" w:cs="Tahoma"/>
          <w:sz w:val="20"/>
          <w:szCs w:val="20"/>
        </w:rPr>
        <w:t xml:space="preserve">. </w:t>
      </w:r>
      <w:r w:rsidRPr="00E56E4C">
        <w:rPr>
          <w:rFonts w:ascii="Tahoma" w:hAnsi="Tahoma" w:cs="Tahoma"/>
          <w:b/>
          <w:sz w:val="20"/>
          <w:szCs w:val="20"/>
        </w:rPr>
        <w:t>Dla części II</w:t>
      </w:r>
      <w:r>
        <w:rPr>
          <w:rFonts w:ascii="Tahoma" w:hAnsi="Tahoma" w:cs="Tahoma"/>
          <w:b/>
          <w:sz w:val="20"/>
          <w:szCs w:val="20"/>
        </w:rPr>
        <w:t>I</w:t>
      </w:r>
      <w:r w:rsidRPr="00E56E4C">
        <w:rPr>
          <w:rFonts w:ascii="Tahoma" w:hAnsi="Tahoma" w:cs="Tahoma"/>
          <w:b/>
          <w:sz w:val="20"/>
          <w:szCs w:val="20"/>
        </w:rPr>
        <w:t>:</w:t>
      </w:r>
    </w:p>
    <w:p w14:paraId="3FB69E5E" w14:textId="77777777" w:rsidR="00021B14" w:rsidRPr="00AA179C" w:rsidRDefault="00021B14" w:rsidP="00021B14">
      <w:pPr>
        <w:jc w:val="both"/>
        <w:rPr>
          <w:rFonts w:ascii="Tahoma" w:hAnsi="Tahoma" w:cs="Tahoma"/>
          <w:sz w:val="20"/>
          <w:szCs w:val="20"/>
        </w:rPr>
      </w:pPr>
      <w:r w:rsidRPr="00E56E4C">
        <w:rPr>
          <w:rFonts w:ascii="Tahoma" w:hAnsi="Tahoma" w:cs="Tahoma"/>
          <w:sz w:val="20"/>
          <w:szCs w:val="20"/>
        </w:rPr>
        <w:t xml:space="preserve">Powierzchnia </w:t>
      </w:r>
      <w:r>
        <w:rPr>
          <w:rFonts w:ascii="Tahoma" w:hAnsi="Tahoma" w:cs="Tahoma"/>
          <w:sz w:val="20"/>
          <w:szCs w:val="20"/>
        </w:rPr>
        <w:t>miasta i gminy</w:t>
      </w:r>
      <w:r w:rsidRPr="00E56E4C">
        <w:rPr>
          <w:rFonts w:ascii="Tahoma" w:hAnsi="Tahoma" w:cs="Tahoma"/>
          <w:sz w:val="20"/>
          <w:szCs w:val="20"/>
        </w:rPr>
        <w:t xml:space="preserve">: </w:t>
      </w:r>
      <w:r>
        <w:rPr>
          <w:rFonts w:ascii="Tahoma" w:hAnsi="Tahoma" w:cs="Tahoma"/>
          <w:b/>
          <w:sz w:val="20"/>
          <w:szCs w:val="20"/>
        </w:rPr>
        <w:t>116,82 km</w:t>
      </w:r>
      <w:r>
        <w:rPr>
          <w:rFonts w:ascii="Tahoma" w:hAnsi="Tahoma" w:cs="Tahoma"/>
          <w:b/>
          <w:sz w:val="20"/>
          <w:szCs w:val="20"/>
          <w:vertAlign w:val="superscript"/>
        </w:rPr>
        <w:t>2</w:t>
      </w:r>
    </w:p>
    <w:p w14:paraId="5BE65E74" w14:textId="77777777" w:rsidR="00021B14" w:rsidRPr="00E56E4C" w:rsidRDefault="00021B14" w:rsidP="00021B14">
      <w:pPr>
        <w:jc w:val="both"/>
        <w:rPr>
          <w:rFonts w:ascii="Tahoma" w:hAnsi="Tahoma" w:cs="Tahoma"/>
          <w:b/>
          <w:sz w:val="20"/>
          <w:szCs w:val="20"/>
        </w:rPr>
      </w:pPr>
      <w:r w:rsidRPr="00E56E4C">
        <w:rPr>
          <w:rFonts w:ascii="Tahoma" w:hAnsi="Tahoma" w:cs="Tahoma"/>
          <w:sz w:val="20"/>
          <w:szCs w:val="20"/>
        </w:rPr>
        <w:t xml:space="preserve">Długość dróg: ok. </w:t>
      </w:r>
      <w:r>
        <w:rPr>
          <w:rFonts w:ascii="Tahoma" w:hAnsi="Tahoma" w:cs="Tahoma"/>
          <w:b/>
          <w:sz w:val="20"/>
          <w:szCs w:val="20"/>
        </w:rPr>
        <w:t xml:space="preserve">345 </w:t>
      </w:r>
      <w:r w:rsidRPr="00E56E4C">
        <w:rPr>
          <w:rFonts w:ascii="Tahoma" w:hAnsi="Tahoma" w:cs="Tahoma"/>
          <w:b/>
          <w:sz w:val="20"/>
          <w:szCs w:val="20"/>
        </w:rPr>
        <w:t>km</w:t>
      </w:r>
    </w:p>
    <w:p w14:paraId="2FC26DF8" w14:textId="77777777" w:rsidR="00021B14" w:rsidRPr="00E56E4C" w:rsidRDefault="00021B14" w:rsidP="00021B14">
      <w:pPr>
        <w:jc w:val="both"/>
        <w:rPr>
          <w:rFonts w:ascii="Tahoma" w:hAnsi="Tahoma" w:cs="Tahoma"/>
          <w:sz w:val="20"/>
          <w:szCs w:val="20"/>
        </w:rPr>
      </w:pPr>
    </w:p>
    <w:p w14:paraId="5101972A" w14:textId="77777777" w:rsidR="00021B14" w:rsidRDefault="00021B14" w:rsidP="00021B14">
      <w:pPr>
        <w:jc w:val="both"/>
        <w:rPr>
          <w:rFonts w:ascii="Tahoma" w:hAnsi="Tahoma" w:cs="Tahoma"/>
          <w:sz w:val="20"/>
          <w:szCs w:val="20"/>
        </w:rPr>
      </w:pPr>
      <w:r>
        <w:rPr>
          <w:rFonts w:ascii="Tahoma" w:hAnsi="Tahoma" w:cs="Tahoma"/>
          <w:sz w:val="20"/>
          <w:szCs w:val="20"/>
        </w:rPr>
        <w:t>Szacunkowa i</w:t>
      </w:r>
      <w:r w:rsidRPr="00E56E4C">
        <w:rPr>
          <w:rFonts w:ascii="Tahoma" w:hAnsi="Tahoma" w:cs="Tahoma"/>
          <w:sz w:val="20"/>
          <w:szCs w:val="20"/>
        </w:rPr>
        <w:t xml:space="preserve">lość </w:t>
      </w:r>
      <w:r>
        <w:rPr>
          <w:rFonts w:ascii="Tahoma" w:hAnsi="Tahoma" w:cs="Tahoma"/>
          <w:sz w:val="20"/>
          <w:szCs w:val="20"/>
        </w:rPr>
        <w:t>nieruchomości z budynkami letniskowymi na terenie miasta i gminy Aleksandrów Łódzki</w:t>
      </w:r>
      <w:r w:rsidRPr="00E56E4C">
        <w:rPr>
          <w:rFonts w:ascii="Tahoma" w:hAnsi="Tahoma" w:cs="Tahoma"/>
          <w:sz w:val="20"/>
          <w:szCs w:val="20"/>
        </w:rPr>
        <w:t>:</w:t>
      </w:r>
      <w:r>
        <w:rPr>
          <w:rFonts w:ascii="Tahoma" w:hAnsi="Tahoma" w:cs="Tahoma"/>
          <w:sz w:val="20"/>
          <w:szCs w:val="20"/>
        </w:rPr>
        <w:t xml:space="preserve"> </w:t>
      </w:r>
      <w:r w:rsidRPr="00D413C8">
        <w:rPr>
          <w:rFonts w:ascii="Tahoma" w:hAnsi="Tahoma" w:cs="Tahoma"/>
          <w:b/>
          <w:sz w:val="20"/>
          <w:szCs w:val="20"/>
        </w:rPr>
        <w:t>453</w:t>
      </w:r>
      <w:r>
        <w:rPr>
          <w:rFonts w:ascii="Tahoma" w:hAnsi="Tahoma" w:cs="Tahoma"/>
          <w:sz w:val="20"/>
          <w:szCs w:val="20"/>
        </w:rPr>
        <w:t xml:space="preserve"> </w:t>
      </w:r>
      <w:r w:rsidRPr="00E56E4C">
        <w:rPr>
          <w:rFonts w:ascii="Tahoma" w:hAnsi="Tahoma" w:cs="Tahoma"/>
          <w:sz w:val="20"/>
          <w:szCs w:val="20"/>
        </w:rPr>
        <w:t xml:space="preserve"> </w:t>
      </w:r>
    </w:p>
    <w:p w14:paraId="4510F874" w14:textId="77777777" w:rsidR="00021B14" w:rsidRDefault="00021B14" w:rsidP="00021B14">
      <w:pPr>
        <w:jc w:val="both"/>
        <w:rPr>
          <w:rFonts w:ascii="Tahoma" w:hAnsi="Tahoma" w:cs="Tahoma"/>
          <w:sz w:val="20"/>
          <w:szCs w:val="20"/>
        </w:rPr>
      </w:pPr>
    </w:p>
    <w:p w14:paraId="37185DF2" w14:textId="77777777" w:rsidR="00021B14" w:rsidRPr="00E56E4C" w:rsidRDefault="00021B14" w:rsidP="00021B14">
      <w:pPr>
        <w:jc w:val="both"/>
        <w:rPr>
          <w:rFonts w:ascii="Tahoma" w:hAnsi="Tahoma" w:cs="Tahoma"/>
          <w:sz w:val="20"/>
          <w:szCs w:val="20"/>
        </w:rPr>
      </w:pPr>
      <w:r w:rsidRPr="00E56E4C">
        <w:rPr>
          <w:rFonts w:ascii="Tahoma" w:hAnsi="Tahoma" w:cs="Tahoma"/>
          <w:sz w:val="20"/>
          <w:szCs w:val="20"/>
        </w:rPr>
        <w:t xml:space="preserve">Zamawiający zaleca dokonanie przez Wykonawcę wizji lokalnej terenu Gminy Aleksandrów Łódzki </w:t>
      </w:r>
      <w:r w:rsidRPr="00E56E4C">
        <w:rPr>
          <w:rFonts w:ascii="Tahoma" w:hAnsi="Tahoma" w:cs="Tahoma"/>
          <w:sz w:val="20"/>
          <w:szCs w:val="20"/>
        </w:rPr>
        <w:br/>
        <w:t>w celu zlokalizowania zakresu usług.</w:t>
      </w:r>
    </w:p>
    <w:p w14:paraId="3CD8E4A8" w14:textId="77777777" w:rsidR="00021B14" w:rsidRPr="00E56E4C" w:rsidRDefault="00021B14" w:rsidP="00021B14">
      <w:pPr>
        <w:jc w:val="both"/>
        <w:rPr>
          <w:rFonts w:ascii="Tahoma" w:hAnsi="Tahoma" w:cs="Tahoma"/>
          <w:sz w:val="20"/>
          <w:szCs w:val="20"/>
        </w:rPr>
      </w:pPr>
    </w:p>
    <w:p w14:paraId="67C8CF67" w14:textId="77777777" w:rsidR="00021B14" w:rsidRPr="00E56E4C" w:rsidRDefault="00021B14" w:rsidP="00021B14">
      <w:pPr>
        <w:jc w:val="both"/>
        <w:rPr>
          <w:rFonts w:ascii="Tahoma" w:hAnsi="Tahoma" w:cs="Tahoma"/>
          <w:sz w:val="20"/>
          <w:szCs w:val="20"/>
        </w:rPr>
      </w:pPr>
      <w:r w:rsidRPr="00E56E4C">
        <w:rPr>
          <w:rFonts w:ascii="Tahoma" w:hAnsi="Tahoma" w:cs="Tahoma"/>
          <w:sz w:val="20"/>
          <w:szCs w:val="20"/>
        </w:rPr>
        <w:t xml:space="preserve">UWAGA. Zamawiający zastrzega sobie prawo zmiany ilości nieruchomości, z których będą odbierane odpady komunalne. </w:t>
      </w:r>
      <w:r>
        <w:rPr>
          <w:rFonts w:ascii="Tahoma" w:hAnsi="Tahoma" w:cs="Tahoma"/>
          <w:sz w:val="20"/>
          <w:szCs w:val="20"/>
        </w:rPr>
        <w:t>Obecnie nie posiadamy dokładnej liczby obsługiwanych nieruchomości. Właściciele nieruchomości</w:t>
      </w:r>
      <w:r w:rsidRPr="00F573E1">
        <w:rPr>
          <w:rFonts w:ascii="Tahoma" w:hAnsi="Tahoma" w:cs="Tahoma"/>
          <w:sz w:val="20"/>
          <w:szCs w:val="20"/>
        </w:rPr>
        <w:t>, na których znajdują się domki letniskowe, lub które są wykorzystywane na cele rekreacyjno-wypoczynkowe</w:t>
      </w:r>
      <w:r>
        <w:rPr>
          <w:rFonts w:ascii="Tahoma" w:hAnsi="Tahoma" w:cs="Tahoma"/>
          <w:sz w:val="20"/>
          <w:szCs w:val="20"/>
        </w:rPr>
        <w:t xml:space="preserve"> będą składać deklaracje po podjęciu przez Radę Miejską w Aleksandrowie Łódzkim uchwały dotyczącej odbioru odpadów z tych nieruchomości. </w:t>
      </w:r>
      <w:r w:rsidRPr="00E56E4C">
        <w:rPr>
          <w:rFonts w:ascii="Tahoma" w:hAnsi="Tahoma" w:cs="Tahoma"/>
          <w:sz w:val="20"/>
          <w:szCs w:val="20"/>
        </w:rPr>
        <w:t xml:space="preserve">Ich ilość może wzrosnąć lub zmaleć w ciągu realizacji zamówienia, w zależności od deklaracji jakie zostaną złożone przez właścicieli. </w:t>
      </w:r>
    </w:p>
    <w:p w14:paraId="1DC9A279" w14:textId="77777777" w:rsidR="00021B14" w:rsidRPr="00172227" w:rsidRDefault="00021B14" w:rsidP="00021B14">
      <w:pPr>
        <w:jc w:val="both"/>
        <w:rPr>
          <w:rFonts w:ascii="Tahoma" w:hAnsi="Tahoma" w:cs="Tahoma"/>
          <w:sz w:val="20"/>
          <w:szCs w:val="20"/>
        </w:rPr>
      </w:pPr>
    </w:p>
    <w:p w14:paraId="5B6ABFB1"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1.2. Szczegółowy opis prz</w:t>
      </w:r>
      <w:r>
        <w:rPr>
          <w:rFonts w:ascii="Tahoma" w:hAnsi="Tahoma" w:cs="Tahoma"/>
          <w:sz w:val="20"/>
          <w:szCs w:val="20"/>
        </w:rPr>
        <w:t xml:space="preserve">edmiotu zamówienia dla części I, </w:t>
      </w:r>
      <w:r w:rsidRPr="002060A2">
        <w:rPr>
          <w:rFonts w:ascii="Tahoma" w:hAnsi="Tahoma" w:cs="Tahoma"/>
          <w:sz w:val="20"/>
          <w:szCs w:val="20"/>
        </w:rPr>
        <w:t>II</w:t>
      </w:r>
      <w:r>
        <w:rPr>
          <w:rFonts w:ascii="Tahoma" w:hAnsi="Tahoma" w:cs="Tahoma"/>
          <w:sz w:val="20"/>
          <w:szCs w:val="20"/>
        </w:rPr>
        <w:t xml:space="preserve"> i III</w:t>
      </w:r>
      <w:r w:rsidRPr="002060A2">
        <w:rPr>
          <w:rFonts w:ascii="Tahoma" w:hAnsi="Tahoma" w:cs="Tahoma"/>
          <w:sz w:val="20"/>
          <w:szCs w:val="20"/>
        </w:rPr>
        <w:t>.</w:t>
      </w:r>
    </w:p>
    <w:p w14:paraId="2948CAEF" w14:textId="77777777" w:rsidR="00021B14" w:rsidRPr="002060A2" w:rsidRDefault="00021B14" w:rsidP="00021B14">
      <w:pPr>
        <w:jc w:val="both"/>
        <w:rPr>
          <w:rFonts w:ascii="Tahoma" w:hAnsi="Tahoma" w:cs="Tahoma"/>
          <w:sz w:val="20"/>
          <w:szCs w:val="20"/>
        </w:rPr>
      </w:pPr>
      <w:r w:rsidRPr="00F573E1">
        <w:rPr>
          <w:rFonts w:ascii="Tahoma" w:hAnsi="Tahoma" w:cs="Tahoma"/>
          <w:sz w:val="20"/>
          <w:szCs w:val="20"/>
        </w:rPr>
        <w:t>1.2.1. Przedmiotem zamówienia jest</w:t>
      </w:r>
      <w:r w:rsidRPr="002060A2">
        <w:rPr>
          <w:rFonts w:ascii="Tahoma" w:hAnsi="Tahoma" w:cs="Tahoma"/>
          <w:sz w:val="20"/>
          <w:szCs w:val="20"/>
        </w:rPr>
        <w:t xml:space="preserve"> odbieranie i zagospodarowanie wskazanych w opisie zamówienia rodzajów odpadów komunalnych od właścicieli nieruchomości, na któryc</w:t>
      </w:r>
      <w:r>
        <w:rPr>
          <w:rFonts w:ascii="Tahoma" w:hAnsi="Tahoma" w:cs="Tahoma"/>
          <w:sz w:val="20"/>
          <w:szCs w:val="20"/>
        </w:rPr>
        <w:t>h zamieszkują mieszkańcy</w:t>
      </w:r>
      <w:r w:rsidRPr="002060A2">
        <w:rPr>
          <w:rFonts w:ascii="Tahoma" w:hAnsi="Tahoma" w:cs="Tahoma"/>
          <w:sz w:val="20"/>
          <w:szCs w:val="20"/>
        </w:rPr>
        <w:t xml:space="preserve"> </w:t>
      </w:r>
      <w:r>
        <w:rPr>
          <w:rFonts w:ascii="Tahoma" w:hAnsi="Tahoma" w:cs="Tahoma"/>
          <w:sz w:val="20"/>
          <w:szCs w:val="20"/>
        </w:rPr>
        <w:t xml:space="preserve">oraz nieruchomości, </w:t>
      </w:r>
      <w:r w:rsidRPr="00F573E1">
        <w:rPr>
          <w:rFonts w:ascii="Tahoma" w:hAnsi="Tahoma" w:cs="Tahoma"/>
          <w:sz w:val="20"/>
          <w:szCs w:val="20"/>
        </w:rPr>
        <w:t xml:space="preserve"> na których znajdują się domki letniskowe, lub które są wykorzystywane na cele rekreacyjno-wypoczynkowe </w:t>
      </w:r>
      <w:r w:rsidRPr="002060A2">
        <w:rPr>
          <w:rFonts w:ascii="Tahoma" w:hAnsi="Tahoma" w:cs="Tahoma"/>
          <w:sz w:val="20"/>
          <w:szCs w:val="20"/>
        </w:rPr>
        <w:t>z terenu Gminy Aleksandrów Łódzki.</w:t>
      </w:r>
    </w:p>
    <w:p w14:paraId="689E004C"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 xml:space="preserve">Wykonawca zobowiązany jest do odbierania i zagospodarowania </w:t>
      </w:r>
      <w:r w:rsidRPr="002060A2">
        <w:rPr>
          <w:rFonts w:ascii="Tahoma" w:hAnsi="Tahoma" w:cs="Tahoma"/>
          <w:sz w:val="20"/>
          <w:szCs w:val="20"/>
          <w:u w:val="single"/>
        </w:rPr>
        <w:t>całej ilości</w:t>
      </w:r>
      <w:r w:rsidRPr="002060A2">
        <w:rPr>
          <w:rFonts w:ascii="Tahoma" w:hAnsi="Tahoma" w:cs="Tahoma"/>
          <w:sz w:val="20"/>
          <w:szCs w:val="20"/>
        </w:rPr>
        <w:t xml:space="preserve"> odpadów komunalnych przekazanych przez właścicieli nieruchomości, w szczególności:</w:t>
      </w:r>
    </w:p>
    <w:p w14:paraId="107E5CC6" w14:textId="77777777" w:rsidR="00021B14" w:rsidRPr="002060A2" w:rsidRDefault="00021B14" w:rsidP="00AB5723">
      <w:pPr>
        <w:numPr>
          <w:ilvl w:val="0"/>
          <w:numId w:val="46"/>
        </w:numPr>
        <w:spacing w:after="160" w:line="259" w:lineRule="auto"/>
        <w:jc w:val="both"/>
        <w:rPr>
          <w:rFonts w:ascii="Tahoma" w:hAnsi="Tahoma" w:cs="Tahoma"/>
          <w:sz w:val="20"/>
          <w:szCs w:val="20"/>
        </w:rPr>
      </w:pPr>
      <w:r w:rsidRPr="002060A2">
        <w:rPr>
          <w:rFonts w:ascii="Tahoma" w:hAnsi="Tahoma" w:cs="Tahoma"/>
          <w:sz w:val="20"/>
          <w:szCs w:val="20"/>
        </w:rPr>
        <w:t>zmieszanych (niesegregowanych) odpadów komunalnych 20 03 01,</w:t>
      </w:r>
      <w:r w:rsidRPr="002060A2">
        <w:t xml:space="preserve"> </w:t>
      </w:r>
      <w:r w:rsidRPr="002060A2">
        <w:rPr>
          <w:rFonts w:ascii="Tahoma" w:hAnsi="Tahoma" w:cs="Tahoma"/>
          <w:sz w:val="20"/>
          <w:szCs w:val="20"/>
        </w:rPr>
        <w:t>(w tym m. in.  popioły i żużle z palenisk domowych oraz ziemia i piasek z czyszczenia chodników)</w:t>
      </w:r>
    </w:p>
    <w:p w14:paraId="5AB9C064" w14:textId="77777777" w:rsidR="00021B14" w:rsidRPr="002060A2" w:rsidRDefault="00021B14" w:rsidP="00AB5723">
      <w:pPr>
        <w:numPr>
          <w:ilvl w:val="0"/>
          <w:numId w:val="46"/>
        </w:numPr>
        <w:spacing w:after="160" w:line="259" w:lineRule="auto"/>
        <w:jc w:val="both"/>
        <w:rPr>
          <w:rFonts w:ascii="Tahoma" w:hAnsi="Tahoma" w:cs="Tahoma"/>
          <w:sz w:val="20"/>
          <w:szCs w:val="20"/>
        </w:rPr>
      </w:pPr>
      <w:r w:rsidRPr="002060A2">
        <w:rPr>
          <w:rFonts w:ascii="Tahoma" w:hAnsi="Tahoma" w:cs="Tahoma"/>
          <w:sz w:val="20"/>
          <w:szCs w:val="20"/>
        </w:rPr>
        <w:t xml:space="preserve">odpadów ulegających biodegradacji (bioodpadów) 20 01 08, (w tym m. in. obierki z warzyw i owoców, całe warzywa i owoce np. „spady”, resztki żywności itp.) </w:t>
      </w:r>
    </w:p>
    <w:p w14:paraId="23169977" w14:textId="77777777" w:rsidR="00021B14" w:rsidRPr="002060A2" w:rsidRDefault="00021B14" w:rsidP="00AB5723">
      <w:pPr>
        <w:numPr>
          <w:ilvl w:val="0"/>
          <w:numId w:val="46"/>
        </w:numPr>
        <w:spacing w:after="160" w:line="259" w:lineRule="auto"/>
        <w:jc w:val="both"/>
        <w:rPr>
          <w:rFonts w:ascii="Tahoma" w:hAnsi="Tahoma" w:cs="Tahoma"/>
          <w:sz w:val="20"/>
          <w:szCs w:val="20"/>
        </w:rPr>
      </w:pPr>
      <w:r w:rsidRPr="002060A2">
        <w:rPr>
          <w:rFonts w:ascii="Tahoma" w:hAnsi="Tahoma" w:cs="Tahoma"/>
          <w:sz w:val="20"/>
          <w:szCs w:val="20"/>
        </w:rPr>
        <w:t>papieru 20 01 01, 15 01 01,</w:t>
      </w:r>
    </w:p>
    <w:p w14:paraId="350A3B9B" w14:textId="77777777" w:rsidR="00021B14" w:rsidRDefault="00021B14" w:rsidP="00AB5723">
      <w:pPr>
        <w:numPr>
          <w:ilvl w:val="0"/>
          <w:numId w:val="46"/>
        </w:numPr>
        <w:spacing w:after="160" w:line="259" w:lineRule="auto"/>
        <w:jc w:val="both"/>
        <w:rPr>
          <w:rFonts w:ascii="Tahoma" w:hAnsi="Tahoma" w:cs="Tahoma"/>
          <w:sz w:val="20"/>
          <w:szCs w:val="20"/>
        </w:rPr>
      </w:pPr>
      <w:r w:rsidRPr="002060A2">
        <w:rPr>
          <w:rFonts w:ascii="Tahoma" w:hAnsi="Tahoma" w:cs="Tahoma"/>
          <w:sz w:val="20"/>
          <w:szCs w:val="20"/>
        </w:rPr>
        <w:t>metalu 20 01 40, 15 01 04, ex 15 01 06,</w:t>
      </w:r>
    </w:p>
    <w:p w14:paraId="649D66D3" w14:textId="77777777" w:rsidR="00021B14" w:rsidRPr="002060A2" w:rsidRDefault="00021B14" w:rsidP="00AB5723">
      <w:pPr>
        <w:numPr>
          <w:ilvl w:val="0"/>
          <w:numId w:val="46"/>
        </w:numPr>
        <w:spacing w:after="160" w:line="259" w:lineRule="auto"/>
        <w:jc w:val="both"/>
        <w:rPr>
          <w:rFonts w:ascii="Tahoma" w:hAnsi="Tahoma" w:cs="Tahoma"/>
          <w:sz w:val="20"/>
          <w:szCs w:val="20"/>
        </w:rPr>
      </w:pPr>
      <w:r w:rsidRPr="009A19D9">
        <w:rPr>
          <w:rFonts w:ascii="Tahoma" w:hAnsi="Tahoma" w:cs="Tahoma"/>
          <w:sz w:val="20"/>
          <w:szCs w:val="20"/>
        </w:rPr>
        <w:t>drewna 20 01 38, 15 01 03, ex 15 01 06,</w:t>
      </w:r>
      <w:r>
        <w:rPr>
          <w:rFonts w:ascii="Tahoma" w:hAnsi="Tahoma" w:cs="Tahoma"/>
          <w:sz w:val="20"/>
          <w:szCs w:val="20"/>
        </w:rPr>
        <w:t xml:space="preserve"> (np. palety)</w:t>
      </w:r>
    </w:p>
    <w:p w14:paraId="057E8B5E" w14:textId="77777777" w:rsidR="00021B14" w:rsidRPr="002060A2" w:rsidRDefault="00021B14" w:rsidP="00AB5723">
      <w:pPr>
        <w:numPr>
          <w:ilvl w:val="0"/>
          <w:numId w:val="46"/>
        </w:numPr>
        <w:spacing w:after="160" w:line="259" w:lineRule="auto"/>
        <w:jc w:val="both"/>
        <w:rPr>
          <w:rFonts w:ascii="Tahoma" w:hAnsi="Tahoma" w:cs="Tahoma"/>
          <w:sz w:val="20"/>
          <w:szCs w:val="20"/>
        </w:rPr>
      </w:pPr>
      <w:r w:rsidRPr="002060A2">
        <w:rPr>
          <w:rFonts w:ascii="Tahoma" w:hAnsi="Tahoma" w:cs="Tahoma"/>
          <w:sz w:val="20"/>
          <w:szCs w:val="20"/>
        </w:rPr>
        <w:t xml:space="preserve">tworzyw sztucznych 20 01 39, 15 01 02, ex 15 01 06, (w tym odpady opakowaniowe z folii, i innych tworzyw sztucznych, butelki i baniaki, wszelkie odpady z metalu lub tworzyw sztucznych małych gabarytów – tzn. mieszczących się do worka - np. doniczki, tacki, podstawki, wytłoczki, kosze, miski i inne pojemniki do przechowywania) </w:t>
      </w:r>
    </w:p>
    <w:p w14:paraId="62B5390A" w14:textId="77777777" w:rsidR="00021B14" w:rsidRPr="002060A2" w:rsidRDefault="00021B14" w:rsidP="00AB5723">
      <w:pPr>
        <w:numPr>
          <w:ilvl w:val="0"/>
          <w:numId w:val="46"/>
        </w:numPr>
        <w:spacing w:after="160" w:line="259" w:lineRule="auto"/>
        <w:jc w:val="both"/>
        <w:rPr>
          <w:rFonts w:ascii="Tahoma" w:hAnsi="Tahoma" w:cs="Tahoma"/>
          <w:sz w:val="20"/>
          <w:szCs w:val="20"/>
        </w:rPr>
      </w:pPr>
      <w:r w:rsidRPr="002060A2">
        <w:rPr>
          <w:rFonts w:ascii="Tahoma" w:hAnsi="Tahoma" w:cs="Tahoma"/>
          <w:sz w:val="20"/>
          <w:szCs w:val="20"/>
        </w:rPr>
        <w:t>szkła i opakowań szklanych 20 01 02, 15 01 07,</w:t>
      </w:r>
    </w:p>
    <w:p w14:paraId="5D5A0EB2" w14:textId="77777777" w:rsidR="00021B14" w:rsidRPr="002060A2" w:rsidRDefault="00021B14" w:rsidP="00AB5723">
      <w:pPr>
        <w:numPr>
          <w:ilvl w:val="0"/>
          <w:numId w:val="46"/>
        </w:numPr>
        <w:spacing w:after="160" w:line="259" w:lineRule="auto"/>
        <w:jc w:val="both"/>
        <w:rPr>
          <w:rFonts w:ascii="Tahoma" w:hAnsi="Tahoma" w:cs="Tahoma"/>
          <w:sz w:val="20"/>
          <w:szCs w:val="20"/>
        </w:rPr>
      </w:pPr>
      <w:r w:rsidRPr="002060A2">
        <w:rPr>
          <w:rFonts w:ascii="Tahoma" w:hAnsi="Tahoma" w:cs="Tahoma"/>
          <w:sz w:val="20"/>
          <w:szCs w:val="20"/>
        </w:rPr>
        <w:t>opakowań wielomateriałowych 15 01 05, ex 15 01 06,</w:t>
      </w:r>
    </w:p>
    <w:p w14:paraId="62F2A93D" w14:textId="77777777" w:rsidR="00021B14" w:rsidRPr="002060A2" w:rsidRDefault="00021B14" w:rsidP="00AB5723">
      <w:pPr>
        <w:numPr>
          <w:ilvl w:val="0"/>
          <w:numId w:val="46"/>
        </w:numPr>
        <w:spacing w:after="160" w:line="259" w:lineRule="auto"/>
        <w:rPr>
          <w:rFonts w:ascii="Tahoma" w:hAnsi="Tahoma" w:cs="Tahoma"/>
          <w:sz w:val="20"/>
          <w:szCs w:val="20"/>
        </w:rPr>
      </w:pPr>
      <w:r w:rsidRPr="002060A2">
        <w:rPr>
          <w:rFonts w:ascii="Tahoma" w:hAnsi="Tahoma" w:cs="Tahoma"/>
          <w:sz w:val="20"/>
          <w:szCs w:val="20"/>
        </w:rPr>
        <w:t>odpadów zielonych 20 02 01,</w:t>
      </w:r>
      <w:r w:rsidRPr="002060A2">
        <w:t xml:space="preserve"> </w:t>
      </w:r>
      <w:r w:rsidRPr="002060A2">
        <w:rPr>
          <w:rFonts w:ascii="Tahoma" w:hAnsi="Tahoma" w:cs="Tahoma"/>
          <w:sz w:val="20"/>
          <w:szCs w:val="20"/>
        </w:rPr>
        <w:t>(w tym, skoszona trawa, liście, gałęzie, pędy i łodygi roślin, kora, trociny, słoma, siano, choinki) – odpady zielone mogą zawierać małe ilości ziemi lub piasku</w:t>
      </w:r>
    </w:p>
    <w:p w14:paraId="12537C8E" w14:textId="77777777" w:rsidR="00021B14" w:rsidRPr="002060A2" w:rsidRDefault="00021B14" w:rsidP="00AB5723">
      <w:pPr>
        <w:numPr>
          <w:ilvl w:val="0"/>
          <w:numId w:val="46"/>
        </w:numPr>
        <w:spacing w:after="160" w:line="259" w:lineRule="auto"/>
        <w:jc w:val="both"/>
        <w:rPr>
          <w:rFonts w:ascii="Tahoma" w:hAnsi="Tahoma" w:cs="Tahoma"/>
          <w:sz w:val="20"/>
          <w:szCs w:val="20"/>
        </w:rPr>
      </w:pPr>
      <w:r w:rsidRPr="002060A2">
        <w:rPr>
          <w:rFonts w:ascii="Tahoma" w:hAnsi="Tahoma" w:cs="Tahoma"/>
          <w:sz w:val="20"/>
          <w:szCs w:val="20"/>
        </w:rPr>
        <w:t>mebli i innych odpadów wielkogabarytowych 20 03 07,</w:t>
      </w:r>
    </w:p>
    <w:p w14:paraId="27DDFC93" w14:textId="77777777" w:rsidR="00021B14" w:rsidRPr="002060A2" w:rsidRDefault="00021B14" w:rsidP="00AB5723">
      <w:pPr>
        <w:numPr>
          <w:ilvl w:val="0"/>
          <w:numId w:val="46"/>
        </w:numPr>
        <w:spacing w:after="160" w:line="259" w:lineRule="auto"/>
        <w:jc w:val="both"/>
        <w:rPr>
          <w:rFonts w:ascii="Tahoma" w:hAnsi="Tahoma" w:cs="Tahoma"/>
          <w:sz w:val="20"/>
          <w:szCs w:val="20"/>
        </w:rPr>
      </w:pPr>
      <w:r w:rsidRPr="002060A2">
        <w:rPr>
          <w:rFonts w:ascii="Tahoma" w:hAnsi="Tahoma" w:cs="Tahoma"/>
          <w:sz w:val="20"/>
          <w:szCs w:val="20"/>
        </w:rPr>
        <w:t>zużytego sprzętu elektrycznego i elektronicznego 20 01 35*, 20 01 36,</w:t>
      </w:r>
      <w:r w:rsidRPr="002060A2">
        <w:rPr>
          <w:rFonts w:asciiTheme="minorHAnsi" w:eastAsiaTheme="minorHAnsi" w:hAnsiTheme="minorHAnsi" w:cstheme="minorBidi"/>
          <w:sz w:val="22"/>
          <w:szCs w:val="22"/>
          <w:lang w:eastAsia="en-US"/>
        </w:rPr>
        <w:t xml:space="preserve"> </w:t>
      </w:r>
      <w:r w:rsidRPr="002060A2">
        <w:rPr>
          <w:rFonts w:ascii="Tahoma" w:hAnsi="Tahoma" w:cs="Tahoma"/>
          <w:sz w:val="20"/>
          <w:szCs w:val="20"/>
        </w:rPr>
        <w:t>20 01 23*, 20 01 21*</w:t>
      </w:r>
    </w:p>
    <w:p w14:paraId="0A2F5498" w14:textId="77777777" w:rsidR="00021B14" w:rsidRPr="002060A2" w:rsidRDefault="00021B14" w:rsidP="00AB5723">
      <w:pPr>
        <w:numPr>
          <w:ilvl w:val="0"/>
          <w:numId w:val="46"/>
        </w:numPr>
        <w:spacing w:after="160" w:line="259" w:lineRule="auto"/>
        <w:jc w:val="both"/>
        <w:rPr>
          <w:rFonts w:ascii="Tahoma" w:hAnsi="Tahoma" w:cs="Tahoma"/>
          <w:sz w:val="20"/>
          <w:szCs w:val="20"/>
        </w:rPr>
      </w:pPr>
      <w:r w:rsidRPr="002060A2">
        <w:rPr>
          <w:rFonts w:ascii="Tahoma" w:hAnsi="Tahoma" w:cs="Tahoma"/>
          <w:sz w:val="20"/>
          <w:szCs w:val="20"/>
        </w:rPr>
        <w:t>przeterminow</w:t>
      </w:r>
      <w:r>
        <w:rPr>
          <w:rFonts w:ascii="Tahoma" w:hAnsi="Tahoma" w:cs="Tahoma"/>
          <w:sz w:val="20"/>
          <w:szCs w:val="20"/>
        </w:rPr>
        <w:t>anych leków 20 01 31*, 20 01 32 – dotyczy części I i II</w:t>
      </w:r>
    </w:p>
    <w:p w14:paraId="54CCFFBE" w14:textId="77777777" w:rsidR="00021B14" w:rsidRPr="002060A2" w:rsidRDefault="00021B14" w:rsidP="00021B14">
      <w:pPr>
        <w:jc w:val="both"/>
        <w:rPr>
          <w:rFonts w:ascii="Tahoma" w:hAnsi="Tahoma" w:cs="Tahoma"/>
          <w:sz w:val="20"/>
          <w:szCs w:val="20"/>
        </w:rPr>
      </w:pPr>
    </w:p>
    <w:p w14:paraId="577C0286"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1.2.2. Częstotliwość odbioru</w:t>
      </w:r>
    </w:p>
    <w:p w14:paraId="4B79BB1A"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1.2.2.1. Zabudowa jednorodzinna</w:t>
      </w:r>
      <w:r>
        <w:rPr>
          <w:rFonts w:ascii="Tahoma" w:hAnsi="Tahoma" w:cs="Tahoma"/>
          <w:sz w:val="20"/>
          <w:szCs w:val="20"/>
        </w:rPr>
        <w:t xml:space="preserve"> lub zagrodowa</w:t>
      </w:r>
      <w:r w:rsidRPr="002060A2">
        <w:rPr>
          <w:rFonts w:ascii="Tahoma" w:hAnsi="Tahoma" w:cs="Tahoma"/>
          <w:sz w:val="20"/>
          <w:szCs w:val="20"/>
        </w:rPr>
        <w:t>:</w:t>
      </w:r>
    </w:p>
    <w:p w14:paraId="180BA7EB"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 zmieszane odpady komunalne  - 1 raz na dwa tygodnie,</w:t>
      </w:r>
    </w:p>
    <w:p w14:paraId="1235A330"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 selektywnie zebrane odpady (papier, szkło, tworzywa sztuczne z odpadami wielomateriałowymi i metalem, bioodpady</w:t>
      </w:r>
      <w:r>
        <w:rPr>
          <w:rFonts w:ascii="Tahoma" w:hAnsi="Tahoma" w:cs="Tahoma"/>
          <w:sz w:val="20"/>
          <w:szCs w:val="20"/>
        </w:rPr>
        <w:t>, zielone</w:t>
      </w:r>
      <w:r w:rsidRPr="002060A2">
        <w:rPr>
          <w:rFonts w:ascii="Tahoma" w:hAnsi="Tahoma" w:cs="Tahoma"/>
          <w:sz w:val="20"/>
          <w:szCs w:val="20"/>
        </w:rPr>
        <w:t>) – 1 raz na dwa tygodnie,</w:t>
      </w:r>
    </w:p>
    <w:p w14:paraId="2EC2207C" w14:textId="77777777" w:rsidR="00021B14" w:rsidRPr="002060A2" w:rsidRDefault="00021B14" w:rsidP="00021B14">
      <w:pPr>
        <w:jc w:val="both"/>
        <w:rPr>
          <w:rFonts w:ascii="Tahoma" w:hAnsi="Tahoma" w:cs="Tahoma"/>
          <w:sz w:val="20"/>
          <w:szCs w:val="20"/>
        </w:rPr>
      </w:pPr>
      <w:r w:rsidRPr="007B45A4">
        <w:rPr>
          <w:rFonts w:ascii="Tahoma" w:hAnsi="Tahoma" w:cs="Tahoma"/>
          <w:sz w:val="20"/>
          <w:szCs w:val="20"/>
        </w:rPr>
        <w:lastRenderedPageBreak/>
        <w:t xml:space="preserve">- choinki świąteczne - w okresie od </w:t>
      </w:r>
      <w:r>
        <w:rPr>
          <w:rFonts w:ascii="Tahoma" w:hAnsi="Tahoma" w:cs="Tahoma"/>
          <w:sz w:val="20"/>
          <w:szCs w:val="20"/>
        </w:rPr>
        <w:t>stycznia</w:t>
      </w:r>
      <w:r w:rsidRPr="007B45A4">
        <w:rPr>
          <w:rFonts w:ascii="Tahoma" w:hAnsi="Tahoma" w:cs="Tahoma"/>
          <w:sz w:val="20"/>
          <w:szCs w:val="20"/>
        </w:rPr>
        <w:t xml:space="preserve"> do lutego – 1 raz na dwa tygodnie</w:t>
      </w:r>
      <w:r>
        <w:rPr>
          <w:rFonts w:ascii="Tahoma" w:hAnsi="Tahoma" w:cs="Tahoma"/>
          <w:sz w:val="20"/>
          <w:szCs w:val="20"/>
        </w:rPr>
        <w:t>,</w:t>
      </w:r>
    </w:p>
    <w:p w14:paraId="686509CA" w14:textId="77777777" w:rsidR="00021B14" w:rsidRPr="002060A2" w:rsidRDefault="00021B14" w:rsidP="00021B14">
      <w:pPr>
        <w:jc w:val="both"/>
        <w:rPr>
          <w:rFonts w:ascii="Tahoma" w:hAnsi="Tahoma" w:cs="Tahoma"/>
          <w:sz w:val="20"/>
          <w:szCs w:val="20"/>
        </w:rPr>
      </w:pPr>
      <w:r w:rsidRPr="00F73841">
        <w:rPr>
          <w:rFonts w:ascii="Tahoma" w:hAnsi="Tahoma" w:cs="Tahoma"/>
          <w:sz w:val="20"/>
          <w:szCs w:val="20"/>
        </w:rPr>
        <w:t xml:space="preserve">- meble i odpady wielkogabarytowe </w:t>
      </w:r>
      <w:r>
        <w:rPr>
          <w:rFonts w:ascii="Tahoma" w:hAnsi="Tahoma" w:cs="Tahoma"/>
          <w:sz w:val="20"/>
          <w:szCs w:val="20"/>
        </w:rPr>
        <w:t xml:space="preserve">oraz </w:t>
      </w:r>
      <w:r w:rsidRPr="002060A2">
        <w:rPr>
          <w:rFonts w:ascii="Tahoma" w:hAnsi="Tahoma" w:cs="Tahoma"/>
          <w:sz w:val="20"/>
          <w:szCs w:val="20"/>
        </w:rPr>
        <w:t>zużyty sprzęt elektryczny i elektroniczny</w:t>
      </w:r>
      <w:r w:rsidRPr="00F73841">
        <w:rPr>
          <w:rFonts w:ascii="Tahoma" w:hAnsi="Tahoma" w:cs="Tahoma"/>
          <w:sz w:val="20"/>
          <w:szCs w:val="20"/>
        </w:rPr>
        <w:t xml:space="preserve"> –</w:t>
      </w:r>
      <w:r>
        <w:rPr>
          <w:rFonts w:ascii="Tahoma" w:hAnsi="Tahoma" w:cs="Tahoma"/>
          <w:sz w:val="20"/>
          <w:szCs w:val="20"/>
        </w:rPr>
        <w:t xml:space="preserve"> </w:t>
      </w:r>
      <w:r w:rsidRPr="00F73841">
        <w:rPr>
          <w:rFonts w:ascii="Tahoma" w:hAnsi="Tahoma" w:cs="Tahoma"/>
          <w:sz w:val="20"/>
          <w:szCs w:val="20"/>
        </w:rPr>
        <w:t xml:space="preserve">zgodnie z zaproponowanym kryterium oceny ofert, lecz nie rzadziej niż 2 </w:t>
      </w:r>
      <w:r>
        <w:rPr>
          <w:rFonts w:ascii="Tahoma" w:hAnsi="Tahoma" w:cs="Tahoma"/>
          <w:sz w:val="20"/>
          <w:szCs w:val="20"/>
        </w:rPr>
        <w:t>razy w roku (min. 4</w:t>
      </w:r>
      <w:r w:rsidRPr="00F73841">
        <w:rPr>
          <w:rFonts w:ascii="Tahoma" w:hAnsi="Tahoma" w:cs="Tahoma"/>
          <w:sz w:val="20"/>
          <w:szCs w:val="20"/>
        </w:rPr>
        <w:t xml:space="preserve"> razy w okresie trwania umowy),</w:t>
      </w:r>
    </w:p>
    <w:p w14:paraId="073574EF" w14:textId="77777777" w:rsidR="00021B14" w:rsidRPr="002060A2" w:rsidRDefault="00021B14" w:rsidP="00021B14">
      <w:pPr>
        <w:jc w:val="both"/>
        <w:rPr>
          <w:rFonts w:ascii="Tahoma" w:hAnsi="Tahoma" w:cs="Tahoma"/>
          <w:sz w:val="20"/>
          <w:szCs w:val="20"/>
        </w:rPr>
      </w:pPr>
    </w:p>
    <w:p w14:paraId="28D3B38A"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 xml:space="preserve">1.2.2.2. Zabudowa wielorodzinna, w szczególności budynki wielolokalowe będące wspólnotami i pod zarządem spółki PGKiM: </w:t>
      </w:r>
    </w:p>
    <w:p w14:paraId="5C9B903F"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 zmieszane odpady komunalne  - 1 raz na tydzień,</w:t>
      </w:r>
    </w:p>
    <w:p w14:paraId="56F995EE"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 bioodpady</w:t>
      </w:r>
      <w:r>
        <w:rPr>
          <w:rFonts w:ascii="Tahoma" w:hAnsi="Tahoma" w:cs="Tahoma"/>
          <w:sz w:val="20"/>
          <w:szCs w:val="20"/>
        </w:rPr>
        <w:t>, zielone</w:t>
      </w:r>
      <w:r w:rsidRPr="002060A2">
        <w:rPr>
          <w:rFonts w:ascii="Tahoma" w:hAnsi="Tahoma" w:cs="Tahoma"/>
          <w:sz w:val="20"/>
          <w:szCs w:val="20"/>
        </w:rPr>
        <w:t xml:space="preserve"> – 1 raz na tydzień,</w:t>
      </w:r>
    </w:p>
    <w:p w14:paraId="3FF9AB85"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 selektywnie zebrane odpady (papier, szkło, tworzywa sztuczne z odpadami wielomateriałowymi i metalem) – 1 raz na tydzień,</w:t>
      </w:r>
    </w:p>
    <w:p w14:paraId="6835E1E9" w14:textId="77777777" w:rsidR="00021B14" w:rsidRDefault="00021B14" w:rsidP="00021B14">
      <w:pPr>
        <w:jc w:val="both"/>
        <w:rPr>
          <w:rFonts w:ascii="Tahoma" w:hAnsi="Tahoma" w:cs="Tahoma"/>
          <w:sz w:val="20"/>
          <w:szCs w:val="20"/>
        </w:rPr>
      </w:pPr>
      <w:r w:rsidRPr="002060A2">
        <w:rPr>
          <w:rFonts w:ascii="Tahoma" w:hAnsi="Tahoma" w:cs="Tahoma"/>
          <w:sz w:val="20"/>
          <w:szCs w:val="20"/>
        </w:rPr>
        <w:t xml:space="preserve">- odpady zielone – </w:t>
      </w:r>
      <w:r>
        <w:rPr>
          <w:rFonts w:ascii="Tahoma" w:hAnsi="Tahoma" w:cs="Tahoma"/>
          <w:sz w:val="20"/>
          <w:szCs w:val="20"/>
        </w:rPr>
        <w:t>1 raz na dwa tygodnie</w:t>
      </w:r>
    </w:p>
    <w:p w14:paraId="76288441" w14:textId="77777777" w:rsidR="00021B14" w:rsidRPr="00951B04" w:rsidRDefault="00021B14" w:rsidP="00021B14">
      <w:pPr>
        <w:jc w:val="both"/>
        <w:rPr>
          <w:rFonts w:ascii="Tahoma" w:hAnsi="Tahoma" w:cs="Tahoma"/>
          <w:sz w:val="20"/>
          <w:szCs w:val="20"/>
        </w:rPr>
      </w:pPr>
      <w:r w:rsidRPr="004A3F02">
        <w:rPr>
          <w:rFonts w:ascii="Tahoma" w:hAnsi="Tahoma" w:cs="Tahoma"/>
          <w:sz w:val="20"/>
          <w:szCs w:val="20"/>
        </w:rPr>
        <w:t xml:space="preserve">- choinki świąteczne - w okresie od </w:t>
      </w:r>
      <w:r>
        <w:rPr>
          <w:rFonts w:ascii="Tahoma" w:hAnsi="Tahoma" w:cs="Tahoma"/>
          <w:sz w:val="20"/>
          <w:szCs w:val="20"/>
        </w:rPr>
        <w:t>stycznia</w:t>
      </w:r>
      <w:r w:rsidRPr="00951B04">
        <w:rPr>
          <w:rFonts w:ascii="Tahoma" w:hAnsi="Tahoma" w:cs="Tahoma"/>
          <w:sz w:val="20"/>
          <w:szCs w:val="20"/>
        </w:rPr>
        <w:t xml:space="preserve"> do lutego – 1 raz na dwa tygodnie</w:t>
      </w:r>
    </w:p>
    <w:p w14:paraId="0B669EF0" w14:textId="77777777" w:rsidR="00021B14" w:rsidRPr="002060A2" w:rsidRDefault="00021B14" w:rsidP="00021B14">
      <w:pPr>
        <w:jc w:val="both"/>
        <w:rPr>
          <w:rFonts w:ascii="Tahoma" w:hAnsi="Tahoma" w:cs="Tahoma"/>
          <w:sz w:val="20"/>
          <w:szCs w:val="20"/>
        </w:rPr>
      </w:pPr>
      <w:r w:rsidRPr="00951B04">
        <w:rPr>
          <w:rFonts w:ascii="Tahoma" w:hAnsi="Tahoma" w:cs="Tahoma"/>
          <w:sz w:val="20"/>
          <w:szCs w:val="20"/>
        </w:rPr>
        <w:t>- meble i odpady wielkogabarytowe</w:t>
      </w:r>
      <w:r>
        <w:rPr>
          <w:rFonts w:ascii="Tahoma" w:hAnsi="Tahoma" w:cs="Tahoma"/>
          <w:sz w:val="20"/>
          <w:szCs w:val="20"/>
        </w:rPr>
        <w:t>,</w:t>
      </w:r>
      <w:r w:rsidRPr="002F409A">
        <w:rPr>
          <w:rFonts w:ascii="Tahoma" w:hAnsi="Tahoma" w:cs="Tahoma"/>
          <w:sz w:val="20"/>
          <w:szCs w:val="20"/>
        </w:rPr>
        <w:t xml:space="preserve"> </w:t>
      </w:r>
      <w:r w:rsidRPr="002060A2">
        <w:rPr>
          <w:rFonts w:ascii="Tahoma" w:hAnsi="Tahoma" w:cs="Tahoma"/>
          <w:sz w:val="20"/>
          <w:szCs w:val="20"/>
        </w:rPr>
        <w:t>zużyty sprzęt elektryczny i elektroniczny</w:t>
      </w:r>
      <w:r w:rsidRPr="00951B04">
        <w:rPr>
          <w:rFonts w:ascii="Tahoma" w:hAnsi="Tahoma" w:cs="Tahoma"/>
          <w:sz w:val="20"/>
          <w:szCs w:val="20"/>
        </w:rPr>
        <w:t xml:space="preserve"> – 1 raz</w:t>
      </w:r>
      <w:r w:rsidRPr="002060A2">
        <w:rPr>
          <w:rFonts w:ascii="Tahoma" w:hAnsi="Tahoma" w:cs="Tahoma"/>
          <w:sz w:val="20"/>
          <w:szCs w:val="20"/>
        </w:rPr>
        <w:t xml:space="preserve"> na </w:t>
      </w:r>
      <w:r>
        <w:rPr>
          <w:rFonts w:ascii="Tahoma" w:hAnsi="Tahoma" w:cs="Tahoma"/>
          <w:sz w:val="20"/>
          <w:szCs w:val="20"/>
        </w:rPr>
        <w:t>dwa tygodnie</w:t>
      </w:r>
      <w:r w:rsidRPr="002060A2">
        <w:rPr>
          <w:rFonts w:ascii="Tahoma" w:hAnsi="Tahoma" w:cs="Tahoma"/>
          <w:sz w:val="20"/>
          <w:szCs w:val="20"/>
        </w:rPr>
        <w:t xml:space="preserve"> na </w:t>
      </w:r>
      <w:r>
        <w:rPr>
          <w:rFonts w:ascii="Tahoma" w:hAnsi="Tahoma" w:cs="Tahoma"/>
          <w:sz w:val="20"/>
          <w:szCs w:val="20"/>
        </w:rPr>
        <w:t>zgłoszenie właściciela/zarządcy.</w:t>
      </w:r>
    </w:p>
    <w:p w14:paraId="7AEC1142"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Odbiór odpadów zielonych z zabudowy wielorodzinnej, w szczególności budynki wielolokalowe będące wspólnotami i pod zarządem spółki PGKiM, nie obejmuje odbioru odpadów zielonych wytworzonych przez podmioty zajmujące się zarobkowym utrzymaniem terenów zielonych.</w:t>
      </w:r>
    </w:p>
    <w:p w14:paraId="4D5F1A65" w14:textId="77777777" w:rsidR="00021B14" w:rsidRPr="002060A2" w:rsidRDefault="00021B14" w:rsidP="00021B14">
      <w:pPr>
        <w:jc w:val="both"/>
        <w:rPr>
          <w:rFonts w:ascii="Tahoma" w:hAnsi="Tahoma" w:cs="Tahoma"/>
          <w:color w:val="FF0000"/>
          <w:sz w:val="20"/>
          <w:szCs w:val="20"/>
        </w:rPr>
      </w:pPr>
    </w:p>
    <w:p w14:paraId="548473A0"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1.2.2.3. Zabudowa osiedlowa, w szczególności zasoby Spółdzielni Mieszkaniowej w Aleksandrowie Łódzkim oraz wspólnot mieszkaniowych:</w:t>
      </w:r>
    </w:p>
    <w:p w14:paraId="7854A048"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 zmieszane odpady komunalne - 3 razy na tydzień (preferowane dni: poniedziałek, środa, sobota)</w:t>
      </w:r>
    </w:p>
    <w:p w14:paraId="6195DE38"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 bioodpady – 2 razy na tydzień (preferowane dni: poniedziałek, piątek)</w:t>
      </w:r>
    </w:p>
    <w:p w14:paraId="4D7AF21E" w14:textId="77777777" w:rsidR="00021B14" w:rsidRPr="002060A2" w:rsidRDefault="00021B14" w:rsidP="00021B14">
      <w:pPr>
        <w:ind w:left="142" w:hanging="142"/>
        <w:jc w:val="both"/>
        <w:rPr>
          <w:rFonts w:ascii="Tahoma" w:hAnsi="Tahoma" w:cs="Tahoma"/>
          <w:sz w:val="20"/>
          <w:szCs w:val="20"/>
        </w:rPr>
      </w:pPr>
      <w:r w:rsidRPr="002060A2">
        <w:rPr>
          <w:rFonts w:ascii="Tahoma" w:hAnsi="Tahoma" w:cs="Tahoma"/>
          <w:sz w:val="20"/>
          <w:szCs w:val="20"/>
        </w:rPr>
        <w:t>- selektywnie zebrane odpady tj. papier, tworzywa sztuczne z odpadami wielom</w:t>
      </w:r>
      <w:r>
        <w:rPr>
          <w:rFonts w:ascii="Tahoma" w:hAnsi="Tahoma" w:cs="Tahoma"/>
          <w:sz w:val="20"/>
          <w:szCs w:val="20"/>
        </w:rPr>
        <w:t xml:space="preserve">ateriałowymi i metalem, szkło -     </w:t>
      </w:r>
      <w:r w:rsidRPr="002060A2">
        <w:rPr>
          <w:rFonts w:ascii="Tahoma" w:hAnsi="Tahoma" w:cs="Tahoma"/>
          <w:sz w:val="20"/>
          <w:szCs w:val="20"/>
        </w:rPr>
        <w:t xml:space="preserve"> 1 raz na tydzień,</w:t>
      </w:r>
    </w:p>
    <w:p w14:paraId="00A758B2"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 meble i odpady wielkogabarytowe – 1 raz na tydzień,</w:t>
      </w:r>
    </w:p>
    <w:p w14:paraId="2F025871"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 zużyty sprzęt elektryczny i elektroniczny – 1 raz na tydzień,</w:t>
      </w:r>
    </w:p>
    <w:p w14:paraId="0807AE3D" w14:textId="6EAE51AF" w:rsidR="00021B14" w:rsidRDefault="00021B14" w:rsidP="00021B14">
      <w:pPr>
        <w:jc w:val="both"/>
        <w:rPr>
          <w:rFonts w:ascii="Tahoma" w:hAnsi="Tahoma" w:cs="Tahoma"/>
          <w:sz w:val="20"/>
          <w:szCs w:val="20"/>
        </w:rPr>
      </w:pPr>
      <w:r w:rsidRPr="004E005B">
        <w:rPr>
          <w:rFonts w:ascii="Tahoma" w:hAnsi="Tahoma" w:cs="Tahoma"/>
          <w:sz w:val="20"/>
          <w:szCs w:val="20"/>
        </w:rPr>
        <w:t xml:space="preserve">- choinki świąteczne - w okresie od </w:t>
      </w:r>
      <w:r>
        <w:rPr>
          <w:rFonts w:ascii="Tahoma" w:hAnsi="Tahoma" w:cs="Tahoma"/>
          <w:sz w:val="20"/>
          <w:szCs w:val="20"/>
        </w:rPr>
        <w:t xml:space="preserve">stycznia </w:t>
      </w:r>
      <w:r w:rsidRPr="004E005B">
        <w:rPr>
          <w:rFonts w:ascii="Tahoma" w:hAnsi="Tahoma" w:cs="Tahoma"/>
          <w:sz w:val="20"/>
          <w:szCs w:val="20"/>
        </w:rPr>
        <w:t xml:space="preserve">do lutego – 1 raz na </w:t>
      </w:r>
      <w:r>
        <w:rPr>
          <w:rFonts w:ascii="Tahoma" w:hAnsi="Tahoma" w:cs="Tahoma"/>
          <w:sz w:val="20"/>
          <w:szCs w:val="20"/>
        </w:rPr>
        <w:t>tydzień.</w:t>
      </w:r>
    </w:p>
    <w:p w14:paraId="308087D5" w14:textId="77777777" w:rsidR="006D2BD6" w:rsidRDefault="006D2BD6" w:rsidP="00021B14">
      <w:pPr>
        <w:jc w:val="both"/>
        <w:rPr>
          <w:rFonts w:ascii="Tahoma" w:hAnsi="Tahoma" w:cs="Tahoma"/>
          <w:sz w:val="20"/>
          <w:szCs w:val="20"/>
        </w:rPr>
      </w:pPr>
    </w:p>
    <w:p w14:paraId="29B40835" w14:textId="77777777" w:rsidR="00021B14" w:rsidRPr="002F409A" w:rsidRDefault="00021B14" w:rsidP="00021B14">
      <w:pPr>
        <w:jc w:val="both"/>
        <w:rPr>
          <w:rFonts w:ascii="Tahoma" w:hAnsi="Tahoma" w:cs="Tahoma"/>
          <w:sz w:val="20"/>
          <w:szCs w:val="20"/>
        </w:rPr>
      </w:pPr>
      <w:r w:rsidRPr="002F409A">
        <w:rPr>
          <w:rFonts w:ascii="Tahoma" w:hAnsi="Tahoma" w:cs="Tahoma"/>
          <w:sz w:val="20"/>
          <w:szCs w:val="20"/>
        </w:rPr>
        <w:t>1.2.2.</w:t>
      </w:r>
      <w:r>
        <w:rPr>
          <w:rFonts w:ascii="Tahoma" w:hAnsi="Tahoma" w:cs="Tahoma"/>
          <w:sz w:val="20"/>
          <w:szCs w:val="20"/>
        </w:rPr>
        <w:t>4</w:t>
      </w:r>
      <w:r w:rsidRPr="002F409A">
        <w:rPr>
          <w:rFonts w:ascii="Tahoma" w:hAnsi="Tahoma" w:cs="Tahoma"/>
          <w:sz w:val="20"/>
          <w:szCs w:val="20"/>
        </w:rPr>
        <w:t xml:space="preserve">. </w:t>
      </w:r>
      <w:r>
        <w:rPr>
          <w:rFonts w:ascii="Tahoma" w:hAnsi="Tahoma" w:cs="Tahoma"/>
          <w:sz w:val="20"/>
          <w:szCs w:val="20"/>
        </w:rPr>
        <w:t>N</w:t>
      </w:r>
      <w:r w:rsidRPr="002F409A">
        <w:rPr>
          <w:rFonts w:ascii="Tahoma" w:hAnsi="Tahoma" w:cs="Tahoma"/>
          <w:sz w:val="20"/>
          <w:szCs w:val="20"/>
        </w:rPr>
        <w:t>ieruchomości, na których znajdują się domki letniskowe, lub które są wykorzystywane na cele rekreacyjno-wypoczynkowe:</w:t>
      </w:r>
    </w:p>
    <w:p w14:paraId="7AAB9142" w14:textId="77777777" w:rsidR="00021B14" w:rsidRPr="00BB589C" w:rsidRDefault="00021B14" w:rsidP="00021B14">
      <w:pPr>
        <w:jc w:val="both"/>
        <w:rPr>
          <w:rFonts w:ascii="Tahoma" w:hAnsi="Tahoma" w:cs="Tahoma"/>
          <w:sz w:val="20"/>
          <w:szCs w:val="20"/>
        </w:rPr>
      </w:pPr>
      <w:r w:rsidRPr="00BB589C">
        <w:rPr>
          <w:rFonts w:ascii="Tahoma" w:hAnsi="Tahoma" w:cs="Tahoma"/>
          <w:sz w:val="20"/>
          <w:szCs w:val="20"/>
        </w:rPr>
        <w:t>- zmieszane odpady komunalne – 1 raz na dwa tygodnie,</w:t>
      </w:r>
    </w:p>
    <w:p w14:paraId="22F09BC9" w14:textId="77777777" w:rsidR="00021B14" w:rsidRPr="00BB589C" w:rsidRDefault="00021B14" w:rsidP="00021B14">
      <w:pPr>
        <w:jc w:val="both"/>
        <w:rPr>
          <w:rFonts w:ascii="Tahoma" w:hAnsi="Tahoma" w:cs="Tahoma"/>
          <w:sz w:val="20"/>
          <w:szCs w:val="20"/>
        </w:rPr>
      </w:pPr>
      <w:r w:rsidRPr="00BB589C">
        <w:rPr>
          <w:rFonts w:ascii="Tahoma" w:hAnsi="Tahoma" w:cs="Tahoma"/>
          <w:sz w:val="20"/>
          <w:szCs w:val="20"/>
        </w:rPr>
        <w:t>- bioodpady i zielone – 1 raz na dwa tygodnie</w:t>
      </w:r>
    </w:p>
    <w:p w14:paraId="03952133" w14:textId="77777777" w:rsidR="00021B14" w:rsidRPr="00BB589C" w:rsidRDefault="00021B14" w:rsidP="00021B14">
      <w:pPr>
        <w:jc w:val="both"/>
        <w:rPr>
          <w:rFonts w:ascii="Tahoma" w:hAnsi="Tahoma" w:cs="Tahoma"/>
          <w:sz w:val="20"/>
          <w:szCs w:val="20"/>
        </w:rPr>
      </w:pPr>
      <w:r w:rsidRPr="00BB589C">
        <w:rPr>
          <w:rFonts w:ascii="Tahoma" w:hAnsi="Tahoma" w:cs="Tahoma"/>
          <w:sz w:val="20"/>
          <w:szCs w:val="20"/>
        </w:rPr>
        <w:t>- selektywnie zebrane odpady (papier, szkło, tworzywa sztuczne z odpadami wielomateriałowymi i metalem) – 1 raz w miesiącu od marca do października,</w:t>
      </w:r>
    </w:p>
    <w:p w14:paraId="0B275754" w14:textId="65959008" w:rsidR="00021B14" w:rsidRDefault="00021B14" w:rsidP="00021B14">
      <w:pPr>
        <w:jc w:val="both"/>
        <w:rPr>
          <w:rFonts w:ascii="Tahoma" w:hAnsi="Tahoma" w:cs="Tahoma"/>
          <w:sz w:val="20"/>
          <w:szCs w:val="20"/>
        </w:rPr>
      </w:pPr>
      <w:r w:rsidRPr="00BB589C">
        <w:rPr>
          <w:rFonts w:ascii="Tahoma" w:hAnsi="Tahoma" w:cs="Tahoma"/>
          <w:sz w:val="20"/>
          <w:szCs w:val="20"/>
        </w:rPr>
        <w:t>-</w:t>
      </w:r>
      <w:r w:rsidR="00063A11">
        <w:rPr>
          <w:rFonts w:ascii="Tahoma" w:hAnsi="Tahoma" w:cs="Tahoma"/>
          <w:sz w:val="20"/>
          <w:szCs w:val="20"/>
        </w:rPr>
        <w:t>meble,</w:t>
      </w:r>
      <w:r w:rsidRPr="00BB589C">
        <w:rPr>
          <w:rFonts w:ascii="Tahoma" w:hAnsi="Tahoma" w:cs="Tahoma"/>
          <w:sz w:val="20"/>
          <w:szCs w:val="20"/>
        </w:rPr>
        <w:t xml:space="preserve"> odpady wielkogabarytowe oraz zużyty sprzęt elektryczny i elektroniczny – </w:t>
      </w:r>
      <w:r w:rsidR="00327D85" w:rsidRPr="00F73841">
        <w:rPr>
          <w:rFonts w:ascii="Tahoma" w:hAnsi="Tahoma" w:cs="Tahoma"/>
          <w:sz w:val="20"/>
          <w:szCs w:val="20"/>
        </w:rPr>
        <w:t>zgodnie z zaproponowanym kryterium oceny ofert</w:t>
      </w:r>
      <w:r w:rsidR="00327D85">
        <w:rPr>
          <w:rFonts w:ascii="Tahoma" w:hAnsi="Tahoma" w:cs="Tahoma"/>
          <w:sz w:val="20"/>
          <w:szCs w:val="20"/>
        </w:rPr>
        <w:t>.</w:t>
      </w:r>
    </w:p>
    <w:p w14:paraId="7F4DF506" w14:textId="77777777" w:rsidR="00021B14" w:rsidRDefault="00021B14" w:rsidP="00021B14">
      <w:pPr>
        <w:jc w:val="both"/>
        <w:rPr>
          <w:rFonts w:ascii="Tahoma" w:hAnsi="Tahoma" w:cs="Tahoma"/>
          <w:sz w:val="20"/>
          <w:szCs w:val="20"/>
        </w:rPr>
      </w:pPr>
    </w:p>
    <w:p w14:paraId="6CBDDA44"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1.2.2.</w:t>
      </w:r>
      <w:r>
        <w:rPr>
          <w:rFonts w:ascii="Tahoma" w:hAnsi="Tahoma" w:cs="Tahoma"/>
          <w:sz w:val="20"/>
          <w:szCs w:val="20"/>
        </w:rPr>
        <w:t>5</w:t>
      </w:r>
      <w:r w:rsidRPr="002060A2">
        <w:rPr>
          <w:rFonts w:ascii="Tahoma" w:hAnsi="Tahoma" w:cs="Tahoma"/>
          <w:sz w:val="20"/>
          <w:szCs w:val="20"/>
        </w:rPr>
        <w:t xml:space="preserve">. Apteki - odbiór przeterminowanych i zbędnych leków – min. 1 raz na miesiąc, w godzinach pracy aptek. </w:t>
      </w:r>
    </w:p>
    <w:p w14:paraId="4A6B62E8" w14:textId="77777777" w:rsidR="00021B14" w:rsidRDefault="00021B14" w:rsidP="00021B14">
      <w:pPr>
        <w:jc w:val="both"/>
        <w:rPr>
          <w:rFonts w:ascii="Tahoma" w:hAnsi="Tahoma" w:cs="Tahoma"/>
          <w:sz w:val="20"/>
          <w:szCs w:val="20"/>
        </w:rPr>
      </w:pPr>
    </w:p>
    <w:p w14:paraId="14BE3008" w14:textId="77777777" w:rsidR="00021B14" w:rsidRDefault="00021B14" w:rsidP="00021B14">
      <w:pPr>
        <w:jc w:val="both"/>
        <w:rPr>
          <w:rFonts w:ascii="Tahoma" w:hAnsi="Tahoma" w:cs="Tahoma"/>
          <w:sz w:val="20"/>
          <w:szCs w:val="20"/>
        </w:rPr>
      </w:pPr>
      <w:r w:rsidRPr="002060A2">
        <w:rPr>
          <w:rFonts w:ascii="Tahoma" w:hAnsi="Tahoma" w:cs="Tahoma"/>
          <w:sz w:val="20"/>
          <w:szCs w:val="20"/>
        </w:rPr>
        <w:t>1.2.2.</w:t>
      </w:r>
      <w:r>
        <w:rPr>
          <w:rFonts w:ascii="Tahoma" w:hAnsi="Tahoma" w:cs="Tahoma"/>
          <w:sz w:val="20"/>
          <w:szCs w:val="20"/>
        </w:rPr>
        <w:t>6</w:t>
      </w:r>
      <w:r w:rsidRPr="002060A2">
        <w:rPr>
          <w:rFonts w:ascii="Tahoma" w:hAnsi="Tahoma" w:cs="Tahoma"/>
          <w:sz w:val="20"/>
          <w:szCs w:val="20"/>
        </w:rPr>
        <w:t xml:space="preserve">. </w:t>
      </w:r>
      <w:r>
        <w:rPr>
          <w:rFonts w:ascii="Tahoma" w:hAnsi="Tahoma" w:cs="Tahoma"/>
          <w:sz w:val="20"/>
          <w:szCs w:val="20"/>
        </w:rPr>
        <w:t>Odbiór</w:t>
      </w:r>
      <w:r w:rsidRPr="00A113C4">
        <w:rPr>
          <w:rFonts w:ascii="Tahoma" w:hAnsi="Tahoma" w:cs="Tahoma"/>
          <w:sz w:val="20"/>
          <w:szCs w:val="20"/>
        </w:rPr>
        <w:t xml:space="preserve"> zużytego sprzętu elektrycznego i elektronicznego </w:t>
      </w:r>
      <w:r>
        <w:rPr>
          <w:rFonts w:ascii="Tahoma" w:hAnsi="Tahoma" w:cs="Tahoma"/>
          <w:sz w:val="20"/>
          <w:szCs w:val="20"/>
        </w:rPr>
        <w:t>z terenu</w:t>
      </w:r>
      <w:r w:rsidRPr="00A113C4">
        <w:rPr>
          <w:rFonts w:ascii="Tahoma" w:hAnsi="Tahoma" w:cs="Tahoma"/>
          <w:sz w:val="20"/>
          <w:szCs w:val="20"/>
        </w:rPr>
        <w:t xml:space="preserve"> jednostek</w:t>
      </w:r>
      <w:r>
        <w:rPr>
          <w:rFonts w:ascii="Tahoma" w:hAnsi="Tahoma" w:cs="Tahoma"/>
          <w:sz w:val="20"/>
          <w:szCs w:val="20"/>
        </w:rPr>
        <w:t xml:space="preserve"> organizacyjnych Gminy Aleksandrów Łódzki</w:t>
      </w:r>
      <w:r w:rsidRPr="00A113C4">
        <w:rPr>
          <w:rFonts w:ascii="Tahoma" w:hAnsi="Tahoma" w:cs="Tahoma"/>
          <w:sz w:val="20"/>
          <w:szCs w:val="20"/>
        </w:rPr>
        <w:t xml:space="preserve"> zebranego w ramach akcji i konkursów organizowanych przez Gminę i jej jednostki organizacyjne –– na zgłoszenie Zamawiającego</w:t>
      </w:r>
    </w:p>
    <w:p w14:paraId="5F455CE6" w14:textId="77777777" w:rsidR="00021B14" w:rsidRDefault="00021B14" w:rsidP="00021B14">
      <w:pPr>
        <w:jc w:val="both"/>
        <w:rPr>
          <w:rFonts w:ascii="Tahoma" w:hAnsi="Tahoma" w:cs="Tahoma"/>
          <w:sz w:val="20"/>
          <w:szCs w:val="20"/>
        </w:rPr>
      </w:pPr>
    </w:p>
    <w:p w14:paraId="0309D407" w14:textId="77777777" w:rsidR="00021B14" w:rsidRPr="002060A2" w:rsidRDefault="00021B14" w:rsidP="00021B14">
      <w:pPr>
        <w:jc w:val="both"/>
        <w:rPr>
          <w:rFonts w:ascii="Tahoma" w:hAnsi="Tahoma" w:cs="Tahoma"/>
          <w:sz w:val="20"/>
          <w:szCs w:val="20"/>
        </w:rPr>
      </w:pPr>
      <w:r>
        <w:rPr>
          <w:rFonts w:ascii="Tahoma" w:hAnsi="Tahoma" w:cs="Tahoma"/>
          <w:sz w:val="20"/>
          <w:szCs w:val="20"/>
        </w:rPr>
        <w:t xml:space="preserve">1.2.2.7 </w:t>
      </w:r>
      <w:r w:rsidRPr="002060A2">
        <w:rPr>
          <w:rFonts w:ascii="Tahoma" w:hAnsi="Tahoma" w:cs="Tahoma"/>
          <w:sz w:val="20"/>
          <w:szCs w:val="20"/>
        </w:rPr>
        <w:t>W dniu poprzedzającym Święta Wielkanocne i Święta Bożego Narodzenia, a także w ciągu dwóch kolejnych dni następujących</w:t>
      </w:r>
      <w:r w:rsidRPr="002060A2" w:rsidDel="00462EAB">
        <w:rPr>
          <w:rFonts w:ascii="Tahoma" w:hAnsi="Tahoma" w:cs="Tahoma"/>
          <w:sz w:val="20"/>
          <w:szCs w:val="20"/>
        </w:rPr>
        <w:t xml:space="preserve"> </w:t>
      </w:r>
      <w:r w:rsidRPr="002060A2">
        <w:rPr>
          <w:rFonts w:ascii="Tahoma" w:hAnsi="Tahoma" w:cs="Tahoma"/>
          <w:sz w:val="20"/>
          <w:szCs w:val="20"/>
        </w:rPr>
        <w:t xml:space="preserve">po tych świętach, Wykonawca zobowiązany jest do wykonania dodatkowego odbierania odpadów z terenów zabudowy wielorodzinnej i osiedlowej, wynikającego z możliwości zwiększonej ilości wytworzonych odpadów.  </w:t>
      </w:r>
    </w:p>
    <w:p w14:paraId="2B17B64F" w14:textId="77777777" w:rsidR="00021B14" w:rsidRPr="002060A2" w:rsidRDefault="00021B14" w:rsidP="00021B14">
      <w:pPr>
        <w:jc w:val="both"/>
        <w:rPr>
          <w:rFonts w:ascii="Tahoma" w:hAnsi="Tahoma" w:cs="Tahoma"/>
          <w:color w:val="FF0000"/>
          <w:sz w:val="20"/>
          <w:szCs w:val="20"/>
        </w:rPr>
      </w:pPr>
    </w:p>
    <w:p w14:paraId="47B9BD28"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1.2.2.</w:t>
      </w:r>
      <w:r>
        <w:rPr>
          <w:rFonts w:ascii="Tahoma" w:hAnsi="Tahoma" w:cs="Tahoma"/>
          <w:sz w:val="20"/>
          <w:szCs w:val="20"/>
        </w:rPr>
        <w:t>8</w:t>
      </w:r>
      <w:r w:rsidRPr="002060A2">
        <w:rPr>
          <w:rFonts w:ascii="Tahoma" w:hAnsi="Tahoma" w:cs="Tahoma"/>
          <w:sz w:val="20"/>
          <w:szCs w:val="20"/>
        </w:rPr>
        <w:t>. Odbiór odpadów powinien odbywać się w dni powszednie w godzinach 6:00 – 20:00, niezależnie od warunków atmosferycznych. Odpady muszą być odbierane w te same dni tygodnia. W przypadku gdy dzień odbioru odpadów przypada na dzień ustawowo wolny od pracy, Wykonawca zapewni ich odbiór w ciągu trzech kolejnych dni poprzedzających to święto lub</w:t>
      </w:r>
      <w:r w:rsidRPr="00BB589C">
        <w:rPr>
          <w:rFonts w:ascii="Tahoma" w:hAnsi="Tahoma" w:cs="Tahoma"/>
          <w:sz w:val="20"/>
          <w:szCs w:val="20"/>
        </w:rPr>
        <w:t xml:space="preserve"> czterech kolejnych dni następujących po tym święcie</w:t>
      </w:r>
      <w:r w:rsidRPr="002060A2">
        <w:rPr>
          <w:rFonts w:ascii="Tahoma" w:hAnsi="Tahoma" w:cs="Tahoma"/>
          <w:sz w:val="20"/>
          <w:szCs w:val="20"/>
        </w:rPr>
        <w:t xml:space="preserve">, a termin ten zostanie zamieszczony w harmonogramie, o którym mowa w punktach </w:t>
      </w:r>
      <w:r w:rsidRPr="00623973">
        <w:rPr>
          <w:rFonts w:ascii="Tahoma" w:hAnsi="Tahoma" w:cs="Tahoma"/>
          <w:sz w:val="20"/>
          <w:szCs w:val="20"/>
        </w:rPr>
        <w:t>1.3.17 i 1.3.18.</w:t>
      </w:r>
    </w:p>
    <w:p w14:paraId="3B9A8AD0" w14:textId="77777777" w:rsidR="00021B14" w:rsidRPr="00B80C6A" w:rsidRDefault="00021B14" w:rsidP="00021B14">
      <w:pPr>
        <w:jc w:val="both"/>
        <w:rPr>
          <w:rFonts w:ascii="Tahoma" w:hAnsi="Tahoma" w:cs="Tahoma"/>
          <w:sz w:val="20"/>
          <w:szCs w:val="20"/>
        </w:rPr>
      </w:pPr>
    </w:p>
    <w:p w14:paraId="32CC1AE4"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1.2.3. Wykaz pojemników i worków do gromadzenia odpadów</w:t>
      </w:r>
    </w:p>
    <w:p w14:paraId="5B3061B0"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 xml:space="preserve">1.2.3.1. Zabudowa jednorodzinna. </w:t>
      </w:r>
    </w:p>
    <w:p w14:paraId="6A207400"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 xml:space="preserve">W zabudowie jednorodzinnej stosowany jest system pojemnikowo – workowy. Do zbierania </w:t>
      </w:r>
      <w:r>
        <w:rPr>
          <w:rFonts w:ascii="Tahoma" w:hAnsi="Tahoma" w:cs="Tahoma"/>
          <w:sz w:val="20"/>
          <w:szCs w:val="20"/>
        </w:rPr>
        <w:t xml:space="preserve">pozostałych po segregacji </w:t>
      </w:r>
      <w:r w:rsidRPr="002060A2">
        <w:rPr>
          <w:rFonts w:ascii="Tahoma" w:hAnsi="Tahoma" w:cs="Tahoma"/>
          <w:sz w:val="20"/>
          <w:szCs w:val="20"/>
        </w:rPr>
        <w:t xml:space="preserve">(zmieszanych) odpadów komunalnych mogą być stosowane pojemniki o pojemności 120, 240, 440, 660 i 1100l (pojemność pojemników uzależniona jest od ilości osób zamieszkujących). Do zbierania </w:t>
      </w:r>
      <w:r>
        <w:rPr>
          <w:rFonts w:ascii="Tahoma" w:hAnsi="Tahoma" w:cs="Tahoma"/>
          <w:sz w:val="20"/>
          <w:szCs w:val="20"/>
        </w:rPr>
        <w:t xml:space="preserve">bioodpadów </w:t>
      </w:r>
      <w:r w:rsidRPr="002060A2">
        <w:rPr>
          <w:rFonts w:ascii="Tahoma" w:hAnsi="Tahoma" w:cs="Tahoma"/>
          <w:sz w:val="20"/>
          <w:szCs w:val="20"/>
        </w:rPr>
        <w:t xml:space="preserve"> </w:t>
      </w:r>
      <w:r>
        <w:rPr>
          <w:rFonts w:ascii="Tahoma" w:hAnsi="Tahoma" w:cs="Tahoma"/>
          <w:sz w:val="20"/>
          <w:szCs w:val="20"/>
        </w:rPr>
        <w:lastRenderedPageBreak/>
        <w:t>powinny</w:t>
      </w:r>
      <w:r w:rsidRPr="002060A2">
        <w:rPr>
          <w:rFonts w:ascii="Tahoma" w:hAnsi="Tahoma" w:cs="Tahoma"/>
          <w:sz w:val="20"/>
          <w:szCs w:val="20"/>
        </w:rPr>
        <w:t xml:space="preserve"> być stosowane p</w:t>
      </w:r>
      <w:r>
        <w:rPr>
          <w:rFonts w:ascii="Tahoma" w:hAnsi="Tahoma" w:cs="Tahoma"/>
          <w:sz w:val="20"/>
          <w:szCs w:val="20"/>
        </w:rPr>
        <w:t xml:space="preserve">ojemniki o pojemności 120, 240. </w:t>
      </w:r>
      <w:r w:rsidRPr="002060A2">
        <w:rPr>
          <w:rFonts w:ascii="Tahoma" w:hAnsi="Tahoma" w:cs="Tahoma"/>
          <w:sz w:val="20"/>
          <w:szCs w:val="20"/>
        </w:rPr>
        <w:t xml:space="preserve">Wszystkie pojemniki powinny charakteryzować się odpowiednią wytrzymałością mechaniczną. Do zbierania odpadów mogą być wykorzystane obecnie stosowane pojemniki, pod warunkiem, że są sprawne technicznie i że zostaną umyte i zdezynfekowane. </w:t>
      </w:r>
    </w:p>
    <w:p w14:paraId="7A0F26BF"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Do zbierania segregowanych odpadów komunalnych m</w:t>
      </w:r>
      <w:r>
        <w:rPr>
          <w:rFonts w:ascii="Tahoma" w:hAnsi="Tahoma" w:cs="Tahoma"/>
          <w:sz w:val="20"/>
          <w:szCs w:val="20"/>
        </w:rPr>
        <w:t>ogą</w:t>
      </w:r>
      <w:r w:rsidRPr="002060A2">
        <w:rPr>
          <w:rFonts w:ascii="Tahoma" w:hAnsi="Tahoma" w:cs="Tahoma"/>
          <w:sz w:val="20"/>
          <w:szCs w:val="20"/>
        </w:rPr>
        <w:t xml:space="preserve"> być stosowane worki z folii LDPE, o grubości zapewniającej wytrzymałość i szczelność (tj. co najmniej 40 mikronów) o pojemności: 120l na szkło, 120l na papier i 120l na tworzywa sztuczne, opakowania wielomateriałowe i metal.</w:t>
      </w:r>
      <w:r>
        <w:rPr>
          <w:rFonts w:ascii="Tahoma" w:hAnsi="Tahoma" w:cs="Tahoma"/>
          <w:sz w:val="20"/>
          <w:szCs w:val="20"/>
        </w:rPr>
        <w:t xml:space="preserve"> </w:t>
      </w:r>
    </w:p>
    <w:p w14:paraId="324E6C2B" w14:textId="77777777" w:rsidR="00021B14" w:rsidRDefault="00021B14" w:rsidP="00021B14">
      <w:pPr>
        <w:jc w:val="both"/>
        <w:rPr>
          <w:rFonts w:ascii="Tahoma" w:hAnsi="Tahoma" w:cs="Tahoma"/>
          <w:sz w:val="20"/>
          <w:szCs w:val="20"/>
        </w:rPr>
      </w:pPr>
      <w:r w:rsidRPr="00436F11">
        <w:rPr>
          <w:rFonts w:ascii="Tahoma" w:hAnsi="Tahoma" w:cs="Tahoma"/>
          <w:sz w:val="20"/>
          <w:szCs w:val="20"/>
        </w:rPr>
        <w:t xml:space="preserve">Pojemniki </w:t>
      </w:r>
      <w:r>
        <w:rPr>
          <w:rFonts w:ascii="Tahoma" w:hAnsi="Tahoma" w:cs="Tahoma"/>
          <w:sz w:val="20"/>
          <w:szCs w:val="20"/>
        </w:rPr>
        <w:t xml:space="preserve">i worki </w:t>
      </w:r>
      <w:r w:rsidRPr="00436F11">
        <w:rPr>
          <w:rFonts w:ascii="Tahoma" w:hAnsi="Tahoma" w:cs="Tahoma"/>
          <w:sz w:val="20"/>
          <w:szCs w:val="20"/>
        </w:rPr>
        <w:t>powinny spełniać wymogi określone w Regulaminie utrzymania czystości i porządku na terenie Gminy Aleksandrów Łódzki oraz rozporządzeniem Ministra Środowiska z dnia 29 grudnia 2016 r. w sprawie szczegółowego sposobu selektywnego zbierania wybranych frakcji odpadów (tekst jedn. Dz. U. z 2019 r. poz. 2028 ze zmianami)</w:t>
      </w:r>
    </w:p>
    <w:p w14:paraId="05986DFD"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 xml:space="preserve">Do gromadzenia odpadów segregowanych obowiązuje system pięciu kolorowych </w:t>
      </w:r>
      <w:r>
        <w:rPr>
          <w:rFonts w:ascii="Tahoma" w:hAnsi="Tahoma" w:cs="Tahoma"/>
          <w:sz w:val="20"/>
          <w:szCs w:val="20"/>
        </w:rPr>
        <w:t xml:space="preserve">pojemników lub </w:t>
      </w:r>
      <w:r w:rsidRPr="002060A2">
        <w:rPr>
          <w:rFonts w:ascii="Tahoma" w:hAnsi="Tahoma" w:cs="Tahoma"/>
          <w:sz w:val="20"/>
          <w:szCs w:val="20"/>
        </w:rPr>
        <w:t>worków:</w:t>
      </w:r>
    </w:p>
    <w:p w14:paraId="43C03783"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 xml:space="preserve">- </w:t>
      </w:r>
      <w:r>
        <w:rPr>
          <w:rFonts w:ascii="Tahoma" w:hAnsi="Tahoma" w:cs="Tahoma"/>
          <w:sz w:val="20"/>
          <w:szCs w:val="20"/>
        </w:rPr>
        <w:t>pojemnik</w:t>
      </w:r>
      <w:r w:rsidRPr="002060A2">
        <w:rPr>
          <w:rFonts w:ascii="Tahoma" w:hAnsi="Tahoma" w:cs="Tahoma"/>
          <w:sz w:val="20"/>
          <w:szCs w:val="20"/>
        </w:rPr>
        <w:t xml:space="preserve"> koloru brązowego do zbier</w:t>
      </w:r>
      <w:r>
        <w:rPr>
          <w:rFonts w:ascii="Tahoma" w:hAnsi="Tahoma" w:cs="Tahoma"/>
          <w:sz w:val="20"/>
          <w:szCs w:val="20"/>
        </w:rPr>
        <w:t>ania bioodpadów z napisem „BIO”.</w:t>
      </w:r>
    </w:p>
    <w:p w14:paraId="401E63B2"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w:t>
      </w:r>
      <w:r>
        <w:rPr>
          <w:rFonts w:ascii="Tahoma" w:hAnsi="Tahoma" w:cs="Tahoma"/>
          <w:sz w:val="20"/>
          <w:szCs w:val="20"/>
        </w:rPr>
        <w:t xml:space="preserve"> </w:t>
      </w:r>
      <w:r w:rsidRPr="002060A2">
        <w:rPr>
          <w:rFonts w:ascii="Tahoma" w:hAnsi="Tahoma" w:cs="Tahoma"/>
          <w:sz w:val="20"/>
          <w:szCs w:val="20"/>
        </w:rPr>
        <w:t>worek koloru niebieskiego do zbierania papieru i tektury z napisem „PAPIER”,</w:t>
      </w:r>
    </w:p>
    <w:p w14:paraId="68E38BF6"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 worek koloru zielonego do zbierania szkła i opakowań szklanych z napisem „SZKŁO”,</w:t>
      </w:r>
    </w:p>
    <w:p w14:paraId="7C7D5692"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 worek koloru żółtego do zbierania tworzyw sztucznych, opakowań wielomateriałowych i metalu z napisem „METALE i TWORZYWA SZTUCZNE”,</w:t>
      </w:r>
    </w:p>
    <w:p w14:paraId="6F6F290E"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Worki powinny być półprzeźroczyste (umożliwiające ocenę zawartości worka), w odcieniach kolorów podanych powyżej. Na workach muszą być nadrukowane informacje o rodzaju zbieranego odpadu oraz dane teleadresowe Wykonawcy i Zamawiającego.</w:t>
      </w:r>
    </w:p>
    <w:p w14:paraId="1686EE68" w14:textId="77777777" w:rsidR="00021B14" w:rsidRPr="002060A2" w:rsidRDefault="00021B14" w:rsidP="00021B14">
      <w:pPr>
        <w:jc w:val="both"/>
        <w:rPr>
          <w:rFonts w:ascii="Tahoma" w:hAnsi="Tahoma" w:cs="Tahoma"/>
          <w:color w:val="FF0000"/>
          <w:sz w:val="20"/>
          <w:szCs w:val="20"/>
        </w:rPr>
      </w:pPr>
    </w:p>
    <w:p w14:paraId="5174CA0C"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1.2.3.2. Zabudowa wielorodzinna i osiedlowa</w:t>
      </w:r>
    </w:p>
    <w:p w14:paraId="08780607"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 xml:space="preserve">W zabudowie wielorodzinnej i osiedlowej stosowany jest system pojemnikowy. Do zbierania niesegregowanych (zmieszanych) odpadów komunalnych muszą być stosowane pojemniki z tworzyw sztucznych i stalowe, o pojemności od 120 do 1100l. Wszystkie pojemniki powinny charakteryzować się odpowiednią wytrzymałością mechaniczną. Do zbierania odpadów mogą być wykorzystane obecnie stosowane pojemniki, pod warunkiem, że są sprawne technicznie i że zostaną umyte i zdezynfekowane. </w:t>
      </w:r>
    </w:p>
    <w:p w14:paraId="7F8C01F2"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 xml:space="preserve">Do zbierania segregowanych odpadów komunalnych mogą być stosowane pojemniki o pojemności od 120l do 2500l. Mogą to być pojemniki z klapą, tzw. dzwony, igloo. Każda nieruchomość wielorodzinna (w zależności od warunków miejscowych) musi zostać wyposażona w komplet pojemników do selektywnej zbiórki, tj. pojemniki z tworzyw sztucznych o pojemności min. 120l do zbiórki tworzyw sztucznych, szkła, papieru i bioodpadów.  Każda altana śmietnikowa (w zależności od warunków miejscowych) na terenie zabudowy osiedlowej musi zostać wyposażona w komplet pojemników do selektywnej zbiórki, tj. przy altanach tzw. dzwony lub </w:t>
      </w:r>
      <w:r>
        <w:rPr>
          <w:rFonts w:ascii="Tahoma" w:hAnsi="Tahoma" w:cs="Tahoma"/>
          <w:sz w:val="20"/>
          <w:szCs w:val="20"/>
        </w:rPr>
        <w:t>igloo</w:t>
      </w:r>
      <w:r w:rsidRPr="002060A2">
        <w:rPr>
          <w:rFonts w:ascii="Tahoma" w:hAnsi="Tahoma" w:cs="Tahoma"/>
          <w:sz w:val="20"/>
          <w:szCs w:val="20"/>
        </w:rPr>
        <w:t xml:space="preserve"> do zbiórki tworzyw sztucznych (2,5m</w:t>
      </w:r>
      <w:r w:rsidRPr="002060A2">
        <w:rPr>
          <w:rFonts w:ascii="Tahoma" w:hAnsi="Tahoma" w:cs="Tahoma"/>
          <w:sz w:val="20"/>
          <w:szCs w:val="20"/>
          <w:vertAlign w:val="superscript"/>
        </w:rPr>
        <w:t>3</w:t>
      </w:r>
      <w:r w:rsidRPr="002060A2">
        <w:rPr>
          <w:rFonts w:ascii="Tahoma" w:hAnsi="Tahoma" w:cs="Tahoma"/>
          <w:sz w:val="20"/>
          <w:szCs w:val="20"/>
        </w:rPr>
        <w:t>), dzwony do zbiórki szkła (2,5m</w:t>
      </w:r>
      <w:r w:rsidRPr="002060A2">
        <w:rPr>
          <w:rFonts w:ascii="Tahoma" w:hAnsi="Tahoma" w:cs="Tahoma"/>
          <w:sz w:val="20"/>
          <w:szCs w:val="20"/>
          <w:vertAlign w:val="superscript"/>
        </w:rPr>
        <w:t>3</w:t>
      </w:r>
      <w:r w:rsidRPr="002060A2">
        <w:rPr>
          <w:rFonts w:ascii="Tahoma" w:hAnsi="Tahoma" w:cs="Tahoma"/>
          <w:sz w:val="20"/>
          <w:szCs w:val="20"/>
        </w:rPr>
        <w:t>), dzwony do zbiórki papieru (2,5m</w:t>
      </w:r>
      <w:r w:rsidRPr="002060A2">
        <w:rPr>
          <w:rFonts w:ascii="Tahoma" w:hAnsi="Tahoma" w:cs="Tahoma"/>
          <w:sz w:val="20"/>
          <w:szCs w:val="20"/>
          <w:vertAlign w:val="superscript"/>
        </w:rPr>
        <w:t>3</w:t>
      </w:r>
      <w:r w:rsidRPr="002060A2">
        <w:rPr>
          <w:rFonts w:ascii="Tahoma" w:hAnsi="Tahoma" w:cs="Tahoma"/>
          <w:sz w:val="20"/>
          <w:szCs w:val="20"/>
        </w:rPr>
        <w:t>) oraz wewnątrz altany pojemnik z klapą do zbiórki bioodpadów (240l), a przy braku miejsca przy altanie – pojemniki z klapą wewnątrz altany (1100l). Wszystkie pojemniki powinny charakteryzować się odpowiednią wytrzymałością mechaniczną. Mogą być wykorzys</w:t>
      </w:r>
      <w:r>
        <w:rPr>
          <w:rFonts w:ascii="Tahoma" w:hAnsi="Tahoma" w:cs="Tahoma"/>
          <w:sz w:val="20"/>
          <w:szCs w:val="20"/>
        </w:rPr>
        <w:t>tane obecnie stosowane pojemniki, z wyłączeniem siatkowych</w:t>
      </w:r>
      <w:r w:rsidRPr="002060A2">
        <w:rPr>
          <w:rFonts w:ascii="Tahoma" w:hAnsi="Tahoma" w:cs="Tahoma"/>
          <w:sz w:val="20"/>
          <w:szCs w:val="20"/>
        </w:rPr>
        <w:t>, pod warun</w:t>
      </w:r>
      <w:r>
        <w:rPr>
          <w:rFonts w:ascii="Tahoma" w:hAnsi="Tahoma" w:cs="Tahoma"/>
          <w:sz w:val="20"/>
          <w:szCs w:val="20"/>
        </w:rPr>
        <w:t xml:space="preserve">kiem, że są sprawne technicznie </w:t>
      </w:r>
      <w:r w:rsidRPr="002060A2">
        <w:rPr>
          <w:rFonts w:ascii="Tahoma" w:hAnsi="Tahoma" w:cs="Tahoma"/>
          <w:sz w:val="20"/>
          <w:szCs w:val="20"/>
        </w:rPr>
        <w:t>i że zostaną umyte i zdezynfekowane oraz odpowiednio oznakowane.</w:t>
      </w:r>
    </w:p>
    <w:p w14:paraId="3933A517"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Do gromadzenia odpadów segregowanych obowiązuje system czterech kolorowych pojemników:</w:t>
      </w:r>
    </w:p>
    <w:p w14:paraId="0D5126B8"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 pojemnik koloru niebieskiego do zbierania papieru i tektury z napisem „PAPIER”,</w:t>
      </w:r>
    </w:p>
    <w:p w14:paraId="7D471FA1"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 pojemnik koloru zielonego do zbierania szkła i opakowań szklanych z napisem „SZKŁO”,</w:t>
      </w:r>
    </w:p>
    <w:p w14:paraId="2C956BEF"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 pojemnik koloru żółtego do zbierania tworzyw sztucznych, opakowań wielomateriałowych i metalu z napisem „METALE i TWORZYWA SZTUCZNE”,</w:t>
      </w:r>
    </w:p>
    <w:p w14:paraId="7B5A80D2"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 pojemnik koloru brązowego do zbierania bioodpadów z napisem „BIO”.</w:t>
      </w:r>
    </w:p>
    <w:p w14:paraId="5A0CDFB0" w14:textId="77777777" w:rsidR="00021B14" w:rsidRPr="002060A2" w:rsidRDefault="00021B14" w:rsidP="00021B14">
      <w:pPr>
        <w:jc w:val="both"/>
        <w:rPr>
          <w:rFonts w:ascii="Tahoma" w:hAnsi="Tahoma" w:cs="Tahoma"/>
          <w:color w:val="FF0000"/>
          <w:sz w:val="20"/>
          <w:szCs w:val="20"/>
        </w:rPr>
      </w:pPr>
    </w:p>
    <w:p w14:paraId="3AEE5641" w14:textId="77777777" w:rsidR="00021B14" w:rsidRDefault="00021B14" w:rsidP="00021B14">
      <w:pPr>
        <w:jc w:val="both"/>
        <w:rPr>
          <w:rFonts w:ascii="Tahoma" w:hAnsi="Tahoma" w:cs="Tahoma"/>
          <w:sz w:val="20"/>
          <w:szCs w:val="20"/>
        </w:rPr>
      </w:pPr>
      <w:r w:rsidRPr="002060A2">
        <w:rPr>
          <w:rFonts w:ascii="Tahoma" w:hAnsi="Tahoma" w:cs="Tahoma"/>
          <w:sz w:val="20"/>
          <w:szCs w:val="20"/>
        </w:rPr>
        <w:t>1.2.3.3.</w:t>
      </w:r>
      <w:r w:rsidRPr="00825CDC">
        <w:t xml:space="preserve"> </w:t>
      </w:r>
      <w:r>
        <w:rPr>
          <w:rFonts w:ascii="Tahoma" w:hAnsi="Tahoma" w:cs="Tahoma"/>
          <w:sz w:val="20"/>
          <w:szCs w:val="20"/>
        </w:rPr>
        <w:t>N</w:t>
      </w:r>
      <w:r w:rsidRPr="00825CDC">
        <w:rPr>
          <w:rFonts w:ascii="Tahoma" w:hAnsi="Tahoma" w:cs="Tahoma"/>
          <w:sz w:val="20"/>
          <w:szCs w:val="20"/>
        </w:rPr>
        <w:t>ieruchomości, na których znajdują się domki letniskowe, lub które są wykorzystywane na cele rekreacyjno-wypoczynkowe.</w:t>
      </w:r>
    </w:p>
    <w:p w14:paraId="646FC3FE" w14:textId="77777777" w:rsidR="00021B14" w:rsidRPr="007B5047" w:rsidRDefault="00021B14" w:rsidP="00021B14">
      <w:pPr>
        <w:jc w:val="both"/>
        <w:rPr>
          <w:rFonts w:ascii="Tahoma" w:hAnsi="Tahoma" w:cs="Tahoma"/>
          <w:sz w:val="20"/>
          <w:szCs w:val="20"/>
        </w:rPr>
      </w:pPr>
      <w:r>
        <w:rPr>
          <w:rFonts w:ascii="Tahoma" w:hAnsi="Tahoma" w:cs="Tahoma"/>
          <w:sz w:val="20"/>
          <w:szCs w:val="20"/>
        </w:rPr>
        <w:t>Na n</w:t>
      </w:r>
      <w:r w:rsidRPr="00B8415D">
        <w:rPr>
          <w:rFonts w:ascii="Tahoma" w:hAnsi="Tahoma" w:cs="Tahoma"/>
          <w:sz w:val="20"/>
          <w:szCs w:val="20"/>
        </w:rPr>
        <w:t>ieruchomości</w:t>
      </w:r>
      <w:r>
        <w:rPr>
          <w:rFonts w:ascii="Tahoma" w:hAnsi="Tahoma" w:cs="Tahoma"/>
          <w:sz w:val="20"/>
          <w:szCs w:val="20"/>
        </w:rPr>
        <w:t>ach</w:t>
      </w:r>
      <w:r w:rsidRPr="00B8415D">
        <w:rPr>
          <w:rFonts w:ascii="Tahoma" w:hAnsi="Tahoma" w:cs="Tahoma"/>
          <w:sz w:val="20"/>
          <w:szCs w:val="20"/>
        </w:rPr>
        <w:t xml:space="preserve">, na których znajdują się domki letniskowe, lub które są wykorzystywane na cele rekreacyjno-wypoczynkowe </w:t>
      </w:r>
      <w:r w:rsidRPr="007B5047">
        <w:rPr>
          <w:rFonts w:ascii="Tahoma" w:hAnsi="Tahoma" w:cs="Tahoma"/>
          <w:sz w:val="20"/>
          <w:szCs w:val="20"/>
        </w:rPr>
        <w:t>stosowany jest system pojemnikowo – workowy. Do zbierania pozostałych po segregacji (zmieszanych) odpadów komunalnych mogą być stosowane p</w:t>
      </w:r>
      <w:r>
        <w:rPr>
          <w:rFonts w:ascii="Tahoma" w:hAnsi="Tahoma" w:cs="Tahoma"/>
          <w:sz w:val="20"/>
          <w:szCs w:val="20"/>
        </w:rPr>
        <w:t>ojemniki o pojemności 120 l</w:t>
      </w:r>
      <w:r w:rsidRPr="007B5047">
        <w:rPr>
          <w:rFonts w:ascii="Tahoma" w:hAnsi="Tahoma" w:cs="Tahoma"/>
          <w:sz w:val="20"/>
          <w:szCs w:val="20"/>
        </w:rPr>
        <w:t xml:space="preserve">. Wszystkie pojemniki powinny charakteryzować się odpowiednią wytrzymałością mechaniczną. Do zbierania odpadów mogą być wykorzystane </w:t>
      </w:r>
      <w:r>
        <w:rPr>
          <w:rFonts w:ascii="Tahoma" w:hAnsi="Tahoma" w:cs="Tahoma"/>
          <w:sz w:val="20"/>
          <w:szCs w:val="20"/>
        </w:rPr>
        <w:t>używane</w:t>
      </w:r>
      <w:r w:rsidRPr="007B5047">
        <w:rPr>
          <w:rFonts w:ascii="Tahoma" w:hAnsi="Tahoma" w:cs="Tahoma"/>
          <w:sz w:val="20"/>
          <w:szCs w:val="20"/>
        </w:rPr>
        <w:t xml:space="preserve"> pojemniki, pod warunkiem, że są sprawne technicznie i że zostaną umyte i zdezynfekowane. </w:t>
      </w:r>
    </w:p>
    <w:p w14:paraId="2EBED2F2" w14:textId="77777777" w:rsidR="00021B14" w:rsidRPr="007B5047" w:rsidRDefault="00021B14" w:rsidP="00021B14">
      <w:pPr>
        <w:jc w:val="both"/>
        <w:rPr>
          <w:rFonts w:ascii="Tahoma" w:hAnsi="Tahoma" w:cs="Tahoma"/>
          <w:sz w:val="20"/>
          <w:szCs w:val="20"/>
        </w:rPr>
      </w:pPr>
      <w:r w:rsidRPr="007B5047">
        <w:rPr>
          <w:rFonts w:ascii="Tahoma" w:hAnsi="Tahoma" w:cs="Tahoma"/>
          <w:sz w:val="20"/>
          <w:szCs w:val="20"/>
        </w:rPr>
        <w:t xml:space="preserve">Do zbierania segregowanych odpadów komunalnych </w:t>
      </w:r>
      <w:r>
        <w:rPr>
          <w:rFonts w:ascii="Tahoma" w:hAnsi="Tahoma" w:cs="Tahoma"/>
          <w:sz w:val="20"/>
          <w:szCs w:val="20"/>
        </w:rPr>
        <w:t>musz</w:t>
      </w:r>
      <w:r w:rsidRPr="007B5047">
        <w:rPr>
          <w:rFonts w:ascii="Tahoma" w:hAnsi="Tahoma" w:cs="Tahoma"/>
          <w:sz w:val="20"/>
          <w:szCs w:val="20"/>
        </w:rPr>
        <w:t xml:space="preserve">ą być stosowane worki z folii LDPE, o grubości zapewniającej wytrzymałość i szczelność (tj. co najmniej 40 mikronów) o pojemności: 120l na szkło, 120l na papier i 120l na tworzywa sztuczne, opakowania wielomateriałowe i metal. </w:t>
      </w:r>
      <w:r>
        <w:rPr>
          <w:rFonts w:ascii="Tahoma" w:hAnsi="Tahoma" w:cs="Tahoma"/>
          <w:sz w:val="20"/>
          <w:szCs w:val="20"/>
        </w:rPr>
        <w:t>Bioodpady zbierane będą do własnych worków właścicieli nieruchomości.</w:t>
      </w:r>
    </w:p>
    <w:p w14:paraId="69AF686D" w14:textId="77777777" w:rsidR="00021B14" w:rsidRPr="007B5047" w:rsidRDefault="00021B14" w:rsidP="00021B14">
      <w:pPr>
        <w:jc w:val="both"/>
        <w:rPr>
          <w:rFonts w:ascii="Tahoma" w:hAnsi="Tahoma" w:cs="Tahoma"/>
          <w:sz w:val="20"/>
          <w:szCs w:val="20"/>
        </w:rPr>
      </w:pPr>
      <w:r w:rsidRPr="007B5047">
        <w:rPr>
          <w:rFonts w:ascii="Tahoma" w:hAnsi="Tahoma" w:cs="Tahoma"/>
          <w:sz w:val="20"/>
          <w:szCs w:val="20"/>
        </w:rPr>
        <w:lastRenderedPageBreak/>
        <w:t>Pojemniki i worki powinny spełniać wymogi określone w Regulaminie utrzymania czystości i porządku na terenie Gminy Aleksandrów Łódzki oraz rozporządzeniem Ministra Środowiska z dnia 29 grudnia 2016 r. w sprawie szczegółowego sposobu selektywnego zbierania wybranych frakcji odpadów (tekst jedn. Dz. U. z 2019 r. poz. 2028 ze zmianami)</w:t>
      </w:r>
    </w:p>
    <w:p w14:paraId="094607A0" w14:textId="77777777" w:rsidR="00021B14" w:rsidRPr="007B5047" w:rsidRDefault="00021B14" w:rsidP="00021B14">
      <w:pPr>
        <w:jc w:val="both"/>
        <w:rPr>
          <w:rFonts w:ascii="Tahoma" w:hAnsi="Tahoma" w:cs="Tahoma"/>
          <w:sz w:val="20"/>
          <w:szCs w:val="20"/>
        </w:rPr>
      </w:pPr>
      <w:r w:rsidRPr="007B5047">
        <w:rPr>
          <w:rFonts w:ascii="Tahoma" w:hAnsi="Tahoma" w:cs="Tahoma"/>
          <w:sz w:val="20"/>
          <w:szCs w:val="20"/>
        </w:rPr>
        <w:t>Do gromadzenia odpadów segregowanych obowiązuje system pięciu kolorowych worków:</w:t>
      </w:r>
    </w:p>
    <w:p w14:paraId="5E9F396C" w14:textId="77777777" w:rsidR="00021B14" w:rsidRPr="007B5047" w:rsidRDefault="00021B14" w:rsidP="00021B14">
      <w:pPr>
        <w:jc w:val="both"/>
        <w:rPr>
          <w:rFonts w:ascii="Tahoma" w:hAnsi="Tahoma" w:cs="Tahoma"/>
          <w:sz w:val="20"/>
          <w:szCs w:val="20"/>
        </w:rPr>
      </w:pPr>
      <w:r w:rsidRPr="007B5047">
        <w:rPr>
          <w:rFonts w:ascii="Tahoma" w:hAnsi="Tahoma" w:cs="Tahoma"/>
          <w:sz w:val="20"/>
          <w:szCs w:val="20"/>
        </w:rPr>
        <w:t>- worek koloru niebieskiego do zbierania papieru i tektury z napisem „PAPIER”,</w:t>
      </w:r>
    </w:p>
    <w:p w14:paraId="1D6ADC32" w14:textId="77777777" w:rsidR="00021B14" w:rsidRPr="007B5047" w:rsidRDefault="00021B14" w:rsidP="00021B14">
      <w:pPr>
        <w:jc w:val="both"/>
        <w:rPr>
          <w:rFonts w:ascii="Tahoma" w:hAnsi="Tahoma" w:cs="Tahoma"/>
          <w:sz w:val="20"/>
          <w:szCs w:val="20"/>
        </w:rPr>
      </w:pPr>
      <w:r w:rsidRPr="007B5047">
        <w:rPr>
          <w:rFonts w:ascii="Tahoma" w:hAnsi="Tahoma" w:cs="Tahoma"/>
          <w:sz w:val="20"/>
          <w:szCs w:val="20"/>
        </w:rPr>
        <w:t>- worek koloru zielonego do zbierania szkła i opakowań szklanych z napisem „SZKŁO”,</w:t>
      </w:r>
    </w:p>
    <w:p w14:paraId="278E3C96" w14:textId="77777777" w:rsidR="00021B14" w:rsidRPr="007B5047" w:rsidRDefault="00021B14" w:rsidP="00021B14">
      <w:pPr>
        <w:jc w:val="both"/>
        <w:rPr>
          <w:rFonts w:ascii="Tahoma" w:hAnsi="Tahoma" w:cs="Tahoma"/>
          <w:sz w:val="20"/>
          <w:szCs w:val="20"/>
        </w:rPr>
      </w:pPr>
      <w:r w:rsidRPr="007B5047">
        <w:rPr>
          <w:rFonts w:ascii="Tahoma" w:hAnsi="Tahoma" w:cs="Tahoma"/>
          <w:sz w:val="20"/>
          <w:szCs w:val="20"/>
        </w:rPr>
        <w:t>- worek koloru żółtego do zbierania tworzyw sztucznych, opakowań wielomateriałowych i metalu z napisem „METALE i TWORZYWA SZTUCZNE”,</w:t>
      </w:r>
    </w:p>
    <w:p w14:paraId="16B718D7" w14:textId="77777777" w:rsidR="00021B14" w:rsidRPr="007B5047" w:rsidRDefault="00021B14" w:rsidP="00021B14">
      <w:pPr>
        <w:jc w:val="both"/>
        <w:rPr>
          <w:rFonts w:ascii="Tahoma" w:hAnsi="Tahoma" w:cs="Tahoma"/>
          <w:sz w:val="20"/>
          <w:szCs w:val="20"/>
        </w:rPr>
      </w:pPr>
      <w:r w:rsidRPr="007B5047">
        <w:rPr>
          <w:rFonts w:ascii="Tahoma" w:hAnsi="Tahoma" w:cs="Tahoma"/>
          <w:sz w:val="20"/>
          <w:szCs w:val="20"/>
        </w:rPr>
        <w:t>Worki powinny być półprzeźroczyste (umożliwiające ocenę zawartości worka), w odcieniach kolorów podanych powyżej. Na workach muszą być nadrukowane informacje o rodzaju zbieranego odpadu oraz dane teleadresowe Wykonawcy i Zamawiającego.</w:t>
      </w:r>
    </w:p>
    <w:p w14:paraId="0940BB7D" w14:textId="77777777" w:rsidR="00021B14" w:rsidRDefault="00021B14" w:rsidP="00021B14">
      <w:pPr>
        <w:jc w:val="both"/>
        <w:rPr>
          <w:rFonts w:ascii="Tahoma" w:hAnsi="Tahoma" w:cs="Tahoma"/>
          <w:sz w:val="20"/>
          <w:szCs w:val="20"/>
        </w:rPr>
      </w:pPr>
    </w:p>
    <w:p w14:paraId="1365538D"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1.2.3.</w:t>
      </w:r>
      <w:r>
        <w:rPr>
          <w:rFonts w:ascii="Tahoma" w:hAnsi="Tahoma" w:cs="Tahoma"/>
          <w:sz w:val="20"/>
          <w:szCs w:val="20"/>
        </w:rPr>
        <w:t>4</w:t>
      </w:r>
      <w:r w:rsidRPr="002060A2">
        <w:rPr>
          <w:rFonts w:ascii="Tahoma" w:hAnsi="Tahoma" w:cs="Tahoma"/>
          <w:sz w:val="20"/>
          <w:szCs w:val="20"/>
        </w:rPr>
        <w:t>. Wyposażenie w pojemniki i worki</w:t>
      </w:r>
    </w:p>
    <w:p w14:paraId="3142F0FC" w14:textId="77777777" w:rsidR="00021B14" w:rsidRPr="002060A2" w:rsidRDefault="00021B14" w:rsidP="00021B14">
      <w:pPr>
        <w:jc w:val="both"/>
        <w:rPr>
          <w:rFonts w:ascii="Tahoma" w:hAnsi="Tahoma" w:cs="Tahoma"/>
          <w:sz w:val="20"/>
          <w:szCs w:val="20"/>
        </w:rPr>
      </w:pPr>
      <w:r w:rsidRPr="002060A2">
        <w:rPr>
          <w:rFonts w:ascii="Tahoma" w:hAnsi="Tahoma" w:cs="Tahoma"/>
          <w:b/>
          <w:sz w:val="20"/>
          <w:szCs w:val="20"/>
        </w:rPr>
        <w:t>dla części I</w:t>
      </w:r>
      <w:r w:rsidRPr="002060A2">
        <w:rPr>
          <w:rFonts w:ascii="Tahoma" w:hAnsi="Tahoma" w:cs="Tahoma"/>
          <w:sz w:val="20"/>
          <w:szCs w:val="20"/>
        </w:rPr>
        <w:t xml:space="preserve"> – Wykonawca dysponuje lub będzie dysponował pojemnikami i workami do zbierania odpadów na terenie nieruchomości:</w:t>
      </w:r>
    </w:p>
    <w:p w14:paraId="7023C631"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 pojemniki o pojemności 120l na zmieszane odpady komunalne: około 2</w:t>
      </w:r>
      <w:r>
        <w:rPr>
          <w:rFonts w:ascii="Tahoma" w:hAnsi="Tahoma" w:cs="Tahoma"/>
          <w:sz w:val="20"/>
          <w:szCs w:val="20"/>
        </w:rPr>
        <w:t>7</w:t>
      </w:r>
      <w:r w:rsidRPr="002060A2">
        <w:rPr>
          <w:rFonts w:ascii="Tahoma" w:hAnsi="Tahoma" w:cs="Tahoma"/>
          <w:sz w:val="20"/>
          <w:szCs w:val="20"/>
        </w:rPr>
        <w:t>00</w:t>
      </w:r>
      <w:r>
        <w:rPr>
          <w:rFonts w:ascii="Tahoma" w:hAnsi="Tahoma" w:cs="Tahoma"/>
          <w:sz w:val="20"/>
          <w:szCs w:val="20"/>
        </w:rPr>
        <w:t xml:space="preserve"> </w:t>
      </w:r>
      <w:r w:rsidRPr="002060A2">
        <w:rPr>
          <w:rFonts w:ascii="Tahoma" w:hAnsi="Tahoma" w:cs="Tahoma"/>
          <w:sz w:val="20"/>
          <w:szCs w:val="20"/>
        </w:rPr>
        <w:t>sztuk,</w:t>
      </w:r>
    </w:p>
    <w:p w14:paraId="27772D0E" w14:textId="77777777" w:rsidR="00021B14" w:rsidRPr="002060A2" w:rsidRDefault="00021B14" w:rsidP="00021B14">
      <w:pPr>
        <w:ind w:left="705" w:hanging="705"/>
        <w:jc w:val="both"/>
        <w:rPr>
          <w:rFonts w:ascii="Tahoma" w:hAnsi="Tahoma" w:cs="Tahoma"/>
          <w:sz w:val="20"/>
          <w:szCs w:val="20"/>
        </w:rPr>
      </w:pPr>
      <w:r w:rsidRPr="002060A2">
        <w:rPr>
          <w:rFonts w:ascii="Tahoma" w:hAnsi="Tahoma" w:cs="Tahoma"/>
          <w:sz w:val="20"/>
          <w:szCs w:val="20"/>
        </w:rPr>
        <w:t>- pojemniki o pojemności 240l na zmieszane odpady komunalne: około 800 sztuk,</w:t>
      </w:r>
    </w:p>
    <w:p w14:paraId="22083141" w14:textId="77777777" w:rsidR="00021B14" w:rsidRPr="002060A2" w:rsidRDefault="00021B14" w:rsidP="00021B14">
      <w:pPr>
        <w:ind w:left="705" w:hanging="705"/>
        <w:jc w:val="both"/>
        <w:rPr>
          <w:rFonts w:ascii="Tahoma" w:hAnsi="Tahoma" w:cs="Tahoma"/>
          <w:sz w:val="20"/>
          <w:szCs w:val="20"/>
        </w:rPr>
      </w:pPr>
      <w:r w:rsidRPr="002060A2">
        <w:rPr>
          <w:rFonts w:ascii="Tahoma" w:hAnsi="Tahoma" w:cs="Tahoma"/>
          <w:sz w:val="20"/>
          <w:szCs w:val="20"/>
        </w:rPr>
        <w:t xml:space="preserve">- pojemniki o pojemności 440l na zmieszane odpady komunalne: około 10 sztuk, </w:t>
      </w:r>
    </w:p>
    <w:p w14:paraId="2F5642D0" w14:textId="77777777" w:rsidR="00021B14" w:rsidRPr="002060A2" w:rsidRDefault="00021B14" w:rsidP="00021B14">
      <w:pPr>
        <w:ind w:left="705" w:hanging="705"/>
        <w:jc w:val="both"/>
        <w:rPr>
          <w:rFonts w:ascii="Tahoma" w:hAnsi="Tahoma" w:cs="Tahoma"/>
          <w:sz w:val="20"/>
          <w:szCs w:val="20"/>
        </w:rPr>
      </w:pPr>
      <w:r w:rsidRPr="002060A2">
        <w:rPr>
          <w:rFonts w:ascii="Tahoma" w:hAnsi="Tahoma" w:cs="Tahoma"/>
          <w:sz w:val="20"/>
          <w:szCs w:val="20"/>
        </w:rPr>
        <w:t>- pojemniki o pojemności 660l na zmieszane odpady komunalne: około 10 sztuk</w:t>
      </w:r>
    </w:p>
    <w:p w14:paraId="1B4DE1E2" w14:textId="77777777" w:rsidR="00021B14" w:rsidRPr="002060A2" w:rsidRDefault="00021B14" w:rsidP="00021B14">
      <w:pPr>
        <w:ind w:left="705" w:hanging="705"/>
        <w:jc w:val="both"/>
        <w:rPr>
          <w:rFonts w:ascii="Tahoma" w:hAnsi="Tahoma" w:cs="Tahoma"/>
          <w:sz w:val="20"/>
          <w:szCs w:val="20"/>
        </w:rPr>
      </w:pPr>
      <w:r w:rsidRPr="002060A2">
        <w:rPr>
          <w:rFonts w:ascii="Tahoma" w:hAnsi="Tahoma" w:cs="Tahoma"/>
          <w:sz w:val="20"/>
          <w:szCs w:val="20"/>
        </w:rPr>
        <w:t>- pojemniki o pojemności 1100l na zmieszane odpady komunalne: około 300 sztuk,</w:t>
      </w:r>
    </w:p>
    <w:p w14:paraId="15DF570C" w14:textId="77777777" w:rsidR="00021B14" w:rsidRPr="002060A2" w:rsidRDefault="00021B14" w:rsidP="00021B14">
      <w:pPr>
        <w:jc w:val="both"/>
        <w:rPr>
          <w:rFonts w:ascii="Tahoma" w:hAnsi="Tahoma" w:cs="Tahoma"/>
          <w:sz w:val="20"/>
          <w:szCs w:val="20"/>
        </w:rPr>
      </w:pPr>
      <w:r>
        <w:rPr>
          <w:rFonts w:ascii="Tahoma" w:hAnsi="Tahoma" w:cs="Tahoma"/>
          <w:sz w:val="20"/>
          <w:szCs w:val="20"/>
        </w:rPr>
        <w:t>- pojemniki</w:t>
      </w:r>
      <w:r w:rsidRPr="002060A2">
        <w:rPr>
          <w:rFonts w:ascii="Tahoma" w:hAnsi="Tahoma" w:cs="Tahoma"/>
          <w:sz w:val="20"/>
          <w:szCs w:val="20"/>
        </w:rPr>
        <w:t xml:space="preserve"> o pojemności </w:t>
      </w:r>
      <w:r>
        <w:rPr>
          <w:rFonts w:ascii="Tahoma" w:hAnsi="Tahoma" w:cs="Tahoma"/>
          <w:sz w:val="20"/>
          <w:szCs w:val="20"/>
        </w:rPr>
        <w:t>12</w:t>
      </w:r>
      <w:r w:rsidRPr="002060A2">
        <w:rPr>
          <w:rFonts w:ascii="Tahoma" w:hAnsi="Tahoma" w:cs="Tahoma"/>
          <w:sz w:val="20"/>
          <w:szCs w:val="20"/>
        </w:rPr>
        <w:t xml:space="preserve">0l na selektywnie zebrane bioodpady: około </w:t>
      </w:r>
      <w:r>
        <w:rPr>
          <w:rFonts w:ascii="Tahoma" w:hAnsi="Tahoma" w:cs="Tahoma"/>
          <w:sz w:val="20"/>
          <w:szCs w:val="20"/>
        </w:rPr>
        <w:t>3000</w:t>
      </w:r>
      <w:r w:rsidRPr="002060A2">
        <w:rPr>
          <w:rFonts w:ascii="Tahoma" w:hAnsi="Tahoma" w:cs="Tahoma"/>
          <w:sz w:val="20"/>
          <w:szCs w:val="20"/>
        </w:rPr>
        <w:t xml:space="preserve"> </w:t>
      </w:r>
      <w:r>
        <w:rPr>
          <w:rFonts w:ascii="Tahoma" w:hAnsi="Tahoma" w:cs="Tahoma"/>
          <w:sz w:val="20"/>
          <w:szCs w:val="20"/>
        </w:rPr>
        <w:t>sztuk</w:t>
      </w:r>
    </w:p>
    <w:p w14:paraId="341B26D3" w14:textId="77777777" w:rsidR="00021B14" w:rsidRDefault="00021B14" w:rsidP="00021B14">
      <w:pPr>
        <w:jc w:val="both"/>
        <w:rPr>
          <w:rFonts w:ascii="Tahoma" w:hAnsi="Tahoma" w:cs="Tahoma"/>
          <w:sz w:val="20"/>
          <w:szCs w:val="20"/>
        </w:rPr>
      </w:pPr>
      <w:r w:rsidRPr="002060A2">
        <w:rPr>
          <w:rFonts w:ascii="Tahoma" w:hAnsi="Tahoma" w:cs="Tahoma"/>
          <w:sz w:val="20"/>
          <w:szCs w:val="20"/>
        </w:rPr>
        <w:t xml:space="preserve">- komplet pojemników o pojemności 240l na selektywnie zebrane odpady (papier, szkło, tworzywa sztuczne, bioodpady): około </w:t>
      </w:r>
      <w:r>
        <w:rPr>
          <w:rFonts w:ascii="Tahoma" w:hAnsi="Tahoma" w:cs="Tahoma"/>
          <w:sz w:val="20"/>
          <w:szCs w:val="20"/>
        </w:rPr>
        <w:t>150</w:t>
      </w:r>
      <w:r w:rsidRPr="002060A2">
        <w:rPr>
          <w:rFonts w:ascii="Tahoma" w:hAnsi="Tahoma" w:cs="Tahoma"/>
          <w:sz w:val="20"/>
          <w:szCs w:val="20"/>
        </w:rPr>
        <w:t xml:space="preserve"> kompletów,</w:t>
      </w:r>
    </w:p>
    <w:p w14:paraId="10AD40BA"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 komplet pojemników o pojemności 2500l na selektywnie zebrane odpady tj. papier, szkło, tworzywa sztuczne (dzwony</w:t>
      </w:r>
      <w:r>
        <w:rPr>
          <w:rFonts w:ascii="Tahoma" w:hAnsi="Tahoma" w:cs="Tahoma"/>
          <w:sz w:val="20"/>
          <w:szCs w:val="20"/>
        </w:rPr>
        <w:t>/igloo</w:t>
      </w:r>
      <w:r w:rsidRPr="002060A2">
        <w:rPr>
          <w:rFonts w:ascii="Tahoma" w:hAnsi="Tahoma" w:cs="Tahoma"/>
          <w:sz w:val="20"/>
          <w:szCs w:val="20"/>
        </w:rPr>
        <w:t>) + 240l na bioodpady: około 35 kompletów,</w:t>
      </w:r>
    </w:p>
    <w:p w14:paraId="6198CB67"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 xml:space="preserve">- komplet pojemników o pojemności 1100l (z klapą) na selektywnie zebrane odpady tj. papier, szkło, tworzywa sztuczne, bioodpady (240l): </w:t>
      </w:r>
      <w:r>
        <w:rPr>
          <w:rFonts w:ascii="Tahoma" w:hAnsi="Tahoma" w:cs="Tahoma"/>
          <w:sz w:val="20"/>
          <w:szCs w:val="20"/>
        </w:rPr>
        <w:t>5</w:t>
      </w:r>
    </w:p>
    <w:p w14:paraId="3DC01239"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 pojemniki do zbiórki leków: 15 sztuk;</w:t>
      </w:r>
    </w:p>
    <w:p w14:paraId="0C87EC74"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 xml:space="preserve">- worki o pojemności 120l do zbiórki papieru: około </w:t>
      </w:r>
      <w:r>
        <w:rPr>
          <w:rFonts w:ascii="Tahoma" w:hAnsi="Tahoma" w:cs="Tahoma"/>
          <w:sz w:val="20"/>
          <w:szCs w:val="20"/>
        </w:rPr>
        <w:t>9</w:t>
      </w:r>
      <w:r w:rsidRPr="002060A2">
        <w:rPr>
          <w:rFonts w:ascii="Tahoma" w:hAnsi="Tahoma" w:cs="Tahoma"/>
          <w:sz w:val="20"/>
          <w:szCs w:val="20"/>
        </w:rPr>
        <w:t xml:space="preserve"> tys. sztuk miesięcznie;</w:t>
      </w:r>
    </w:p>
    <w:p w14:paraId="5586C627"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 worki o pojemnośc</w:t>
      </w:r>
      <w:r>
        <w:rPr>
          <w:rFonts w:ascii="Tahoma" w:hAnsi="Tahoma" w:cs="Tahoma"/>
          <w:sz w:val="20"/>
          <w:szCs w:val="20"/>
        </w:rPr>
        <w:t>i 120l do zbiórki szkła: około 9</w:t>
      </w:r>
      <w:r w:rsidRPr="002060A2">
        <w:rPr>
          <w:rFonts w:ascii="Tahoma" w:hAnsi="Tahoma" w:cs="Tahoma"/>
          <w:sz w:val="20"/>
          <w:szCs w:val="20"/>
        </w:rPr>
        <w:t xml:space="preserve"> tys. sztuk miesięcznie;</w:t>
      </w:r>
    </w:p>
    <w:p w14:paraId="2E6C9FDC"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 worki o pojemności 120l do zbiórki tworzyw sztucznych, opakowań wielo</w:t>
      </w:r>
      <w:r>
        <w:rPr>
          <w:rFonts w:ascii="Tahoma" w:hAnsi="Tahoma" w:cs="Tahoma"/>
          <w:sz w:val="20"/>
          <w:szCs w:val="20"/>
        </w:rPr>
        <w:t>materiałowych i metalu: około 18</w:t>
      </w:r>
      <w:r w:rsidRPr="002060A2">
        <w:rPr>
          <w:rFonts w:ascii="Tahoma" w:hAnsi="Tahoma" w:cs="Tahoma"/>
          <w:sz w:val="20"/>
          <w:szCs w:val="20"/>
        </w:rPr>
        <w:t xml:space="preserve"> tys. sztuk miesięcznie;</w:t>
      </w:r>
    </w:p>
    <w:p w14:paraId="183D7EA9"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Pojemniki i worki muszą odpowiadać wymogom o jakich mowa w pkt 1.2.3.1 i 1.2.3.2.</w:t>
      </w:r>
    </w:p>
    <w:p w14:paraId="0A30D4AB"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 xml:space="preserve">UWAGA. Podane ilości pojemników i worków szacowane są na podstawie ilości nieruchomości zgłoszonych do gminnego systemu gospodarowania odpadami komunalnymi. </w:t>
      </w:r>
    </w:p>
    <w:p w14:paraId="0E5B4B3D" w14:textId="77777777" w:rsidR="00021B14" w:rsidRPr="002060A2" w:rsidRDefault="00021B14" w:rsidP="00021B14">
      <w:pPr>
        <w:jc w:val="both"/>
        <w:rPr>
          <w:rFonts w:ascii="Tahoma" w:hAnsi="Tahoma" w:cs="Tahoma"/>
          <w:color w:val="FF0000"/>
          <w:sz w:val="20"/>
          <w:szCs w:val="20"/>
        </w:rPr>
      </w:pPr>
    </w:p>
    <w:p w14:paraId="5F620F97" w14:textId="77777777" w:rsidR="00021B14" w:rsidRPr="002060A2" w:rsidRDefault="00021B14" w:rsidP="00021B14">
      <w:pPr>
        <w:jc w:val="both"/>
        <w:rPr>
          <w:rFonts w:ascii="Tahoma" w:hAnsi="Tahoma" w:cs="Tahoma"/>
          <w:sz w:val="20"/>
          <w:szCs w:val="20"/>
        </w:rPr>
      </w:pPr>
      <w:r w:rsidRPr="002060A2">
        <w:rPr>
          <w:rFonts w:ascii="Tahoma" w:hAnsi="Tahoma" w:cs="Tahoma"/>
          <w:b/>
          <w:sz w:val="20"/>
          <w:szCs w:val="20"/>
        </w:rPr>
        <w:t>dla części II</w:t>
      </w:r>
      <w:r w:rsidRPr="002060A2">
        <w:rPr>
          <w:rFonts w:ascii="Tahoma" w:hAnsi="Tahoma" w:cs="Tahoma"/>
          <w:sz w:val="20"/>
          <w:szCs w:val="20"/>
        </w:rPr>
        <w:t xml:space="preserve"> – Wykonawca dysponuje lub będzie dysponował pojemnikami i workami do zbierania odpadów na terenie nieruchomości:</w:t>
      </w:r>
    </w:p>
    <w:p w14:paraId="4FFD090B" w14:textId="77777777" w:rsidR="00021B14" w:rsidRPr="002060A2" w:rsidRDefault="00021B14" w:rsidP="00021B14">
      <w:pPr>
        <w:ind w:left="705" w:hanging="705"/>
        <w:jc w:val="both"/>
        <w:rPr>
          <w:rFonts w:ascii="Tahoma" w:hAnsi="Tahoma" w:cs="Tahoma"/>
          <w:sz w:val="20"/>
          <w:szCs w:val="20"/>
        </w:rPr>
      </w:pPr>
      <w:r w:rsidRPr="002060A2">
        <w:rPr>
          <w:rFonts w:ascii="Tahoma" w:hAnsi="Tahoma" w:cs="Tahoma"/>
          <w:sz w:val="20"/>
          <w:szCs w:val="20"/>
        </w:rPr>
        <w:t>- pojemniki o pojemności 120l na zmieszane odpady komunalne: około 3</w:t>
      </w:r>
      <w:r>
        <w:rPr>
          <w:rFonts w:ascii="Tahoma" w:hAnsi="Tahoma" w:cs="Tahoma"/>
          <w:sz w:val="20"/>
          <w:szCs w:val="20"/>
        </w:rPr>
        <w:t>3</w:t>
      </w:r>
      <w:r w:rsidRPr="002060A2">
        <w:rPr>
          <w:rFonts w:ascii="Tahoma" w:hAnsi="Tahoma" w:cs="Tahoma"/>
          <w:sz w:val="20"/>
          <w:szCs w:val="20"/>
        </w:rPr>
        <w:t>00 sztuk,</w:t>
      </w:r>
    </w:p>
    <w:p w14:paraId="3950C822" w14:textId="77777777" w:rsidR="00021B14" w:rsidRPr="002060A2" w:rsidRDefault="00021B14" w:rsidP="00021B14">
      <w:pPr>
        <w:ind w:left="705" w:hanging="705"/>
        <w:jc w:val="both"/>
        <w:rPr>
          <w:rFonts w:ascii="Tahoma" w:hAnsi="Tahoma" w:cs="Tahoma"/>
          <w:sz w:val="20"/>
          <w:szCs w:val="20"/>
        </w:rPr>
      </w:pPr>
      <w:r w:rsidRPr="002060A2">
        <w:rPr>
          <w:rFonts w:ascii="Tahoma" w:hAnsi="Tahoma" w:cs="Tahoma"/>
          <w:sz w:val="20"/>
          <w:szCs w:val="20"/>
        </w:rPr>
        <w:t>- pojemniki o pojemności 240l na zmieszane odpady komunalne: około 800 sztuk,</w:t>
      </w:r>
    </w:p>
    <w:p w14:paraId="6B1A91B9" w14:textId="77777777" w:rsidR="00021B14" w:rsidRPr="002060A2" w:rsidRDefault="00021B14" w:rsidP="00021B14">
      <w:pPr>
        <w:ind w:left="705" w:hanging="705"/>
        <w:jc w:val="both"/>
        <w:rPr>
          <w:rFonts w:ascii="Tahoma" w:hAnsi="Tahoma" w:cs="Tahoma"/>
          <w:sz w:val="20"/>
          <w:szCs w:val="20"/>
        </w:rPr>
      </w:pPr>
      <w:r w:rsidRPr="002060A2">
        <w:rPr>
          <w:rFonts w:ascii="Tahoma" w:hAnsi="Tahoma" w:cs="Tahoma"/>
          <w:sz w:val="20"/>
          <w:szCs w:val="20"/>
        </w:rPr>
        <w:t>- pojemniki o pojemności 440l na zmieszane odpady komunalne: około 20 sztuk,</w:t>
      </w:r>
    </w:p>
    <w:p w14:paraId="75554A15" w14:textId="77777777" w:rsidR="00021B14" w:rsidRPr="002060A2" w:rsidRDefault="00021B14" w:rsidP="00021B14">
      <w:pPr>
        <w:ind w:left="705" w:hanging="705"/>
        <w:jc w:val="both"/>
        <w:rPr>
          <w:rFonts w:ascii="Tahoma" w:hAnsi="Tahoma" w:cs="Tahoma"/>
          <w:sz w:val="20"/>
          <w:szCs w:val="20"/>
        </w:rPr>
      </w:pPr>
      <w:r w:rsidRPr="002060A2">
        <w:rPr>
          <w:rFonts w:ascii="Tahoma" w:hAnsi="Tahoma" w:cs="Tahoma"/>
          <w:sz w:val="20"/>
          <w:szCs w:val="20"/>
        </w:rPr>
        <w:t>- pojemniki o pojemności 660l na zmieszane odpady komunalne: około 10 sztuk,</w:t>
      </w:r>
    </w:p>
    <w:p w14:paraId="64080CC6" w14:textId="77777777" w:rsidR="00021B14" w:rsidRDefault="00021B14" w:rsidP="00021B14">
      <w:pPr>
        <w:ind w:left="705" w:hanging="705"/>
        <w:jc w:val="both"/>
        <w:rPr>
          <w:rFonts w:ascii="Tahoma" w:hAnsi="Tahoma" w:cs="Tahoma"/>
          <w:sz w:val="20"/>
          <w:szCs w:val="20"/>
        </w:rPr>
      </w:pPr>
      <w:r w:rsidRPr="002060A2">
        <w:rPr>
          <w:rFonts w:ascii="Tahoma" w:hAnsi="Tahoma" w:cs="Tahoma"/>
          <w:sz w:val="20"/>
          <w:szCs w:val="20"/>
        </w:rPr>
        <w:t>- pojemniki o pojemności 1100l na zmieszane odpady komunalne: około 2</w:t>
      </w:r>
      <w:r>
        <w:rPr>
          <w:rFonts w:ascii="Tahoma" w:hAnsi="Tahoma" w:cs="Tahoma"/>
          <w:sz w:val="20"/>
          <w:szCs w:val="20"/>
        </w:rPr>
        <w:t>0</w:t>
      </w:r>
      <w:r w:rsidRPr="002060A2">
        <w:rPr>
          <w:rFonts w:ascii="Tahoma" w:hAnsi="Tahoma" w:cs="Tahoma"/>
          <w:sz w:val="20"/>
          <w:szCs w:val="20"/>
        </w:rPr>
        <w:t>0 sztuk,</w:t>
      </w:r>
    </w:p>
    <w:p w14:paraId="23DEFF98" w14:textId="77777777" w:rsidR="00021B14" w:rsidRPr="002060A2" w:rsidRDefault="00021B14" w:rsidP="00021B14">
      <w:pPr>
        <w:jc w:val="both"/>
        <w:rPr>
          <w:rFonts w:ascii="Tahoma" w:hAnsi="Tahoma" w:cs="Tahoma"/>
          <w:sz w:val="20"/>
          <w:szCs w:val="20"/>
        </w:rPr>
      </w:pPr>
      <w:r>
        <w:rPr>
          <w:rFonts w:ascii="Tahoma" w:hAnsi="Tahoma" w:cs="Tahoma"/>
          <w:sz w:val="20"/>
          <w:szCs w:val="20"/>
        </w:rPr>
        <w:t>- pojemniki</w:t>
      </w:r>
      <w:r w:rsidRPr="002060A2">
        <w:rPr>
          <w:rFonts w:ascii="Tahoma" w:hAnsi="Tahoma" w:cs="Tahoma"/>
          <w:sz w:val="20"/>
          <w:szCs w:val="20"/>
        </w:rPr>
        <w:t xml:space="preserve"> o pojemności </w:t>
      </w:r>
      <w:r>
        <w:rPr>
          <w:rFonts w:ascii="Tahoma" w:hAnsi="Tahoma" w:cs="Tahoma"/>
          <w:sz w:val="20"/>
          <w:szCs w:val="20"/>
        </w:rPr>
        <w:t>12</w:t>
      </w:r>
      <w:r w:rsidRPr="002060A2">
        <w:rPr>
          <w:rFonts w:ascii="Tahoma" w:hAnsi="Tahoma" w:cs="Tahoma"/>
          <w:sz w:val="20"/>
          <w:szCs w:val="20"/>
        </w:rPr>
        <w:t xml:space="preserve">0l na selektywnie zebrane bioodpady: około </w:t>
      </w:r>
      <w:r>
        <w:rPr>
          <w:rFonts w:ascii="Tahoma" w:hAnsi="Tahoma" w:cs="Tahoma"/>
          <w:sz w:val="20"/>
          <w:szCs w:val="20"/>
        </w:rPr>
        <w:t>3900</w:t>
      </w:r>
      <w:r w:rsidRPr="002060A2">
        <w:rPr>
          <w:rFonts w:ascii="Tahoma" w:hAnsi="Tahoma" w:cs="Tahoma"/>
          <w:sz w:val="20"/>
          <w:szCs w:val="20"/>
        </w:rPr>
        <w:t xml:space="preserve"> </w:t>
      </w:r>
      <w:r>
        <w:rPr>
          <w:rFonts w:ascii="Tahoma" w:hAnsi="Tahoma" w:cs="Tahoma"/>
          <w:sz w:val="20"/>
          <w:szCs w:val="20"/>
        </w:rPr>
        <w:t>sztuk</w:t>
      </w:r>
    </w:p>
    <w:p w14:paraId="3D0020C4"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 komplet pojemników o pojemności 240l na selektywnie zebrane odpady (papier, szkło, tworzywa sztuczne, bioodpady): około 1</w:t>
      </w:r>
      <w:r>
        <w:rPr>
          <w:rFonts w:ascii="Tahoma" w:hAnsi="Tahoma" w:cs="Tahoma"/>
          <w:sz w:val="20"/>
          <w:szCs w:val="20"/>
        </w:rPr>
        <w:t>0</w:t>
      </w:r>
      <w:r w:rsidRPr="002060A2">
        <w:rPr>
          <w:rFonts w:ascii="Tahoma" w:hAnsi="Tahoma" w:cs="Tahoma"/>
          <w:sz w:val="20"/>
          <w:szCs w:val="20"/>
        </w:rPr>
        <w:t xml:space="preserve"> kompletów, </w:t>
      </w:r>
    </w:p>
    <w:p w14:paraId="48F5E209"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 komplet pojemników o pojemności 2500l na selektywnie zebrane odpady tj. papier, szkło, tworzywa sztuczne (dzwony</w:t>
      </w:r>
      <w:r>
        <w:rPr>
          <w:rFonts w:ascii="Tahoma" w:hAnsi="Tahoma" w:cs="Tahoma"/>
          <w:sz w:val="20"/>
          <w:szCs w:val="20"/>
        </w:rPr>
        <w:t>/igloo</w:t>
      </w:r>
      <w:r w:rsidRPr="002060A2">
        <w:rPr>
          <w:rFonts w:ascii="Tahoma" w:hAnsi="Tahoma" w:cs="Tahoma"/>
          <w:sz w:val="20"/>
          <w:szCs w:val="20"/>
        </w:rPr>
        <w:t xml:space="preserve">) + 240l na bioodpady: około </w:t>
      </w:r>
      <w:r>
        <w:rPr>
          <w:rFonts w:ascii="Tahoma" w:hAnsi="Tahoma" w:cs="Tahoma"/>
          <w:sz w:val="20"/>
          <w:szCs w:val="20"/>
        </w:rPr>
        <w:t>5</w:t>
      </w:r>
      <w:r w:rsidRPr="002060A2">
        <w:rPr>
          <w:rFonts w:ascii="Tahoma" w:hAnsi="Tahoma" w:cs="Tahoma"/>
          <w:sz w:val="20"/>
          <w:szCs w:val="20"/>
        </w:rPr>
        <w:t>0 kompletów;</w:t>
      </w:r>
    </w:p>
    <w:p w14:paraId="1BED3D27"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 komplet pojemników o pojemności 1100l (z klapą) na selektywnie zebrane odpady tj. papier, szkło, tworzywa sztuczne, bioodpady (240l): około 5 kompletów</w:t>
      </w:r>
    </w:p>
    <w:p w14:paraId="774FB863"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 pojemniki do zbiórki leków: 10 sztuk,</w:t>
      </w:r>
    </w:p>
    <w:p w14:paraId="4861A926"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 worki o pojemności 120l do zbiórki papieru: około 9 tys. sztuk miesięcznie;</w:t>
      </w:r>
    </w:p>
    <w:p w14:paraId="65A2E1F5"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 worki o pojemności 120l do zbiórki szkła: około 9 tys. sztuk miesięcznie;</w:t>
      </w:r>
    </w:p>
    <w:p w14:paraId="34C354F6"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 worki o pojemności 120l do zbiórki tworzyw sztucznych, opakowań wielomateriałowych i metalu: około 18 tys. sztuk miesięcznie;</w:t>
      </w:r>
    </w:p>
    <w:p w14:paraId="449F3CDB"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Pojemniki i worki muszą odpowiadać wymogom o jakich mowa w pkt 1.2.3.1 i 1.2.3.2.</w:t>
      </w:r>
    </w:p>
    <w:p w14:paraId="2BEE6F15" w14:textId="77777777" w:rsidR="00021B14" w:rsidRDefault="00021B14" w:rsidP="00021B14">
      <w:pPr>
        <w:jc w:val="both"/>
        <w:rPr>
          <w:rFonts w:ascii="Tahoma" w:hAnsi="Tahoma" w:cs="Tahoma"/>
          <w:sz w:val="20"/>
          <w:szCs w:val="20"/>
        </w:rPr>
      </w:pPr>
      <w:r w:rsidRPr="002060A2">
        <w:rPr>
          <w:rFonts w:ascii="Tahoma" w:hAnsi="Tahoma" w:cs="Tahoma"/>
          <w:sz w:val="20"/>
          <w:szCs w:val="20"/>
        </w:rPr>
        <w:lastRenderedPageBreak/>
        <w:t>UWAGA. Podane ilości pojemników i worków szacowane są na podstawie ilości nieruchomości zgłoszonych do gminnego systemu gospodarowania odpadami komunalnymi.</w:t>
      </w:r>
    </w:p>
    <w:p w14:paraId="75284414" w14:textId="77777777" w:rsidR="00021B14" w:rsidRDefault="00021B14" w:rsidP="00021B14">
      <w:pPr>
        <w:jc w:val="both"/>
        <w:rPr>
          <w:rFonts w:ascii="Tahoma" w:hAnsi="Tahoma" w:cs="Tahoma"/>
          <w:sz w:val="20"/>
          <w:szCs w:val="20"/>
        </w:rPr>
      </w:pPr>
    </w:p>
    <w:p w14:paraId="24C8B019" w14:textId="77777777" w:rsidR="00021B14" w:rsidRDefault="00021B14" w:rsidP="00021B14">
      <w:pPr>
        <w:jc w:val="both"/>
        <w:rPr>
          <w:rFonts w:ascii="Tahoma" w:hAnsi="Tahoma" w:cs="Tahoma"/>
          <w:sz w:val="20"/>
          <w:szCs w:val="20"/>
        </w:rPr>
      </w:pPr>
      <w:r w:rsidRPr="00055D13">
        <w:rPr>
          <w:rFonts w:ascii="Tahoma" w:hAnsi="Tahoma" w:cs="Tahoma"/>
          <w:b/>
          <w:sz w:val="20"/>
          <w:szCs w:val="20"/>
        </w:rPr>
        <w:t>dla części III</w:t>
      </w:r>
      <w:r w:rsidRPr="00055D13">
        <w:rPr>
          <w:rFonts w:ascii="Tahoma" w:hAnsi="Tahoma" w:cs="Tahoma"/>
          <w:sz w:val="20"/>
          <w:szCs w:val="20"/>
        </w:rPr>
        <w:t xml:space="preserve"> – Wykonawca dysponuje lub będzie dysponował pojemnikami i workami do zbierania odpadów na terenie nieruchomości:</w:t>
      </w:r>
    </w:p>
    <w:p w14:paraId="42187A3C" w14:textId="77777777" w:rsidR="00021B14" w:rsidRPr="002060A2" w:rsidRDefault="00021B14" w:rsidP="00021B14">
      <w:pPr>
        <w:ind w:left="705" w:hanging="705"/>
        <w:jc w:val="both"/>
        <w:rPr>
          <w:rFonts w:ascii="Tahoma" w:hAnsi="Tahoma" w:cs="Tahoma"/>
          <w:sz w:val="20"/>
          <w:szCs w:val="20"/>
        </w:rPr>
      </w:pPr>
      <w:r w:rsidRPr="002060A2">
        <w:rPr>
          <w:rFonts w:ascii="Tahoma" w:hAnsi="Tahoma" w:cs="Tahoma"/>
          <w:sz w:val="20"/>
          <w:szCs w:val="20"/>
        </w:rPr>
        <w:t xml:space="preserve">- pojemniki o pojemności 120l na zmieszane odpady komunalne: około </w:t>
      </w:r>
      <w:r>
        <w:rPr>
          <w:rFonts w:ascii="Tahoma" w:hAnsi="Tahoma" w:cs="Tahoma"/>
          <w:sz w:val="20"/>
          <w:szCs w:val="20"/>
        </w:rPr>
        <w:t>600</w:t>
      </w:r>
      <w:r w:rsidRPr="002060A2">
        <w:rPr>
          <w:rFonts w:ascii="Tahoma" w:hAnsi="Tahoma" w:cs="Tahoma"/>
          <w:sz w:val="20"/>
          <w:szCs w:val="20"/>
        </w:rPr>
        <w:t xml:space="preserve"> sztuk,</w:t>
      </w:r>
    </w:p>
    <w:p w14:paraId="401630C1" w14:textId="77777777" w:rsidR="00021B14" w:rsidRPr="00B46B8D" w:rsidRDefault="00021B14" w:rsidP="00021B14">
      <w:pPr>
        <w:jc w:val="both"/>
        <w:rPr>
          <w:rFonts w:ascii="Tahoma" w:hAnsi="Tahoma" w:cs="Tahoma"/>
          <w:sz w:val="20"/>
          <w:szCs w:val="20"/>
        </w:rPr>
      </w:pPr>
      <w:r w:rsidRPr="00B46B8D">
        <w:rPr>
          <w:rFonts w:ascii="Tahoma" w:hAnsi="Tahoma" w:cs="Tahoma"/>
          <w:sz w:val="20"/>
          <w:szCs w:val="20"/>
        </w:rPr>
        <w:t xml:space="preserve">- worki o pojemności 120l do zbiórki papieru: około </w:t>
      </w:r>
      <w:r>
        <w:rPr>
          <w:rFonts w:ascii="Tahoma" w:hAnsi="Tahoma" w:cs="Tahoma"/>
          <w:sz w:val="20"/>
          <w:szCs w:val="20"/>
        </w:rPr>
        <w:t>1200</w:t>
      </w:r>
      <w:r w:rsidRPr="00B46B8D">
        <w:rPr>
          <w:rFonts w:ascii="Tahoma" w:hAnsi="Tahoma" w:cs="Tahoma"/>
          <w:sz w:val="20"/>
          <w:szCs w:val="20"/>
        </w:rPr>
        <w:t xml:space="preserve"> sztuk miesięcznie;</w:t>
      </w:r>
    </w:p>
    <w:p w14:paraId="2E59379A" w14:textId="77777777" w:rsidR="00021B14" w:rsidRPr="00B46B8D" w:rsidRDefault="00021B14" w:rsidP="00021B14">
      <w:pPr>
        <w:jc w:val="both"/>
        <w:rPr>
          <w:rFonts w:ascii="Tahoma" w:hAnsi="Tahoma" w:cs="Tahoma"/>
          <w:sz w:val="20"/>
          <w:szCs w:val="20"/>
        </w:rPr>
      </w:pPr>
      <w:r w:rsidRPr="00B46B8D">
        <w:rPr>
          <w:rFonts w:ascii="Tahoma" w:hAnsi="Tahoma" w:cs="Tahoma"/>
          <w:sz w:val="20"/>
          <w:szCs w:val="20"/>
        </w:rPr>
        <w:t xml:space="preserve">- worki o pojemności 120l do zbiórki szkła: około </w:t>
      </w:r>
      <w:r>
        <w:rPr>
          <w:rFonts w:ascii="Tahoma" w:hAnsi="Tahoma" w:cs="Tahoma"/>
          <w:sz w:val="20"/>
          <w:szCs w:val="20"/>
        </w:rPr>
        <w:t>1200</w:t>
      </w:r>
      <w:r w:rsidRPr="00B46B8D">
        <w:rPr>
          <w:rFonts w:ascii="Tahoma" w:hAnsi="Tahoma" w:cs="Tahoma"/>
          <w:sz w:val="20"/>
          <w:szCs w:val="20"/>
        </w:rPr>
        <w:t xml:space="preserve"> sztuk miesięcznie;</w:t>
      </w:r>
    </w:p>
    <w:p w14:paraId="2FB6E078" w14:textId="77777777" w:rsidR="00021B14" w:rsidRPr="00B46B8D" w:rsidRDefault="00021B14" w:rsidP="00021B14">
      <w:pPr>
        <w:jc w:val="both"/>
        <w:rPr>
          <w:rFonts w:ascii="Tahoma" w:hAnsi="Tahoma" w:cs="Tahoma"/>
          <w:sz w:val="20"/>
          <w:szCs w:val="20"/>
        </w:rPr>
      </w:pPr>
      <w:r w:rsidRPr="00B46B8D">
        <w:rPr>
          <w:rFonts w:ascii="Tahoma" w:hAnsi="Tahoma" w:cs="Tahoma"/>
          <w:sz w:val="20"/>
          <w:szCs w:val="20"/>
        </w:rPr>
        <w:t xml:space="preserve">- worki o pojemności 120l do zbiórki tworzyw sztucznych, opakowań wielomateriałowych i metalu: około </w:t>
      </w:r>
      <w:r>
        <w:rPr>
          <w:rFonts w:ascii="Tahoma" w:hAnsi="Tahoma" w:cs="Tahoma"/>
          <w:sz w:val="20"/>
          <w:szCs w:val="20"/>
        </w:rPr>
        <w:t>2000</w:t>
      </w:r>
      <w:r w:rsidRPr="00B46B8D">
        <w:rPr>
          <w:rFonts w:ascii="Tahoma" w:hAnsi="Tahoma" w:cs="Tahoma"/>
          <w:sz w:val="20"/>
          <w:szCs w:val="20"/>
        </w:rPr>
        <w:t xml:space="preserve"> sztuk miesięcznie;</w:t>
      </w:r>
    </w:p>
    <w:p w14:paraId="15CE270D" w14:textId="77777777" w:rsidR="00021B14" w:rsidRPr="00B46B8D" w:rsidRDefault="00021B14" w:rsidP="00021B14">
      <w:pPr>
        <w:jc w:val="both"/>
        <w:rPr>
          <w:rFonts w:ascii="Tahoma" w:hAnsi="Tahoma" w:cs="Tahoma"/>
          <w:sz w:val="20"/>
          <w:szCs w:val="20"/>
        </w:rPr>
      </w:pPr>
      <w:r w:rsidRPr="00B46B8D">
        <w:rPr>
          <w:rFonts w:ascii="Tahoma" w:hAnsi="Tahoma" w:cs="Tahoma"/>
          <w:sz w:val="20"/>
          <w:szCs w:val="20"/>
        </w:rPr>
        <w:t>Pojemniki i worki muszą odpowiadać wymogom o jakich mowa w pkt 1.2.3.1 i 1.2.3.2.</w:t>
      </w:r>
    </w:p>
    <w:p w14:paraId="20BCCDD4" w14:textId="77777777" w:rsidR="00021B14" w:rsidRPr="00B46B8D" w:rsidRDefault="00021B14" w:rsidP="00021B14">
      <w:pPr>
        <w:jc w:val="both"/>
        <w:rPr>
          <w:rFonts w:ascii="Tahoma" w:hAnsi="Tahoma" w:cs="Tahoma"/>
          <w:sz w:val="20"/>
          <w:szCs w:val="20"/>
        </w:rPr>
      </w:pPr>
      <w:r w:rsidRPr="00B46B8D">
        <w:rPr>
          <w:rFonts w:ascii="Tahoma" w:hAnsi="Tahoma" w:cs="Tahoma"/>
          <w:sz w:val="20"/>
          <w:szCs w:val="20"/>
        </w:rPr>
        <w:t>UWAGA. Podane ilości pojemników i worków szacowane są na podstawie ilości nieruchomości zgłoszonych do gminnego systemu gospodarowania odpadami komunalnymi.</w:t>
      </w:r>
    </w:p>
    <w:p w14:paraId="06310906" w14:textId="77777777" w:rsidR="00021B14" w:rsidRPr="002060A2" w:rsidRDefault="00021B14" w:rsidP="00021B14">
      <w:pPr>
        <w:jc w:val="both"/>
        <w:rPr>
          <w:rFonts w:ascii="Tahoma" w:hAnsi="Tahoma" w:cs="Tahoma"/>
          <w:sz w:val="20"/>
          <w:szCs w:val="20"/>
        </w:rPr>
      </w:pPr>
    </w:p>
    <w:p w14:paraId="2233D7D7" w14:textId="77777777" w:rsidR="00021B14" w:rsidRPr="002060A2" w:rsidRDefault="00021B14" w:rsidP="00021B14">
      <w:pPr>
        <w:jc w:val="both"/>
        <w:rPr>
          <w:rFonts w:ascii="Tahoma" w:hAnsi="Tahoma" w:cs="Tahoma"/>
          <w:sz w:val="20"/>
          <w:szCs w:val="20"/>
        </w:rPr>
      </w:pPr>
    </w:p>
    <w:p w14:paraId="39EC1079"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1.2.3.</w:t>
      </w:r>
      <w:r>
        <w:rPr>
          <w:rFonts w:ascii="Tahoma" w:hAnsi="Tahoma" w:cs="Tahoma"/>
          <w:sz w:val="20"/>
          <w:szCs w:val="20"/>
        </w:rPr>
        <w:t>5</w:t>
      </w:r>
      <w:r w:rsidRPr="002060A2">
        <w:rPr>
          <w:rFonts w:ascii="Tahoma" w:hAnsi="Tahoma" w:cs="Tahoma"/>
          <w:sz w:val="20"/>
          <w:szCs w:val="20"/>
        </w:rPr>
        <w:t>. Apteki</w:t>
      </w:r>
    </w:p>
    <w:p w14:paraId="3040C2BB"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 xml:space="preserve">Do gromadzenia przeterminowanych i zbędnych leków muszą być stosowane specjalistyczne pojemniki do zbiórki leków, szczelne, zabezpieczone przed dostępem osób trzecich, z małymi otworami wrzutowymi. Na pojemnikach powinna być zamieszczona informacja o rodzaju zbieranego odpadu oraz dane teleadresowe Wykonawcy i Zamawiającego. </w:t>
      </w:r>
    </w:p>
    <w:p w14:paraId="3F7B526E"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 xml:space="preserve"> </w:t>
      </w:r>
    </w:p>
    <w:p w14:paraId="79161F46" w14:textId="77777777" w:rsidR="00021B14" w:rsidRPr="002060A2" w:rsidRDefault="00021B14" w:rsidP="00021B14">
      <w:pPr>
        <w:jc w:val="both"/>
        <w:rPr>
          <w:rFonts w:ascii="Tahoma" w:hAnsi="Tahoma" w:cs="Tahoma"/>
          <w:color w:val="FF0000"/>
          <w:sz w:val="20"/>
          <w:szCs w:val="20"/>
        </w:rPr>
      </w:pPr>
      <w:r w:rsidRPr="002060A2">
        <w:rPr>
          <w:rFonts w:ascii="Tahoma" w:hAnsi="Tahoma" w:cs="Tahoma"/>
          <w:sz w:val="20"/>
          <w:szCs w:val="20"/>
        </w:rPr>
        <w:t>1.2.4. System odbierania odpadów komunalnych nie obejmuje odbioru odpadów powstałych w wyniku prowadzenia działalności gospodarczej. Dotyczy to również odpadów pochodzących z remontów (w tym gruzu) oraz odpadów zielonych wytwarzanych przez podmioty prowadzące działalność gospodar</w:t>
      </w:r>
      <w:r w:rsidRPr="003C5EDD">
        <w:rPr>
          <w:rFonts w:ascii="Tahoma" w:hAnsi="Tahoma" w:cs="Tahoma"/>
          <w:sz w:val="20"/>
          <w:szCs w:val="20"/>
        </w:rPr>
        <w:t>czą</w:t>
      </w:r>
      <w:r w:rsidRPr="00D3099B">
        <w:rPr>
          <w:rFonts w:ascii="Tahoma" w:hAnsi="Tahoma" w:cs="Tahoma"/>
          <w:sz w:val="20"/>
          <w:szCs w:val="20"/>
        </w:rPr>
        <w:t xml:space="preserve">. </w:t>
      </w:r>
      <w:r w:rsidRPr="002060A2">
        <w:rPr>
          <w:rFonts w:ascii="Tahoma" w:hAnsi="Tahoma" w:cs="Tahoma"/>
          <w:color w:val="FF0000"/>
          <w:sz w:val="20"/>
          <w:szCs w:val="20"/>
        </w:rPr>
        <w:t xml:space="preserve"> </w:t>
      </w:r>
    </w:p>
    <w:p w14:paraId="60BAAE0C"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1.3. Obowiązki Wykonawcy przed rozpoczęciem i w trakcie</w:t>
      </w:r>
      <w:r>
        <w:rPr>
          <w:rFonts w:ascii="Tahoma" w:hAnsi="Tahoma" w:cs="Tahoma"/>
          <w:sz w:val="20"/>
          <w:szCs w:val="20"/>
        </w:rPr>
        <w:t xml:space="preserve"> realizacji umowy dla części I,</w:t>
      </w:r>
      <w:r w:rsidRPr="002060A2">
        <w:rPr>
          <w:rFonts w:ascii="Tahoma" w:hAnsi="Tahoma" w:cs="Tahoma"/>
          <w:sz w:val="20"/>
          <w:szCs w:val="20"/>
        </w:rPr>
        <w:t xml:space="preserve"> II</w:t>
      </w:r>
      <w:r>
        <w:rPr>
          <w:rFonts w:ascii="Tahoma" w:hAnsi="Tahoma" w:cs="Tahoma"/>
          <w:sz w:val="20"/>
          <w:szCs w:val="20"/>
        </w:rPr>
        <w:t xml:space="preserve"> i III </w:t>
      </w:r>
    </w:p>
    <w:p w14:paraId="74B3F8AB"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1.3.1. Wykonawca zobowiązany jest do przestrzegania w trakcie realizacji zamówienia obowiązujących przepisów prawa, w szczególności takich jak:</w:t>
      </w:r>
    </w:p>
    <w:p w14:paraId="3757B10E"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 ustawa z dnia z dnia 6 marca 2018 r. Prawo przedsiębiorców (Dz.U. z 201</w:t>
      </w:r>
      <w:r>
        <w:rPr>
          <w:rFonts w:ascii="Tahoma" w:hAnsi="Tahoma" w:cs="Tahoma"/>
          <w:sz w:val="20"/>
          <w:szCs w:val="20"/>
        </w:rPr>
        <w:t>9 r., poz. 1292</w:t>
      </w:r>
      <w:r w:rsidRPr="002060A2">
        <w:rPr>
          <w:rFonts w:ascii="Tahoma" w:hAnsi="Tahoma" w:cs="Tahoma"/>
          <w:sz w:val="20"/>
          <w:szCs w:val="20"/>
        </w:rPr>
        <w:t xml:space="preserve"> ze zm.);</w:t>
      </w:r>
    </w:p>
    <w:p w14:paraId="3A304685"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 ustawa z dnia 13 września 1996r. o utrzymaniu czystości i porządku w gminach (t.j - Dz.U. z 20</w:t>
      </w:r>
      <w:r>
        <w:rPr>
          <w:rFonts w:ascii="Tahoma" w:hAnsi="Tahoma" w:cs="Tahoma"/>
          <w:sz w:val="20"/>
          <w:szCs w:val="20"/>
        </w:rPr>
        <w:t>20</w:t>
      </w:r>
      <w:r w:rsidRPr="002060A2">
        <w:rPr>
          <w:rFonts w:ascii="Tahoma" w:hAnsi="Tahoma" w:cs="Tahoma"/>
          <w:sz w:val="20"/>
          <w:szCs w:val="20"/>
        </w:rPr>
        <w:t xml:space="preserve"> r., poz. 14</w:t>
      </w:r>
      <w:r>
        <w:rPr>
          <w:rFonts w:ascii="Tahoma" w:hAnsi="Tahoma" w:cs="Tahoma"/>
          <w:sz w:val="20"/>
          <w:szCs w:val="20"/>
        </w:rPr>
        <w:t>39</w:t>
      </w:r>
      <w:r w:rsidRPr="002060A2">
        <w:rPr>
          <w:rFonts w:ascii="Tahoma" w:hAnsi="Tahoma" w:cs="Tahoma"/>
          <w:sz w:val="20"/>
          <w:szCs w:val="20"/>
        </w:rPr>
        <w:t xml:space="preserve"> ze zm.);</w:t>
      </w:r>
    </w:p>
    <w:p w14:paraId="690E2D63"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 ustawa z dnia 14 grudnia 2012r. o odpadach (t.j. - Dz.U. z 20</w:t>
      </w:r>
      <w:r>
        <w:rPr>
          <w:rFonts w:ascii="Tahoma" w:hAnsi="Tahoma" w:cs="Tahoma"/>
          <w:sz w:val="20"/>
          <w:szCs w:val="20"/>
        </w:rPr>
        <w:t>20 r., poz. 797</w:t>
      </w:r>
      <w:r w:rsidRPr="002060A2">
        <w:rPr>
          <w:rFonts w:ascii="Tahoma" w:hAnsi="Tahoma" w:cs="Tahoma"/>
          <w:sz w:val="20"/>
          <w:szCs w:val="20"/>
        </w:rPr>
        <w:t xml:space="preserve"> ze zm.);</w:t>
      </w:r>
    </w:p>
    <w:p w14:paraId="5FF01D55"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 ustawa z dnia 27 kwietnia 2001r. Prawo Ochrony Środowiska (t.j - Dz.U. 20</w:t>
      </w:r>
      <w:r>
        <w:rPr>
          <w:rFonts w:ascii="Tahoma" w:hAnsi="Tahoma" w:cs="Tahoma"/>
          <w:sz w:val="20"/>
          <w:szCs w:val="20"/>
        </w:rPr>
        <w:t>20 r., poz. 1565</w:t>
      </w:r>
      <w:r w:rsidRPr="002060A2">
        <w:rPr>
          <w:rFonts w:ascii="Tahoma" w:hAnsi="Tahoma" w:cs="Tahoma"/>
          <w:sz w:val="20"/>
          <w:szCs w:val="20"/>
        </w:rPr>
        <w:t xml:space="preserve"> ze zm.);</w:t>
      </w:r>
    </w:p>
    <w:p w14:paraId="19A23513"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 ustawa z dnia 24 kwietnia 2009r. o bateriach i akumulatorach (t.j. - Dz.U. 20</w:t>
      </w:r>
      <w:r>
        <w:rPr>
          <w:rFonts w:ascii="Tahoma" w:hAnsi="Tahoma" w:cs="Tahoma"/>
          <w:sz w:val="20"/>
          <w:szCs w:val="20"/>
        </w:rPr>
        <w:t>19 r., poz. 521</w:t>
      </w:r>
      <w:r w:rsidRPr="002060A2">
        <w:rPr>
          <w:rFonts w:ascii="Tahoma" w:hAnsi="Tahoma" w:cs="Tahoma"/>
          <w:sz w:val="20"/>
          <w:szCs w:val="20"/>
        </w:rPr>
        <w:t xml:space="preserve"> ze zm.);</w:t>
      </w:r>
    </w:p>
    <w:p w14:paraId="7EDAE2A7"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 rozporządzenie Ministra Środowiska z dnia 16 czerwca 2009r. w sprawie bezpieczeństwa i higieny pracy przy gospodarowaniu odpadami komunalnymi (Dz. U. z 2009r. Nr 104 poz. 868);</w:t>
      </w:r>
    </w:p>
    <w:p w14:paraId="2E362F2F"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 rozporządzenie Ministra Środowiska z dnia 16 lutego 2015r. w sprawie dokumentów potwierdzających odrębnie odzysk i odrębnie recykling (Dz. U. z 2015r. poz. 278);</w:t>
      </w:r>
    </w:p>
    <w:p w14:paraId="6FBCE421"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 xml:space="preserve">- rozporządzenie Ministra </w:t>
      </w:r>
      <w:r>
        <w:rPr>
          <w:rFonts w:ascii="Tahoma" w:hAnsi="Tahoma" w:cs="Tahoma"/>
          <w:sz w:val="20"/>
          <w:szCs w:val="20"/>
        </w:rPr>
        <w:t xml:space="preserve">Klimatu z dnia 2 stycznia 2020 r. </w:t>
      </w:r>
      <w:r w:rsidRPr="002060A2">
        <w:rPr>
          <w:rFonts w:ascii="Tahoma" w:hAnsi="Tahoma" w:cs="Tahoma"/>
          <w:sz w:val="20"/>
          <w:szCs w:val="20"/>
        </w:rPr>
        <w:t>w sprawie katalogu odpadów (Dz. U. z 20</w:t>
      </w:r>
      <w:r>
        <w:rPr>
          <w:rFonts w:ascii="Tahoma" w:hAnsi="Tahoma" w:cs="Tahoma"/>
          <w:sz w:val="20"/>
          <w:szCs w:val="20"/>
        </w:rPr>
        <w:t xml:space="preserve">20 </w:t>
      </w:r>
      <w:r w:rsidRPr="002060A2">
        <w:rPr>
          <w:rFonts w:ascii="Tahoma" w:hAnsi="Tahoma" w:cs="Tahoma"/>
          <w:sz w:val="20"/>
          <w:szCs w:val="20"/>
        </w:rPr>
        <w:t xml:space="preserve">r. poz. </w:t>
      </w:r>
      <w:r>
        <w:rPr>
          <w:rFonts w:ascii="Tahoma" w:hAnsi="Tahoma" w:cs="Tahoma"/>
          <w:sz w:val="20"/>
          <w:szCs w:val="20"/>
        </w:rPr>
        <w:t>10</w:t>
      </w:r>
      <w:r w:rsidRPr="002060A2">
        <w:rPr>
          <w:rFonts w:ascii="Tahoma" w:hAnsi="Tahoma" w:cs="Tahoma"/>
          <w:sz w:val="20"/>
          <w:szCs w:val="20"/>
        </w:rPr>
        <w:t>);</w:t>
      </w:r>
    </w:p>
    <w:p w14:paraId="3C88BFD2"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 rozporządzenie Ministra Środowiska z dnia 14 grudnia 2016 r. w sprawie poziomów recyklingu, przygotowania do ponownego użycia i odzysku innymi metodami niektórych frakcji odpadów komunalnych (Dz.U. 2016 r., poz. 2167);</w:t>
      </w:r>
    </w:p>
    <w:p w14:paraId="6533C29D"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 rozporządzenie Ministra Środowiska z dnia 15 grudnia 2017 r. w sprawie poziomów ograniczenia składowania masy odpadów komunalnych ulegających biodegradacji (Dz. U. z 2017 r. poz. 2412);</w:t>
      </w:r>
    </w:p>
    <w:p w14:paraId="0DBDED63"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 rozporządzenie Ministra Środowiska z dnia 11 stycznia 2013r. w sprawie szczegółowych wymagań w zakresie odbierania odpadów komunalnych od właścicieli nieruchomości (Dz. U. z 2013r. poz. 122);</w:t>
      </w:r>
    </w:p>
    <w:p w14:paraId="4A48951A"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 rozporządzenie Ministra Środowiska z dnia 29 grudnia 2016 r. w sprawie szczegółowego sposobu selektywnego zbierania wybranych frakcji odpadów (</w:t>
      </w:r>
      <w:r>
        <w:rPr>
          <w:rFonts w:ascii="Tahoma" w:hAnsi="Tahoma" w:cs="Tahoma"/>
          <w:sz w:val="20"/>
          <w:szCs w:val="20"/>
        </w:rPr>
        <w:t xml:space="preserve">t.j. - </w:t>
      </w:r>
      <w:r w:rsidRPr="002060A2">
        <w:rPr>
          <w:rFonts w:ascii="Tahoma" w:hAnsi="Tahoma" w:cs="Tahoma"/>
          <w:sz w:val="20"/>
          <w:szCs w:val="20"/>
        </w:rPr>
        <w:t>Dz.U. z 201</w:t>
      </w:r>
      <w:r>
        <w:rPr>
          <w:rFonts w:ascii="Tahoma" w:hAnsi="Tahoma" w:cs="Tahoma"/>
          <w:sz w:val="20"/>
          <w:szCs w:val="20"/>
        </w:rPr>
        <w:t>9</w:t>
      </w:r>
      <w:r w:rsidRPr="002060A2">
        <w:rPr>
          <w:rFonts w:ascii="Tahoma" w:hAnsi="Tahoma" w:cs="Tahoma"/>
          <w:sz w:val="20"/>
          <w:szCs w:val="20"/>
        </w:rPr>
        <w:t xml:space="preserve"> r., poz. </w:t>
      </w:r>
      <w:r>
        <w:rPr>
          <w:rFonts w:ascii="Tahoma" w:hAnsi="Tahoma" w:cs="Tahoma"/>
          <w:sz w:val="20"/>
          <w:szCs w:val="20"/>
        </w:rPr>
        <w:t>2028</w:t>
      </w:r>
      <w:r w:rsidRPr="002060A2">
        <w:rPr>
          <w:rFonts w:ascii="Tahoma" w:hAnsi="Tahoma" w:cs="Tahoma"/>
          <w:sz w:val="20"/>
          <w:szCs w:val="20"/>
        </w:rPr>
        <w:t>)</w:t>
      </w:r>
    </w:p>
    <w:p w14:paraId="5D8CF1BE"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 uchwała Nr XXXIII/295/12 Rady Miejskiej w Aleksandrowie Łódzkim z dnia 28 listopada 2012r. w sprawie podziału obszaru Gminy Aleksandrów Łódzki na sektory w celu zorganizowania odbierania odpadów komunalnych od właścicieli nieruchomości (Dz. U. Woj. Łódzkiego z 2013 r. poz. 119</w:t>
      </w:r>
      <w:r>
        <w:rPr>
          <w:rFonts w:ascii="Tahoma" w:hAnsi="Tahoma" w:cs="Tahoma"/>
          <w:sz w:val="20"/>
          <w:szCs w:val="20"/>
        </w:rPr>
        <w:t xml:space="preserve"> ze zmianami</w:t>
      </w:r>
      <w:r w:rsidRPr="002060A2">
        <w:rPr>
          <w:rFonts w:ascii="Tahoma" w:hAnsi="Tahoma" w:cs="Tahoma"/>
          <w:sz w:val="20"/>
          <w:szCs w:val="20"/>
        </w:rPr>
        <w:t>);</w:t>
      </w:r>
    </w:p>
    <w:p w14:paraId="0322E410"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 uchwała nr XXXII/306/16 Rady Miejskiej w Aleksandrowie Łódzkim z dnia 29 grudnia 2016 r. w sprawie przyjęcia Regulaminu utrzymania czystości i porządku na terenie Gminy Aleksandrów Łódzki (Dz. Urz. Woj. Łódzkiego z 2017 r., poz. 493</w:t>
      </w:r>
      <w:r>
        <w:rPr>
          <w:rFonts w:ascii="Tahoma" w:hAnsi="Tahoma" w:cs="Tahoma"/>
          <w:sz w:val="20"/>
          <w:szCs w:val="20"/>
        </w:rPr>
        <w:t xml:space="preserve"> ze zmianami</w:t>
      </w:r>
      <w:r w:rsidRPr="002060A2">
        <w:rPr>
          <w:rFonts w:ascii="Tahoma" w:hAnsi="Tahoma" w:cs="Tahoma"/>
          <w:sz w:val="20"/>
          <w:szCs w:val="20"/>
        </w:rPr>
        <w:t>);</w:t>
      </w:r>
    </w:p>
    <w:p w14:paraId="6C93EBB6"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 uchwała Nr XL/502/17 Sejmiku Województwa Łódzkiego z dnia 20 czerwca 2017 r. w sprawie uchwalenia Planu gospodarki odpadami dla województwa łódzkiego na lata 2016-2022 z uwzględnieniem lat 2023-2028;</w:t>
      </w:r>
    </w:p>
    <w:p w14:paraId="01C6A447"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lastRenderedPageBreak/>
        <w:t>- uchwała nr XL/503/17 Sejmiku Województwa Łódzkiego z dnia 20 czerwca 2017 r. w sprawie wykonania Planu gospodarki odpadami dla województwa łódzkiego na lata 2016-202</w:t>
      </w:r>
      <w:r>
        <w:rPr>
          <w:rFonts w:ascii="Tahoma" w:hAnsi="Tahoma" w:cs="Tahoma"/>
          <w:sz w:val="20"/>
          <w:szCs w:val="20"/>
        </w:rPr>
        <w:t>2</w:t>
      </w:r>
      <w:r w:rsidRPr="002060A2">
        <w:rPr>
          <w:rFonts w:ascii="Tahoma" w:hAnsi="Tahoma" w:cs="Tahoma"/>
          <w:sz w:val="20"/>
          <w:szCs w:val="20"/>
        </w:rPr>
        <w:t xml:space="preserve"> z uwzględnieniem lat 2023-2028 (Dz. Urz. Woj. Łódzkiego z 2017 r., poz. 3160</w:t>
      </w:r>
      <w:r>
        <w:rPr>
          <w:rFonts w:ascii="Tahoma" w:hAnsi="Tahoma" w:cs="Tahoma"/>
          <w:sz w:val="20"/>
          <w:szCs w:val="20"/>
        </w:rPr>
        <w:t xml:space="preserve"> ze zmianami</w:t>
      </w:r>
      <w:r w:rsidRPr="002060A2">
        <w:rPr>
          <w:rFonts w:ascii="Tahoma" w:hAnsi="Tahoma" w:cs="Tahoma"/>
          <w:sz w:val="20"/>
          <w:szCs w:val="20"/>
        </w:rPr>
        <w:t>),</w:t>
      </w:r>
    </w:p>
    <w:p w14:paraId="3C98E546" w14:textId="77777777" w:rsidR="00021B14" w:rsidRPr="002060A2" w:rsidRDefault="00021B14" w:rsidP="00021B14">
      <w:pPr>
        <w:rPr>
          <w:rFonts w:ascii="Tahoma" w:hAnsi="Tahoma" w:cs="Tahoma"/>
          <w:color w:val="FF0000"/>
          <w:sz w:val="20"/>
          <w:szCs w:val="20"/>
        </w:rPr>
      </w:pPr>
    </w:p>
    <w:p w14:paraId="50A09216"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 xml:space="preserve">1.3.2. Wykonawca zobowiązany jest do terminowego, zgodnie z ustalonym harmonogramem, odbierania </w:t>
      </w:r>
      <w:r w:rsidRPr="002060A2">
        <w:rPr>
          <w:rFonts w:ascii="Tahoma" w:hAnsi="Tahoma" w:cs="Tahoma"/>
          <w:sz w:val="20"/>
          <w:szCs w:val="20"/>
          <w:u w:val="single"/>
        </w:rPr>
        <w:t>wszystkich</w:t>
      </w:r>
      <w:r w:rsidRPr="002060A2">
        <w:rPr>
          <w:rFonts w:ascii="Tahoma" w:hAnsi="Tahoma" w:cs="Tahoma"/>
          <w:sz w:val="20"/>
          <w:szCs w:val="20"/>
        </w:rPr>
        <w:t xml:space="preserve"> odpadów komunalnych zmieszanych i selektywnie zebranych i zgromadzonych przez właścicieli nieruchomości w pojemnikach i workach będących własnością Wykonawcy</w:t>
      </w:r>
      <w:r>
        <w:rPr>
          <w:rFonts w:ascii="Tahoma" w:hAnsi="Tahoma" w:cs="Tahoma"/>
          <w:sz w:val="20"/>
          <w:szCs w:val="20"/>
        </w:rPr>
        <w:t xml:space="preserve"> lub </w:t>
      </w:r>
      <w:r w:rsidRPr="000D7D6B">
        <w:rPr>
          <w:rFonts w:ascii="Tahoma" w:hAnsi="Tahoma" w:cs="Tahoma"/>
          <w:sz w:val="20"/>
          <w:szCs w:val="20"/>
        </w:rPr>
        <w:t>poprzedni</w:t>
      </w:r>
      <w:r>
        <w:rPr>
          <w:rFonts w:ascii="Tahoma" w:hAnsi="Tahoma" w:cs="Tahoma"/>
          <w:sz w:val="20"/>
          <w:szCs w:val="20"/>
        </w:rPr>
        <w:t>ej</w:t>
      </w:r>
      <w:r w:rsidRPr="000D7D6B">
        <w:rPr>
          <w:rFonts w:ascii="Tahoma" w:hAnsi="Tahoma" w:cs="Tahoma"/>
          <w:sz w:val="20"/>
          <w:szCs w:val="20"/>
        </w:rPr>
        <w:t xml:space="preserve"> firm</w:t>
      </w:r>
      <w:r>
        <w:rPr>
          <w:rFonts w:ascii="Tahoma" w:hAnsi="Tahoma" w:cs="Tahoma"/>
          <w:sz w:val="20"/>
          <w:szCs w:val="20"/>
        </w:rPr>
        <w:t>y</w:t>
      </w:r>
      <w:r w:rsidRPr="000D7D6B">
        <w:rPr>
          <w:rFonts w:ascii="Tahoma" w:hAnsi="Tahoma" w:cs="Tahoma"/>
          <w:sz w:val="20"/>
          <w:szCs w:val="20"/>
        </w:rPr>
        <w:t xml:space="preserve"> odbierając</w:t>
      </w:r>
      <w:r>
        <w:rPr>
          <w:rFonts w:ascii="Tahoma" w:hAnsi="Tahoma" w:cs="Tahoma"/>
          <w:sz w:val="20"/>
          <w:szCs w:val="20"/>
        </w:rPr>
        <w:t>ej</w:t>
      </w:r>
      <w:r w:rsidRPr="000D7D6B">
        <w:rPr>
          <w:rFonts w:ascii="Tahoma" w:hAnsi="Tahoma" w:cs="Tahoma"/>
          <w:sz w:val="20"/>
          <w:szCs w:val="20"/>
        </w:rPr>
        <w:t xml:space="preserve"> odpady lub </w:t>
      </w:r>
      <w:r w:rsidRPr="002060A2">
        <w:rPr>
          <w:rFonts w:ascii="Tahoma" w:hAnsi="Tahoma" w:cs="Tahoma"/>
          <w:sz w:val="20"/>
          <w:szCs w:val="20"/>
        </w:rPr>
        <w:t xml:space="preserve">właściciela nieruchomości. </w:t>
      </w:r>
    </w:p>
    <w:p w14:paraId="3B1136CD" w14:textId="77777777" w:rsidR="00021B14" w:rsidRPr="002060A2" w:rsidRDefault="00021B14" w:rsidP="00021B14">
      <w:pPr>
        <w:jc w:val="both"/>
        <w:rPr>
          <w:rFonts w:ascii="Tahoma" w:hAnsi="Tahoma" w:cs="Tahoma"/>
          <w:sz w:val="20"/>
          <w:szCs w:val="20"/>
        </w:rPr>
      </w:pPr>
    </w:p>
    <w:p w14:paraId="1E702407"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 xml:space="preserve">1.3.3. Wykonawca zobowiązany jest do odbierania odpadów komunalnych z pojemników i worków udostępnionych przez właścicieli na nieruchomości lub przed nieruchomością lub umieszczonych w altanach śmietnikowych znajdujących się na nieruchomości. </w:t>
      </w:r>
    </w:p>
    <w:p w14:paraId="4F22D3F1" w14:textId="77777777" w:rsidR="00021B14" w:rsidRPr="002060A2" w:rsidRDefault="00021B14" w:rsidP="00021B14">
      <w:pPr>
        <w:jc w:val="both"/>
        <w:rPr>
          <w:rFonts w:ascii="Tahoma" w:hAnsi="Tahoma" w:cs="Tahoma"/>
          <w:sz w:val="20"/>
          <w:szCs w:val="20"/>
        </w:rPr>
      </w:pPr>
    </w:p>
    <w:p w14:paraId="0629B59F"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1.3.4. Wykonawca podczas realizacji zamówienia zobowiązuje się do czynnego współdziałania z Zamawiającym w celu osiągnięcia przez Gminę odpowiednich poziomów recyklingu, przygotowania do ponownego użycia i odzysku innymi metodami oraz ograniczenia masy odpadów ulegających biodegradacji przekazywanych do składowania zgodnie art. 3b i art. 3c ustawy dnia 13 września 1996 r. o utrzymaniu czystości i porządku w gminach.</w:t>
      </w:r>
    </w:p>
    <w:p w14:paraId="09294BEA" w14:textId="77777777" w:rsidR="00021B14" w:rsidRPr="002060A2" w:rsidRDefault="00021B14" w:rsidP="00021B14">
      <w:pPr>
        <w:jc w:val="both"/>
        <w:rPr>
          <w:rFonts w:ascii="Tahoma" w:hAnsi="Tahoma" w:cs="Tahoma"/>
          <w:sz w:val="20"/>
          <w:szCs w:val="20"/>
        </w:rPr>
      </w:pPr>
    </w:p>
    <w:p w14:paraId="1051F780"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1.3.5. Wykonawca zobowiązany jest do przekazywania selektywnie zebranych odpadów do instalacji prowadzących recykling, odzysk lub unieszkodliwienie odpadów zgodnie z hierarchią postępowania z odpadami, o której mowa w ustawie z dnia 14 grudnia 2012 r. o odpadach</w:t>
      </w:r>
      <w:r>
        <w:rPr>
          <w:rFonts w:ascii="Tahoma" w:hAnsi="Tahoma" w:cs="Tahoma"/>
          <w:sz w:val="20"/>
          <w:szCs w:val="20"/>
        </w:rPr>
        <w:t xml:space="preserve"> </w:t>
      </w:r>
      <w:r w:rsidRPr="002060A2">
        <w:rPr>
          <w:rFonts w:ascii="Tahoma" w:hAnsi="Tahoma" w:cs="Tahoma"/>
          <w:sz w:val="20"/>
          <w:szCs w:val="20"/>
        </w:rPr>
        <w:t>(t.j. - Dz.U. z 20</w:t>
      </w:r>
      <w:r>
        <w:rPr>
          <w:rFonts w:ascii="Tahoma" w:hAnsi="Tahoma" w:cs="Tahoma"/>
          <w:sz w:val="20"/>
          <w:szCs w:val="20"/>
        </w:rPr>
        <w:t>20 r., poz. 797</w:t>
      </w:r>
      <w:r w:rsidRPr="002060A2">
        <w:rPr>
          <w:rFonts w:ascii="Tahoma" w:hAnsi="Tahoma" w:cs="Tahoma"/>
          <w:sz w:val="20"/>
          <w:szCs w:val="20"/>
        </w:rPr>
        <w:t xml:space="preserve"> ze zm.).</w:t>
      </w:r>
    </w:p>
    <w:p w14:paraId="33909269" w14:textId="77777777" w:rsidR="00021B14" w:rsidRPr="002060A2" w:rsidRDefault="00021B14" w:rsidP="00021B14">
      <w:pPr>
        <w:jc w:val="both"/>
        <w:rPr>
          <w:rFonts w:ascii="Tahoma" w:hAnsi="Tahoma" w:cs="Tahoma"/>
          <w:color w:val="FF0000"/>
          <w:sz w:val="20"/>
          <w:szCs w:val="20"/>
        </w:rPr>
      </w:pPr>
    </w:p>
    <w:p w14:paraId="4C4DA6BA" w14:textId="77777777" w:rsidR="00021B14" w:rsidRDefault="00021B14" w:rsidP="00021B14">
      <w:pPr>
        <w:jc w:val="both"/>
        <w:rPr>
          <w:rFonts w:ascii="Tahoma" w:hAnsi="Tahoma" w:cs="Tahoma"/>
          <w:sz w:val="20"/>
          <w:szCs w:val="20"/>
        </w:rPr>
      </w:pPr>
      <w:r w:rsidRPr="002060A2">
        <w:rPr>
          <w:rFonts w:ascii="Tahoma" w:hAnsi="Tahoma" w:cs="Tahoma"/>
          <w:sz w:val="20"/>
          <w:szCs w:val="20"/>
        </w:rPr>
        <w:t xml:space="preserve">1.3.6. Wykonawca zobowiązany jest do przekazywania odebranych </w:t>
      </w:r>
      <w:r>
        <w:rPr>
          <w:rFonts w:ascii="Tahoma" w:hAnsi="Tahoma" w:cs="Tahoma"/>
          <w:sz w:val="20"/>
          <w:szCs w:val="20"/>
        </w:rPr>
        <w:t>pozostałych po segregacji, niesegregowanych (</w:t>
      </w:r>
      <w:r w:rsidRPr="002060A2">
        <w:rPr>
          <w:rFonts w:ascii="Tahoma" w:hAnsi="Tahoma" w:cs="Tahoma"/>
          <w:sz w:val="20"/>
          <w:szCs w:val="20"/>
        </w:rPr>
        <w:t>zmieszanych</w:t>
      </w:r>
      <w:r>
        <w:rPr>
          <w:rFonts w:ascii="Tahoma" w:hAnsi="Tahoma" w:cs="Tahoma"/>
          <w:sz w:val="20"/>
          <w:szCs w:val="20"/>
        </w:rPr>
        <w:t>)</w:t>
      </w:r>
      <w:r w:rsidRPr="002060A2">
        <w:rPr>
          <w:rFonts w:ascii="Tahoma" w:hAnsi="Tahoma" w:cs="Tahoma"/>
          <w:sz w:val="20"/>
          <w:szCs w:val="20"/>
        </w:rPr>
        <w:t xml:space="preserve"> odpadów komunalnych do </w:t>
      </w:r>
      <w:r>
        <w:rPr>
          <w:rFonts w:ascii="Tahoma" w:hAnsi="Tahoma" w:cs="Tahoma"/>
          <w:sz w:val="20"/>
          <w:szCs w:val="20"/>
        </w:rPr>
        <w:t>instalacji komunalnych.</w:t>
      </w:r>
    </w:p>
    <w:p w14:paraId="5A020C94"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 xml:space="preserve"> </w:t>
      </w:r>
    </w:p>
    <w:p w14:paraId="1BA96FE5"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 xml:space="preserve">1.3.7. Wykonawca zobowiązany będzie do wyposażenia nieruchomości w pojemniki i worki na odpady na czas realizacji przedmiotowego zamówienia. Wykonawca dostarczy pojemniki i worki (miesięczny zapas) </w:t>
      </w:r>
      <w:r w:rsidRPr="00544F4F">
        <w:rPr>
          <w:rFonts w:ascii="Tahoma" w:hAnsi="Tahoma" w:cs="Tahoma"/>
          <w:sz w:val="20"/>
          <w:szCs w:val="20"/>
        </w:rPr>
        <w:t>w terminie 3 tygodni od dnia zawarcia Umowy i przekazania przez Zamawiającego szczegółowego wykazu adresów o którym mowa w pkt. 1.3.12.</w:t>
      </w:r>
    </w:p>
    <w:p w14:paraId="4E366DC5"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 xml:space="preserve">Pojemniki do gromadzenia odpadów zostaną przekazane przez Wykonawcę właścicielom nieruchomości. Na potwierdzenie dostarczenia pojemników i worków Wykonawca przedłoży Zamawiającemu potwierdzenia od właścicieli nieruchomości opatrzone datą przekazania i podpisem właściciela nieruchomości bądź jego przedstawiciela. W przypadku niemożności spełnienia tego warunku z przyczyn nieleżących po stronie Wykonawcy, wskaże on Zamawiającemu te przyczyny na piśmie i udokumentuje ich zaistnienie. W takim przypadku za dowód mogą być uznane wskazania urządzeń kontrolujących czas i przebieg tras pojazdów tj. GPS. Za przyczyny niezależne od Wykonawcy można będzie uznać w szczególności co najmniej dwukrotne nie zastanie właściciela nieruchomości pod wskazanym adresem w odstępach co najmniej dwudniowych w godzinach 7:00 – 20:00. </w:t>
      </w:r>
    </w:p>
    <w:p w14:paraId="191E06A5" w14:textId="77777777" w:rsidR="00021B14" w:rsidRPr="002060A2" w:rsidRDefault="00021B14" w:rsidP="00021B14">
      <w:pPr>
        <w:jc w:val="both"/>
        <w:rPr>
          <w:rFonts w:ascii="Tahoma" w:hAnsi="Tahoma" w:cs="Tahoma"/>
          <w:color w:val="FF0000"/>
          <w:sz w:val="20"/>
          <w:szCs w:val="20"/>
        </w:rPr>
      </w:pPr>
    </w:p>
    <w:p w14:paraId="2FF1A6E2" w14:textId="77777777" w:rsidR="00021B14" w:rsidRDefault="00021B14" w:rsidP="00021B14">
      <w:pPr>
        <w:jc w:val="both"/>
        <w:rPr>
          <w:rFonts w:ascii="Tahoma" w:hAnsi="Tahoma" w:cs="Tahoma"/>
          <w:sz w:val="20"/>
          <w:szCs w:val="20"/>
        </w:rPr>
      </w:pPr>
      <w:r>
        <w:rPr>
          <w:rFonts w:ascii="Tahoma" w:hAnsi="Tahoma" w:cs="Tahoma"/>
          <w:sz w:val="20"/>
          <w:szCs w:val="20"/>
        </w:rPr>
        <w:t>1.3.7.1</w:t>
      </w:r>
      <w:r w:rsidRPr="00A113C4">
        <w:t xml:space="preserve"> </w:t>
      </w:r>
      <w:r w:rsidRPr="00A113C4">
        <w:rPr>
          <w:rFonts w:ascii="Tahoma" w:hAnsi="Tahoma" w:cs="Tahoma"/>
          <w:sz w:val="20"/>
          <w:szCs w:val="20"/>
        </w:rPr>
        <w:t>Pojemniki powinny spełniać wymogi określone w Regulaminie utrzymania czystości i porządku na terenie Gminy Aleksandrów Łódzki oraz rozporządzeniem Ministra Środowiska z dnia 29 grudnia 2016 r. w sprawie szczegółowego sposobu selektywnego zbierania wybranych frakcji odpadów (tekst jedn. Dz. U. z 2019 r. poz. 2028 ze zmianami)</w:t>
      </w:r>
      <w:r>
        <w:rPr>
          <w:rFonts w:ascii="Tahoma" w:hAnsi="Tahoma" w:cs="Tahoma"/>
          <w:sz w:val="20"/>
          <w:szCs w:val="20"/>
        </w:rPr>
        <w:t xml:space="preserve">. </w:t>
      </w:r>
      <w:r w:rsidRPr="00A113C4">
        <w:rPr>
          <w:rFonts w:ascii="Tahoma" w:hAnsi="Tahoma" w:cs="Tahoma"/>
          <w:sz w:val="20"/>
          <w:szCs w:val="20"/>
        </w:rPr>
        <w:t>Pojemniki służące do gromadzenia odpadów powinny odpowiadać normom, powinny być trwałe, szczelne, czyste, zamykane i przystosowane do mechanicznego załadunku i wyładunku.</w:t>
      </w:r>
    </w:p>
    <w:p w14:paraId="649BF5C1" w14:textId="77777777" w:rsidR="00021B14" w:rsidRDefault="00021B14" w:rsidP="00021B14">
      <w:pPr>
        <w:jc w:val="both"/>
        <w:rPr>
          <w:rFonts w:ascii="Tahoma" w:hAnsi="Tahoma" w:cs="Tahoma"/>
          <w:sz w:val="20"/>
          <w:szCs w:val="20"/>
        </w:rPr>
      </w:pPr>
    </w:p>
    <w:p w14:paraId="4E2FDC28"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 xml:space="preserve">1.3.8. W trakcie realizacji umowy Wykonawca zobowiązany będzie do wyposażania nieruchomości w odpowiednie pojemniki i worki zgodnie ze zgłoszeniem Zamawiającego. Dostarczenie i ustawienie pojemników i worków na teren wskazanych nieruchomości nastąpi w ciągu 5 dni roboczych od dnia zgłoszenia przez Zamawiającego, na zasadach opisanych w punkcie 1.3.7. Dotyczy to sytuacji zmiany ilości pojemników na danej nieruchomości, wymiany uszkodzonych, zniszczonych lub skradzionych pojemników, bądź nowych nieruchomości, które pojawią się w trakcie realizacji zamówienia. </w:t>
      </w:r>
    </w:p>
    <w:p w14:paraId="1D1DCBB7" w14:textId="77777777" w:rsidR="00021B14" w:rsidRPr="002060A2" w:rsidRDefault="00021B14" w:rsidP="00021B14">
      <w:pPr>
        <w:jc w:val="both"/>
        <w:rPr>
          <w:rFonts w:ascii="Tahoma" w:hAnsi="Tahoma" w:cs="Tahoma"/>
          <w:color w:val="FF0000"/>
          <w:sz w:val="20"/>
          <w:szCs w:val="20"/>
        </w:rPr>
      </w:pPr>
    </w:p>
    <w:p w14:paraId="1B1CF583"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 xml:space="preserve">1.3.9. Wykonawca zobowiązany jest do wyposażenia wyznaczonych przez Zamawiającego aptek </w:t>
      </w:r>
      <w:r w:rsidRPr="002060A2">
        <w:rPr>
          <w:rFonts w:ascii="Tahoma" w:hAnsi="Tahoma" w:cs="Tahoma"/>
          <w:sz w:val="20"/>
          <w:szCs w:val="20"/>
        </w:rPr>
        <w:br/>
        <w:t xml:space="preserve">w pojemniki do selektywnego zbierania przeterminowanych i zbędnych leków. </w:t>
      </w:r>
    </w:p>
    <w:p w14:paraId="410367C0" w14:textId="77777777" w:rsidR="00021B14" w:rsidRPr="002060A2" w:rsidRDefault="00021B14" w:rsidP="00021B14">
      <w:pPr>
        <w:jc w:val="both"/>
        <w:rPr>
          <w:rFonts w:ascii="Tahoma" w:hAnsi="Tahoma" w:cs="Tahoma"/>
          <w:sz w:val="20"/>
          <w:szCs w:val="20"/>
        </w:rPr>
      </w:pPr>
    </w:p>
    <w:p w14:paraId="3AAFFD54" w14:textId="77777777" w:rsidR="00021B14" w:rsidRDefault="00021B14" w:rsidP="00021B14">
      <w:pPr>
        <w:jc w:val="both"/>
        <w:rPr>
          <w:rFonts w:ascii="Tahoma" w:hAnsi="Tahoma" w:cs="Tahoma"/>
          <w:sz w:val="20"/>
          <w:szCs w:val="20"/>
        </w:rPr>
      </w:pPr>
      <w:r w:rsidRPr="002060A2">
        <w:rPr>
          <w:rFonts w:ascii="Tahoma" w:hAnsi="Tahoma" w:cs="Tahoma"/>
          <w:sz w:val="20"/>
          <w:szCs w:val="20"/>
        </w:rPr>
        <w:lastRenderedPageBreak/>
        <w:t xml:space="preserve">1.3.10. Pojemniki do gromadzenia odpadów stanowią własność Wykonawcy. Wykonawca przekazuje pojemniki właścicielom nieruchomości w użytkowanie. Na wezwanie Zamawiającego Wykonawca jest obowiązany do ich napraw i konserwacji oraz wymiany uszkodzonych, zniszczonych lub skradzionych pojemników. </w:t>
      </w:r>
      <w:r w:rsidRPr="00F64B83">
        <w:rPr>
          <w:rFonts w:ascii="Tahoma" w:hAnsi="Tahoma" w:cs="Tahoma"/>
          <w:sz w:val="20"/>
          <w:szCs w:val="20"/>
        </w:rPr>
        <w:t>Po zakończeniu realizacji umowy Wykonawca ma obowiązek odebrać pojemniki od właścicieli nieruchomości, którym j</w:t>
      </w:r>
      <w:r>
        <w:rPr>
          <w:rFonts w:ascii="Tahoma" w:hAnsi="Tahoma" w:cs="Tahoma"/>
          <w:sz w:val="20"/>
          <w:szCs w:val="20"/>
        </w:rPr>
        <w:t>e dostarczył , z zastrzeżeniem,</w:t>
      </w:r>
      <w:r w:rsidRPr="00F64B83">
        <w:rPr>
          <w:rFonts w:ascii="Tahoma" w:hAnsi="Tahoma" w:cs="Tahoma"/>
          <w:sz w:val="20"/>
          <w:szCs w:val="20"/>
        </w:rPr>
        <w:t xml:space="preserve"> iż odbiór pojemników na od</w:t>
      </w:r>
      <w:r>
        <w:rPr>
          <w:rFonts w:ascii="Tahoma" w:hAnsi="Tahoma" w:cs="Tahoma"/>
          <w:sz w:val="20"/>
          <w:szCs w:val="20"/>
        </w:rPr>
        <w:t xml:space="preserve">pady nastąpi nie wcześniej niż </w:t>
      </w:r>
      <w:r w:rsidRPr="00F64B83">
        <w:rPr>
          <w:rFonts w:ascii="Tahoma" w:hAnsi="Tahoma" w:cs="Tahoma"/>
          <w:sz w:val="20"/>
          <w:szCs w:val="20"/>
        </w:rPr>
        <w:t>w ostatnim dniu miesiąca upływającego p</w:t>
      </w:r>
      <w:r>
        <w:rPr>
          <w:rFonts w:ascii="Tahoma" w:hAnsi="Tahoma" w:cs="Tahoma"/>
          <w:sz w:val="20"/>
          <w:szCs w:val="20"/>
        </w:rPr>
        <w:t xml:space="preserve">o miesiącu , w którym nastąpiło wygaśnięcie/rozwiązanie </w:t>
      </w:r>
      <w:r w:rsidRPr="00F64B83">
        <w:rPr>
          <w:rFonts w:ascii="Tahoma" w:hAnsi="Tahoma" w:cs="Tahoma"/>
          <w:sz w:val="20"/>
          <w:szCs w:val="20"/>
        </w:rPr>
        <w:t>umowy.</w:t>
      </w:r>
    </w:p>
    <w:p w14:paraId="0C964B6C"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Ponadto Wykonawca zobowiązany jest do mycia i dezynfekcji wszystkich pojemników:</w:t>
      </w:r>
    </w:p>
    <w:p w14:paraId="7CD821C8"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 xml:space="preserve">1.3.10.1. dla zabudowy jednorodzinnej: przynajmniej raz w roku (2 razy w trakcie trwania umowy), a dodatkowo, w uzasadnionych przypadkach, na wezwanie Zamawiającego, </w:t>
      </w:r>
    </w:p>
    <w:p w14:paraId="0A94F4AA"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 xml:space="preserve">1.3.10.2. dla zabudowy wielorodzinnej i osiedlowej: przynajmniej 1 raz na pół roku, z zastrzeżeniem, że pojemniki do zbierania bioodpadów w okresie od maja do sierpnia muszą być </w:t>
      </w:r>
      <w:r>
        <w:rPr>
          <w:rFonts w:ascii="Tahoma" w:hAnsi="Tahoma" w:cs="Tahoma"/>
          <w:sz w:val="20"/>
          <w:szCs w:val="20"/>
        </w:rPr>
        <w:t xml:space="preserve">dodatkowo </w:t>
      </w:r>
      <w:r w:rsidRPr="002060A2">
        <w:rPr>
          <w:rFonts w:ascii="Tahoma" w:hAnsi="Tahoma" w:cs="Tahoma"/>
          <w:sz w:val="20"/>
          <w:szCs w:val="20"/>
        </w:rPr>
        <w:t>myte i dezynfekowane przynajmniej 1 raz na miesiąc,</w:t>
      </w:r>
    </w:p>
    <w:p w14:paraId="0F7ACCBE" w14:textId="77777777" w:rsidR="00021B14" w:rsidRDefault="00021B14" w:rsidP="00021B14">
      <w:pPr>
        <w:jc w:val="both"/>
        <w:rPr>
          <w:rFonts w:ascii="Tahoma" w:hAnsi="Tahoma" w:cs="Tahoma"/>
          <w:sz w:val="20"/>
          <w:szCs w:val="20"/>
        </w:rPr>
      </w:pPr>
      <w:r w:rsidRPr="002060A2">
        <w:rPr>
          <w:rFonts w:ascii="Tahoma" w:hAnsi="Tahoma" w:cs="Tahoma"/>
          <w:sz w:val="20"/>
          <w:szCs w:val="20"/>
        </w:rPr>
        <w:t xml:space="preserve">1.3.10.3. </w:t>
      </w:r>
      <w:r>
        <w:rPr>
          <w:rFonts w:ascii="Tahoma" w:hAnsi="Tahoma" w:cs="Tahoma"/>
          <w:sz w:val="20"/>
          <w:szCs w:val="20"/>
        </w:rPr>
        <w:t xml:space="preserve">dla </w:t>
      </w:r>
      <w:r w:rsidRPr="0071252C">
        <w:rPr>
          <w:rFonts w:ascii="Tahoma" w:hAnsi="Tahoma" w:cs="Tahoma"/>
          <w:sz w:val="20"/>
          <w:szCs w:val="20"/>
        </w:rPr>
        <w:t>nieruchomości, na których znajdują się domki letniskowe, lub które są wykorzystywane na cele rekreacyjno-wypoczynkowe</w:t>
      </w:r>
      <w:r>
        <w:rPr>
          <w:rFonts w:ascii="Tahoma" w:hAnsi="Tahoma" w:cs="Tahoma"/>
          <w:sz w:val="20"/>
          <w:szCs w:val="20"/>
        </w:rPr>
        <w:t xml:space="preserve">: </w:t>
      </w:r>
      <w:r w:rsidRPr="002060A2">
        <w:rPr>
          <w:rFonts w:ascii="Tahoma" w:hAnsi="Tahoma" w:cs="Tahoma"/>
          <w:sz w:val="20"/>
          <w:szCs w:val="20"/>
        </w:rPr>
        <w:t>przynajmniej raz w roku (2 razy w trakcie trwania umowy)</w:t>
      </w:r>
    </w:p>
    <w:p w14:paraId="750D443A" w14:textId="77777777" w:rsidR="00021B14" w:rsidRPr="002060A2" w:rsidRDefault="00021B14" w:rsidP="00021B14">
      <w:pPr>
        <w:jc w:val="both"/>
        <w:rPr>
          <w:rFonts w:ascii="Tahoma" w:hAnsi="Tahoma" w:cs="Tahoma"/>
          <w:sz w:val="20"/>
          <w:szCs w:val="20"/>
        </w:rPr>
      </w:pPr>
      <w:r>
        <w:rPr>
          <w:rFonts w:ascii="Tahoma" w:hAnsi="Tahoma" w:cs="Tahoma"/>
          <w:sz w:val="20"/>
          <w:szCs w:val="20"/>
        </w:rPr>
        <w:t xml:space="preserve">1.3.10.4. </w:t>
      </w:r>
      <w:r w:rsidRPr="002060A2">
        <w:rPr>
          <w:rFonts w:ascii="Tahoma" w:hAnsi="Tahoma" w:cs="Tahoma"/>
          <w:sz w:val="20"/>
          <w:szCs w:val="20"/>
        </w:rPr>
        <w:t>dodatkowo, w uzasadnionych przypadkach</w:t>
      </w:r>
      <w:r>
        <w:rPr>
          <w:rFonts w:ascii="Tahoma" w:hAnsi="Tahoma" w:cs="Tahoma"/>
          <w:sz w:val="20"/>
          <w:szCs w:val="20"/>
        </w:rPr>
        <w:t xml:space="preserve">, każdorazowo </w:t>
      </w:r>
      <w:r w:rsidRPr="002060A2">
        <w:rPr>
          <w:rFonts w:ascii="Tahoma" w:hAnsi="Tahoma" w:cs="Tahoma"/>
          <w:sz w:val="20"/>
          <w:szCs w:val="20"/>
        </w:rPr>
        <w:t xml:space="preserve">na wezwanie Zamawiającego. </w:t>
      </w:r>
    </w:p>
    <w:p w14:paraId="18FF4F8C" w14:textId="77777777" w:rsidR="00021B14" w:rsidRPr="002060A2" w:rsidRDefault="00021B14" w:rsidP="00021B14">
      <w:pPr>
        <w:jc w:val="both"/>
        <w:rPr>
          <w:rFonts w:ascii="Tahoma" w:hAnsi="Tahoma" w:cs="Tahoma"/>
          <w:sz w:val="20"/>
          <w:szCs w:val="20"/>
        </w:rPr>
      </w:pPr>
    </w:p>
    <w:p w14:paraId="159B65AF"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 xml:space="preserve">1.3.11. Wykonawca zobowiązany jest do uzupełniania worków do zbierania segregowanych odpadów komunalnych po każdorazowym odbiorze, poprzez pozostawienie na terenie posesji nowych worków w ilości odpowiadającej liczbie odebranych worków zarówno tych będących własnością Wykonawcy jak </w:t>
      </w:r>
    </w:p>
    <w:p w14:paraId="0598AA6B"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również właściciela nieruchomości, chyba że Właściciel nieruchomości zgłosił potrzebę większej ilości worków (jednorazowo max. dodatkowe 3 sztuki na poszczególne frakcje odpadów).</w:t>
      </w:r>
    </w:p>
    <w:p w14:paraId="4CCE750E" w14:textId="77777777" w:rsidR="00021B14" w:rsidRPr="002060A2" w:rsidRDefault="00021B14" w:rsidP="00021B14">
      <w:pPr>
        <w:jc w:val="both"/>
        <w:rPr>
          <w:rFonts w:ascii="Tahoma" w:hAnsi="Tahoma" w:cs="Tahoma"/>
          <w:sz w:val="20"/>
          <w:szCs w:val="20"/>
        </w:rPr>
      </w:pPr>
    </w:p>
    <w:p w14:paraId="276D7E0B"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 xml:space="preserve">1.3.12. Po podpisaniu umowy Wykonawca otrzyma od Zamawiającego szczegółowy wykaz adresów nieruchomości, z których odbierane będą odpady komunalne wraz z ilością i rodzajem pojemników i worków, w które należy wyposażyć nieruchomości. </w:t>
      </w:r>
    </w:p>
    <w:p w14:paraId="2E892B50" w14:textId="77777777" w:rsidR="00021B14" w:rsidRPr="002060A2" w:rsidRDefault="00021B14" w:rsidP="00021B14">
      <w:pPr>
        <w:jc w:val="both"/>
        <w:rPr>
          <w:rFonts w:ascii="Tahoma" w:hAnsi="Tahoma" w:cs="Tahoma"/>
          <w:color w:val="FF0000"/>
          <w:sz w:val="20"/>
          <w:szCs w:val="20"/>
        </w:rPr>
      </w:pPr>
    </w:p>
    <w:p w14:paraId="5F4F6232"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1.3.13. Wykonawca zobowiązany jest do wystawiania i wstawiania po opróżnieniu pojemników na terenach nieruchomości z zabudową wielorodzinną i osiedlową.</w:t>
      </w:r>
      <w:r w:rsidRPr="004444BB">
        <w:t xml:space="preserve"> </w:t>
      </w:r>
      <w:r w:rsidRPr="004444BB">
        <w:rPr>
          <w:rFonts w:ascii="Tahoma" w:hAnsi="Tahoma" w:cs="Tahoma"/>
          <w:sz w:val="20"/>
          <w:szCs w:val="20"/>
        </w:rPr>
        <w:t>Pojemniki powinny być odstawiane na miejsce gromadzenia odpadów, niedopuszczalne jest pozostawi</w:t>
      </w:r>
      <w:r>
        <w:rPr>
          <w:rFonts w:ascii="Tahoma" w:hAnsi="Tahoma" w:cs="Tahoma"/>
          <w:sz w:val="20"/>
          <w:szCs w:val="20"/>
        </w:rPr>
        <w:t>enie pojemnika w innym miejscu.</w:t>
      </w:r>
      <w:r w:rsidRPr="002060A2">
        <w:rPr>
          <w:rFonts w:ascii="Tahoma" w:hAnsi="Tahoma" w:cs="Tahoma"/>
          <w:sz w:val="20"/>
          <w:szCs w:val="20"/>
        </w:rPr>
        <w:t xml:space="preserve"> Szczegółowy wykaz adresów nieruchomości, których powyższy obowiązek dotyczy, stanowi </w:t>
      </w:r>
      <w:r w:rsidRPr="002060A2">
        <w:rPr>
          <w:rFonts w:ascii="Tahoma" w:hAnsi="Tahoma" w:cs="Tahoma"/>
          <w:b/>
          <w:sz w:val="20"/>
          <w:szCs w:val="20"/>
        </w:rPr>
        <w:t>załącznik nr 3</w:t>
      </w:r>
      <w:r w:rsidRPr="002060A2">
        <w:rPr>
          <w:rFonts w:ascii="Tahoma" w:hAnsi="Tahoma" w:cs="Tahoma"/>
          <w:sz w:val="20"/>
          <w:szCs w:val="20"/>
        </w:rPr>
        <w:t xml:space="preserve"> do SIWZ. Obowiązek ten dotyczy również nieruchomości z zabudową jednorodzinną, które są wyposażone w atlanty śmietnikowe, pod warunkiem ich udostępnienia przez właściciela nieruch</w:t>
      </w:r>
      <w:r>
        <w:rPr>
          <w:rFonts w:ascii="Tahoma" w:hAnsi="Tahoma" w:cs="Tahoma"/>
          <w:sz w:val="20"/>
          <w:szCs w:val="20"/>
        </w:rPr>
        <w:t xml:space="preserve">omości. Zamawiający zastrzega, </w:t>
      </w:r>
      <w:r w:rsidRPr="002060A2">
        <w:rPr>
          <w:rFonts w:ascii="Tahoma" w:hAnsi="Tahoma" w:cs="Tahoma"/>
          <w:sz w:val="20"/>
          <w:szCs w:val="20"/>
        </w:rPr>
        <w:t xml:space="preserve">że w szczególnych przypadkach może wskazać nieruchomości jednorodzinne w których należy wykonywać powyższy obowiązek. </w:t>
      </w:r>
    </w:p>
    <w:p w14:paraId="0376F29B" w14:textId="77777777" w:rsidR="00021B14" w:rsidRPr="002060A2" w:rsidRDefault="00021B14" w:rsidP="00021B14">
      <w:pPr>
        <w:jc w:val="both"/>
        <w:rPr>
          <w:rFonts w:ascii="Tahoma" w:hAnsi="Tahoma" w:cs="Tahoma"/>
          <w:sz w:val="20"/>
          <w:szCs w:val="20"/>
        </w:rPr>
      </w:pPr>
    </w:p>
    <w:p w14:paraId="0545E101"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1.3.14. Jeżeli podczas odbierania odpadów dojdzie do uszkodzenia lub zniszczenia pojemników z winy Wykonawcy, Wykonawca będzie zobowiązany do wymiany pojemników na swój koszt.</w:t>
      </w:r>
    </w:p>
    <w:p w14:paraId="64D59BC8" w14:textId="77777777" w:rsidR="00021B14" w:rsidRPr="002060A2" w:rsidRDefault="00021B14" w:rsidP="00021B14">
      <w:pPr>
        <w:jc w:val="both"/>
        <w:rPr>
          <w:rFonts w:ascii="Tahoma" w:hAnsi="Tahoma" w:cs="Tahoma"/>
          <w:color w:val="FF0000"/>
          <w:sz w:val="20"/>
          <w:szCs w:val="20"/>
        </w:rPr>
      </w:pPr>
    </w:p>
    <w:p w14:paraId="71C63F3D"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1.3.15. Za szkody spowodowane w majątku Zamawiającego lub osób trzecich spowodowane w trakcie odbioru odpadów odpowiedzialność ponosi Wykonawca.</w:t>
      </w:r>
    </w:p>
    <w:p w14:paraId="5D750377" w14:textId="77777777" w:rsidR="00021B14" w:rsidRPr="002060A2" w:rsidRDefault="00021B14" w:rsidP="00021B14">
      <w:pPr>
        <w:jc w:val="both"/>
        <w:rPr>
          <w:rFonts w:ascii="Tahoma" w:hAnsi="Tahoma" w:cs="Tahoma"/>
          <w:sz w:val="20"/>
          <w:szCs w:val="20"/>
        </w:rPr>
      </w:pPr>
    </w:p>
    <w:p w14:paraId="6D12D341"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1.3.16. Wykonawca zobowiązany będzie do zbierania odpadów leżących obok altanek śmietnikowych i pojemników, jeżeli będzie to wynikiem jego działania, a także wszystkich tych, które nie zostały umieszczone w pojemnikach.</w:t>
      </w:r>
    </w:p>
    <w:p w14:paraId="063F5B74" w14:textId="77777777" w:rsidR="00021B14" w:rsidRPr="002060A2" w:rsidRDefault="00021B14" w:rsidP="00021B14">
      <w:pPr>
        <w:jc w:val="both"/>
        <w:rPr>
          <w:rFonts w:ascii="Tahoma" w:hAnsi="Tahoma" w:cs="Tahoma"/>
          <w:sz w:val="20"/>
          <w:szCs w:val="20"/>
        </w:rPr>
      </w:pPr>
    </w:p>
    <w:p w14:paraId="47A427EA" w14:textId="77777777" w:rsidR="00021B14" w:rsidRPr="00B46B8D" w:rsidRDefault="00021B14" w:rsidP="00021B14">
      <w:pPr>
        <w:jc w:val="both"/>
        <w:rPr>
          <w:rFonts w:ascii="Tahoma" w:hAnsi="Tahoma" w:cs="Tahoma"/>
          <w:sz w:val="20"/>
          <w:szCs w:val="20"/>
        </w:rPr>
      </w:pPr>
      <w:r w:rsidRPr="002060A2">
        <w:rPr>
          <w:rFonts w:ascii="Tahoma" w:hAnsi="Tahoma" w:cs="Tahoma"/>
          <w:sz w:val="20"/>
          <w:szCs w:val="20"/>
        </w:rPr>
        <w:t>1.3.17. Wykonawca zobowiązany jest do sporządzenia harmonogramów odbioru odpadów (w formie pisemnej i elektronicznej) na cały okres trwania umowy. Harmonogram (uprzednio uzgodniony z Zamawiającym) Wykonawca ma obowiązek dostarczyć właścicielom nieruchomości przed datą rozpoczęcia realizacji usługi. Zamawiający zobowiązuje się do publikacji harmonogramów na stronie internetowej Urzędu. Wykonawca zobowiązany będzie również do dystrybucji wśród właścicieli nieruchomości innych dokumentów związanych z systemem gospodarki odpadami, o ile nie będą one wymagały potwierdzenia odbioru</w:t>
      </w:r>
      <w:r>
        <w:rPr>
          <w:rFonts w:ascii="Tahoma" w:hAnsi="Tahoma" w:cs="Tahoma"/>
          <w:sz w:val="20"/>
          <w:szCs w:val="20"/>
        </w:rPr>
        <w:t>.</w:t>
      </w:r>
      <w:r w:rsidRPr="00B46B8D">
        <w:rPr>
          <w:rFonts w:ascii="Tahoma" w:hAnsi="Tahoma" w:cs="Tahoma"/>
          <w:sz w:val="20"/>
          <w:szCs w:val="20"/>
        </w:rPr>
        <w:t xml:space="preserve"> </w:t>
      </w:r>
      <w:r w:rsidRPr="002060A2">
        <w:rPr>
          <w:rFonts w:ascii="Tahoma" w:hAnsi="Tahoma" w:cs="Tahoma"/>
          <w:sz w:val="20"/>
          <w:szCs w:val="20"/>
        </w:rPr>
        <w:t>Harmonogram powinien określać trasy odbioru odpadów, częstotliwość i terminy odbioru poszczególnych rodzajów odpadów</w:t>
      </w:r>
      <w:r>
        <w:rPr>
          <w:rFonts w:ascii="Tahoma" w:hAnsi="Tahoma" w:cs="Tahoma"/>
          <w:sz w:val="20"/>
          <w:szCs w:val="20"/>
        </w:rPr>
        <w:t>,</w:t>
      </w:r>
      <w:r w:rsidRPr="00B46B8D">
        <w:t xml:space="preserve"> </w:t>
      </w:r>
      <w:r w:rsidRPr="00B46B8D">
        <w:rPr>
          <w:rFonts w:ascii="Tahoma" w:hAnsi="Tahoma" w:cs="Tahoma"/>
          <w:sz w:val="20"/>
          <w:szCs w:val="20"/>
        </w:rPr>
        <w:t>w tym odbiór odpadów wielkogabarytowych i zużytego sprzętu elektrycznego i elektronicznego</w:t>
      </w:r>
      <w:r w:rsidRPr="002060A2">
        <w:rPr>
          <w:rFonts w:ascii="Tahoma" w:hAnsi="Tahoma" w:cs="Tahoma"/>
          <w:sz w:val="20"/>
          <w:szCs w:val="20"/>
        </w:rPr>
        <w:t>. Harmonogram powinien być sporządzony w sposób jasny i przejrzysty, umożliwiający właścicielom nieruchomości łatwe orientowanie się co do terminów odbioru poszczególnych rodzajów odpadów.</w:t>
      </w:r>
      <w:r w:rsidRPr="00B46B8D">
        <w:t xml:space="preserve"> </w:t>
      </w:r>
      <w:r w:rsidRPr="00B46B8D">
        <w:rPr>
          <w:rFonts w:ascii="Tahoma" w:hAnsi="Tahoma" w:cs="Tahoma"/>
          <w:sz w:val="20"/>
          <w:szCs w:val="20"/>
        </w:rPr>
        <w:t>Harmonogram w wersji papierowej nie może być mniejszy niż format A5, oraz zawierać:</w:t>
      </w:r>
    </w:p>
    <w:p w14:paraId="7F9C0D60" w14:textId="77777777" w:rsidR="00021B14" w:rsidRPr="00B46B8D" w:rsidRDefault="00021B14" w:rsidP="00021B14">
      <w:pPr>
        <w:jc w:val="both"/>
        <w:rPr>
          <w:rFonts w:ascii="Tahoma" w:hAnsi="Tahoma" w:cs="Tahoma"/>
          <w:sz w:val="20"/>
          <w:szCs w:val="20"/>
        </w:rPr>
      </w:pPr>
      <w:r w:rsidRPr="00B46B8D">
        <w:rPr>
          <w:rFonts w:ascii="Tahoma" w:hAnsi="Tahoma" w:cs="Tahoma"/>
          <w:sz w:val="20"/>
          <w:szCs w:val="20"/>
        </w:rPr>
        <w:t>- logotyp, nazwę, adres oraz numery telefonów i adres e-mail do Wykonawcy</w:t>
      </w:r>
    </w:p>
    <w:p w14:paraId="20BA261F" w14:textId="77777777" w:rsidR="00021B14" w:rsidRPr="00B46B8D" w:rsidRDefault="00021B14" w:rsidP="00021B14">
      <w:pPr>
        <w:jc w:val="both"/>
        <w:rPr>
          <w:rFonts w:ascii="Tahoma" w:hAnsi="Tahoma" w:cs="Tahoma"/>
          <w:sz w:val="20"/>
          <w:szCs w:val="20"/>
        </w:rPr>
      </w:pPr>
      <w:r w:rsidRPr="00B46B8D">
        <w:rPr>
          <w:rFonts w:ascii="Tahoma" w:hAnsi="Tahoma" w:cs="Tahoma"/>
          <w:sz w:val="20"/>
          <w:szCs w:val="20"/>
        </w:rPr>
        <w:t>- dane Zamawiającego</w:t>
      </w:r>
    </w:p>
    <w:p w14:paraId="20552BAF" w14:textId="77777777" w:rsidR="00021B14" w:rsidRPr="00B46B8D" w:rsidRDefault="00021B14" w:rsidP="00021B14">
      <w:pPr>
        <w:jc w:val="both"/>
        <w:rPr>
          <w:rFonts w:ascii="Tahoma" w:hAnsi="Tahoma" w:cs="Tahoma"/>
          <w:sz w:val="20"/>
          <w:szCs w:val="20"/>
        </w:rPr>
      </w:pPr>
      <w:r w:rsidRPr="00B46B8D">
        <w:rPr>
          <w:rFonts w:ascii="Tahoma" w:hAnsi="Tahoma" w:cs="Tahoma"/>
          <w:sz w:val="20"/>
          <w:szCs w:val="20"/>
        </w:rPr>
        <w:lastRenderedPageBreak/>
        <w:t>- czytelną legendę oznaczeń</w:t>
      </w:r>
    </w:p>
    <w:p w14:paraId="7E79A9CB" w14:textId="77777777" w:rsidR="00021B14" w:rsidRPr="002060A2" w:rsidRDefault="00021B14" w:rsidP="00021B14">
      <w:pPr>
        <w:jc w:val="both"/>
        <w:rPr>
          <w:rFonts w:ascii="Tahoma" w:hAnsi="Tahoma" w:cs="Tahoma"/>
          <w:sz w:val="20"/>
          <w:szCs w:val="20"/>
        </w:rPr>
      </w:pPr>
      <w:r w:rsidRPr="00B46B8D">
        <w:rPr>
          <w:rFonts w:ascii="Tahoma" w:hAnsi="Tahoma" w:cs="Tahoma"/>
          <w:sz w:val="20"/>
          <w:szCs w:val="20"/>
        </w:rPr>
        <w:t>- informację o konieczności wystawiania odpadów przed posesję przed godz. 6 rano.</w:t>
      </w:r>
    </w:p>
    <w:p w14:paraId="1C73CD0E" w14:textId="77777777" w:rsidR="00021B14" w:rsidRPr="002060A2" w:rsidRDefault="00021B14" w:rsidP="00021B14">
      <w:pPr>
        <w:jc w:val="both"/>
        <w:rPr>
          <w:rFonts w:ascii="Tahoma" w:hAnsi="Tahoma" w:cs="Tahoma"/>
          <w:sz w:val="20"/>
          <w:szCs w:val="20"/>
        </w:rPr>
      </w:pPr>
    </w:p>
    <w:p w14:paraId="218E52C0" w14:textId="77777777" w:rsidR="00021B14" w:rsidRPr="00B46B8D" w:rsidRDefault="00021B14" w:rsidP="00021B14">
      <w:pPr>
        <w:jc w:val="both"/>
        <w:rPr>
          <w:rFonts w:ascii="Tahoma" w:hAnsi="Tahoma" w:cs="Tahoma"/>
          <w:sz w:val="20"/>
          <w:szCs w:val="20"/>
        </w:rPr>
      </w:pPr>
      <w:r w:rsidRPr="002060A2">
        <w:rPr>
          <w:rFonts w:ascii="Tahoma" w:hAnsi="Tahoma" w:cs="Tahoma"/>
          <w:sz w:val="20"/>
          <w:szCs w:val="20"/>
        </w:rPr>
        <w:t xml:space="preserve">1.3.18. </w:t>
      </w:r>
      <w:r w:rsidRPr="00B46B8D">
        <w:rPr>
          <w:rFonts w:ascii="Tahoma" w:hAnsi="Tahoma" w:cs="Tahoma"/>
          <w:sz w:val="20"/>
          <w:szCs w:val="20"/>
        </w:rPr>
        <w:t>Wykonawca zobowiązany jest ponadto do sporządzenia i uzgodnienia z Zamawiającym harmonogramów mycia i dezynfekcji pojemników, przy czym harmonogram na 2021 r. powinien zostać przekazany najpóźniej 30 dni od podpisania umowy, a na następne lata - do końca 2021 r.</w:t>
      </w:r>
    </w:p>
    <w:p w14:paraId="6C096038" w14:textId="77777777" w:rsidR="00021B14" w:rsidRPr="002060A2" w:rsidRDefault="00021B14" w:rsidP="00021B14">
      <w:pPr>
        <w:jc w:val="both"/>
        <w:rPr>
          <w:rFonts w:ascii="Tahoma" w:hAnsi="Tahoma" w:cs="Tahoma"/>
          <w:sz w:val="20"/>
          <w:szCs w:val="20"/>
        </w:rPr>
      </w:pPr>
    </w:p>
    <w:p w14:paraId="3EBD47B2"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 xml:space="preserve">1.3.19. Wykonawca zapewni kontakt telefoniczny i e-mailowy dla Zamawiającego </w:t>
      </w:r>
      <w:r w:rsidRPr="002060A2">
        <w:rPr>
          <w:rFonts w:ascii="Tahoma" w:hAnsi="Tahoma" w:cs="Tahoma"/>
          <w:sz w:val="20"/>
          <w:szCs w:val="20"/>
        </w:rPr>
        <w:br/>
        <w:t xml:space="preserve">i właścicieli nieruchomości, np. w celu zgłoszenia reklamacji. Kontakt pod wskazanym numerem </w:t>
      </w:r>
      <w:r w:rsidRPr="002060A2">
        <w:rPr>
          <w:rFonts w:ascii="Tahoma" w:hAnsi="Tahoma" w:cs="Tahoma"/>
          <w:sz w:val="20"/>
          <w:szCs w:val="20"/>
        </w:rPr>
        <w:br/>
        <w:t>i adresem e-mail powinien być możliwy w dni robocze, w godzinach min. 8:00 – 16:00; numer telefonu i adres e-mail, o którym mowa powyżej powinien zostać wskazany na harmonogramach odbioru odpadów, a dodatkowo może zostać zamieszczony na workach do zbiórki odpadów i na stronie internetowej i tablicach ogłoszeń Zamawiającego.</w:t>
      </w:r>
    </w:p>
    <w:p w14:paraId="7E743B2C" w14:textId="77777777" w:rsidR="00021B14" w:rsidRPr="002060A2" w:rsidRDefault="00021B14" w:rsidP="00021B14">
      <w:pPr>
        <w:jc w:val="both"/>
        <w:rPr>
          <w:rFonts w:ascii="Tahoma" w:hAnsi="Tahoma" w:cs="Tahoma"/>
          <w:sz w:val="20"/>
          <w:szCs w:val="20"/>
        </w:rPr>
      </w:pPr>
    </w:p>
    <w:p w14:paraId="4C0EFA13"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 xml:space="preserve">1.3.20. Wykonawca zobowiązany jest do rozpatrzenia reklamacji (np. gdy odpady nie zostały odebrane zgodnie z harmonogramem) w czasie do 24 godzin od otrzymania zawiadomienia drogą telefoniczną, faksem lub e-mailem od Zamawiającego lub właściciela nieruchomości. Rozpatrzenie reklamacji należy niezwłocznie potwierdzić telefonicznie, faksem lub e-mailem. </w:t>
      </w:r>
      <w:r w:rsidRPr="002060A2">
        <w:rPr>
          <w:rFonts w:ascii="Tahoma" w:hAnsi="Tahoma" w:cs="Tahoma"/>
          <w:sz w:val="20"/>
          <w:szCs w:val="20"/>
          <w:u w:val="single"/>
        </w:rPr>
        <w:t>Brak dokumentacji fotograficznej lub video stwierdzającej prawidłowe wykonanie usługi będzie traktowane jako niewykonanie odbioru odpadów i może wiązać się z naliczeniem kary umownej.</w:t>
      </w:r>
      <w:r w:rsidRPr="002060A2">
        <w:rPr>
          <w:rFonts w:ascii="Tahoma" w:hAnsi="Tahoma" w:cs="Tahoma"/>
          <w:sz w:val="20"/>
          <w:szCs w:val="20"/>
        </w:rPr>
        <w:t xml:space="preserve"> W przypadku pozytywnego rozpatrzenia reklamacji, prace (np. odbiór odpadów) należy zrealizować niezwłocznie, nie później niż następnego dnia roboczego po rozpatrzeniu reklamacji.  </w:t>
      </w:r>
    </w:p>
    <w:p w14:paraId="759C84BD" w14:textId="77777777" w:rsidR="00021B14" w:rsidRPr="002060A2" w:rsidRDefault="00021B14" w:rsidP="00021B14">
      <w:pPr>
        <w:jc w:val="both"/>
        <w:rPr>
          <w:rFonts w:ascii="Tahoma" w:hAnsi="Tahoma" w:cs="Tahoma"/>
          <w:sz w:val="20"/>
          <w:szCs w:val="20"/>
        </w:rPr>
      </w:pPr>
    </w:p>
    <w:p w14:paraId="109D3EB3"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 xml:space="preserve">1.3.21. Wykonawca zobowiązany jest do prowadzenia ewidencji nieruchomości, których właściciele nie realizują obowiązku w zakresie segregacji zbieranych odpadów komunalnych. W przypadku nie dopełnienia tego obowiązku </w:t>
      </w:r>
      <w:r w:rsidRPr="002060A2">
        <w:rPr>
          <w:rFonts w:ascii="Tahoma" w:hAnsi="Tahoma" w:cs="Tahoma"/>
          <w:sz w:val="20"/>
          <w:szCs w:val="20"/>
          <w:u w:val="single"/>
        </w:rPr>
        <w:t>Wykonawca zobowiązany jest odebrać odpady</w:t>
      </w:r>
      <w:r w:rsidRPr="002060A2">
        <w:rPr>
          <w:rFonts w:ascii="Tahoma" w:hAnsi="Tahoma" w:cs="Tahoma"/>
          <w:sz w:val="20"/>
          <w:szCs w:val="20"/>
        </w:rPr>
        <w:t xml:space="preserve"> jako zmieszane odpady komunalne, powiadomić o tym właściciela nieruchomości oraz Zamawiającego. Do informacji przekazywanej Zamawiającemu Wykonawca zobowiązany jest dołączyć dokumentację – nagranie wykonane kamerą znajdującą się na samochodzie odbierającym odpady z nieruchomości lub dokumentację fotograficzną i notatkę z zaistnienia takiego zdarzenia. Z dokumentacji musi jednoznacznie wynikać, jakiej dotyczy nieruchomości, w jakim dniu i o jakiej godzinie doszło do ustalenia ww. zdarzenia. Powyższe informacje powinny zostać przekazane Zamawiającemu jako informacja zbiorcza, na koniec każdego miesiąca. </w:t>
      </w:r>
    </w:p>
    <w:p w14:paraId="7B7B0C33" w14:textId="77777777" w:rsidR="00021B14" w:rsidRPr="002060A2" w:rsidRDefault="00021B14" w:rsidP="00021B14">
      <w:pPr>
        <w:jc w:val="both"/>
        <w:rPr>
          <w:rFonts w:ascii="Tahoma" w:hAnsi="Tahoma" w:cs="Tahoma"/>
          <w:color w:val="FF0000"/>
          <w:sz w:val="20"/>
          <w:szCs w:val="20"/>
        </w:rPr>
      </w:pPr>
    </w:p>
    <w:p w14:paraId="3A90030E"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 xml:space="preserve">1.3.22. Wykonawca zobowiązany jest do zgłaszania Zamawiającemu nieprawidłowości dotyczących przepełnienia pojemników na odpady, gromadzenia odpadów poza pojemnikami oraz innych okoliczności uniemożliwiających prawidłowe wykonanie przedmiotu zamówienia. Stwierdzone nieprawidłowości Wykonawca jest obowiązany udokumentować np. zdjęciem w postaci cyfrowej i niezwłocznie przesłać drogą elektroniczną Zamawiającemu, podając jednocześnie adres nieruchomości.  </w:t>
      </w:r>
    </w:p>
    <w:p w14:paraId="41D1F3BF"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 xml:space="preserve">1.3.23. Wykonawca zobowiązany jest do niezwłocznego powiadomienia Zamawiającego o awarii pojazdu do odbioru odpadów komunalnych i zastąpienia go nowym, spełniającym odpowiednie wymagania.  </w:t>
      </w:r>
    </w:p>
    <w:p w14:paraId="2E80C10D" w14:textId="77777777" w:rsidR="00021B14" w:rsidRPr="002060A2" w:rsidRDefault="00021B14" w:rsidP="00021B14">
      <w:pPr>
        <w:jc w:val="both"/>
        <w:rPr>
          <w:rFonts w:ascii="Tahoma" w:hAnsi="Tahoma" w:cs="Tahoma"/>
          <w:color w:val="FF0000"/>
          <w:sz w:val="20"/>
          <w:szCs w:val="20"/>
        </w:rPr>
      </w:pPr>
    </w:p>
    <w:p w14:paraId="1C7AE152" w14:textId="77777777" w:rsidR="00021B14" w:rsidRDefault="00021B14" w:rsidP="00021B14">
      <w:pPr>
        <w:jc w:val="both"/>
        <w:rPr>
          <w:rFonts w:ascii="Tahoma" w:hAnsi="Tahoma" w:cs="Tahoma"/>
          <w:sz w:val="20"/>
          <w:szCs w:val="20"/>
        </w:rPr>
      </w:pPr>
      <w:r w:rsidRPr="002060A2">
        <w:rPr>
          <w:rFonts w:ascii="Tahoma" w:hAnsi="Tahoma" w:cs="Tahoma"/>
          <w:sz w:val="20"/>
          <w:szCs w:val="20"/>
        </w:rPr>
        <w:t>1.3.24. Wykonawca zobowiązany jest do prowadzenia ewidencji ilości wszystkich odebranych odpadów z każdej nieruchomości (n</w:t>
      </w:r>
      <w:r>
        <w:rPr>
          <w:rFonts w:ascii="Tahoma" w:hAnsi="Tahoma" w:cs="Tahoma"/>
          <w:sz w:val="20"/>
          <w:szCs w:val="20"/>
        </w:rPr>
        <w:t xml:space="preserve">a podstawie ilości pojemników, </w:t>
      </w:r>
      <w:r w:rsidRPr="002060A2">
        <w:rPr>
          <w:rFonts w:ascii="Tahoma" w:hAnsi="Tahoma" w:cs="Tahoma"/>
          <w:sz w:val="20"/>
          <w:szCs w:val="20"/>
        </w:rPr>
        <w:t>worków</w:t>
      </w:r>
      <w:r>
        <w:rPr>
          <w:rFonts w:ascii="Tahoma" w:hAnsi="Tahoma" w:cs="Tahoma"/>
          <w:sz w:val="20"/>
          <w:szCs w:val="20"/>
        </w:rPr>
        <w:t xml:space="preserve"> oraz ich masy</w:t>
      </w:r>
      <w:r w:rsidRPr="002060A2">
        <w:rPr>
          <w:rFonts w:ascii="Tahoma" w:hAnsi="Tahoma" w:cs="Tahoma"/>
          <w:sz w:val="20"/>
          <w:szCs w:val="20"/>
        </w:rPr>
        <w:t xml:space="preserve">). </w:t>
      </w:r>
      <w:r w:rsidRPr="00F64B83">
        <w:rPr>
          <w:rFonts w:ascii="Tahoma" w:hAnsi="Tahoma" w:cs="Tahoma"/>
          <w:sz w:val="20"/>
          <w:szCs w:val="20"/>
        </w:rPr>
        <w:t>Wykonawca zapewni prowadzenie wszelkich czynności związanych z systemem ewidencjonowania i potwierdzania odbioru odpadów od właścicieli nieruchomości. Wykonawca ponosi całkowitą odpowiedzialność za prawidłowe gospodarowanie odpadami, zgodne z obowiązującymi przepisami prawa.</w:t>
      </w:r>
    </w:p>
    <w:p w14:paraId="3122D936" w14:textId="77777777" w:rsidR="00021B14" w:rsidRPr="002060A2" w:rsidRDefault="00021B14" w:rsidP="00021B14">
      <w:pPr>
        <w:jc w:val="both"/>
        <w:rPr>
          <w:rFonts w:ascii="Tahoma" w:hAnsi="Tahoma" w:cs="Tahoma"/>
          <w:sz w:val="20"/>
          <w:szCs w:val="20"/>
        </w:rPr>
      </w:pPr>
    </w:p>
    <w:p w14:paraId="20F3BEF7" w14:textId="77777777" w:rsidR="00021B14" w:rsidRPr="002060A2" w:rsidRDefault="00021B14" w:rsidP="00021B14">
      <w:pPr>
        <w:jc w:val="both"/>
        <w:rPr>
          <w:rFonts w:ascii="Tahoma" w:hAnsi="Tahoma" w:cs="Tahoma"/>
          <w:sz w:val="20"/>
          <w:szCs w:val="20"/>
        </w:rPr>
      </w:pPr>
      <w:r w:rsidRPr="002060A2">
        <w:rPr>
          <w:rFonts w:ascii="Tahoma" w:hAnsi="Tahoma" w:cs="Tahoma"/>
          <w:sz w:val="20"/>
          <w:szCs w:val="20"/>
        </w:rPr>
        <w:t>1.3.25. Zamawiający zastrzega sobie prawo możliwości kontrolowania pracy pojazdów odbierających odpady komunalne wraz z możliwością przejazdu tymi pojazdami podczas zbiórki odpadów.</w:t>
      </w:r>
    </w:p>
    <w:p w14:paraId="41F1D51C" w14:textId="77777777" w:rsidR="00021B14" w:rsidRPr="002060A2" w:rsidRDefault="00021B14" w:rsidP="00021B14">
      <w:pPr>
        <w:jc w:val="both"/>
        <w:rPr>
          <w:rFonts w:ascii="Tahoma" w:hAnsi="Tahoma" w:cs="Tahoma"/>
          <w:sz w:val="20"/>
          <w:szCs w:val="20"/>
        </w:rPr>
      </w:pPr>
    </w:p>
    <w:p w14:paraId="758962AB" w14:textId="77777777" w:rsidR="00021B14" w:rsidRDefault="00021B14" w:rsidP="00021B14">
      <w:pPr>
        <w:jc w:val="both"/>
        <w:rPr>
          <w:rFonts w:ascii="Tahoma" w:hAnsi="Tahoma" w:cs="Tahoma"/>
          <w:sz w:val="20"/>
          <w:szCs w:val="20"/>
        </w:rPr>
      </w:pPr>
      <w:r w:rsidRPr="002060A2">
        <w:rPr>
          <w:rFonts w:ascii="Tahoma" w:hAnsi="Tahoma" w:cs="Tahoma"/>
          <w:sz w:val="20"/>
          <w:szCs w:val="20"/>
        </w:rPr>
        <w:t xml:space="preserve">1.3.26. </w:t>
      </w:r>
      <w:r w:rsidRPr="00F64B83">
        <w:rPr>
          <w:rFonts w:ascii="Tahoma" w:hAnsi="Tahoma" w:cs="Tahoma"/>
          <w:sz w:val="20"/>
          <w:szCs w:val="20"/>
        </w:rPr>
        <w:t>Zakazuje się mieszania selektywnie zebranych odpadów komunalnych ze zmieszanymi odpadami komunalnymi odbieranymi od właścicieli nieruchomości oraz poszczególnych frakcji, selektywnie zebranych odpadów komunalnych ze sobą.</w:t>
      </w:r>
    </w:p>
    <w:p w14:paraId="329B2F9C" w14:textId="77777777" w:rsidR="00021B14" w:rsidRDefault="00021B14" w:rsidP="00021B14">
      <w:pPr>
        <w:jc w:val="both"/>
        <w:rPr>
          <w:rFonts w:ascii="Tahoma" w:hAnsi="Tahoma" w:cs="Tahoma"/>
          <w:sz w:val="20"/>
          <w:szCs w:val="20"/>
        </w:rPr>
      </w:pPr>
    </w:p>
    <w:p w14:paraId="067E4652" w14:textId="77777777" w:rsidR="00021B14" w:rsidRDefault="00021B14" w:rsidP="002842F6">
      <w:pPr>
        <w:keepLines/>
        <w:jc w:val="both"/>
        <w:rPr>
          <w:rFonts w:ascii="Tahoma" w:hAnsi="Tahoma" w:cs="Tahoma"/>
          <w:sz w:val="20"/>
          <w:szCs w:val="20"/>
        </w:rPr>
      </w:pPr>
      <w:r w:rsidRPr="002060A2">
        <w:rPr>
          <w:rFonts w:ascii="Tahoma" w:hAnsi="Tahoma" w:cs="Tahoma"/>
          <w:sz w:val="20"/>
          <w:szCs w:val="20"/>
        </w:rPr>
        <w:t>1.3.27. Segregowane odpady komunalne tj. tworzywa sztuczne, papier, szkło, bioodpady i odpady zielone mogą być odbierane jednym pojazdem, pod warunkiem zabezpieczenia odpadów w taki sposób aby nie dopuścić do ich zmieszania. Meble i odpady wielkogabarytowe oraz zużyty sprzęt elektryczny i elektroniczny mogą być odbierane jednym pojazdem</w:t>
      </w:r>
      <w:r>
        <w:rPr>
          <w:rFonts w:ascii="Tahoma" w:hAnsi="Tahoma" w:cs="Tahoma"/>
          <w:sz w:val="20"/>
          <w:szCs w:val="20"/>
        </w:rPr>
        <w:t xml:space="preserve"> pod warunkiem </w:t>
      </w:r>
      <w:r w:rsidRPr="002060A2">
        <w:rPr>
          <w:rFonts w:ascii="Tahoma" w:hAnsi="Tahoma" w:cs="Tahoma"/>
          <w:sz w:val="20"/>
          <w:szCs w:val="20"/>
        </w:rPr>
        <w:t xml:space="preserve">zabezpieczenia odpadów w taki sposób aby nie dopuścić do ich </w:t>
      </w:r>
      <w:r w:rsidRPr="002060A2">
        <w:rPr>
          <w:rFonts w:ascii="Tahoma" w:hAnsi="Tahoma" w:cs="Tahoma"/>
          <w:sz w:val="20"/>
          <w:szCs w:val="20"/>
        </w:rPr>
        <w:lastRenderedPageBreak/>
        <w:t>zmieszania</w:t>
      </w:r>
      <w:r>
        <w:rPr>
          <w:rFonts w:ascii="Tahoma" w:hAnsi="Tahoma" w:cs="Tahoma"/>
          <w:sz w:val="20"/>
          <w:szCs w:val="20"/>
        </w:rPr>
        <w:t>, zakazuje się ich kompaktowania (mielenia, zgniatania)</w:t>
      </w:r>
      <w:r w:rsidRPr="002060A2">
        <w:rPr>
          <w:rFonts w:ascii="Tahoma" w:hAnsi="Tahoma" w:cs="Tahoma"/>
          <w:sz w:val="20"/>
          <w:szCs w:val="20"/>
        </w:rPr>
        <w:t>. Przeterminowane leki muszą być odbierane odrębnym pojazdem.</w:t>
      </w:r>
    </w:p>
    <w:p w14:paraId="355C78AE" w14:textId="77777777" w:rsidR="00021B14" w:rsidRDefault="00021B14" w:rsidP="002842F6">
      <w:pPr>
        <w:keepLines/>
        <w:jc w:val="both"/>
        <w:rPr>
          <w:rFonts w:ascii="Tahoma" w:hAnsi="Tahoma" w:cs="Tahoma"/>
          <w:sz w:val="20"/>
          <w:szCs w:val="20"/>
        </w:rPr>
      </w:pPr>
    </w:p>
    <w:p w14:paraId="378E6A3A" w14:textId="77777777" w:rsidR="00021B14" w:rsidRDefault="00021B14" w:rsidP="002842F6">
      <w:pPr>
        <w:keepLines/>
        <w:jc w:val="both"/>
        <w:rPr>
          <w:rFonts w:ascii="Tahoma" w:hAnsi="Tahoma" w:cs="Tahoma"/>
          <w:sz w:val="20"/>
          <w:szCs w:val="20"/>
        </w:rPr>
      </w:pPr>
      <w:r w:rsidRPr="002060A2">
        <w:rPr>
          <w:rFonts w:ascii="Tahoma" w:hAnsi="Tahoma" w:cs="Tahoma"/>
          <w:sz w:val="20"/>
          <w:szCs w:val="20"/>
        </w:rPr>
        <w:t>1.3.28. Zakazuje się mieszania odpadów komunalnych odebranych od właścicieli nieruchomości zamieszkałych z odpadami komunalnymi odebranymi od właścicieli nieruchomości niezamieszkałych.</w:t>
      </w:r>
    </w:p>
    <w:p w14:paraId="6D8E03B1" w14:textId="77777777" w:rsidR="00021B14" w:rsidRDefault="00021B14" w:rsidP="002842F6">
      <w:pPr>
        <w:keepLines/>
        <w:jc w:val="both"/>
        <w:rPr>
          <w:rFonts w:ascii="Tahoma" w:hAnsi="Tahoma" w:cs="Tahoma"/>
          <w:sz w:val="20"/>
          <w:szCs w:val="20"/>
        </w:rPr>
      </w:pPr>
    </w:p>
    <w:p w14:paraId="7C308838" w14:textId="77777777" w:rsidR="00021B14" w:rsidRDefault="00021B14" w:rsidP="002842F6">
      <w:pPr>
        <w:keepLines/>
        <w:jc w:val="both"/>
        <w:rPr>
          <w:rFonts w:ascii="Tahoma" w:hAnsi="Tahoma" w:cs="Tahoma"/>
          <w:sz w:val="20"/>
          <w:szCs w:val="20"/>
        </w:rPr>
      </w:pPr>
      <w:r w:rsidRPr="002060A2">
        <w:rPr>
          <w:rFonts w:ascii="Tahoma" w:hAnsi="Tahoma" w:cs="Tahoma"/>
          <w:sz w:val="20"/>
          <w:szCs w:val="20"/>
        </w:rPr>
        <w:t xml:space="preserve">1.3.29. Wykonawca zobowiązany jest do dysponowania bazą magazynowo – transportową na terenie Gminy Aleksandrów Łódzki lub w odległości nie większej niż </w:t>
      </w:r>
      <w:smartTag w:uri="urn:schemas-microsoft-com:office:smarttags" w:element="metricconverter">
        <w:smartTagPr>
          <w:attr w:name="ProductID" w:val="60 km"/>
        </w:smartTagPr>
        <w:r w:rsidRPr="002060A2">
          <w:rPr>
            <w:rFonts w:ascii="Tahoma" w:hAnsi="Tahoma" w:cs="Tahoma"/>
            <w:sz w:val="20"/>
            <w:szCs w:val="20"/>
          </w:rPr>
          <w:t>60 km</w:t>
        </w:r>
      </w:smartTag>
      <w:r w:rsidRPr="002060A2">
        <w:rPr>
          <w:rFonts w:ascii="Tahoma" w:hAnsi="Tahoma" w:cs="Tahoma"/>
          <w:sz w:val="20"/>
          <w:szCs w:val="20"/>
        </w:rPr>
        <w:t xml:space="preserve"> od granicy Gminy Aleksandrów Łódzki; baza powinna być usytuowana na terenie, do którego Wykonawca posiada tytuł prawny; teren bazy magazynowo – transportowej musi być zabezpieczony w sposób uniemożliwiający wstęp osobom nieupoważnionym; baza magazynowo – transportowa musi być wyposażona w:</w:t>
      </w:r>
    </w:p>
    <w:p w14:paraId="6CE6D456" w14:textId="77777777" w:rsidR="00021B14" w:rsidRDefault="00021B14" w:rsidP="002842F6">
      <w:pPr>
        <w:keepLines/>
        <w:jc w:val="both"/>
        <w:rPr>
          <w:rFonts w:ascii="Tahoma" w:hAnsi="Tahoma" w:cs="Tahoma"/>
          <w:sz w:val="20"/>
          <w:szCs w:val="20"/>
        </w:rPr>
      </w:pPr>
      <w:r w:rsidRPr="002060A2">
        <w:rPr>
          <w:rFonts w:ascii="Tahoma" w:hAnsi="Tahoma" w:cs="Tahoma"/>
          <w:sz w:val="20"/>
          <w:szCs w:val="20"/>
        </w:rPr>
        <w:t>- miejsca przeznaczone do parkowania pojazdów;</w:t>
      </w:r>
    </w:p>
    <w:p w14:paraId="6E6CDB27" w14:textId="77777777" w:rsidR="00021B14" w:rsidRDefault="00021B14" w:rsidP="002842F6">
      <w:pPr>
        <w:keepLines/>
        <w:jc w:val="both"/>
        <w:rPr>
          <w:rFonts w:ascii="Tahoma" w:hAnsi="Tahoma" w:cs="Tahoma"/>
          <w:sz w:val="20"/>
          <w:szCs w:val="20"/>
        </w:rPr>
      </w:pPr>
      <w:r w:rsidRPr="002060A2">
        <w:rPr>
          <w:rFonts w:ascii="Tahoma" w:hAnsi="Tahoma" w:cs="Tahoma"/>
          <w:sz w:val="20"/>
          <w:szCs w:val="20"/>
        </w:rPr>
        <w:t>- pomieszczenie socjalne dla pracowników odpowiadające liczbie zatrudnionych osób;</w:t>
      </w:r>
    </w:p>
    <w:p w14:paraId="7B0B05A3" w14:textId="77777777" w:rsidR="002842F6" w:rsidRDefault="00021B14" w:rsidP="002842F6">
      <w:pPr>
        <w:keepLines/>
        <w:jc w:val="both"/>
        <w:rPr>
          <w:rFonts w:ascii="Tahoma" w:hAnsi="Tahoma" w:cs="Tahoma"/>
          <w:sz w:val="20"/>
          <w:szCs w:val="20"/>
        </w:rPr>
      </w:pPr>
      <w:r w:rsidRPr="002060A2">
        <w:rPr>
          <w:rFonts w:ascii="Tahoma" w:hAnsi="Tahoma" w:cs="Tahoma"/>
          <w:sz w:val="20"/>
          <w:szCs w:val="20"/>
        </w:rPr>
        <w:t xml:space="preserve">- miejsca do magazynowania selektywnie zebranych odpadów z grupy odpadów komunalnych;- legalizowaną samochodową wagę najazdową – w przypadku gdy na terenie bazy następuje magazynowanie odpadów; miejsca przeznaczone do parkowania pojazdów muszą być zabezpieczone przez emisją zanieczyszczeń do gruntu; miejsca do magazynowania selektywnie zebranych odpadów komunalnych muszą być zabezpieczone przed emisją zanieczyszczeń do gruntu oraz zabezpieczone przed działaniem czynników atmosferycznych; teren bazy magazynowo – transportowej musi być wyposażony w urządzenia lub systemy zapewniające zagospodarowanie wód opadowych i ścieków przemysłowych, pochodzących z terenu bazy zgodnie z wymaganiami określonymi przepisami ustawy Prawo wodne. </w:t>
      </w:r>
    </w:p>
    <w:p w14:paraId="729EEADF" w14:textId="77777777" w:rsidR="002842F6" w:rsidRDefault="00021B14" w:rsidP="002842F6">
      <w:pPr>
        <w:keepLines/>
        <w:jc w:val="both"/>
        <w:rPr>
          <w:rFonts w:ascii="Tahoma" w:hAnsi="Tahoma" w:cs="Tahoma"/>
          <w:sz w:val="20"/>
          <w:szCs w:val="20"/>
        </w:rPr>
      </w:pPr>
      <w:r w:rsidRPr="002060A2">
        <w:rPr>
          <w:rFonts w:ascii="Tahoma" w:hAnsi="Tahoma" w:cs="Tahoma"/>
          <w:sz w:val="20"/>
          <w:szCs w:val="20"/>
        </w:rPr>
        <w:t>Ponadto na terenie bazy magazynowo – transportowej powinny znajdować się także:</w:t>
      </w:r>
    </w:p>
    <w:p w14:paraId="07D48491" w14:textId="77777777" w:rsidR="002842F6" w:rsidRDefault="00021B14" w:rsidP="002842F6">
      <w:pPr>
        <w:keepLines/>
        <w:jc w:val="both"/>
        <w:rPr>
          <w:rFonts w:ascii="Tahoma" w:hAnsi="Tahoma" w:cs="Tahoma"/>
          <w:sz w:val="20"/>
          <w:szCs w:val="20"/>
        </w:rPr>
      </w:pPr>
      <w:r w:rsidRPr="002060A2">
        <w:rPr>
          <w:rFonts w:ascii="Tahoma" w:hAnsi="Tahoma" w:cs="Tahoma"/>
          <w:sz w:val="20"/>
          <w:szCs w:val="20"/>
        </w:rPr>
        <w:t>- punkt bieżącej konserwacji i napraw pojazdów,</w:t>
      </w:r>
    </w:p>
    <w:p w14:paraId="7A4E726A" w14:textId="77777777" w:rsidR="002842F6" w:rsidRDefault="00021B14" w:rsidP="002842F6">
      <w:pPr>
        <w:keepLines/>
        <w:jc w:val="both"/>
        <w:rPr>
          <w:rFonts w:ascii="Tahoma" w:hAnsi="Tahoma" w:cs="Tahoma"/>
          <w:sz w:val="20"/>
          <w:szCs w:val="20"/>
        </w:rPr>
      </w:pPr>
      <w:r w:rsidRPr="002060A2">
        <w:rPr>
          <w:rFonts w:ascii="Tahoma" w:hAnsi="Tahoma" w:cs="Tahoma"/>
          <w:sz w:val="20"/>
          <w:szCs w:val="20"/>
        </w:rPr>
        <w:t>- miejsce do mycia i dezynfekcji pojazdów,</w:t>
      </w:r>
      <w:r>
        <w:rPr>
          <w:rFonts w:ascii="Tahoma" w:hAnsi="Tahoma" w:cs="Tahoma"/>
          <w:sz w:val="20"/>
          <w:szCs w:val="20"/>
        </w:rPr>
        <w:t xml:space="preserve"> </w:t>
      </w:r>
      <w:r w:rsidRPr="002060A2">
        <w:rPr>
          <w:rFonts w:ascii="Tahoma" w:hAnsi="Tahoma" w:cs="Tahoma"/>
          <w:sz w:val="20"/>
          <w:szCs w:val="20"/>
        </w:rPr>
        <w:t>o ile czynności te nie są wykonywane przez uprawnione podmioty zewnętrzne poza terenem bazy magazynowo – transportowej.</w:t>
      </w:r>
    </w:p>
    <w:p w14:paraId="73B74D62" w14:textId="77777777" w:rsidR="002842F6" w:rsidRDefault="00021B14" w:rsidP="002842F6">
      <w:pPr>
        <w:keepLines/>
        <w:jc w:val="both"/>
        <w:rPr>
          <w:rFonts w:ascii="Tahoma" w:hAnsi="Tahoma" w:cs="Tahoma"/>
          <w:sz w:val="20"/>
          <w:szCs w:val="20"/>
        </w:rPr>
      </w:pPr>
      <w:r w:rsidRPr="002060A2">
        <w:rPr>
          <w:rFonts w:ascii="Tahoma" w:hAnsi="Tahoma" w:cs="Tahoma"/>
          <w:sz w:val="20"/>
          <w:szCs w:val="20"/>
        </w:rPr>
        <w:t>Na terenie bazy magazynowo – transportowej muszą znajdować się również urządzenia do selektywnego gromadzenia odpadów komunalnych przed ich transportem do miejsc przetwarzania.</w:t>
      </w:r>
    </w:p>
    <w:p w14:paraId="7BB3209C" w14:textId="77777777" w:rsidR="002842F6" w:rsidRDefault="00021B14" w:rsidP="002842F6">
      <w:pPr>
        <w:keepLines/>
        <w:jc w:val="both"/>
        <w:rPr>
          <w:rFonts w:ascii="Tahoma" w:hAnsi="Tahoma" w:cs="Tahoma"/>
          <w:sz w:val="20"/>
          <w:szCs w:val="20"/>
        </w:rPr>
      </w:pPr>
      <w:r w:rsidRPr="002060A2">
        <w:rPr>
          <w:rFonts w:ascii="Tahoma" w:hAnsi="Tahoma" w:cs="Tahoma"/>
          <w:sz w:val="20"/>
          <w:szCs w:val="20"/>
        </w:rPr>
        <w:t>1.3.30. Przed podpisaniem umowy Wykonawca zobowiązany jest przedłożyć Zamawiającemu:</w:t>
      </w:r>
    </w:p>
    <w:p w14:paraId="66E413BE" w14:textId="77777777" w:rsidR="002842F6" w:rsidRDefault="002842F6" w:rsidP="002842F6">
      <w:pPr>
        <w:keepLines/>
        <w:jc w:val="both"/>
        <w:rPr>
          <w:rFonts w:ascii="Tahoma" w:hAnsi="Tahoma" w:cs="Tahoma"/>
          <w:sz w:val="20"/>
          <w:szCs w:val="20"/>
        </w:rPr>
      </w:pPr>
    </w:p>
    <w:p w14:paraId="4EC5CA39" w14:textId="77777777" w:rsidR="002842F6" w:rsidRDefault="00021B14" w:rsidP="002842F6">
      <w:pPr>
        <w:keepLines/>
        <w:jc w:val="both"/>
        <w:rPr>
          <w:rFonts w:ascii="Tahoma" w:hAnsi="Tahoma" w:cs="Tahoma"/>
          <w:sz w:val="20"/>
          <w:szCs w:val="20"/>
        </w:rPr>
      </w:pPr>
      <w:r w:rsidRPr="002060A2">
        <w:rPr>
          <w:rFonts w:ascii="Tahoma" w:hAnsi="Tahoma" w:cs="Tahoma"/>
          <w:sz w:val="20"/>
          <w:szCs w:val="20"/>
        </w:rPr>
        <w:t>1.3.30.1. zaświadczenie o wpisie do rejestru działalności regulowanej w zakresie odbierania odpadów komunalnych od właścicieli nieruchomości prowadzonego przez Burmistrza Aleksandrowa Łódzkiego, o którym mowa w art. 9b-9c ustawy z dnia 13 września 1996r. o utrzymaniu czystości i porządku w gminach,</w:t>
      </w:r>
    </w:p>
    <w:p w14:paraId="2DCB5DE7" w14:textId="77777777" w:rsidR="002842F6" w:rsidRDefault="002842F6" w:rsidP="002842F6">
      <w:pPr>
        <w:keepLines/>
        <w:jc w:val="both"/>
        <w:rPr>
          <w:rFonts w:ascii="Tahoma" w:hAnsi="Tahoma" w:cs="Tahoma"/>
          <w:sz w:val="20"/>
          <w:szCs w:val="20"/>
        </w:rPr>
      </w:pPr>
    </w:p>
    <w:p w14:paraId="2DFD470A" w14:textId="77777777" w:rsidR="002842F6" w:rsidRDefault="00021B14" w:rsidP="002842F6">
      <w:pPr>
        <w:keepLines/>
        <w:jc w:val="both"/>
        <w:rPr>
          <w:rFonts w:ascii="Tahoma" w:hAnsi="Tahoma" w:cs="Tahoma"/>
          <w:sz w:val="20"/>
          <w:szCs w:val="20"/>
        </w:rPr>
      </w:pPr>
      <w:r w:rsidRPr="002060A2">
        <w:rPr>
          <w:rFonts w:ascii="Tahoma" w:hAnsi="Tahoma" w:cs="Tahoma"/>
          <w:sz w:val="20"/>
          <w:szCs w:val="20"/>
        </w:rPr>
        <w:t xml:space="preserve">1.3.30.2. zezwolenie na zbieranie, przetwarzanie odpadów (odzysk i unieszkodliwianie) lub zbieranie </w:t>
      </w:r>
      <w:r w:rsidRPr="002060A2">
        <w:rPr>
          <w:rFonts w:ascii="Tahoma" w:hAnsi="Tahoma" w:cs="Tahoma"/>
          <w:sz w:val="20"/>
          <w:szCs w:val="20"/>
        </w:rPr>
        <w:br/>
        <w:t xml:space="preserve">i przetwarzanie odpadów, o którym mowa w art. 41 ustawy z dnia 14 grudnia 2012r. </w:t>
      </w:r>
      <w:r w:rsidRPr="002060A2">
        <w:rPr>
          <w:rFonts w:ascii="Tahoma" w:hAnsi="Tahoma" w:cs="Tahoma"/>
          <w:sz w:val="20"/>
          <w:szCs w:val="20"/>
        </w:rPr>
        <w:br/>
        <w:t>o odpadach, w przypadku gdy wykonawca zamierza prowadzić zbieranie lub przetwarzanie odpadów we własnym zakresie. W przypadku gdy wykonawca zamierza przekazywać odpady innemu podmiotowi w celu ich przetworzenia, powinien za</w:t>
      </w:r>
      <w:r>
        <w:rPr>
          <w:rFonts w:ascii="Tahoma" w:hAnsi="Tahoma" w:cs="Tahoma"/>
          <w:sz w:val="20"/>
          <w:szCs w:val="20"/>
        </w:rPr>
        <w:t xml:space="preserve">wrzeć umowę na wskazany zakres </w:t>
      </w:r>
      <w:r w:rsidRPr="002060A2">
        <w:rPr>
          <w:rFonts w:ascii="Tahoma" w:hAnsi="Tahoma" w:cs="Tahoma"/>
          <w:sz w:val="20"/>
          <w:szCs w:val="20"/>
        </w:rPr>
        <w:t>z podmiotem posiadającym zezwolenie w tym zakresie</w:t>
      </w:r>
      <w:r>
        <w:rPr>
          <w:rFonts w:ascii="Tahoma" w:hAnsi="Tahoma" w:cs="Tahoma"/>
          <w:sz w:val="20"/>
          <w:szCs w:val="20"/>
        </w:rPr>
        <w:t>, a jej kopię przedstawić Zamawiającemu</w:t>
      </w:r>
      <w:r w:rsidRPr="002060A2">
        <w:rPr>
          <w:rFonts w:ascii="Tahoma" w:hAnsi="Tahoma" w:cs="Tahoma"/>
          <w:sz w:val="20"/>
          <w:szCs w:val="20"/>
        </w:rPr>
        <w:t>. W przypadku gdy wykonawca zamierza przekazywać odpady innemu podmiotowi prowadzącemu przetwarzanie odpadów poza granicami Rzeczpospolitej Polskiej, powinien zawrz</w:t>
      </w:r>
      <w:r>
        <w:rPr>
          <w:rFonts w:ascii="Tahoma" w:hAnsi="Tahoma" w:cs="Tahoma"/>
          <w:sz w:val="20"/>
          <w:szCs w:val="20"/>
        </w:rPr>
        <w:t xml:space="preserve">eć umowę na wskazany zakres </w:t>
      </w:r>
      <w:r w:rsidRPr="002060A2">
        <w:rPr>
          <w:rFonts w:ascii="Tahoma" w:hAnsi="Tahoma" w:cs="Tahoma"/>
          <w:sz w:val="20"/>
          <w:szCs w:val="20"/>
        </w:rPr>
        <w:t>z podmiotem posiadającym zezwolenie w tym zakresie wynikające z prawa kraju przeznaczenia, jeżeli jest wymagane</w:t>
      </w:r>
      <w:r>
        <w:rPr>
          <w:rFonts w:ascii="Tahoma" w:hAnsi="Tahoma" w:cs="Tahoma"/>
          <w:sz w:val="20"/>
          <w:szCs w:val="20"/>
        </w:rPr>
        <w:t>,</w:t>
      </w:r>
      <w:r w:rsidRPr="00184843">
        <w:rPr>
          <w:rFonts w:ascii="Tahoma" w:hAnsi="Tahoma" w:cs="Tahoma"/>
          <w:sz w:val="20"/>
          <w:szCs w:val="20"/>
        </w:rPr>
        <w:t xml:space="preserve"> </w:t>
      </w:r>
      <w:r>
        <w:rPr>
          <w:rFonts w:ascii="Tahoma" w:hAnsi="Tahoma" w:cs="Tahoma"/>
          <w:sz w:val="20"/>
          <w:szCs w:val="20"/>
        </w:rPr>
        <w:t>a jej kopię przedstawić Zamawiającemu.</w:t>
      </w:r>
    </w:p>
    <w:p w14:paraId="5124B231" w14:textId="77777777" w:rsidR="002842F6" w:rsidRDefault="002842F6" w:rsidP="002842F6">
      <w:pPr>
        <w:keepLines/>
        <w:jc w:val="both"/>
        <w:rPr>
          <w:rFonts w:ascii="Tahoma" w:hAnsi="Tahoma" w:cs="Tahoma"/>
          <w:sz w:val="20"/>
          <w:szCs w:val="20"/>
        </w:rPr>
      </w:pPr>
    </w:p>
    <w:p w14:paraId="60B1BAA2" w14:textId="7B42EA55" w:rsidR="00021B14" w:rsidRDefault="00021B14" w:rsidP="002842F6">
      <w:pPr>
        <w:keepLines/>
        <w:jc w:val="both"/>
        <w:rPr>
          <w:rFonts w:ascii="Tahoma" w:hAnsi="Tahoma" w:cs="Tahoma"/>
          <w:sz w:val="20"/>
          <w:szCs w:val="20"/>
        </w:rPr>
      </w:pPr>
      <w:r w:rsidRPr="002060A2">
        <w:rPr>
          <w:rFonts w:ascii="Tahoma" w:hAnsi="Tahoma" w:cs="Tahoma"/>
          <w:sz w:val="20"/>
          <w:szCs w:val="20"/>
        </w:rPr>
        <w:t xml:space="preserve">1.3.30.3. umowę z </w:t>
      </w:r>
      <w:r>
        <w:rPr>
          <w:rFonts w:ascii="Tahoma" w:hAnsi="Tahoma" w:cs="Tahoma"/>
          <w:sz w:val="20"/>
          <w:szCs w:val="20"/>
        </w:rPr>
        <w:t xml:space="preserve">co najmniej jedną instalacją komunalną </w:t>
      </w:r>
      <w:r w:rsidRPr="002060A2">
        <w:rPr>
          <w:rFonts w:ascii="Tahoma" w:hAnsi="Tahoma" w:cs="Tahoma"/>
          <w:sz w:val="20"/>
          <w:szCs w:val="20"/>
        </w:rPr>
        <w:t xml:space="preserve">na przyjmowanie odebranych od właścicieli nieruchomości </w:t>
      </w:r>
      <w:r>
        <w:rPr>
          <w:rFonts w:ascii="Tahoma" w:hAnsi="Tahoma" w:cs="Tahoma"/>
          <w:sz w:val="20"/>
          <w:szCs w:val="20"/>
        </w:rPr>
        <w:t>pozostałych po segregacji (</w:t>
      </w:r>
      <w:r w:rsidRPr="002060A2">
        <w:rPr>
          <w:rFonts w:ascii="Tahoma" w:hAnsi="Tahoma" w:cs="Tahoma"/>
          <w:sz w:val="20"/>
          <w:szCs w:val="20"/>
        </w:rPr>
        <w:t>zmieszanych</w:t>
      </w:r>
      <w:r>
        <w:rPr>
          <w:rFonts w:ascii="Tahoma" w:hAnsi="Tahoma" w:cs="Tahoma"/>
          <w:sz w:val="20"/>
          <w:szCs w:val="20"/>
        </w:rPr>
        <w:t>)</w:t>
      </w:r>
      <w:r w:rsidRPr="002060A2">
        <w:rPr>
          <w:rFonts w:ascii="Tahoma" w:hAnsi="Tahoma" w:cs="Tahoma"/>
          <w:sz w:val="20"/>
          <w:szCs w:val="20"/>
        </w:rPr>
        <w:t xml:space="preserve"> odpadów komunalnych.</w:t>
      </w:r>
      <w:r>
        <w:rPr>
          <w:rFonts w:ascii="Tahoma" w:hAnsi="Tahoma" w:cs="Tahoma"/>
          <w:sz w:val="20"/>
          <w:szCs w:val="20"/>
        </w:rPr>
        <w:t xml:space="preserve"> </w:t>
      </w:r>
    </w:p>
    <w:p w14:paraId="1D51BE62" w14:textId="77777777" w:rsidR="00021B14" w:rsidRDefault="00021B14" w:rsidP="002842F6">
      <w:pPr>
        <w:keepNext/>
        <w:keepLines/>
        <w:jc w:val="both"/>
        <w:rPr>
          <w:rFonts w:ascii="Tahoma" w:hAnsi="Tahoma" w:cs="Tahoma"/>
          <w:sz w:val="20"/>
          <w:szCs w:val="20"/>
        </w:rPr>
      </w:pPr>
    </w:p>
    <w:p w14:paraId="64016DCC" w14:textId="77777777" w:rsidR="00021B14" w:rsidRDefault="00021B14" w:rsidP="002842F6">
      <w:pPr>
        <w:keepNext/>
        <w:keepLines/>
        <w:jc w:val="both"/>
        <w:rPr>
          <w:rFonts w:ascii="Tahoma" w:hAnsi="Tahoma" w:cs="Tahoma"/>
          <w:sz w:val="20"/>
          <w:szCs w:val="20"/>
        </w:rPr>
      </w:pPr>
      <w:r w:rsidRPr="00184843">
        <w:rPr>
          <w:rFonts w:ascii="Tahoma" w:hAnsi="Tahoma" w:cs="Tahoma"/>
          <w:sz w:val="20"/>
          <w:szCs w:val="20"/>
        </w:rPr>
        <w:t>1.3.31</w:t>
      </w:r>
      <w:r w:rsidRPr="00184843">
        <w:rPr>
          <w:rFonts w:ascii="Tahoma" w:hAnsi="Tahoma" w:cs="Tahoma"/>
          <w:iCs/>
          <w:sz w:val="20"/>
          <w:szCs w:val="20"/>
        </w:rPr>
        <w:t xml:space="preserve"> Wykonawca zobowiązany jest do </w:t>
      </w:r>
      <w:r w:rsidRPr="00184843">
        <w:rPr>
          <w:rFonts w:ascii="Tahoma" w:hAnsi="Tahoma" w:cs="Tahoma"/>
          <w:sz w:val="20"/>
          <w:szCs w:val="20"/>
        </w:rPr>
        <w:t>dysponowania odpowiednim zasobem pojazdów przystosowanych do odbierania zmieszanych odpadów</w:t>
      </w:r>
      <w:r w:rsidRPr="002060A2">
        <w:rPr>
          <w:rFonts w:ascii="Tahoma" w:hAnsi="Tahoma" w:cs="Tahoma"/>
          <w:sz w:val="20"/>
          <w:szCs w:val="20"/>
        </w:rPr>
        <w:t xml:space="preserve"> komunalnych oraz pojazdów przystosowanych do odbierania selektywnie zebranych odpadów komunalnych, w ilości gwarantującej sprawną realizację przedmiotu zamówienia. </w:t>
      </w:r>
    </w:p>
    <w:p w14:paraId="25DE0DCB" w14:textId="77777777" w:rsidR="00021B14" w:rsidRDefault="00021B14" w:rsidP="002842F6">
      <w:pPr>
        <w:keepNext/>
        <w:keepLines/>
        <w:jc w:val="both"/>
        <w:rPr>
          <w:rFonts w:ascii="Tahoma" w:hAnsi="Tahoma" w:cs="Tahoma"/>
          <w:sz w:val="20"/>
          <w:szCs w:val="20"/>
        </w:rPr>
      </w:pPr>
      <w:r w:rsidRPr="002060A2">
        <w:rPr>
          <w:rFonts w:ascii="Tahoma" w:hAnsi="Tahoma" w:cs="Tahoma"/>
          <w:sz w:val="20"/>
          <w:szCs w:val="20"/>
        </w:rPr>
        <w:t xml:space="preserve">Pojazdy do odbierania odpadów muszą być trwale i czytelnie oznakowane w widocznym miejscu nazwą firmy oraz danymi teleadresowymi. Pojazdy muszą posiadać konstrukcję zabezpieczającą przed rozwiewaniem i rozpylaniem przewożonych odpadów oraz minimalizującą oddziaływanie czynników atmosferycznych na odpady jak również zabezpieczone przed wylewaniem odcieków. Pojazdy muszą być wyposażone w system monitoringu bazującego na systemie pozycjonowania satelitarnego, umożliwiające trwałe zapisywanie, przechowywanie i odczytywanie danych o położeniu pojazdu i miejscu postoju oraz czujników zapisujących dane o miejscach wyładunku odpadów umożliwiających weryfikację tych danych przez Zamawiającego. Pojazdy muszą być wyposażone w narzędzia lub urządzenia umożliwiające sprzątanie terenu po opróżnieniu pojemników. Dopuszcza się wyposażenie pojazdów w urządzenie do ważenia odpadów komunalnych. Ponadto pojazdy </w:t>
      </w:r>
      <w:r w:rsidRPr="002060A2">
        <w:rPr>
          <w:rFonts w:ascii="Tahoma" w:hAnsi="Tahoma" w:cs="Tahoma"/>
          <w:sz w:val="20"/>
          <w:szCs w:val="20"/>
          <w:u w:val="single"/>
        </w:rPr>
        <w:t>muszą</w:t>
      </w:r>
      <w:r w:rsidRPr="002060A2">
        <w:rPr>
          <w:rFonts w:ascii="Tahoma" w:hAnsi="Tahoma" w:cs="Tahoma"/>
          <w:sz w:val="20"/>
          <w:szCs w:val="20"/>
        </w:rPr>
        <w:t xml:space="preserve"> mieć zamontowane urządzenia rejestrujące trasę przejazdu pojazdów. Nagrania z kamer mają za zadanie </w:t>
      </w:r>
      <w:r w:rsidRPr="002060A2">
        <w:rPr>
          <w:rFonts w:ascii="Tahoma" w:hAnsi="Tahoma" w:cs="Tahoma"/>
          <w:sz w:val="20"/>
          <w:szCs w:val="20"/>
        </w:rPr>
        <w:lastRenderedPageBreak/>
        <w:t>umożliwić rozpatrywanie zgłoszonych reklamacji oraz monitorowanie i kontrolę segregacji odpadów na terenie poszczególnych nieruchomości. Nagrania z urządzeń rejestrujących trasy przejazdu pojazdów muszą być przechowywane przez Wykonawcę przez okres co najmniej dwóch miesięcy, z podziałem na poszczególne trasy przejazdu.</w:t>
      </w:r>
    </w:p>
    <w:p w14:paraId="52C3E0B0" w14:textId="77777777" w:rsidR="00021B14" w:rsidRDefault="00021B14" w:rsidP="002842F6">
      <w:pPr>
        <w:keepNext/>
        <w:keepLines/>
        <w:jc w:val="both"/>
        <w:rPr>
          <w:rFonts w:ascii="Tahoma" w:hAnsi="Tahoma" w:cs="Tahoma"/>
          <w:sz w:val="20"/>
          <w:szCs w:val="20"/>
        </w:rPr>
      </w:pPr>
      <w:r w:rsidRPr="002060A2">
        <w:rPr>
          <w:rFonts w:ascii="Tahoma" w:hAnsi="Tahoma" w:cs="Tahoma"/>
          <w:sz w:val="20"/>
          <w:szCs w:val="20"/>
        </w:rPr>
        <w:t>UWAGA. Wielkość i rodzaj samochodów odbierających odpady należy dostosować do parametrów ulic, tj. ich szerokości, gęstości zabudowy oraz nośności dróg.</w:t>
      </w:r>
    </w:p>
    <w:p w14:paraId="3F8FA5C4" w14:textId="77777777" w:rsidR="00021B14" w:rsidRDefault="00021B14" w:rsidP="002842F6">
      <w:pPr>
        <w:keepNext/>
        <w:keepLines/>
        <w:jc w:val="both"/>
        <w:rPr>
          <w:rFonts w:ascii="Tahoma" w:hAnsi="Tahoma" w:cs="Tahoma"/>
          <w:sz w:val="20"/>
          <w:szCs w:val="20"/>
        </w:rPr>
      </w:pPr>
    </w:p>
    <w:p w14:paraId="04D72447" w14:textId="77777777" w:rsidR="00021B14" w:rsidRDefault="00021B14" w:rsidP="002842F6">
      <w:pPr>
        <w:keepNext/>
        <w:keepLines/>
        <w:jc w:val="both"/>
        <w:rPr>
          <w:rFonts w:ascii="Tahoma" w:hAnsi="Tahoma" w:cs="Tahoma"/>
          <w:sz w:val="20"/>
          <w:szCs w:val="20"/>
        </w:rPr>
      </w:pPr>
      <w:r w:rsidRPr="002060A2">
        <w:rPr>
          <w:rFonts w:ascii="Tahoma" w:hAnsi="Tahoma" w:cs="Tahoma"/>
          <w:sz w:val="20"/>
          <w:szCs w:val="20"/>
        </w:rPr>
        <w:t>1.4. Obowiązki dotyczące prowadzenia dokumentacji związanej z realizacją zamówienia dla części I</w:t>
      </w:r>
      <w:r>
        <w:rPr>
          <w:rFonts w:ascii="Tahoma" w:hAnsi="Tahoma" w:cs="Tahoma"/>
          <w:sz w:val="20"/>
          <w:szCs w:val="20"/>
        </w:rPr>
        <w:t>,</w:t>
      </w:r>
      <w:r w:rsidRPr="002060A2">
        <w:rPr>
          <w:rFonts w:ascii="Tahoma" w:hAnsi="Tahoma" w:cs="Tahoma"/>
          <w:sz w:val="20"/>
          <w:szCs w:val="20"/>
        </w:rPr>
        <w:t xml:space="preserve"> II</w:t>
      </w:r>
      <w:r>
        <w:rPr>
          <w:rFonts w:ascii="Tahoma" w:hAnsi="Tahoma" w:cs="Tahoma"/>
          <w:sz w:val="20"/>
          <w:szCs w:val="20"/>
        </w:rPr>
        <w:t xml:space="preserve"> i III</w:t>
      </w:r>
      <w:r w:rsidRPr="002060A2">
        <w:rPr>
          <w:rFonts w:ascii="Tahoma" w:hAnsi="Tahoma" w:cs="Tahoma"/>
          <w:sz w:val="20"/>
          <w:szCs w:val="20"/>
        </w:rPr>
        <w:t>.</w:t>
      </w:r>
    </w:p>
    <w:p w14:paraId="4C9763A0" w14:textId="77777777" w:rsidR="00021B14" w:rsidRDefault="00021B14" w:rsidP="002842F6">
      <w:pPr>
        <w:keepNext/>
        <w:keepLines/>
        <w:jc w:val="both"/>
        <w:rPr>
          <w:rFonts w:ascii="Tahoma" w:hAnsi="Tahoma" w:cs="Tahoma"/>
          <w:sz w:val="20"/>
          <w:szCs w:val="20"/>
        </w:rPr>
      </w:pPr>
      <w:r w:rsidRPr="002060A2">
        <w:rPr>
          <w:rFonts w:ascii="Tahoma" w:hAnsi="Tahoma" w:cs="Tahoma"/>
          <w:sz w:val="20"/>
          <w:szCs w:val="20"/>
        </w:rPr>
        <w:t xml:space="preserve">1.4.1. Wykonawca zobowiązany jest do przedkładania w formie papierowej (dotyczy lit. b i c) i elektronicznej (dotyczy lit. </w:t>
      </w:r>
      <w:r>
        <w:rPr>
          <w:rFonts w:ascii="Tahoma" w:hAnsi="Tahoma" w:cs="Tahoma"/>
          <w:sz w:val="20"/>
          <w:szCs w:val="20"/>
        </w:rPr>
        <w:t xml:space="preserve">a, </w:t>
      </w:r>
      <w:r w:rsidRPr="002060A2">
        <w:rPr>
          <w:rFonts w:ascii="Tahoma" w:hAnsi="Tahoma" w:cs="Tahoma"/>
          <w:sz w:val="20"/>
          <w:szCs w:val="20"/>
        </w:rPr>
        <w:t xml:space="preserve">c, </w:t>
      </w:r>
      <w:r>
        <w:rPr>
          <w:rFonts w:ascii="Tahoma" w:hAnsi="Tahoma" w:cs="Tahoma"/>
          <w:sz w:val="20"/>
          <w:szCs w:val="20"/>
        </w:rPr>
        <w:t xml:space="preserve">i </w:t>
      </w:r>
      <w:r w:rsidRPr="002060A2">
        <w:rPr>
          <w:rFonts w:ascii="Tahoma" w:hAnsi="Tahoma" w:cs="Tahoma"/>
          <w:sz w:val="20"/>
          <w:szCs w:val="20"/>
        </w:rPr>
        <w:t>d):</w:t>
      </w:r>
    </w:p>
    <w:p w14:paraId="66D5D4ED" w14:textId="77777777" w:rsidR="00021B14" w:rsidRPr="00D9620F" w:rsidRDefault="00021B14" w:rsidP="002842F6">
      <w:pPr>
        <w:pStyle w:val="Akapitzlist"/>
        <w:keepNext/>
        <w:keepLines/>
        <w:numPr>
          <w:ilvl w:val="0"/>
          <w:numId w:val="48"/>
        </w:numPr>
        <w:jc w:val="both"/>
        <w:rPr>
          <w:rFonts w:ascii="Tahoma" w:hAnsi="Tahoma" w:cs="Tahoma"/>
          <w:sz w:val="20"/>
          <w:szCs w:val="20"/>
        </w:rPr>
      </w:pPr>
      <w:r w:rsidRPr="00D9620F">
        <w:rPr>
          <w:rFonts w:ascii="Tahoma" w:hAnsi="Tahoma" w:cs="Tahoma"/>
          <w:sz w:val="20"/>
          <w:szCs w:val="20"/>
        </w:rPr>
        <w:t>sprawozdań o jakich mowa w art. 9n ustawy o utrzymaniu czystości i porządku w gminach; sprawozdania należy przekazywać za pośrednictwem Bazy danych o produktach i opakowaniach oraz o gospodarce odpadami, a na wezwanie Zamawiającego w formie papierowej;</w:t>
      </w:r>
    </w:p>
    <w:p w14:paraId="34568634" w14:textId="77777777" w:rsidR="00021B14" w:rsidRPr="00D9620F" w:rsidRDefault="00021B14" w:rsidP="002842F6">
      <w:pPr>
        <w:pStyle w:val="Akapitzlist"/>
        <w:keepNext/>
        <w:keepLines/>
        <w:numPr>
          <w:ilvl w:val="0"/>
          <w:numId w:val="48"/>
        </w:numPr>
        <w:jc w:val="both"/>
        <w:rPr>
          <w:rFonts w:ascii="Tahoma" w:hAnsi="Tahoma" w:cs="Tahoma"/>
          <w:sz w:val="20"/>
          <w:szCs w:val="20"/>
        </w:rPr>
      </w:pPr>
      <w:r w:rsidRPr="00D9620F">
        <w:rPr>
          <w:rFonts w:ascii="Tahoma" w:hAnsi="Tahoma" w:cs="Tahoma"/>
          <w:sz w:val="20"/>
          <w:szCs w:val="20"/>
        </w:rPr>
        <w:t>miesięcznych raportów zawierających:</w:t>
      </w:r>
    </w:p>
    <w:p w14:paraId="76674743" w14:textId="2F80ED54" w:rsidR="00021B14" w:rsidRPr="00D9620F" w:rsidRDefault="00021B14" w:rsidP="002842F6">
      <w:pPr>
        <w:pStyle w:val="Akapitzlist"/>
        <w:keepNext/>
        <w:keepLines/>
        <w:numPr>
          <w:ilvl w:val="1"/>
          <w:numId w:val="48"/>
        </w:numPr>
        <w:jc w:val="both"/>
        <w:rPr>
          <w:rFonts w:ascii="Tahoma" w:hAnsi="Tahoma" w:cs="Tahoma"/>
          <w:sz w:val="20"/>
          <w:szCs w:val="20"/>
        </w:rPr>
      </w:pPr>
      <w:r w:rsidRPr="00D9620F">
        <w:rPr>
          <w:rFonts w:ascii="Tahoma" w:hAnsi="Tahoma" w:cs="Tahoma"/>
          <w:sz w:val="20"/>
          <w:szCs w:val="20"/>
        </w:rPr>
        <w:t>informację o ilości odebranych odpadów komunalnych zmieszanych (Mg);</w:t>
      </w:r>
    </w:p>
    <w:p w14:paraId="7325D564" w14:textId="7CC786CF" w:rsidR="00021B14" w:rsidRPr="00D9620F" w:rsidRDefault="00942820" w:rsidP="002842F6">
      <w:pPr>
        <w:pStyle w:val="Akapitzlist"/>
        <w:keepNext/>
        <w:keepLines/>
        <w:numPr>
          <w:ilvl w:val="1"/>
          <w:numId w:val="48"/>
        </w:numPr>
        <w:jc w:val="both"/>
        <w:rPr>
          <w:rFonts w:ascii="Tahoma" w:hAnsi="Tahoma" w:cs="Tahoma"/>
          <w:sz w:val="20"/>
          <w:szCs w:val="20"/>
        </w:rPr>
      </w:pPr>
      <w:r>
        <w:rPr>
          <w:rFonts w:ascii="Tahoma" w:hAnsi="Tahoma" w:cs="Tahoma"/>
          <w:sz w:val="20"/>
          <w:szCs w:val="20"/>
          <w:lang w:val="pl-PL"/>
        </w:rPr>
        <w:t>in</w:t>
      </w:r>
      <w:r w:rsidR="00021B14" w:rsidRPr="00D9620F">
        <w:rPr>
          <w:rFonts w:ascii="Tahoma" w:hAnsi="Tahoma" w:cs="Tahoma"/>
          <w:sz w:val="20"/>
          <w:szCs w:val="20"/>
        </w:rPr>
        <w:t>formację o ilości odebranych odpadów zebranych selektywnie, z podziałem na poszczególne frakcje: papier, szkło, tworzywa sztuczne, opakowania wielomateriałowe i metal, bioodpady, odpady zielone, meble i inne odpady wielkogabarytowe, zużyty sprzęt elektryczny i elektroniczny, przeterminowane leki (Mg);</w:t>
      </w:r>
    </w:p>
    <w:p w14:paraId="0D784781" w14:textId="77777777" w:rsidR="00021B14" w:rsidRDefault="00021B14" w:rsidP="002842F6">
      <w:pPr>
        <w:pStyle w:val="Akapitzlist"/>
        <w:keepNext/>
        <w:keepLines/>
        <w:numPr>
          <w:ilvl w:val="1"/>
          <w:numId w:val="48"/>
        </w:numPr>
        <w:jc w:val="both"/>
        <w:rPr>
          <w:rFonts w:ascii="Tahoma" w:hAnsi="Tahoma" w:cs="Tahoma"/>
          <w:sz w:val="20"/>
          <w:szCs w:val="20"/>
        </w:rPr>
      </w:pPr>
      <w:r w:rsidRPr="00D9620F">
        <w:rPr>
          <w:rFonts w:ascii="Tahoma" w:hAnsi="Tahoma" w:cs="Tahoma"/>
          <w:sz w:val="20"/>
          <w:szCs w:val="20"/>
        </w:rPr>
        <w:t xml:space="preserve">informację o liczbie i rodzaju wydanych pojemników i worków; </w:t>
      </w:r>
    </w:p>
    <w:p w14:paraId="5A5BE22C" w14:textId="77777777" w:rsidR="00021B14" w:rsidRPr="00D9620F" w:rsidRDefault="00021B14" w:rsidP="002842F6">
      <w:pPr>
        <w:pStyle w:val="Akapitzlist"/>
        <w:keepNext/>
        <w:keepLines/>
        <w:numPr>
          <w:ilvl w:val="0"/>
          <w:numId w:val="48"/>
        </w:numPr>
        <w:jc w:val="both"/>
        <w:rPr>
          <w:rFonts w:ascii="Tahoma" w:hAnsi="Tahoma" w:cs="Tahoma"/>
          <w:sz w:val="20"/>
          <w:szCs w:val="20"/>
        </w:rPr>
      </w:pPr>
      <w:r w:rsidRPr="00D9620F">
        <w:rPr>
          <w:rFonts w:ascii="Tahoma" w:hAnsi="Tahoma" w:cs="Tahoma"/>
          <w:sz w:val="20"/>
          <w:szCs w:val="20"/>
        </w:rPr>
        <w:t>informacji o właścicielach nieruchomości, którzy nie realizują obowiązku w zakresie zbierania odpadów komunalnych segregowanych</w:t>
      </w:r>
      <w:r w:rsidRPr="00615093">
        <w:t xml:space="preserve"> </w:t>
      </w:r>
      <w:r w:rsidRPr="00615093">
        <w:rPr>
          <w:rFonts w:ascii="Tahoma" w:hAnsi="Tahoma" w:cs="Tahoma"/>
          <w:sz w:val="20"/>
          <w:szCs w:val="20"/>
        </w:rPr>
        <w:t>wraz z dokumentacją, o której mowa w pkt 1.3.21.;</w:t>
      </w:r>
      <w:r>
        <w:rPr>
          <w:rFonts w:ascii="Tahoma" w:hAnsi="Tahoma" w:cs="Tahoma"/>
          <w:sz w:val="20"/>
          <w:szCs w:val="20"/>
        </w:rPr>
        <w:t xml:space="preserve"> informacja powinna zawierać:</w:t>
      </w:r>
    </w:p>
    <w:p w14:paraId="1200A8AD" w14:textId="77777777" w:rsidR="00021B14" w:rsidRDefault="00021B14" w:rsidP="002842F6">
      <w:pPr>
        <w:pStyle w:val="Akapitzlist"/>
        <w:keepNext/>
        <w:keepLines/>
        <w:numPr>
          <w:ilvl w:val="1"/>
          <w:numId w:val="48"/>
        </w:numPr>
        <w:jc w:val="both"/>
        <w:rPr>
          <w:rFonts w:ascii="Tahoma" w:hAnsi="Tahoma" w:cs="Tahoma"/>
          <w:sz w:val="20"/>
          <w:szCs w:val="20"/>
        </w:rPr>
      </w:pPr>
      <w:r w:rsidRPr="00D9620F">
        <w:rPr>
          <w:rFonts w:ascii="Tahoma" w:hAnsi="Tahoma" w:cs="Tahoma"/>
          <w:sz w:val="20"/>
          <w:szCs w:val="20"/>
          <w:lang w:val="pl-PL"/>
        </w:rPr>
        <w:t>a</w:t>
      </w:r>
      <w:r w:rsidRPr="00D9620F">
        <w:rPr>
          <w:rFonts w:ascii="Tahoma" w:hAnsi="Tahoma" w:cs="Tahoma"/>
          <w:sz w:val="20"/>
          <w:szCs w:val="20"/>
        </w:rPr>
        <w:t>dres nieruchomości, na której odpady gromadzone są w sposób niezgodny z Regulaminem utrzymania czystości i porządku na terenie Gminy Aleksandrów Łódzki,</w:t>
      </w:r>
    </w:p>
    <w:p w14:paraId="3E539D89" w14:textId="77777777" w:rsidR="00021B14" w:rsidRDefault="00021B14" w:rsidP="002842F6">
      <w:pPr>
        <w:pStyle w:val="Akapitzlist"/>
        <w:keepNext/>
        <w:keepLines/>
        <w:numPr>
          <w:ilvl w:val="1"/>
          <w:numId w:val="48"/>
        </w:numPr>
        <w:jc w:val="both"/>
        <w:rPr>
          <w:rFonts w:ascii="Tahoma" w:hAnsi="Tahoma" w:cs="Tahoma"/>
          <w:sz w:val="20"/>
          <w:szCs w:val="20"/>
        </w:rPr>
      </w:pPr>
      <w:r w:rsidRPr="00D9620F">
        <w:rPr>
          <w:rFonts w:ascii="Tahoma" w:hAnsi="Tahoma" w:cs="Tahoma"/>
          <w:sz w:val="20"/>
          <w:szCs w:val="20"/>
        </w:rPr>
        <w:t>zdjęcia lub nagrania wideo w postaci cyfrowej dowodzące w sposób nie budzący wątpliwości na której nieruchomości odpady gromadzone są w sposób niezgodny z Regulaminem utrzymania czystości i porządku na terenie Gminy Aleksandrów Łódzki,</w:t>
      </w:r>
    </w:p>
    <w:p w14:paraId="28CF5C73" w14:textId="77777777" w:rsidR="00021B14" w:rsidRDefault="00021B14" w:rsidP="002842F6">
      <w:pPr>
        <w:pStyle w:val="Akapitzlist"/>
        <w:keepNext/>
        <w:keepLines/>
        <w:numPr>
          <w:ilvl w:val="1"/>
          <w:numId w:val="48"/>
        </w:numPr>
        <w:jc w:val="both"/>
        <w:rPr>
          <w:rFonts w:ascii="Tahoma" w:hAnsi="Tahoma" w:cs="Tahoma"/>
          <w:sz w:val="20"/>
          <w:szCs w:val="20"/>
        </w:rPr>
      </w:pPr>
      <w:r w:rsidRPr="00D9620F">
        <w:rPr>
          <w:rFonts w:ascii="Tahoma" w:hAnsi="Tahoma" w:cs="Tahoma"/>
          <w:sz w:val="20"/>
          <w:szCs w:val="20"/>
        </w:rPr>
        <w:t>adresów nieruchomości, na których zamieszkują mieszkańcy, a które nie są ujęte w bazie danych Zamawiającego;</w:t>
      </w:r>
    </w:p>
    <w:p w14:paraId="361A6CCA" w14:textId="77777777" w:rsidR="00021B14" w:rsidRDefault="00021B14" w:rsidP="002842F6">
      <w:pPr>
        <w:pStyle w:val="Akapitzlist"/>
        <w:keepNext/>
        <w:keepLines/>
        <w:numPr>
          <w:ilvl w:val="0"/>
          <w:numId w:val="48"/>
        </w:numPr>
        <w:jc w:val="both"/>
        <w:rPr>
          <w:rFonts w:ascii="Tahoma" w:hAnsi="Tahoma" w:cs="Tahoma"/>
          <w:sz w:val="20"/>
          <w:szCs w:val="20"/>
        </w:rPr>
      </w:pPr>
      <w:r w:rsidRPr="00D9620F">
        <w:rPr>
          <w:rFonts w:ascii="Tahoma" w:hAnsi="Tahoma" w:cs="Tahoma"/>
          <w:sz w:val="20"/>
          <w:szCs w:val="20"/>
        </w:rPr>
        <w:t>na wezwanie Zamawiającego:</w:t>
      </w:r>
    </w:p>
    <w:p w14:paraId="2ECC4006" w14:textId="77777777" w:rsidR="00021B14" w:rsidRDefault="00021B14" w:rsidP="002842F6">
      <w:pPr>
        <w:pStyle w:val="Akapitzlist"/>
        <w:keepNext/>
        <w:keepLines/>
        <w:numPr>
          <w:ilvl w:val="1"/>
          <w:numId w:val="48"/>
        </w:numPr>
        <w:jc w:val="both"/>
        <w:rPr>
          <w:rFonts w:ascii="Tahoma" w:hAnsi="Tahoma" w:cs="Tahoma"/>
          <w:sz w:val="20"/>
          <w:szCs w:val="20"/>
        </w:rPr>
      </w:pPr>
      <w:r w:rsidRPr="00D9620F">
        <w:rPr>
          <w:rFonts w:ascii="Tahoma" w:hAnsi="Tahoma" w:cs="Tahoma"/>
          <w:sz w:val="20"/>
          <w:szCs w:val="20"/>
        </w:rPr>
        <w:t xml:space="preserve">danych z systemu monitoringu dotyczących położenia pojazdów oraz miejsc wyładunku odpadów; </w:t>
      </w:r>
    </w:p>
    <w:p w14:paraId="6CC0FA52" w14:textId="77777777" w:rsidR="00021B14" w:rsidRDefault="00021B14" w:rsidP="002842F6">
      <w:pPr>
        <w:pStyle w:val="Akapitzlist"/>
        <w:keepNext/>
        <w:keepLines/>
        <w:numPr>
          <w:ilvl w:val="1"/>
          <w:numId w:val="48"/>
        </w:numPr>
        <w:jc w:val="both"/>
        <w:rPr>
          <w:rFonts w:ascii="Tahoma" w:hAnsi="Tahoma" w:cs="Tahoma"/>
          <w:sz w:val="20"/>
          <w:szCs w:val="20"/>
        </w:rPr>
      </w:pPr>
      <w:r w:rsidRPr="00D9620F">
        <w:rPr>
          <w:rFonts w:ascii="Tahoma" w:hAnsi="Tahoma" w:cs="Tahoma"/>
          <w:sz w:val="20"/>
          <w:szCs w:val="20"/>
        </w:rPr>
        <w:t>wykazu nieruchomości, z których zostały odebrane odpady komunalne, wraz z ilością odebranych o</w:t>
      </w:r>
      <w:r>
        <w:rPr>
          <w:rFonts w:ascii="Tahoma" w:hAnsi="Tahoma" w:cs="Tahoma"/>
          <w:sz w:val="20"/>
          <w:szCs w:val="20"/>
        </w:rPr>
        <w:t>dpadów (ilość pojemników, masa)</w:t>
      </w:r>
    </w:p>
    <w:p w14:paraId="42501B51" w14:textId="77777777" w:rsidR="00021B14" w:rsidRPr="00D9620F" w:rsidRDefault="00021B14" w:rsidP="002842F6">
      <w:pPr>
        <w:pStyle w:val="Akapitzlist"/>
        <w:keepNext/>
        <w:keepLines/>
        <w:numPr>
          <w:ilvl w:val="1"/>
          <w:numId w:val="48"/>
        </w:numPr>
        <w:jc w:val="both"/>
        <w:rPr>
          <w:rFonts w:ascii="Tahoma" w:hAnsi="Tahoma" w:cs="Tahoma"/>
          <w:sz w:val="20"/>
          <w:szCs w:val="20"/>
        </w:rPr>
      </w:pPr>
      <w:r w:rsidRPr="00D9620F">
        <w:rPr>
          <w:rFonts w:ascii="Tahoma" w:hAnsi="Tahoma" w:cs="Tahoma"/>
          <w:sz w:val="20"/>
          <w:szCs w:val="20"/>
        </w:rPr>
        <w:t>zapisów z urządzeń video rejestrujących trasy przejazdu pojazdów lub/i dokumentacji fotograficznej przedstawiającej odbiór odpadów.</w:t>
      </w:r>
    </w:p>
    <w:p w14:paraId="1634D243" w14:textId="77777777" w:rsidR="00021B14" w:rsidRDefault="00021B14" w:rsidP="002842F6">
      <w:pPr>
        <w:keepNext/>
        <w:keepLines/>
        <w:jc w:val="both"/>
        <w:rPr>
          <w:rFonts w:ascii="Tahoma" w:hAnsi="Tahoma" w:cs="Tahoma"/>
          <w:sz w:val="20"/>
          <w:szCs w:val="20"/>
        </w:rPr>
      </w:pPr>
    </w:p>
    <w:p w14:paraId="03731408" w14:textId="77777777" w:rsidR="00021B14" w:rsidRDefault="00021B14" w:rsidP="002842F6">
      <w:pPr>
        <w:keepNext/>
        <w:keepLines/>
        <w:jc w:val="both"/>
        <w:rPr>
          <w:rFonts w:ascii="Tahoma" w:hAnsi="Tahoma" w:cs="Tahoma"/>
          <w:sz w:val="20"/>
          <w:szCs w:val="20"/>
        </w:rPr>
      </w:pPr>
      <w:r>
        <w:rPr>
          <w:rFonts w:ascii="Tahoma" w:hAnsi="Tahoma" w:cs="Tahoma"/>
          <w:sz w:val="20"/>
          <w:szCs w:val="20"/>
        </w:rPr>
        <w:t>1</w:t>
      </w:r>
      <w:r w:rsidRPr="002060A2">
        <w:rPr>
          <w:rFonts w:ascii="Tahoma" w:hAnsi="Tahoma" w:cs="Tahoma"/>
          <w:sz w:val="20"/>
          <w:szCs w:val="20"/>
        </w:rPr>
        <w:t>.4.2. Wykonawca zobowiązany jest również do przedkładania w formie papierowej:</w:t>
      </w:r>
    </w:p>
    <w:p w14:paraId="70D43984" w14:textId="77777777" w:rsidR="00021B14" w:rsidRPr="00615093" w:rsidRDefault="00021B14" w:rsidP="002842F6">
      <w:pPr>
        <w:pStyle w:val="Akapitzlist"/>
        <w:keepNext/>
        <w:keepLines/>
        <w:numPr>
          <w:ilvl w:val="0"/>
          <w:numId w:val="49"/>
        </w:numPr>
        <w:jc w:val="both"/>
        <w:rPr>
          <w:rFonts w:ascii="Tahoma" w:hAnsi="Tahoma" w:cs="Tahoma"/>
          <w:sz w:val="20"/>
          <w:szCs w:val="20"/>
        </w:rPr>
      </w:pPr>
      <w:r w:rsidRPr="00615093">
        <w:rPr>
          <w:rFonts w:ascii="Tahoma" w:hAnsi="Tahoma" w:cs="Tahoma"/>
          <w:sz w:val="20"/>
          <w:szCs w:val="20"/>
        </w:rPr>
        <w:t xml:space="preserve">kart przekazania odpadów do </w:t>
      </w:r>
      <w:r>
        <w:rPr>
          <w:rFonts w:ascii="Tahoma" w:hAnsi="Tahoma" w:cs="Tahoma"/>
          <w:sz w:val="20"/>
          <w:szCs w:val="20"/>
          <w:lang w:val="pl-PL"/>
        </w:rPr>
        <w:t>instalacji przetwarzania odpadów</w:t>
      </w:r>
      <w:r w:rsidRPr="00615093">
        <w:rPr>
          <w:rFonts w:ascii="Tahoma" w:hAnsi="Tahoma" w:cs="Tahoma"/>
          <w:sz w:val="20"/>
          <w:szCs w:val="20"/>
        </w:rPr>
        <w:t>, zgodnie z obowiązującymi wzorami, o jakich mowa w rozporządzeniu Ministra Środowiska z dnia 12 grudnia 2014r. w sprawie wzorów dokumentów stosowanych na potrzeby ewidencji odpadów; na kartach musi znajdować się adnotacja, z jakiego sektora Gminy Aleksandrów Łódzki pochodzą odpady; karty przekazania odpadów muszą być dostarczone najpóźniej wraz z fakturą za dany okres rozliczeniowy;</w:t>
      </w:r>
    </w:p>
    <w:p w14:paraId="18AF6927" w14:textId="77777777" w:rsidR="00021B14" w:rsidRPr="00615093" w:rsidRDefault="00021B14" w:rsidP="002842F6">
      <w:pPr>
        <w:pStyle w:val="Akapitzlist"/>
        <w:keepNext/>
        <w:keepLines/>
        <w:numPr>
          <w:ilvl w:val="0"/>
          <w:numId w:val="49"/>
        </w:numPr>
        <w:jc w:val="both"/>
        <w:rPr>
          <w:rFonts w:ascii="Tahoma" w:hAnsi="Tahoma" w:cs="Tahoma"/>
          <w:sz w:val="20"/>
          <w:szCs w:val="20"/>
        </w:rPr>
      </w:pPr>
      <w:r w:rsidRPr="00615093">
        <w:rPr>
          <w:rFonts w:ascii="Tahoma" w:hAnsi="Tahoma" w:cs="Tahoma"/>
          <w:sz w:val="20"/>
          <w:szCs w:val="20"/>
        </w:rPr>
        <w:t xml:space="preserve">niezbędnych informacji umożliwiających sporządzenie przez Zamawiającego rocznego sprawozdania z realizacji zadań z zakresu gospodarowania odpadami komunalnymi, o którym mowa w art. 9q ustawy o utrzymaniu czystości i porządku w gminach; Wykonawca zobowiązany będzie również do przedkładania Zamawiającemu innych informacji na temat odbioru, unieszkodliwiania i segregacji odpadów, jeżeli w trakcie realizacji zamówienia na Zamawiającego nałożony zostanie obowiązek sporządzania innych sprawozdań z zakresu gospodarki odpadami; dotyczy to tylko informacji w posiadaniu, których będzie Wykonawca a nie Zamawiający;  </w:t>
      </w:r>
    </w:p>
    <w:p w14:paraId="1C61BBBC" w14:textId="40AFA63E" w:rsidR="00021B14" w:rsidRPr="00615093" w:rsidRDefault="00021B14" w:rsidP="002842F6">
      <w:pPr>
        <w:keepNext/>
        <w:keepLines/>
        <w:jc w:val="both"/>
        <w:rPr>
          <w:rFonts w:ascii="Tahoma" w:hAnsi="Tahoma" w:cs="Tahoma"/>
          <w:sz w:val="20"/>
          <w:szCs w:val="20"/>
        </w:rPr>
      </w:pPr>
      <w:r w:rsidRPr="00615093">
        <w:rPr>
          <w:rFonts w:ascii="Tahoma" w:hAnsi="Tahoma" w:cs="Tahoma"/>
          <w:sz w:val="20"/>
          <w:szCs w:val="20"/>
        </w:rPr>
        <w:t>1.5. Standardy sanitarne dotyczące wykony</w:t>
      </w:r>
      <w:r w:rsidR="00DC46D6">
        <w:rPr>
          <w:rFonts w:ascii="Tahoma" w:hAnsi="Tahoma" w:cs="Tahoma"/>
          <w:sz w:val="20"/>
          <w:szCs w:val="20"/>
        </w:rPr>
        <w:t xml:space="preserve">wania zamówienia dla części I, </w:t>
      </w:r>
      <w:r w:rsidRPr="00615093">
        <w:rPr>
          <w:rFonts w:ascii="Tahoma" w:hAnsi="Tahoma" w:cs="Tahoma"/>
          <w:sz w:val="20"/>
          <w:szCs w:val="20"/>
        </w:rPr>
        <w:t>II</w:t>
      </w:r>
      <w:r w:rsidR="00DC46D6">
        <w:rPr>
          <w:rFonts w:ascii="Tahoma" w:hAnsi="Tahoma" w:cs="Tahoma"/>
          <w:sz w:val="20"/>
          <w:szCs w:val="20"/>
        </w:rPr>
        <w:t xml:space="preserve"> i III</w:t>
      </w:r>
      <w:r w:rsidRPr="00615093">
        <w:rPr>
          <w:rFonts w:ascii="Tahoma" w:hAnsi="Tahoma" w:cs="Tahoma"/>
          <w:sz w:val="20"/>
          <w:szCs w:val="20"/>
        </w:rPr>
        <w:t>.</w:t>
      </w:r>
    </w:p>
    <w:p w14:paraId="6C6BE878" w14:textId="77777777" w:rsidR="00021B14" w:rsidRPr="00615093" w:rsidRDefault="00021B14" w:rsidP="002842F6">
      <w:pPr>
        <w:keepNext/>
        <w:keepLines/>
        <w:jc w:val="both"/>
        <w:rPr>
          <w:rFonts w:ascii="Tahoma" w:hAnsi="Tahoma" w:cs="Tahoma"/>
          <w:sz w:val="20"/>
          <w:szCs w:val="20"/>
        </w:rPr>
      </w:pPr>
      <w:r w:rsidRPr="00615093">
        <w:rPr>
          <w:rFonts w:ascii="Tahoma" w:hAnsi="Tahoma" w:cs="Tahoma"/>
          <w:sz w:val="20"/>
          <w:szCs w:val="20"/>
        </w:rPr>
        <w:t>Wykonawca zobowiązany jest do realizacji zamówienia uwzględniając zapisy ustawy z dnia 14 grudnia 2012r. o odpadach, rozporządzenia Ministra Środowiska w sprawie szczegółowych wymagań w zakresie odbierania odpadów komunalnych od właścicieli nieruchomości, rozporządzenia Ministra Środowiska w sprawie bezpieczeństwa i higieny pracy przy gospodarowaniu odpadami komunalnymi.</w:t>
      </w:r>
    </w:p>
    <w:p w14:paraId="02C2473F" w14:textId="77777777" w:rsidR="00021B14" w:rsidRPr="00615093" w:rsidRDefault="00021B14" w:rsidP="002842F6">
      <w:pPr>
        <w:keepNext/>
        <w:keepLines/>
        <w:jc w:val="both"/>
        <w:rPr>
          <w:rFonts w:ascii="Tahoma" w:hAnsi="Tahoma" w:cs="Tahoma"/>
          <w:sz w:val="20"/>
          <w:szCs w:val="20"/>
        </w:rPr>
      </w:pPr>
    </w:p>
    <w:p w14:paraId="7233F4E8" w14:textId="77D2E0D7" w:rsidR="00021B14" w:rsidRPr="00615093" w:rsidRDefault="00021B14" w:rsidP="002842F6">
      <w:pPr>
        <w:keepNext/>
        <w:keepLines/>
        <w:jc w:val="both"/>
        <w:rPr>
          <w:rFonts w:ascii="Tahoma" w:hAnsi="Tahoma" w:cs="Tahoma"/>
          <w:sz w:val="20"/>
          <w:szCs w:val="20"/>
        </w:rPr>
      </w:pPr>
      <w:r w:rsidRPr="00615093">
        <w:rPr>
          <w:rFonts w:ascii="Tahoma" w:hAnsi="Tahoma" w:cs="Tahoma"/>
          <w:sz w:val="20"/>
          <w:szCs w:val="20"/>
        </w:rPr>
        <w:lastRenderedPageBreak/>
        <w:t>1.6. Wykonawca</w:t>
      </w:r>
      <w:r>
        <w:rPr>
          <w:rFonts w:ascii="Tahoma" w:hAnsi="Tahoma" w:cs="Tahoma"/>
          <w:sz w:val="20"/>
          <w:szCs w:val="20"/>
        </w:rPr>
        <w:t xml:space="preserve"> oraz podwykonawcy</w:t>
      </w:r>
      <w:r w:rsidRPr="00615093">
        <w:rPr>
          <w:rFonts w:ascii="Tahoma" w:hAnsi="Tahoma" w:cs="Tahoma"/>
          <w:sz w:val="20"/>
          <w:szCs w:val="20"/>
        </w:rPr>
        <w:t xml:space="preserve"> zobowiązan</w:t>
      </w:r>
      <w:r>
        <w:rPr>
          <w:rFonts w:ascii="Tahoma" w:hAnsi="Tahoma" w:cs="Tahoma"/>
          <w:sz w:val="20"/>
          <w:szCs w:val="20"/>
        </w:rPr>
        <w:t>i</w:t>
      </w:r>
      <w:r w:rsidRPr="00615093">
        <w:rPr>
          <w:rFonts w:ascii="Tahoma" w:hAnsi="Tahoma" w:cs="Tahoma"/>
          <w:sz w:val="20"/>
          <w:szCs w:val="20"/>
        </w:rPr>
        <w:t xml:space="preserve"> </w:t>
      </w:r>
      <w:r>
        <w:rPr>
          <w:rFonts w:ascii="Tahoma" w:hAnsi="Tahoma" w:cs="Tahoma"/>
          <w:sz w:val="20"/>
          <w:szCs w:val="20"/>
        </w:rPr>
        <w:t>są</w:t>
      </w:r>
      <w:r w:rsidRPr="00615093">
        <w:rPr>
          <w:rFonts w:ascii="Tahoma" w:hAnsi="Tahoma" w:cs="Tahoma"/>
          <w:sz w:val="20"/>
          <w:szCs w:val="20"/>
        </w:rPr>
        <w:t xml:space="preserve"> do podpisania umowy powierzenia </w:t>
      </w:r>
      <w:r w:rsidR="0063669D">
        <w:rPr>
          <w:rFonts w:ascii="Tahoma" w:hAnsi="Tahoma" w:cs="Tahoma"/>
          <w:sz w:val="20"/>
          <w:szCs w:val="20"/>
        </w:rPr>
        <w:t>danych osobowych (załącznik nr 7</w:t>
      </w:r>
      <w:r w:rsidRPr="00615093">
        <w:rPr>
          <w:rFonts w:ascii="Tahoma" w:hAnsi="Tahoma" w:cs="Tahoma"/>
          <w:sz w:val="20"/>
          <w:szCs w:val="20"/>
        </w:rPr>
        <w:t xml:space="preserve"> do SIWZ) i przestrzegania jej zapisów w czasie wykonywania niniejszego zamówienia, jak również po jego zakończeniu.</w:t>
      </w:r>
    </w:p>
    <w:p w14:paraId="4B3B08F8" w14:textId="77777777" w:rsidR="008A7269" w:rsidRDefault="008A7269" w:rsidP="002842F6">
      <w:pPr>
        <w:keepNext/>
        <w:keepLines/>
        <w:jc w:val="both"/>
        <w:rPr>
          <w:rFonts w:ascii="Tahoma" w:hAnsi="Tahoma" w:cs="Tahoma"/>
          <w:sz w:val="20"/>
          <w:szCs w:val="20"/>
        </w:rPr>
      </w:pPr>
    </w:p>
    <w:p w14:paraId="32D3E9D6" w14:textId="77777777" w:rsidR="008A7269" w:rsidRDefault="00FF2DA9" w:rsidP="002842F6">
      <w:pPr>
        <w:keepNext/>
        <w:keepLines/>
        <w:numPr>
          <w:ilvl w:val="0"/>
          <w:numId w:val="36"/>
        </w:numPr>
        <w:tabs>
          <w:tab w:val="clear" w:pos="720"/>
          <w:tab w:val="left" w:pos="426"/>
        </w:tabs>
        <w:ind w:left="426" w:hanging="426"/>
        <w:jc w:val="both"/>
        <w:rPr>
          <w:rFonts w:ascii="Tahoma" w:hAnsi="Tahoma" w:cs="Tahoma"/>
          <w:sz w:val="20"/>
          <w:szCs w:val="20"/>
        </w:rPr>
      </w:pPr>
      <w:r>
        <w:rPr>
          <w:rFonts w:ascii="Tahoma" w:hAnsi="Tahoma" w:cs="Tahoma"/>
          <w:sz w:val="20"/>
          <w:szCs w:val="20"/>
        </w:rPr>
        <w:t xml:space="preserve">Stosownie do treści art. 29 ust. 3a Ustawy Prawo zamówień publicznych Zamawiający wymaga zatrudnienia przez Wykonawcę lub Podwykonawcę na podstawie umowy o pracę w rozumieniu przepisów ustawy z dnia 26 czerwca 1974 r. – Kodeks pracy (Dz.U. z 2016 r., poz. 1666), osób wykonujących następujące czynności w zakresie realizacji przedmiotu zamówienia: </w:t>
      </w:r>
    </w:p>
    <w:p w14:paraId="06BE851F" w14:textId="77777777" w:rsidR="008A7269" w:rsidRDefault="00FF2DA9" w:rsidP="002842F6">
      <w:pPr>
        <w:keepNext/>
        <w:keepLines/>
        <w:numPr>
          <w:ilvl w:val="0"/>
          <w:numId w:val="35"/>
        </w:numPr>
        <w:jc w:val="both"/>
        <w:rPr>
          <w:rFonts w:ascii="Tahoma" w:hAnsi="Tahoma" w:cs="Tahoma"/>
          <w:sz w:val="20"/>
          <w:szCs w:val="20"/>
        </w:rPr>
      </w:pPr>
      <w:r>
        <w:rPr>
          <w:rFonts w:ascii="Tahoma" w:hAnsi="Tahoma" w:cs="Tahoma"/>
          <w:sz w:val="20"/>
          <w:szCs w:val="20"/>
        </w:rPr>
        <w:t>Załadunek odpadów,</w:t>
      </w:r>
    </w:p>
    <w:p w14:paraId="5605A996" w14:textId="77777777" w:rsidR="008A7269" w:rsidRDefault="00FF2DA9" w:rsidP="002842F6">
      <w:pPr>
        <w:keepNext/>
        <w:keepLines/>
        <w:numPr>
          <w:ilvl w:val="0"/>
          <w:numId w:val="35"/>
        </w:numPr>
        <w:rPr>
          <w:rFonts w:ascii="Tahoma" w:eastAsia="Calibri" w:hAnsi="Tahoma" w:cs="Tahoma"/>
          <w:sz w:val="20"/>
          <w:szCs w:val="20"/>
          <w:lang w:eastAsia="en-US"/>
        </w:rPr>
      </w:pPr>
      <w:r>
        <w:rPr>
          <w:rFonts w:ascii="Tahoma" w:eastAsia="Calibri" w:hAnsi="Tahoma" w:cs="Tahoma"/>
          <w:sz w:val="20"/>
          <w:szCs w:val="20"/>
          <w:lang w:eastAsia="en-US"/>
        </w:rPr>
        <w:t>Prowadzenie samochodu wywożącego odpady,</w:t>
      </w:r>
    </w:p>
    <w:p w14:paraId="3247C998" w14:textId="77777777" w:rsidR="008A7269" w:rsidRDefault="00FF2DA9" w:rsidP="002842F6">
      <w:pPr>
        <w:keepNext/>
        <w:keepLines/>
        <w:numPr>
          <w:ilvl w:val="0"/>
          <w:numId w:val="35"/>
        </w:numPr>
        <w:rPr>
          <w:rFonts w:ascii="Tahoma" w:eastAsia="Calibri" w:hAnsi="Tahoma" w:cs="Tahoma"/>
          <w:sz w:val="20"/>
          <w:szCs w:val="20"/>
          <w:lang w:eastAsia="en-US"/>
        </w:rPr>
      </w:pPr>
      <w:r>
        <w:rPr>
          <w:rFonts w:ascii="Tahoma" w:eastAsia="Calibri" w:hAnsi="Tahoma" w:cs="Tahoma"/>
          <w:sz w:val="20"/>
          <w:szCs w:val="20"/>
          <w:lang w:eastAsia="en-US"/>
        </w:rPr>
        <w:t>Wykonywanie czynności administracyjno-biurowych.</w:t>
      </w:r>
    </w:p>
    <w:p w14:paraId="070D877E" w14:textId="77777777" w:rsidR="008A7269" w:rsidRDefault="00FF2DA9" w:rsidP="002842F6">
      <w:pPr>
        <w:keepNext/>
        <w:keepLines/>
        <w:numPr>
          <w:ilvl w:val="0"/>
          <w:numId w:val="37"/>
        </w:numPr>
        <w:tabs>
          <w:tab w:val="left" w:pos="284"/>
        </w:tabs>
        <w:ind w:left="426" w:hanging="426"/>
        <w:jc w:val="both"/>
        <w:rPr>
          <w:rFonts w:ascii="Tahoma" w:eastAsia="Calibri" w:hAnsi="Tahoma" w:cs="Tahoma"/>
          <w:sz w:val="20"/>
          <w:szCs w:val="20"/>
          <w:lang w:eastAsia="en-US"/>
        </w:rPr>
      </w:pPr>
      <w:r>
        <w:rPr>
          <w:rFonts w:ascii="Tahoma" w:eastAsia="Calibri" w:hAnsi="Tahoma" w:cs="Tahoma"/>
          <w:sz w:val="20"/>
          <w:szCs w:val="20"/>
          <w:lang w:eastAsia="en-US"/>
        </w:rPr>
        <w:t xml:space="preserve">  W dniu podpisania umowy Wykonawca zobowiązany jest do przedstawienia oświadczenia </w:t>
      </w:r>
      <w:r>
        <w:rPr>
          <w:rFonts w:ascii="Tahoma" w:eastAsia="Calibri" w:hAnsi="Tahoma" w:cs="Tahoma"/>
          <w:sz w:val="20"/>
          <w:szCs w:val="20"/>
          <w:lang w:eastAsia="en-US"/>
        </w:rPr>
        <w:br/>
        <w:t xml:space="preserve">o zatrudnieniu na podstawie umowy o pracę osób wykonujących czynności, o których mowa </w:t>
      </w:r>
      <w:r>
        <w:rPr>
          <w:rFonts w:ascii="Tahoma" w:eastAsia="Calibri" w:hAnsi="Tahoma" w:cs="Tahoma"/>
          <w:sz w:val="20"/>
          <w:szCs w:val="20"/>
          <w:lang w:eastAsia="en-US"/>
        </w:rPr>
        <w:br/>
        <w:t xml:space="preserve">w ust. 2. Ponadto Wykonawca zobowiązuje się, iż każdorazowo na żądanie Zamawiającego, </w:t>
      </w:r>
      <w:r>
        <w:rPr>
          <w:rFonts w:ascii="Tahoma" w:eastAsia="Calibri" w:hAnsi="Tahoma" w:cs="Tahoma"/>
          <w:sz w:val="20"/>
          <w:szCs w:val="20"/>
          <w:lang w:eastAsia="en-US"/>
        </w:rPr>
        <w:br/>
        <w:t>w terminie przez niego wskazanym, nie krótszym niż 10 dni roboczych, Wykonawca lub Podwykonawca przedłoży do wglądu kopie umów o pracę zawartych przez Wykonawcę/Podwykonawcę z pracownikami. Kopie umów powinny zostać zanonimizowane w sposób zapewniający ochronę danych osobowych pracowników (tj. w szczególności  bez imion, nazwisk, adresów, nr PESEL pracowników). Informacje takie jak: data zawarcia umowy, rodzaj umowy o pracę i wymiar etatu powinny być możliwe do zidentyfikowania.</w:t>
      </w:r>
    </w:p>
    <w:p w14:paraId="2D1393E3" w14:textId="77777777" w:rsidR="008A7269" w:rsidRDefault="00FF2DA9" w:rsidP="002842F6">
      <w:pPr>
        <w:keepNext/>
        <w:keepLines/>
        <w:numPr>
          <w:ilvl w:val="0"/>
          <w:numId w:val="37"/>
        </w:numPr>
        <w:ind w:left="426" w:hanging="426"/>
        <w:jc w:val="both"/>
        <w:rPr>
          <w:rFonts w:ascii="Tahoma" w:hAnsi="Tahoma" w:cs="Tahoma"/>
          <w:sz w:val="20"/>
          <w:szCs w:val="20"/>
        </w:rPr>
      </w:pPr>
      <w:r>
        <w:rPr>
          <w:rFonts w:ascii="Tahoma" w:hAnsi="Tahoma" w:cs="Tahoma"/>
          <w:sz w:val="20"/>
          <w:szCs w:val="20"/>
        </w:rPr>
        <w:t>Zamawiający nie określił w opisie przedmiotu zamówienia wymagań związanych z realizacją zamówienia, o których mowa w art. 29 ust. 4 ustawy Prawo zamówień publicznych.</w:t>
      </w:r>
    </w:p>
    <w:p w14:paraId="631D3E42" w14:textId="77777777" w:rsidR="008A7269" w:rsidRDefault="00FF2DA9" w:rsidP="002842F6">
      <w:pPr>
        <w:keepNext/>
        <w:keepLines/>
        <w:numPr>
          <w:ilvl w:val="0"/>
          <w:numId w:val="37"/>
        </w:numPr>
        <w:ind w:left="426" w:hanging="426"/>
        <w:jc w:val="both"/>
        <w:rPr>
          <w:rFonts w:ascii="Tahoma" w:hAnsi="Tahoma" w:cs="Tahoma"/>
          <w:sz w:val="20"/>
          <w:szCs w:val="20"/>
        </w:rPr>
      </w:pPr>
      <w:r>
        <w:rPr>
          <w:rFonts w:ascii="Tahoma" w:hAnsi="Tahoma" w:cs="Tahoma"/>
          <w:sz w:val="20"/>
          <w:szCs w:val="20"/>
        </w:rPr>
        <w:t>Numer CPV dotyczący przedmiotu zmówienia:</w:t>
      </w:r>
    </w:p>
    <w:p w14:paraId="4D67B430" w14:textId="77777777" w:rsidR="00AF5EC8" w:rsidRPr="00172227" w:rsidRDefault="00AF5EC8" w:rsidP="002842F6">
      <w:pPr>
        <w:keepNext/>
        <w:keepLines/>
        <w:ind w:left="720"/>
        <w:jc w:val="both"/>
        <w:rPr>
          <w:rFonts w:ascii="Tahoma" w:hAnsi="Tahoma" w:cs="Tahoma"/>
          <w:b/>
          <w:sz w:val="20"/>
          <w:szCs w:val="20"/>
        </w:rPr>
      </w:pPr>
      <w:r w:rsidRPr="00172227">
        <w:rPr>
          <w:rFonts w:ascii="Tahoma" w:hAnsi="Tahoma" w:cs="Tahoma"/>
          <w:b/>
          <w:sz w:val="20"/>
          <w:szCs w:val="20"/>
        </w:rPr>
        <w:t xml:space="preserve">90500000-2 Usługi związane z odpadami </w:t>
      </w:r>
    </w:p>
    <w:p w14:paraId="1E787A12" w14:textId="77777777" w:rsidR="00AF5EC8" w:rsidRPr="00172227" w:rsidRDefault="00AF5EC8" w:rsidP="002842F6">
      <w:pPr>
        <w:keepNext/>
        <w:keepLines/>
        <w:ind w:left="720"/>
        <w:jc w:val="both"/>
        <w:rPr>
          <w:rFonts w:ascii="Tahoma" w:hAnsi="Tahoma" w:cs="Tahoma"/>
          <w:b/>
          <w:sz w:val="20"/>
          <w:szCs w:val="20"/>
        </w:rPr>
      </w:pPr>
      <w:r w:rsidRPr="00172227">
        <w:rPr>
          <w:rFonts w:ascii="Tahoma" w:hAnsi="Tahoma" w:cs="Tahoma"/>
          <w:b/>
          <w:sz w:val="20"/>
          <w:szCs w:val="20"/>
        </w:rPr>
        <w:t>90511000-2 Usługi wywozu odpadów</w:t>
      </w:r>
    </w:p>
    <w:p w14:paraId="0EEFB5D8" w14:textId="77777777" w:rsidR="00AF5EC8" w:rsidRPr="00172227" w:rsidRDefault="00AF5EC8" w:rsidP="002842F6">
      <w:pPr>
        <w:keepNext/>
        <w:keepLines/>
        <w:ind w:left="720"/>
        <w:jc w:val="both"/>
        <w:rPr>
          <w:rFonts w:ascii="Tahoma" w:hAnsi="Tahoma" w:cs="Tahoma"/>
          <w:b/>
          <w:sz w:val="20"/>
          <w:szCs w:val="20"/>
        </w:rPr>
      </w:pPr>
      <w:r w:rsidRPr="00172227">
        <w:rPr>
          <w:rFonts w:ascii="Tahoma" w:hAnsi="Tahoma" w:cs="Tahoma"/>
          <w:b/>
          <w:sz w:val="20"/>
          <w:szCs w:val="20"/>
        </w:rPr>
        <w:t>90513100-7 Usługi wywozu odpadów pochodzących z gospodarstw domowych</w:t>
      </w:r>
    </w:p>
    <w:p w14:paraId="1D1FE6E1" w14:textId="77777777" w:rsidR="00AF5EC8" w:rsidRPr="00A23294" w:rsidRDefault="00AF5EC8" w:rsidP="002842F6">
      <w:pPr>
        <w:keepNext/>
        <w:keepLines/>
        <w:ind w:left="720"/>
        <w:jc w:val="both"/>
        <w:rPr>
          <w:rFonts w:ascii="Tahoma" w:hAnsi="Tahoma" w:cs="Tahoma"/>
          <w:b/>
          <w:sz w:val="20"/>
          <w:szCs w:val="20"/>
        </w:rPr>
      </w:pPr>
      <w:r w:rsidRPr="00172227">
        <w:rPr>
          <w:rFonts w:ascii="Tahoma" w:hAnsi="Tahoma" w:cs="Tahoma"/>
          <w:b/>
          <w:sz w:val="20"/>
          <w:szCs w:val="20"/>
        </w:rPr>
        <w:t>905330</w:t>
      </w:r>
      <w:r>
        <w:rPr>
          <w:rFonts w:ascii="Tahoma" w:hAnsi="Tahoma" w:cs="Tahoma"/>
          <w:b/>
          <w:sz w:val="20"/>
          <w:szCs w:val="20"/>
        </w:rPr>
        <w:t>00-2 Usługi gospodarki odpadami</w:t>
      </w:r>
    </w:p>
    <w:p w14:paraId="3ED1C595" w14:textId="77777777" w:rsidR="008A7269" w:rsidRDefault="00FF2DA9" w:rsidP="002842F6">
      <w:pPr>
        <w:keepNext/>
        <w:keepLines/>
        <w:numPr>
          <w:ilvl w:val="0"/>
          <w:numId w:val="37"/>
        </w:numPr>
        <w:shd w:val="clear" w:color="auto" w:fill="FFFFFF"/>
        <w:ind w:left="426" w:hanging="426"/>
        <w:jc w:val="both"/>
        <w:rPr>
          <w:rFonts w:ascii="Tahoma" w:hAnsi="Tahoma" w:cs="Tahoma"/>
          <w:sz w:val="20"/>
          <w:szCs w:val="20"/>
        </w:rPr>
      </w:pPr>
      <w:r>
        <w:rPr>
          <w:rFonts w:ascii="Tahoma" w:hAnsi="Tahoma" w:cs="Tahoma"/>
          <w:sz w:val="20"/>
          <w:szCs w:val="20"/>
        </w:rPr>
        <w:t xml:space="preserve">Zamawiający informuje, że nie przewiduje możliwości udzielenia zamówienia dotychczasowemu wykonawcy, o którym mowa w art. 67 ust. 1 pkt 6 ustawy. </w:t>
      </w:r>
    </w:p>
    <w:p w14:paraId="1095B395" w14:textId="77777777" w:rsidR="008A7269" w:rsidRDefault="00FF2DA9" w:rsidP="002842F6">
      <w:pPr>
        <w:keepNext/>
        <w:keepLines/>
        <w:numPr>
          <w:ilvl w:val="0"/>
          <w:numId w:val="37"/>
        </w:numPr>
        <w:ind w:left="426" w:hanging="426"/>
        <w:jc w:val="both"/>
        <w:rPr>
          <w:rFonts w:ascii="Tahoma" w:hAnsi="Tahoma" w:cs="Tahoma"/>
          <w:bCs/>
          <w:sz w:val="20"/>
          <w:szCs w:val="20"/>
        </w:rPr>
      </w:pPr>
      <w:r>
        <w:rPr>
          <w:rFonts w:ascii="Tahoma" w:hAnsi="Tahoma" w:cs="Tahoma"/>
          <w:b/>
          <w:sz w:val="20"/>
          <w:szCs w:val="20"/>
        </w:rPr>
        <w:t>Zamawiający dopuszcza składanie ofert częściowych w odniesieniu do jednej lub wszystkich części zamówienia.</w:t>
      </w:r>
    </w:p>
    <w:p w14:paraId="5A17156C" w14:textId="77777777" w:rsidR="008A7269" w:rsidRDefault="00FF2DA9" w:rsidP="002842F6">
      <w:pPr>
        <w:keepNext/>
        <w:keepLines/>
        <w:numPr>
          <w:ilvl w:val="0"/>
          <w:numId w:val="37"/>
        </w:numPr>
        <w:shd w:val="clear" w:color="auto" w:fill="FFFFFF"/>
        <w:ind w:left="426" w:hanging="426"/>
        <w:jc w:val="both"/>
        <w:rPr>
          <w:rFonts w:ascii="Tahoma" w:hAnsi="Tahoma" w:cs="Tahoma"/>
          <w:sz w:val="20"/>
          <w:szCs w:val="20"/>
        </w:rPr>
      </w:pPr>
      <w:r>
        <w:rPr>
          <w:rFonts w:ascii="Tahoma" w:hAnsi="Tahoma" w:cs="Tahoma"/>
          <w:sz w:val="20"/>
          <w:szCs w:val="20"/>
        </w:rPr>
        <w:t>Zamawiający nie dopuszcza możliwości złożenia oferty wariantowej.</w:t>
      </w:r>
    </w:p>
    <w:p w14:paraId="429DB636" w14:textId="77777777" w:rsidR="008A7269" w:rsidRDefault="00FF2DA9" w:rsidP="002842F6">
      <w:pPr>
        <w:keepNext/>
        <w:keepLines/>
        <w:numPr>
          <w:ilvl w:val="0"/>
          <w:numId w:val="37"/>
        </w:numPr>
        <w:shd w:val="clear" w:color="auto" w:fill="FFFFFF"/>
        <w:ind w:left="426" w:hanging="426"/>
        <w:jc w:val="both"/>
        <w:rPr>
          <w:rFonts w:ascii="Tahoma" w:hAnsi="Tahoma" w:cs="Tahoma"/>
          <w:sz w:val="20"/>
          <w:szCs w:val="20"/>
        </w:rPr>
      </w:pPr>
      <w:r>
        <w:rPr>
          <w:rFonts w:ascii="Tahoma" w:hAnsi="Tahoma" w:cs="Tahoma"/>
          <w:sz w:val="20"/>
          <w:szCs w:val="20"/>
        </w:rPr>
        <w:t>Zamawiający nie przewiduje zawarcia umowy ramowej.</w:t>
      </w:r>
    </w:p>
    <w:p w14:paraId="376417A0" w14:textId="77777777" w:rsidR="008A7269" w:rsidRDefault="00FF2DA9" w:rsidP="002842F6">
      <w:pPr>
        <w:keepNext/>
        <w:keepLines/>
        <w:numPr>
          <w:ilvl w:val="0"/>
          <w:numId w:val="37"/>
        </w:numPr>
        <w:shd w:val="clear" w:color="auto" w:fill="FFFFFF"/>
        <w:ind w:left="426" w:hanging="426"/>
        <w:jc w:val="both"/>
        <w:rPr>
          <w:rFonts w:ascii="Tahoma" w:hAnsi="Tahoma" w:cs="Tahoma"/>
          <w:sz w:val="20"/>
          <w:szCs w:val="20"/>
        </w:rPr>
      </w:pPr>
      <w:r>
        <w:rPr>
          <w:rFonts w:ascii="Tahoma" w:hAnsi="Tahoma" w:cs="Tahoma"/>
          <w:sz w:val="20"/>
          <w:szCs w:val="20"/>
        </w:rPr>
        <w:t>Zamawiający nie przewiduje ustanowienia dynamicznego systemu zakupów.</w:t>
      </w:r>
    </w:p>
    <w:p w14:paraId="15EB1F15" w14:textId="77777777" w:rsidR="008A7269" w:rsidRDefault="00FF2DA9" w:rsidP="002842F6">
      <w:pPr>
        <w:keepNext/>
        <w:keepLines/>
        <w:numPr>
          <w:ilvl w:val="0"/>
          <w:numId w:val="37"/>
        </w:numPr>
        <w:shd w:val="clear" w:color="auto" w:fill="FFFFFF"/>
        <w:ind w:left="426" w:hanging="426"/>
        <w:jc w:val="both"/>
        <w:rPr>
          <w:rFonts w:ascii="Tahoma" w:hAnsi="Tahoma" w:cs="Tahoma"/>
          <w:sz w:val="20"/>
          <w:szCs w:val="20"/>
        </w:rPr>
      </w:pPr>
      <w:r>
        <w:rPr>
          <w:rFonts w:ascii="Tahoma" w:hAnsi="Tahoma" w:cs="Tahoma"/>
          <w:sz w:val="20"/>
          <w:szCs w:val="20"/>
        </w:rPr>
        <w:t>Zamawiający nie przewiduje zastosowania aukcji elektronicznej.</w:t>
      </w:r>
    </w:p>
    <w:p w14:paraId="781426D1" w14:textId="77777777" w:rsidR="008A7269" w:rsidRDefault="00FF2DA9" w:rsidP="002842F6">
      <w:pPr>
        <w:keepNext/>
        <w:keepLines/>
        <w:numPr>
          <w:ilvl w:val="0"/>
          <w:numId w:val="37"/>
        </w:numPr>
        <w:shd w:val="clear" w:color="auto" w:fill="FFFFFF"/>
        <w:ind w:left="426" w:hanging="426"/>
        <w:jc w:val="both"/>
        <w:rPr>
          <w:rFonts w:ascii="Tahoma" w:hAnsi="Tahoma" w:cs="Tahoma"/>
          <w:b/>
          <w:sz w:val="20"/>
          <w:szCs w:val="20"/>
        </w:rPr>
      </w:pPr>
      <w:r>
        <w:rPr>
          <w:rFonts w:ascii="Tahoma" w:hAnsi="Tahoma" w:cs="Tahoma"/>
          <w:b/>
          <w:sz w:val="20"/>
          <w:szCs w:val="20"/>
        </w:rPr>
        <w:t xml:space="preserve">Zamawiający informuje, iż przewiduje możliwość prowadzenia postępowania </w:t>
      </w:r>
      <w:r>
        <w:rPr>
          <w:rFonts w:ascii="Tahoma" w:hAnsi="Tahoma" w:cs="Tahoma"/>
          <w:b/>
          <w:sz w:val="20"/>
          <w:szCs w:val="20"/>
        </w:rPr>
        <w:br/>
        <w:t>w sposób określony w art. 24 aa ustawy.</w:t>
      </w:r>
    </w:p>
    <w:p w14:paraId="382216FD" w14:textId="77777777" w:rsidR="008A7269" w:rsidRDefault="008A7269" w:rsidP="002842F6">
      <w:pPr>
        <w:keepNext/>
        <w:keepLines/>
        <w:ind w:right="99"/>
        <w:jc w:val="both"/>
        <w:rPr>
          <w:rFonts w:ascii="Tahoma" w:hAnsi="Tahoma" w:cs="Tahoma"/>
          <w:sz w:val="20"/>
          <w:szCs w:val="20"/>
        </w:rPr>
      </w:pPr>
    </w:p>
    <w:p w14:paraId="0ED8B384" w14:textId="77777777" w:rsidR="008A7269" w:rsidRDefault="00FF2DA9" w:rsidP="002842F6">
      <w:pPr>
        <w:pStyle w:val="Nagwek4"/>
        <w:keepLines/>
        <w:rPr>
          <w:rFonts w:cs="Tahoma"/>
          <w:lang w:val="pl-PL"/>
        </w:rPr>
      </w:pPr>
      <w:bookmarkStart w:id="1" w:name="_Toc269363842"/>
      <w:r>
        <w:rPr>
          <w:rFonts w:cs="Tahoma"/>
          <w:lang w:val="pl-PL"/>
        </w:rPr>
        <w:t xml:space="preserve">III. TERMIN I MIEJSCE WYKONANIA </w:t>
      </w:r>
      <w:bookmarkEnd w:id="1"/>
      <w:r>
        <w:rPr>
          <w:rFonts w:cs="Tahoma"/>
          <w:lang w:val="pl-PL"/>
        </w:rPr>
        <w:t xml:space="preserve">ZAMÓWIENIA </w:t>
      </w:r>
    </w:p>
    <w:p w14:paraId="2A6B8CFF" w14:textId="77777777" w:rsidR="008A7269" w:rsidRDefault="008A7269" w:rsidP="002842F6">
      <w:pPr>
        <w:keepNext/>
        <w:keepLines/>
        <w:jc w:val="both"/>
        <w:rPr>
          <w:rFonts w:ascii="Tahoma" w:hAnsi="Tahoma" w:cs="Tahoma"/>
          <w:sz w:val="20"/>
          <w:szCs w:val="20"/>
        </w:rPr>
      </w:pPr>
    </w:p>
    <w:p w14:paraId="5889FC4F" w14:textId="77777777" w:rsidR="008663E4" w:rsidRPr="008663E4" w:rsidRDefault="008663E4" w:rsidP="002842F6">
      <w:pPr>
        <w:keepNext/>
        <w:keepLines/>
        <w:numPr>
          <w:ilvl w:val="0"/>
          <w:numId w:val="50"/>
        </w:numPr>
        <w:spacing w:line="259" w:lineRule="auto"/>
        <w:ind w:left="357" w:hanging="357"/>
        <w:jc w:val="both"/>
        <w:rPr>
          <w:rFonts w:ascii="Tahoma" w:hAnsi="Tahoma" w:cs="Tahoma"/>
          <w:sz w:val="20"/>
          <w:szCs w:val="20"/>
        </w:rPr>
      </w:pPr>
      <w:r w:rsidRPr="008663E4">
        <w:rPr>
          <w:rFonts w:ascii="Tahoma" w:hAnsi="Tahoma" w:cs="Tahoma"/>
          <w:sz w:val="20"/>
          <w:szCs w:val="20"/>
        </w:rPr>
        <w:t xml:space="preserve">Termin realizacji zamówienia – </w:t>
      </w:r>
      <w:r w:rsidRPr="008663E4">
        <w:rPr>
          <w:rFonts w:ascii="Tahoma" w:hAnsi="Tahoma" w:cs="Tahoma"/>
          <w:b/>
          <w:sz w:val="20"/>
          <w:szCs w:val="20"/>
        </w:rPr>
        <w:t>od</w:t>
      </w:r>
      <w:r w:rsidRPr="008663E4">
        <w:rPr>
          <w:rFonts w:ascii="Tahoma" w:hAnsi="Tahoma" w:cs="Tahoma"/>
          <w:sz w:val="20"/>
          <w:szCs w:val="20"/>
        </w:rPr>
        <w:t xml:space="preserve"> </w:t>
      </w:r>
      <w:r w:rsidRPr="008663E4">
        <w:rPr>
          <w:rFonts w:ascii="Tahoma" w:hAnsi="Tahoma" w:cs="Tahoma"/>
          <w:b/>
          <w:sz w:val="20"/>
          <w:szCs w:val="20"/>
        </w:rPr>
        <w:t xml:space="preserve">01 marca 2021 r.  do 28 lutego 2023 r. </w:t>
      </w:r>
      <w:r w:rsidRPr="008663E4">
        <w:rPr>
          <w:rFonts w:ascii="Tahoma" w:hAnsi="Tahoma" w:cs="Tahoma"/>
          <w:sz w:val="20"/>
          <w:szCs w:val="20"/>
        </w:rPr>
        <w:br/>
      </w:r>
      <w:r w:rsidRPr="008663E4">
        <w:rPr>
          <w:rFonts w:ascii="Tahoma" w:hAnsi="Tahoma" w:cs="Tahoma"/>
          <w:b/>
          <w:sz w:val="20"/>
          <w:szCs w:val="20"/>
        </w:rPr>
        <w:t>Z przyczyn formalno-prawnych Zamawiający dopuszcza zmianę terminu rozpoczęcia wykonania zamówienia.</w:t>
      </w:r>
    </w:p>
    <w:p w14:paraId="40A13FFC" w14:textId="77777777" w:rsidR="008663E4" w:rsidRPr="008663E4" w:rsidRDefault="008663E4" w:rsidP="002842F6">
      <w:pPr>
        <w:keepNext/>
        <w:keepLines/>
        <w:numPr>
          <w:ilvl w:val="0"/>
          <w:numId w:val="50"/>
        </w:numPr>
        <w:spacing w:line="259" w:lineRule="auto"/>
        <w:ind w:left="357" w:hanging="357"/>
        <w:jc w:val="both"/>
        <w:rPr>
          <w:rFonts w:ascii="Tahoma" w:hAnsi="Tahoma" w:cs="Tahoma"/>
          <w:sz w:val="20"/>
          <w:szCs w:val="20"/>
        </w:rPr>
      </w:pPr>
      <w:r w:rsidRPr="008663E4">
        <w:rPr>
          <w:rFonts w:ascii="Tahoma" w:hAnsi="Tahoma" w:cs="Tahoma"/>
          <w:sz w:val="20"/>
          <w:szCs w:val="20"/>
        </w:rPr>
        <w:t>Miejsce wykonania Zamówienia – Gmina Aleksandrów Łódzki.</w:t>
      </w:r>
    </w:p>
    <w:p w14:paraId="21DEE47E" w14:textId="77777777" w:rsidR="008A7269" w:rsidRDefault="008A7269" w:rsidP="002842F6">
      <w:pPr>
        <w:keepNext/>
        <w:keepLines/>
        <w:ind w:left="360"/>
        <w:jc w:val="both"/>
        <w:rPr>
          <w:rFonts w:ascii="Tahoma" w:hAnsi="Tahoma" w:cs="Tahoma"/>
          <w:sz w:val="20"/>
          <w:szCs w:val="20"/>
        </w:rPr>
      </w:pPr>
    </w:p>
    <w:p w14:paraId="7EF06B45" w14:textId="77777777" w:rsidR="008A7269" w:rsidRDefault="00FF2DA9" w:rsidP="002842F6">
      <w:pPr>
        <w:pStyle w:val="Nagwek4"/>
        <w:keepLines/>
        <w:rPr>
          <w:rFonts w:cs="Tahoma"/>
          <w:lang w:val="pl-PL"/>
        </w:rPr>
      </w:pPr>
      <w:bookmarkStart w:id="2" w:name="_Toc269363843"/>
      <w:r>
        <w:rPr>
          <w:rFonts w:cs="Tahoma"/>
          <w:lang w:val="pl-PL"/>
        </w:rPr>
        <w:t>IV. WARUNKI UDZIAŁU W POSTĘPOWANIU ORAZ SPOSÓB DOKONYWANIA OCENY SPEŁNIENIA TYCH WARUNKÓW</w:t>
      </w:r>
      <w:bookmarkEnd w:id="2"/>
    </w:p>
    <w:p w14:paraId="68502A6E" w14:textId="77777777" w:rsidR="008A7269" w:rsidRDefault="008A7269" w:rsidP="002842F6">
      <w:pPr>
        <w:keepNext/>
        <w:keepLines/>
        <w:jc w:val="both"/>
        <w:rPr>
          <w:rFonts w:ascii="Tahoma" w:hAnsi="Tahoma" w:cs="Tahoma"/>
          <w:sz w:val="20"/>
          <w:szCs w:val="20"/>
        </w:rPr>
      </w:pPr>
    </w:p>
    <w:p w14:paraId="66789B3F" w14:textId="77777777" w:rsidR="008A7269" w:rsidRDefault="00FF2DA9" w:rsidP="002842F6">
      <w:pPr>
        <w:keepNext/>
        <w:keepLines/>
        <w:numPr>
          <w:ilvl w:val="0"/>
          <w:numId w:val="3"/>
        </w:numPr>
        <w:suppressAutoHyphens/>
        <w:jc w:val="both"/>
        <w:rPr>
          <w:rFonts w:ascii="Tahoma" w:hAnsi="Tahoma" w:cs="Tahoma"/>
          <w:sz w:val="20"/>
          <w:szCs w:val="20"/>
        </w:rPr>
      </w:pPr>
      <w:r>
        <w:rPr>
          <w:rFonts w:ascii="Tahoma" w:hAnsi="Tahoma" w:cs="Tahoma"/>
          <w:sz w:val="20"/>
          <w:szCs w:val="20"/>
        </w:rPr>
        <w:t>O udzielenie zamówienie mogą ubiegać się Wykonawcy, którzy:</w:t>
      </w:r>
    </w:p>
    <w:p w14:paraId="3BE89F32" w14:textId="77777777" w:rsidR="008A7269" w:rsidRDefault="00FF2DA9" w:rsidP="002842F6">
      <w:pPr>
        <w:keepNext/>
        <w:keepLines/>
        <w:numPr>
          <w:ilvl w:val="1"/>
          <w:numId w:val="3"/>
        </w:numPr>
        <w:suppressAutoHyphens/>
        <w:jc w:val="both"/>
        <w:rPr>
          <w:rFonts w:ascii="Tahoma" w:hAnsi="Tahoma" w:cs="Tahoma"/>
          <w:b/>
          <w:sz w:val="20"/>
          <w:szCs w:val="20"/>
        </w:rPr>
      </w:pPr>
      <w:r>
        <w:rPr>
          <w:rFonts w:ascii="Tahoma" w:hAnsi="Tahoma" w:cs="Tahoma"/>
          <w:b/>
          <w:sz w:val="20"/>
          <w:szCs w:val="20"/>
        </w:rPr>
        <w:t>nie podlegają wykluczeniu na podstawie art. 24 ust. 1 ustawy,</w:t>
      </w:r>
    </w:p>
    <w:p w14:paraId="66301CCD" w14:textId="77777777" w:rsidR="008A7269" w:rsidRDefault="00FF2DA9" w:rsidP="002842F6">
      <w:pPr>
        <w:keepNext/>
        <w:keepLines/>
        <w:numPr>
          <w:ilvl w:val="1"/>
          <w:numId w:val="3"/>
        </w:numPr>
        <w:suppressAutoHyphens/>
        <w:jc w:val="both"/>
        <w:rPr>
          <w:rFonts w:ascii="Tahoma" w:hAnsi="Tahoma" w:cs="Tahoma"/>
          <w:b/>
          <w:sz w:val="20"/>
          <w:szCs w:val="20"/>
        </w:rPr>
      </w:pPr>
      <w:r>
        <w:rPr>
          <w:rFonts w:ascii="Tahoma" w:hAnsi="Tahoma" w:cs="Tahoma"/>
          <w:b/>
          <w:sz w:val="20"/>
          <w:szCs w:val="20"/>
        </w:rPr>
        <w:t xml:space="preserve">spełniają warunki udziału w postępowaniu, określone przez Zamawiającego </w:t>
      </w:r>
      <w:r>
        <w:rPr>
          <w:rFonts w:ascii="Tahoma" w:hAnsi="Tahoma" w:cs="Tahoma"/>
          <w:b/>
          <w:sz w:val="20"/>
          <w:szCs w:val="20"/>
        </w:rPr>
        <w:br/>
        <w:t>w ogłoszeniu o zamówieniu i w pkt. IV.2 SIWZ.</w:t>
      </w:r>
    </w:p>
    <w:p w14:paraId="5ECDC3EE" w14:textId="77777777" w:rsidR="008A7269" w:rsidRDefault="00FF2DA9" w:rsidP="002842F6">
      <w:pPr>
        <w:keepNext/>
        <w:keepLines/>
        <w:numPr>
          <w:ilvl w:val="0"/>
          <w:numId w:val="3"/>
        </w:numPr>
        <w:suppressAutoHyphens/>
        <w:jc w:val="both"/>
        <w:rPr>
          <w:rFonts w:ascii="Tahoma" w:hAnsi="Tahoma" w:cs="Tahoma"/>
          <w:sz w:val="20"/>
          <w:szCs w:val="20"/>
        </w:rPr>
      </w:pPr>
      <w:r>
        <w:rPr>
          <w:rFonts w:ascii="Tahoma" w:hAnsi="Tahoma" w:cs="Tahoma"/>
          <w:sz w:val="20"/>
          <w:szCs w:val="20"/>
        </w:rPr>
        <w:t>Warunki udziału w postępowaniu:</w:t>
      </w:r>
    </w:p>
    <w:p w14:paraId="16E26B0A" w14:textId="77777777" w:rsidR="008A7269" w:rsidRDefault="00FF2DA9" w:rsidP="002842F6">
      <w:pPr>
        <w:keepNext/>
        <w:keepLines/>
        <w:numPr>
          <w:ilvl w:val="1"/>
          <w:numId w:val="3"/>
        </w:numPr>
        <w:suppressAutoHyphens/>
        <w:jc w:val="both"/>
        <w:rPr>
          <w:rFonts w:ascii="Tahoma" w:hAnsi="Tahoma" w:cs="Tahoma"/>
          <w:sz w:val="20"/>
          <w:szCs w:val="20"/>
        </w:rPr>
      </w:pPr>
      <w:r>
        <w:rPr>
          <w:rFonts w:ascii="Tahoma" w:hAnsi="Tahoma" w:cs="Tahoma"/>
          <w:sz w:val="20"/>
          <w:szCs w:val="20"/>
        </w:rPr>
        <w:t xml:space="preserve">Kompetencje lub uprawnienia do prowadzenia określonej działalności zawodowej, o ile wynika to </w:t>
      </w:r>
      <w:r>
        <w:rPr>
          <w:rFonts w:ascii="Tahoma" w:hAnsi="Tahoma" w:cs="Tahoma"/>
          <w:sz w:val="20"/>
          <w:szCs w:val="20"/>
        </w:rPr>
        <w:br/>
        <w:t>z odrębnych przepisów, w tym wymogi związane z wpisem do rejestru zawodowego lub handlowego.</w:t>
      </w:r>
    </w:p>
    <w:p w14:paraId="07310F7D" w14:textId="52D8631D" w:rsidR="008A7269" w:rsidRDefault="00FF2DA9">
      <w:pPr>
        <w:keepNext/>
        <w:keepLines/>
        <w:ind w:left="840"/>
        <w:jc w:val="both"/>
        <w:rPr>
          <w:rFonts w:ascii="Tahoma" w:hAnsi="Tahoma" w:cs="Tahoma"/>
          <w:sz w:val="20"/>
          <w:szCs w:val="20"/>
        </w:rPr>
      </w:pPr>
      <w:r w:rsidRPr="009E7AD7">
        <w:rPr>
          <w:rFonts w:ascii="Tahoma" w:hAnsi="Tahoma" w:cs="Tahoma"/>
          <w:sz w:val="20"/>
          <w:szCs w:val="20"/>
        </w:rPr>
        <w:lastRenderedPageBreak/>
        <w:t xml:space="preserve">Wykonawca </w:t>
      </w:r>
      <w:r w:rsidR="008663E4" w:rsidRPr="00BF1F3E">
        <w:rPr>
          <w:rFonts w:ascii="Tahoma" w:hAnsi="Tahoma" w:cs="Tahoma"/>
          <w:b/>
          <w:sz w:val="20"/>
          <w:szCs w:val="20"/>
        </w:rPr>
        <w:t>dla części I i II III</w:t>
      </w:r>
      <w:r w:rsidRPr="009E7AD7">
        <w:rPr>
          <w:rFonts w:ascii="Tahoma" w:hAnsi="Tahoma" w:cs="Tahoma"/>
          <w:b/>
          <w:sz w:val="20"/>
          <w:szCs w:val="20"/>
        </w:rPr>
        <w:t xml:space="preserve"> musi wykazać, że jest wpisany do rejestru podmiotów wprowadzających produkty, produkty w opakowania</w:t>
      </w:r>
      <w:r w:rsidR="008663E4">
        <w:rPr>
          <w:rFonts w:ascii="Tahoma" w:hAnsi="Tahoma" w:cs="Tahoma"/>
          <w:b/>
          <w:sz w:val="20"/>
          <w:szCs w:val="20"/>
        </w:rPr>
        <w:t xml:space="preserve">ch i gospodarujących odpadami, </w:t>
      </w:r>
      <w:r w:rsidRPr="009E7AD7">
        <w:rPr>
          <w:rFonts w:ascii="Tahoma" w:hAnsi="Tahoma" w:cs="Tahoma"/>
          <w:b/>
          <w:sz w:val="20"/>
          <w:szCs w:val="20"/>
        </w:rPr>
        <w:t>o którym mowa w art. 49 ust. 1 ustawy z dnia 14 grudnia 2012r. o odpadach, w zakresie transportu odpadów objętych przedmiotem zamówienia;</w:t>
      </w:r>
    </w:p>
    <w:p w14:paraId="002BF260" w14:textId="77777777" w:rsidR="008A7269" w:rsidRDefault="008A7269">
      <w:pPr>
        <w:keepNext/>
        <w:keepLines/>
        <w:ind w:left="1080" w:hanging="240"/>
        <w:jc w:val="both"/>
        <w:rPr>
          <w:rFonts w:ascii="Tahoma" w:hAnsi="Tahoma" w:cs="Tahoma"/>
          <w:b/>
          <w:sz w:val="20"/>
          <w:szCs w:val="20"/>
        </w:rPr>
      </w:pPr>
    </w:p>
    <w:p w14:paraId="30FDF6B0" w14:textId="77777777" w:rsidR="008A7269" w:rsidRDefault="00FF2DA9">
      <w:pPr>
        <w:keepNext/>
        <w:keepLines/>
        <w:suppressAutoHyphens/>
        <w:ind w:left="360"/>
        <w:jc w:val="both"/>
        <w:rPr>
          <w:rFonts w:ascii="Tahoma" w:hAnsi="Tahoma" w:cs="Tahoma"/>
          <w:sz w:val="20"/>
          <w:szCs w:val="20"/>
        </w:rPr>
      </w:pPr>
      <w:r>
        <w:rPr>
          <w:rFonts w:ascii="Tahoma" w:hAnsi="Tahoma" w:cs="Tahoma"/>
          <w:sz w:val="20"/>
          <w:szCs w:val="20"/>
        </w:rPr>
        <w:t>Ocena spełniania warunków wymaganych od Wykonawców zostanie dokonana na podstawie przedstawionych przez Wykonawcę dokumentów, o których mowa w punkcie VI.1.</w:t>
      </w:r>
    </w:p>
    <w:p w14:paraId="19ED7F0E" w14:textId="77777777" w:rsidR="008A7269" w:rsidRDefault="008A7269">
      <w:pPr>
        <w:keepNext/>
        <w:keepLines/>
        <w:suppressAutoHyphens/>
        <w:jc w:val="both"/>
        <w:rPr>
          <w:rFonts w:ascii="Tahoma" w:hAnsi="Tahoma" w:cs="Tahoma"/>
          <w:sz w:val="20"/>
          <w:szCs w:val="20"/>
        </w:rPr>
      </w:pPr>
    </w:p>
    <w:p w14:paraId="472FF807" w14:textId="77777777" w:rsidR="008A7269" w:rsidRDefault="00FF2DA9">
      <w:pPr>
        <w:keepNext/>
        <w:keepLines/>
        <w:numPr>
          <w:ilvl w:val="1"/>
          <w:numId w:val="3"/>
        </w:numPr>
        <w:suppressAutoHyphens/>
        <w:jc w:val="both"/>
        <w:rPr>
          <w:rFonts w:ascii="Tahoma" w:hAnsi="Tahoma" w:cs="Tahoma"/>
          <w:sz w:val="20"/>
          <w:szCs w:val="20"/>
        </w:rPr>
      </w:pPr>
      <w:r>
        <w:rPr>
          <w:rFonts w:ascii="Tahoma" w:hAnsi="Tahoma" w:cs="Tahoma"/>
          <w:sz w:val="20"/>
          <w:szCs w:val="20"/>
        </w:rPr>
        <w:t>Sytuacja finansowa lub ekonomiczna.</w:t>
      </w:r>
    </w:p>
    <w:p w14:paraId="164B0A60" w14:textId="77777777" w:rsidR="008A7269" w:rsidRDefault="00FF2DA9">
      <w:pPr>
        <w:keepNext/>
        <w:keepLines/>
        <w:suppressAutoHyphens/>
        <w:ind w:left="792"/>
        <w:jc w:val="both"/>
        <w:rPr>
          <w:rFonts w:ascii="Tahoma" w:hAnsi="Tahoma" w:cs="Tahoma"/>
          <w:b/>
          <w:iCs/>
          <w:sz w:val="20"/>
          <w:szCs w:val="20"/>
        </w:rPr>
      </w:pPr>
      <w:r>
        <w:rPr>
          <w:rFonts w:ascii="Tahoma" w:hAnsi="Tahoma" w:cs="Tahoma"/>
          <w:b/>
          <w:iCs/>
          <w:sz w:val="20"/>
          <w:szCs w:val="20"/>
        </w:rPr>
        <w:t>Zamawiający nie wyznacza szczegółowego warunku w tym zakresie.</w:t>
      </w:r>
    </w:p>
    <w:p w14:paraId="57D9B295" w14:textId="77777777" w:rsidR="008A7269" w:rsidRDefault="008A7269">
      <w:pPr>
        <w:keepNext/>
        <w:keepLines/>
        <w:suppressAutoHyphens/>
        <w:ind w:left="792"/>
        <w:jc w:val="both"/>
        <w:rPr>
          <w:rFonts w:ascii="Tahoma" w:hAnsi="Tahoma" w:cs="Tahoma"/>
          <w:sz w:val="20"/>
          <w:szCs w:val="20"/>
        </w:rPr>
      </w:pPr>
    </w:p>
    <w:p w14:paraId="55A4D053" w14:textId="77777777" w:rsidR="008A7269" w:rsidRDefault="00FF2DA9">
      <w:pPr>
        <w:keepNext/>
        <w:keepLines/>
        <w:numPr>
          <w:ilvl w:val="1"/>
          <w:numId w:val="3"/>
        </w:numPr>
        <w:suppressAutoHyphens/>
        <w:jc w:val="both"/>
        <w:rPr>
          <w:rFonts w:ascii="Tahoma" w:hAnsi="Tahoma" w:cs="Tahoma"/>
          <w:b/>
          <w:sz w:val="22"/>
          <w:szCs w:val="20"/>
        </w:rPr>
      </w:pPr>
      <w:r>
        <w:rPr>
          <w:rFonts w:ascii="Tahoma" w:hAnsi="Tahoma" w:cs="Tahoma"/>
          <w:sz w:val="20"/>
          <w:szCs w:val="18"/>
        </w:rPr>
        <w:t>Zdolność techniczna lub zawodowa – o udzielenie zamówienia mogą ubiegać się Wykonawcy,</w:t>
      </w:r>
      <w:r>
        <w:rPr>
          <w:rFonts w:ascii="Tahoma" w:hAnsi="Tahoma" w:cs="Tahoma"/>
          <w:b/>
          <w:sz w:val="22"/>
          <w:szCs w:val="20"/>
        </w:rPr>
        <w:t xml:space="preserve"> </w:t>
      </w:r>
      <w:r>
        <w:rPr>
          <w:rFonts w:ascii="Tahoma" w:hAnsi="Tahoma" w:cs="Tahoma"/>
          <w:sz w:val="20"/>
          <w:szCs w:val="18"/>
        </w:rPr>
        <w:t>którzy wykażą, że:</w:t>
      </w:r>
    </w:p>
    <w:p w14:paraId="65D85589" w14:textId="77777777" w:rsidR="008663E4" w:rsidRPr="009D7F94" w:rsidRDefault="008663E4" w:rsidP="008663E4">
      <w:pPr>
        <w:keepNext/>
        <w:keepLines/>
        <w:numPr>
          <w:ilvl w:val="2"/>
          <w:numId w:val="3"/>
        </w:numPr>
        <w:suppressAutoHyphens/>
        <w:jc w:val="both"/>
        <w:rPr>
          <w:rFonts w:ascii="Tahoma" w:hAnsi="Tahoma" w:cs="Tahoma"/>
          <w:b/>
          <w:sz w:val="20"/>
          <w:szCs w:val="20"/>
          <w:u w:val="single"/>
        </w:rPr>
      </w:pPr>
      <w:r>
        <w:rPr>
          <w:rFonts w:ascii="Tahoma" w:hAnsi="Tahoma" w:cs="Tahoma"/>
          <w:b/>
          <w:sz w:val="20"/>
          <w:szCs w:val="18"/>
        </w:rPr>
        <w:t>w okresie ostatnich 3 lat przed upływem terminu składania ofert, a jeżeli okres prowadzenia działalności jest krótszy – w tym okresie, wykonali lub wykonują usługę lub usługi polegające na odbiorze odpadów komunalnych od właścicieli nieruchomości o łącznej masie:</w:t>
      </w:r>
    </w:p>
    <w:p w14:paraId="37564D06" w14:textId="77777777" w:rsidR="008663E4" w:rsidRDefault="008663E4" w:rsidP="008663E4">
      <w:pPr>
        <w:keepNext/>
        <w:keepLines/>
        <w:suppressAutoHyphens/>
        <w:ind w:left="1224"/>
        <w:jc w:val="both"/>
        <w:rPr>
          <w:rFonts w:ascii="Tahoma" w:hAnsi="Tahoma" w:cs="Tahoma"/>
          <w:b/>
          <w:sz w:val="20"/>
          <w:szCs w:val="18"/>
        </w:rPr>
      </w:pPr>
      <w:r>
        <w:rPr>
          <w:rFonts w:ascii="Tahoma" w:hAnsi="Tahoma" w:cs="Tahoma"/>
          <w:b/>
          <w:sz w:val="20"/>
          <w:szCs w:val="18"/>
        </w:rPr>
        <w:t>- dla części I  – minimum 4000 Mg</w:t>
      </w:r>
    </w:p>
    <w:p w14:paraId="04D5BA5F" w14:textId="77777777" w:rsidR="008663E4" w:rsidRPr="009D7F94" w:rsidRDefault="008663E4" w:rsidP="008663E4">
      <w:pPr>
        <w:keepNext/>
        <w:keepLines/>
        <w:suppressAutoHyphens/>
        <w:ind w:left="1224"/>
        <w:jc w:val="both"/>
        <w:rPr>
          <w:rFonts w:ascii="Tahoma" w:hAnsi="Tahoma" w:cs="Tahoma"/>
          <w:b/>
          <w:sz w:val="20"/>
          <w:szCs w:val="20"/>
          <w:u w:val="single"/>
        </w:rPr>
      </w:pPr>
      <w:r>
        <w:rPr>
          <w:rFonts w:ascii="Tahoma" w:hAnsi="Tahoma" w:cs="Tahoma"/>
          <w:b/>
          <w:sz w:val="20"/>
          <w:szCs w:val="18"/>
        </w:rPr>
        <w:t xml:space="preserve">- dla części II – minimum 4000 Mg </w:t>
      </w:r>
    </w:p>
    <w:p w14:paraId="377E246B" w14:textId="77777777" w:rsidR="008663E4" w:rsidRPr="008663E4" w:rsidRDefault="008663E4" w:rsidP="008663E4">
      <w:pPr>
        <w:keepNext/>
        <w:keepLines/>
        <w:suppressAutoHyphens/>
        <w:ind w:left="792"/>
        <w:jc w:val="both"/>
        <w:rPr>
          <w:rFonts w:ascii="Tahoma" w:hAnsi="Tahoma" w:cs="Tahoma"/>
          <w:b/>
          <w:sz w:val="20"/>
          <w:szCs w:val="20"/>
        </w:rPr>
      </w:pPr>
      <w:r w:rsidRPr="008663E4">
        <w:rPr>
          <w:rFonts w:ascii="Tahoma" w:hAnsi="Tahoma" w:cs="Tahoma"/>
          <w:sz w:val="20"/>
          <w:szCs w:val="20"/>
        </w:rPr>
        <w:t>2.3.2.</w:t>
      </w:r>
      <w:r w:rsidRPr="008663E4">
        <w:rPr>
          <w:rFonts w:ascii="Tahoma" w:hAnsi="Tahoma" w:cs="Tahoma"/>
          <w:b/>
          <w:sz w:val="20"/>
          <w:szCs w:val="20"/>
        </w:rPr>
        <w:tab/>
        <w:t>dysponują potencjałem technicznym odpowiednim do wykonania zamówienia:</w:t>
      </w:r>
    </w:p>
    <w:p w14:paraId="7D47EC5E" w14:textId="77777777" w:rsidR="008663E4" w:rsidRPr="008663E4" w:rsidRDefault="008663E4" w:rsidP="008663E4">
      <w:pPr>
        <w:keepNext/>
        <w:keepLines/>
        <w:suppressAutoHyphens/>
        <w:ind w:left="792"/>
        <w:jc w:val="both"/>
        <w:rPr>
          <w:rFonts w:ascii="Tahoma" w:hAnsi="Tahoma" w:cs="Tahoma"/>
          <w:b/>
          <w:sz w:val="20"/>
          <w:szCs w:val="20"/>
        </w:rPr>
      </w:pPr>
    </w:p>
    <w:p w14:paraId="4B43C7A3" w14:textId="77777777" w:rsidR="008663E4" w:rsidRPr="008663E4" w:rsidRDefault="008663E4" w:rsidP="008663E4">
      <w:pPr>
        <w:keepNext/>
        <w:keepLines/>
        <w:suppressAutoHyphens/>
        <w:ind w:left="792"/>
        <w:jc w:val="both"/>
        <w:rPr>
          <w:rFonts w:ascii="Tahoma" w:hAnsi="Tahoma" w:cs="Tahoma"/>
          <w:b/>
          <w:sz w:val="20"/>
          <w:szCs w:val="20"/>
        </w:rPr>
      </w:pPr>
      <w:r w:rsidRPr="008663E4">
        <w:rPr>
          <w:rFonts w:ascii="Tahoma" w:hAnsi="Tahoma" w:cs="Tahoma"/>
          <w:b/>
          <w:sz w:val="20"/>
          <w:szCs w:val="20"/>
        </w:rPr>
        <w:t>Dla części I i II zamówienia:</w:t>
      </w:r>
    </w:p>
    <w:p w14:paraId="024E8ADD" w14:textId="77777777" w:rsidR="008663E4" w:rsidRPr="008663E4" w:rsidRDefault="008663E4" w:rsidP="008663E4">
      <w:pPr>
        <w:keepNext/>
        <w:keepLines/>
        <w:suppressAutoHyphens/>
        <w:ind w:left="1276" w:hanging="425"/>
        <w:jc w:val="both"/>
        <w:rPr>
          <w:rFonts w:ascii="Tahoma" w:hAnsi="Tahoma" w:cs="Tahoma"/>
          <w:b/>
          <w:sz w:val="20"/>
          <w:szCs w:val="20"/>
        </w:rPr>
      </w:pPr>
      <w:r w:rsidRPr="008663E4">
        <w:rPr>
          <w:rFonts w:ascii="Tahoma" w:hAnsi="Tahoma" w:cs="Tahoma"/>
          <w:b/>
          <w:sz w:val="20"/>
          <w:szCs w:val="20"/>
        </w:rPr>
        <w:t>a)</w:t>
      </w:r>
      <w:r w:rsidRPr="008663E4">
        <w:rPr>
          <w:rFonts w:ascii="Tahoma" w:hAnsi="Tahoma" w:cs="Tahoma"/>
          <w:b/>
          <w:sz w:val="20"/>
          <w:szCs w:val="20"/>
        </w:rPr>
        <w:tab/>
        <w:t xml:space="preserve">co najmniej 5 pojazdami przystosowanymi do zbierania zmieszanych odpadów komunalnych z funkcją kompaktującą o pojemności min. 20m³, </w:t>
      </w:r>
    </w:p>
    <w:p w14:paraId="1A32012D" w14:textId="77777777" w:rsidR="008663E4" w:rsidRPr="008663E4" w:rsidRDefault="008663E4" w:rsidP="008663E4">
      <w:pPr>
        <w:keepNext/>
        <w:keepLines/>
        <w:suppressAutoHyphens/>
        <w:ind w:left="1276" w:hanging="425"/>
        <w:jc w:val="both"/>
        <w:rPr>
          <w:rFonts w:ascii="Tahoma" w:hAnsi="Tahoma" w:cs="Tahoma"/>
          <w:b/>
          <w:sz w:val="20"/>
          <w:szCs w:val="20"/>
        </w:rPr>
      </w:pPr>
      <w:r w:rsidRPr="008663E4">
        <w:rPr>
          <w:rFonts w:ascii="Tahoma" w:hAnsi="Tahoma" w:cs="Tahoma"/>
          <w:b/>
          <w:sz w:val="20"/>
          <w:szCs w:val="20"/>
        </w:rPr>
        <w:t>b)</w:t>
      </w:r>
      <w:r w:rsidRPr="008663E4">
        <w:rPr>
          <w:rFonts w:ascii="Tahoma" w:hAnsi="Tahoma" w:cs="Tahoma"/>
          <w:b/>
          <w:sz w:val="20"/>
          <w:szCs w:val="20"/>
        </w:rPr>
        <w:tab/>
        <w:t xml:space="preserve">co najmniej 4 pojazdami przystosowanymi do odbierania selektywnie zebranych odpadów komunalnych o dopuszczalnej masie całkowitej min. 3,5t bez funkcji kompaktującej, </w:t>
      </w:r>
    </w:p>
    <w:p w14:paraId="0B63DA5E" w14:textId="77777777" w:rsidR="008663E4" w:rsidRPr="008663E4" w:rsidRDefault="008663E4" w:rsidP="008663E4">
      <w:pPr>
        <w:keepNext/>
        <w:keepLines/>
        <w:suppressAutoHyphens/>
        <w:ind w:left="1276" w:hanging="425"/>
        <w:jc w:val="both"/>
        <w:rPr>
          <w:rFonts w:ascii="Tahoma" w:hAnsi="Tahoma" w:cs="Tahoma"/>
          <w:b/>
          <w:sz w:val="20"/>
          <w:szCs w:val="20"/>
        </w:rPr>
      </w:pPr>
      <w:r w:rsidRPr="008663E4">
        <w:rPr>
          <w:rFonts w:ascii="Tahoma" w:hAnsi="Tahoma" w:cs="Tahoma"/>
          <w:b/>
          <w:sz w:val="20"/>
          <w:szCs w:val="20"/>
        </w:rPr>
        <w:t>c)</w:t>
      </w:r>
      <w:r w:rsidRPr="008663E4">
        <w:rPr>
          <w:rFonts w:ascii="Tahoma" w:hAnsi="Tahoma" w:cs="Tahoma"/>
          <w:b/>
          <w:sz w:val="20"/>
          <w:szCs w:val="20"/>
        </w:rPr>
        <w:tab/>
        <w:t xml:space="preserve">co najmniej 1 pojazdem z mechanizmem umożliwiającym opróżnianie pojemników i dzwonów do zbiórki odpadów selektywnych, </w:t>
      </w:r>
    </w:p>
    <w:p w14:paraId="10BD096A" w14:textId="7DB800E0" w:rsidR="008663E4" w:rsidRDefault="008663E4" w:rsidP="008663E4">
      <w:pPr>
        <w:keepNext/>
        <w:keepLines/>
        <w:suppressAutoHyphens/>
        <w:ind w:left="1276" w:hanging="425"/>
        <w:jc w:val="both"/>
        <w:rPr>
          <w:rFonts w:ascii="Tahoma" w:hAnsi="Tahoma" w:cs="Tahoma"/>
          <w:b/>
          <w:sz w:val="20"/>
          <w:szCs w:val="20"/>
        </w:rPr>
      </w:pPr>
      <w:r w:rsidRPr="008663E4">
        <w:rPr>
          <w:rFonts w:ascii="Tahoma" w:hAnsi="Tahoma" w:cs="Tahoma"/>
          <w:b/>
          <w:sz w:val="20"/>
          <w:szCs w:val="20"/>
        </w:rPr>
        <w:t>d)</w:t>
      </w:r>
      <w:r w:rsidRPr="008663E4">
        <w:rPr>
          <w:rFonts w:ascii="Tahoma" w:hAnsi="Tahoma" w:cs="Tahoma"/>
          <w:b/>
          <w:sz w:val="20"/>
          <w:szCs w:val="20"/>
        </w:rPr>
        <w:tab/>
        <w:t xml:space="preserve">co najmniej 1 pojazdem przystosowanym do zbierania odpadów komunalnych oraz selektywnie zebranych z trudno dostępnego terenu (np. wąskie ulice); </w:t>
      </w:r>
    </w:p>
    <w:p w14:paraId="17068B10" w14:textId="77777777" w:rsidR="008663E4" w:rsidRPr="008663E4" w:rsidRDefault="008663E4" w:rsidP="008663E4">
      <w:pPr>
        <w:keepNext/>
        <w:keepLines/>
        <w:suppressAutoHyphens/>
        <w:ind w:left="1276" w:hanging="425"/>
        <w:jc w:val="both"/>
        <w:rPr>
          <w:rFonts w:ascii="Tahoma" w:hAnsi="Tahoma" w:cs="Tahoma"/>
          <w:b/>
          <w:sz w:val="20"/>
          <w:szCs w:val="20"/>
        </w:rPr>
      </w:pPr>
    </w:p>
    <w:p w14:paraId="3F1EE300" w14:textId="77777777" w:rsidR="008663E4" w:rsidRPr="008663E4" w:rsidRDefault="008663E4" w:rsidP="008663E4">
      <w:pPr>
        <w:keepNext/>
        <w:keepLines/>
        <w:suppressAutoHyphens/>
        <w:ind w:left="792"/>
        <w:jc w:val="both"/>
        <w:rPr>
          <w:rFonts w:ascii="Tahoma" w:hAnsi="Tahoma" w:cs="Tahoma"/>
          <w:b/>
          <w:sz w:val="20"/>
          <w:szCs w:val="20"/>
        </w:rPr>
      </w:pPr>
      <w:r w:rsidRPr="008663E4">
        <w:rPr>
          <w:rFonts w:ascii="Tahoma" w:hAnsi="Tahoma" w:cs="Tahoma"/>
          <w:b/>
          <w:sz w:val="20"/>
          <w:szCs w:val="20"/>
        </w:rPr>
        <w:t>Dla części III zamówienia:</w:t>
      </w:r>
    </w:p>
    <w:p w14:paraId="1EF75962" w14:textId="77777777" w:rsidR="008663E4" w:rsidRPr="008663E4" w:rsidRDefault="008663E4" w:rsidP="008663E4">
      <w:pPr>
        <w:keepNext/>
        <w:keepLines/>
        <w:suppressAutoHyphens/>
        <w:ind w:left="1276" w:hanging="484"/>
        <w:jc w:val="both"/>
        <w:rPr>
          <w:rFonts w:ascii="Tahoma" w:hAnsi="Tahoma" w:cs="Tahoma"/>
          <w:b/>
          <w:sz w:val="20"/>
          <w:szCs w:val="20"/>
        </w:rPr>
      </w:pPr>
      <w:r w:rsidRPr="008663E4">
        <w:rPr>
          <w:rFonts w:ascii="Tahoma" w:hAnsi="Tahoma" w:cs="Tahoma"/>
          <w:b/>
          <w:sz w:val="20"/>
          <w:szCs w:val="20"/>
        </w:rPr>
        <w:t>a)</w:t>
      </w:r>
      <w:r w:rsidRPr="008663E4">
        <w:rPr>
          <w:rFonts w:ascii="Tahoma" w:hAnsi="Tahoma" w:cs="Tahoma"/>
          <w:b/>
          <w:sz w:val="20"/>
          <w:szCs w:val="20"/>
        </w:rPr>
        <w:tab/>
        <w:t xml:space="preserve">co najmniej 1 pojazdem przystosowanym do zbierania zmieszanych odpadów komunalnych z funkcją kompaktującą o pojemności min. 20m³, </w:t>
      </w:r>
    </w:p>
    <w:p w14:paraId="122CCB0A" w14:textId="61891178" w:rsidR="008663E4" w:rsidRPr="008663E4" w:rsidRDefault="00DC46D6" w:rsidP="008663E4">
      <w:pPr>
        <w:keepNext/>
        <w:keepLines/>
        <w:suppressAutoHyphens/>
        <w:ind w:left="1276" w:hanging="567"/>
        <w:jc w:val="both"/>
        <w:rPr>
          <w:rFonts w:ascii="Tahoma" w:hAnsi="Tahoma" w:cs="Tahoma"/>
          <w:b/>
          <w:sz w:val="20"/>
          <w:szCs w:val="20"/>
        </w:rPr>
      </w:pPr>
      <w:r>
        <w:rPr>
          <w:rFonts w:ascii="Tahoma" w:hAnsi="Tahoma" w:cs="Tahoma"/>
          <w:b/>
          <w:sz w:val="20"/>
          <w:szCs w:val="20"/>
        </w:rPr>
        <w:t>b)</w:t>
      </w:r>
      <w:r>
        <w:rPr>
          <w:rFonts w:ascii="Tahoma" w:hAnsi="Tahoma" w:cs="Tahoma"/>
          <w:b/>
          <w:sz w:val="20"/>
          <w:szCs w:val="20"/>
        </w:rPr>
        <w:tab/>
        <w:t>co najmniej 1 pojazdem przystosowanym</w:t>
      </w:r>
      <w:r w:rsidR="008663E4" w:rsidRPr="008663E4">
        <w:rPr>
          <w:rFonts w:ascii="Tahoma" w:hAnsi="Tahoma" w:cs="Tahoma"/>
          <w:b/>
          <w:sz w:val="20"/>
          <w:szCs w:val="20"/>
        </w:rPr>
        <w:t xml:space="preserve"> do odbierania selektywnie zebranych odpadów komunalnych o dopuszczalnej masie całkowitej min. 3,5t </w:t>
      </w:r>
    </w:p>
    <w:p w14:paraId="68D4FC45" w14:textId="4E87F74B" w:rsidR="0095240E" w:rsidRDefault="008663E4" w:rsidP="0095240E">
      <w:pPr>
        <w:keepNext/>
        <w:keepLines/>
        <w:suppressAutoHyphens/>
        <w:ind w:left="1276" w:hanging="567"/>
        <w:jc w:val="both"/>
        <w:rPr>
          <w:rFonts w:ascii="Tahoma" w:hAnsi="Tahoma" w:cs="Tahoma"/>
          <w:b/>
          <w:sz w:val="20"/>
          <w:szCs w:val="20"/>
        </w:rPr>
      </w:pPr>
      <w:r w:rsidRPr="008663E4">
        <w:rPr>
          <w:rFonts w:ascii="Tahoma" w:hAnsi="Tahoma" w:cs="Tahoma"/>
          <w:b/>
          <w:sz w:val="20"/>
          <w:szCs w:val="20"/>
        </w:rPr>
        <w:t>c)</w:t>
      </w:r>
      <w:r w:rsidRPr="008663E4">
        <w:rPr>
          <w:rFonts w:ascii="Tahoma" w:hAnsi="Tahoma" w:cs="Tahoma"/>
          <w:b/>
          <w:sz w:val="20"/>
          <w:szCs w:val="20"/>
        </w:rPr>
        <w:tab/>
        <w:t xml:space="preserve">co najmniej 1 pojazdem przystosowanym do zbierania odpadów komunalnych oraz selektywnie zebranych z trudno dostępnego terenu (np. wąskie ulice); </w:t>
      </w:r>
    </w:p>
    <w:p w14:paraId="4E52130A" w14:textId="77777777" w:rsidR="00BF1F3E" w:rsidRPr="00BF1F3E" w:rsidRDefault="00BF1F3E" w:rsidP="00BF1F3E">
      <w:pPr>
        <w:keepNext/>
        <w:keepLines/>
        <w:numPr>
          <w:ilvl w:val="0"/>
          <w:numId w:val="51"/>
        </w:numPr>
        <w:suppressAutoHyphens/>
        <w:jc w:val="both"/>
        <w:rPr>
          <w:rFonts w:ascii="Tahoma" w:hAnsi="Tahoma" w:cs="Tahoma"/>
          <w:sz w:val="20"/>
          <w:szCs w:val="20"/>
        </w:rPr>
      </w:pPr>
      <w:r w:rsidRPr="00BF1F3E">
        <w:rPr>
          <w:rFonts w:ascii="Tahoma" w:hAnsi="Tahoma" w:cs="Tahoma"/>
          <w:sz w:val="20"/>
          <w:szCs w:val="20"/>
        </w:rPr>
        <w:t xml:space="preserve">W przypadku wykonawców wspólnie ubiegających się o udzielenie zamówienia warunki, o których mowa w pkt. IV.2 niniejszej SIWZ zostaną spełnione wyłącznie, jeżeli: </w:t>
      </w:r>
    </w:p>
    <w:p w14:paraId="3DB1547A" w14:textId="77777777" w:rsidR="00BF1F3E" w:rsidRPr="00BF1F3E" w:rsidRDefault="00BF1F3E" w:rsidP="00BF1F3E">
      <w:pPr>
        <w:keepNext/>
        <w:keepLines/>
        <w:numPr>
          <w:ilvl w:val="1"/>
          <w:numId w:val="51"/>
        </w:numPr>
        <w:suppressAutoHyphens/>
        <w:jc w:val="both"/>
        <w:rPr>
          <w:rFonts w:ascii="Tahoma" w:hAnsi="Tahoma" w:cs="Tahoma"/>
          <w:b/>
          <w:sz w:val="22"/>
          <w:szCs w:val="20"/>
        </w:rPr>
      </w:pPr>
      <w:r w:rsidRPr="00BF1F3E">
        <w:rPr>
          <w:rFonts w:ascii="Tahoma" w:hAnsi="Tahoma" w:cs="Tahoma"/>
          <w:sz w:val="20"/>
          <w:szCs w:val="20"/>
        </w:rPr>
        <w:t>w przypadku określonym w pkt. IV.2.1 warunek zostanie spełniony, jeżeli każdy z Wykonawców spełni warunek samodzielnie.</w:t>
      </w:r>
    </w:p>
    <w:p w14:paraId="5702B119" w14:textId="77777777" w:rsidR="00BF1F3E" w:rsidRPr="00BF1F3E" w:rsidRDefault="00BF1F3E" w:rsidP="00BF1F3E">
      <w:pPr>
        <w:keepNext/>
        <w:keepLines/>
        <w:numPr>
          <w:ilvl w:val="1"/>
          <w:numId w:val="51"/>
        </w:numPr>
        <w:suppressAutoHyphens/>
        <w:jc w:val="both"/>
        <w:rPr>
          <w:rFonts w:ascii="Tahoma" w:hAnsi="Tahoma" w:cs="Tahoma"/>
          <w:b/>
          <w:sz w:val="22"/>
          <w:szCs w:val="20"/>
        </w:rPr>
      </w:pPr>
      <w:r w:rsidRPr="00BF1F3E">
        <w:rPr>
          <w:rFonts w:ascii="Tahoma" w:hAnsi="Tahoma" w:cs="Tahoma"/>
          <w:sz w:val="20"/>
          <w:szCs w:val="20"/>
        </w:rPr>
        <w:t>w przypadku określonym w pkt. IV 2.3.1 zamówienia warunek zostanie spełniony, jeżeli jeden z Wykonawców spełni warunek samodzielnie.</w:t>
      </w:r>
    </w:p>
    <w:p w14:paraId="1D50F1B0" w14:textId="0002BE0E" w:rsidR="00BF1F3E" w:rsidRPr="00BF1F3E" w:rsidRDefault="00BF1F3E" w:rsidP="00BF1F3E">
      <w:pPr>
        <w:keepNext/>
        <w:keepLines/>
        <w:numPr>
          <w:ilvl w:val="1"/>
          <w:numId w:val="51"/>
        </w:numPr>
        <w:suppressAutoHyphens/>
        <w:jc w:val="both"/>
        <w:rPr>
          <w:rFonts w:ascii="Tahoma" w:hAnsi="Tahoma" w:cs="Tahoma"/>
          <w:b/>
          <w:sz w:val="22"/>
          <w:szCs w:val="20"/>
        </w:rPr>
      </w:pPr>
      <w:r w:rsidRPr="00BF1F3E">
        <w:rPr>
          <w:rFonts w:ascii="Tahoma" w:hAnsi="Tahoma" w:cs="Tahoma"/>
          <w:sz w:val="20"/>
          <w:szCs w:val="20"/>
        </w:rPr>
        <w:t xml:space="preserve"> w przypadku określonym w pkt. IV.2.3.2 zamówienia warunek zostanie spełniony, jeżeli jeden z Wykonawców wspólnie ubiegających się o udzielenie zamówienia spełni go samodzielnie lub Wykonawcy spełnią go łącznie.</w:t>
      </w:r>
    </w:p>
    <w:p w14:paraId="11BD4BF2" w14:textId="77777777" w:rsidR="0095240E" w:rsidRPr="008663E4" w:rsidRDefault="0095240E" w:rsidP="0095240E">
      <w:pPr>
        <w:keepNext/>
        <w:keepLines/>
        <w:suppressAutoHyphens/>
        <w:ind w:left="1276" w:hanging="567"/>
        <w:jc w:val="both"/>
        <w:rPr>
          <w:rFonts w:ascii="Tahoma" w:hAnsi="Tahoma" w:cs="Tahoma"/>
          <w:b/>
          <w:sz w:val="20"/>
          <w:szCs w:val="20"/>
        </w:rPr>
      </w:pPr>
    </w:p>
    <w:p w14:paraId="1C1F3EC4" w14:textId="77777777" w:rsidR="008A7269" w:rsidRDefault="008A7269">
      <w:pPr>
        <w:keepNext/>
        <w:keepLines/>
        <w:suppressAutoHyphens/>
        <w:ind w:left="792"/>
        <w:jc w:val="both"/>
        <w:rPr>
          <w:rFonts w:ascii="Tahoma" w:hAnsi="Tahoma" w:cs="Tahoma"/>
          <w:b/>
          <w:sz w:val="22"/>
          <w:szCs w:val="20"/>
        </w:rPr>
      </w:pPr>
    </w:p>
    <w:p w14:paraId="75B79887" w14:textId="77777777" w:rsidR="008A7269" w:rsidRDefault="00FF2DA9">
      <w:pPr>
        <w:keepNext/>
        <w:keepLines/>
        <w:jc w:val="both"/>
        <w:rPr>
          <w:rFonts w:ascii="Tahoma" w:hAnsi="Tahoma" w:cs="Tahoma"/>
          <w:b/>
          <w:sz w:val="20"/>
          <w:szCs w:val="20"/>
        </w:rPr>
      </w:pPr>
      <w:r>
        <w:rPr>
          <w:rFonts w:ascii="Tahoma" w:hAnsi="Tahoma" w:cs="Tahoma"/>
          <w:b/>
          <w:sz w:val="20"/>
          <w:szCs w:val="20"/>
        </w:rPr>
        <w:t>V. PODSTAWY WYKLUCZENIA</w:t>
      </w:r>
    </w:p>
    <w:p w14:paraId="1F635D25" w14:textId="77777777" w:rsidR="008A7269" w:rsidRDefault="008A7269">
      <w:pPr>
        <w:keepNext/>
        <w:keepLines/>
        <w:suppressAutoHyphens/>
        <w:jc w:val="both"/>
        <w:rPr>
          <w:rFonts w:ascii="Tahoma" w:hAnsi="Tahoma" w:cs="Tahoma"/>
          <w:iCs/>
          <w:sz w:val="20"/>
          <w:szCs w:val="20"/>
        </w:rPr>
      </w:pPr>
    </w:p>
    <w:p w14:paraId="41F90FB6" w14:textId="77777777" w:rsidR="008A7269" w:rsidRDefault="00FF2DA9">
      <w:pPr>
        <w:pStyle w:val="Style48"/>
        <w:keepNext/>
        <w:keepLines/>
        <w:numPr>
          <w:ilvl w:val="0"/>
          <w:numId w:val="4"/>
        </w:numPr>
        <w:spacing w:line="238" w:lineRule="exact"/>
        <w:ind w:left="432" w:hanging="410"/>
        <w:rPr>
          <w:rStyle w:val="CharStyle28"/>
          <w:rFonts w:ascii="Tahoma" w:hAnsi="Tahoma" w:cs="Tahoma"/>
          <w:sz w:val="20"/>
          <w:szCs w:val="20"/>
        </w:rPr>
      </w:pPr>
      <w:r>
        <w:rPr>
          <w:rStyle w:val="CharStyle23"/>
          <w:rFonts w:ascii="Tahoma" w:hAnsi="Tahoma" w:cs="Tahoma"/>
          <w:sz w:val="20"/>
          <w:szCs w:val="20"/>
        </w:rPr>
        <w:t xml:space="preserve">O udzielenie zamówienia mogą ubiegać się Wykonawcy, którzy nie podlegają wykluczeniu </w:t>
      </w:r>
      <w:r>
        <w:rPr>
          <w:rStyle w:val="CharStyle23"/>
          <w:rFonts w:ascii="Tahoma" w:hAnsi="Tahoma" w:cs="Tahoma"/>
          <w:sz w:val="20"/>
          <w:szCs w:val="20"/>
        </w:rPr>
        <w:br/>
        <w:t xml:space="preserve">z postępowania z powodu jednej z okoliczności wskazanych w art. 24 ust. 1 ustawy, które wystąpiły </w:t>
      </w:r>
      <w:r>
        <w:rPr>
          <w:rStyle w:val="CharStyle23"/>
          <w:rFonts w:ascii="Tahoma" w:hAnsi="Tahoma" w:cs="Tahoma"/>
          <w:sz w:val="20"/>
          <w:szCs w:val="20"/>
        </w:rPr>
        <w:br/>
        <w:t>w odpowiednim okresie określonym w art. 24 ust. 7 ustawy.</w:t>
      </w:r>
    </w:p>
    <w:p w14:paraId="0ADC8699" w14:textId="77777777" w:rsidR="008A7269" w:rsidRDefault="00FF2DA9">
      <w:pPr>
        <w:pStyle w:val="Style48"/>
        <w:keepNext/>
        <w:keepLines/>
        <w:numPr>
          <w:ilvl w:val="0"/>
          <w:numId w:val="4"/>
        </w:numPr>
        <w:spacing w:line="238" w:lineRule="exact"/>
        <w:ind w:left="432" w:hanging="410"/>
        <w:rPr>
          <w:rStyle w:val="CharStyle28"/>
          <w:rFonts w:ascii="Tahoma" w:hAnsi="Tahoma" w:cs="Tahoma"/>
          <w:sz w:val="20"/>
          <w:szCs w:val="20"/>
        </w:rPr>
      </w:pPr>
      <w:r>
        <w:rPr>
          <w:rStyle w:val="CharStyle23"/>
          <w:rFonts w:ascii="Tahoma" w:hAnsi="Tahoma" w:cs="Tahoma"/>
          <w:sz w:val="20"/>
          <w:szCs w:val="20"/>
        </w:rPr>
        <w:lastRenderedPageBreak/>
        <w:t xml:space="preserve">O udzielenie zamówienia mogą ubiegać się wykonawcy, którzy nie podlegają wykluczeniu </w:t>
      </w:r>
      <w:r>
        <w:rPr>
          <w:rStyle w:val="CharStyle23"/>
          <w:rFonts w:ascii="Tahoma" w:hAnsi="Tahoma" w:cs="Tahoma"/>
          <w:sz w:val="20"/>
          <w:szCs w:val="20"/>
        </w:rPr>
        <w:br/>
        <w:t xml:space="preserve">z postępowania z powodu jednej z okoliczności wskazanych w art. 24 ust. 5 ustawy, które wystąpiły </w:t>
      </w:r>
      <w:r>
        <w:rPr>
          <w:rStyle w:val="CharStyle23"/>
          <w:rFonts w:ascii="Tahoma" w:hAnsi="Tahoma" w:cs="Tahoma"/>
          <w:sz w:val="20"/>
          <w:szCs w:val="20"/>
        </w:rPr>
        <w:br/>
        <w:t>w odpowiednim okresie określonym w art. 24 ust. 7 ustawy, a mianowicie:</w:t>
      </w:r>
    </w:p>
    <w:p w14:paraId="49244804" w14:textId="77777777" w:rsidR="008A7269" w:rsidRDefault="008A7269">
      <w:pPr>
        <w:pStyle w:val="Akapitzlist"/>
        <w:keepNext/>
        <w:keepLines/>
        <w:numPr>
          <w:ilvl w:val="0"/>
          <w:numId w:val="5"/>
        </w:numPr>
        <w:tabs>
          <w:tab w:val="left" w:pos="432"/>
        </w:tabs>
        <w:spacing w:line="238" w:lineRule="exact"/>
        <w:jc w:val="both"/>
        <w:rPr>
          <w:rStyle w:val="CharStyle23"/>
          <w:rFonts w:ascii="Tahoma" w:hAnsi="Tahoma" w:cs="Tahoma"/>
          <w:vanish/>
          <w:sz w:val="20"/>
          <w:szCs w:val="20"/>
        </w:rPr>
      </w:pPr>
    </w:p>
    <w:p w14:paraId="0FEB9048" w14:textId="77777777" w:rsidR="008A7269" w:rsidRDefault="008A7269">
      <w:pPr>
        <w:pStyle w:val="Akapitzlist"/>
        <w:keepNext/>
        <w:keepLines/>
        <w:numPr>
          <w:ilvl w:val="0"/>
          <w:numId w:val="5"/>
        </w:numPr>
        <w:tabs>
          <w:tab w:val="left" w:pos="432"/>
        </w:tabs>
        <w:spacing w:line="238" w:lineRule="exact"/>
        <w:jc w:val="both"/>
        <w:rPr>
          <w:rStyle w:val="CharStyle23"/>
          <w:rFonts w:ascii="Tahoma" w:hAnsi="Tahoma" w:cs="Tahoma"/>
          <w:vanish/>
          <w:sz w:val="20"/>
          <w:szCs w:val="20"/>
        </w:rPr>
      </w:pPr>
    </w:p>
    <w:p w14:paraId="5B0AD0ED" w14:textId="77777777" w:rsidR="008A7269" w:rsidRDefault="00FF2DA9">
      <w:pPr>
        <w:pStyle w:val="Style48"/>
        <w:keepNext/>
        <w:keepLines/>
        <w:numPr>
          <w:ilvl w:val="1"/>
          <w:numId w:val="5"/>
        </w:numPr>
        <w:tabs>
          <w:tab w:val="left" w:pos="432"/>
        </w:tabs>
        <w:spacing w:line="238" w:lineRule="exact"/>
        <w:rPr>
          <w:rStyle w:val="CharStyle23"/>
          <w:rFonts w:ascii="Tahoma" w:hAnsi="Tahoma" w:cs="Tahoma"/>
          <w:bCs/>
          <w:sz w:val="20"/>
          <w:szCs w:val="20"/>
        </w:rPr>
      </w:pPr>
      <w:r>
        <w:rPr>
          <w:rStyle w:val="CharStyle23"/>
          <w:rFonts w:ascii="Tahoma" w:hAnsi="Tahoma" w:cs="Tahoma"/>
          <w:sz w:val="20"/>
          <w:szCs w:val="20"/>
        </w:rPr>
        <w:t xml:space="preserve">w stosunku do którego otwarto likwidację, w zatwierdzonym przez sąd układzie </w:t>
      </w:r>
      <w:r>
        <w:rPr>
          <w:rStyle w:val="CharStyle23"/>
          <w:rFonts w:ascii="Tahoma" w:hAnsi="Tahoma" w:cs="Tahoma"/>
          <w:sz w:val="20"/>
          <w:szCs w:val="20"/>
        </w:rPr>
        <w:br/>
        <w:t xml:space="preserve">w postępowaniu restrukturyzacyjnym jest przewidziane zaspokojenie wierzycieli przez likwidację jego majątku lub sąd zarządził likwidację jego majątku w trybie art. 332 ust. 1 ustawy z dnia 15 maja 2015 r. - Prawo restrukturyzacyjne </w:t>
      </w:r>
      <w:r>
        <w:rPr>
          <w:rFonts w:ascii="Tahoma" w:hAnsi="Tahoma" w:cs="Tahoma"/>
        </w:rPr>
        <w:t>(Dz. U. z 2019 r. poz. 243, 326, 912 i 1655</w:t>
      </w:r>
      <w:r>
        <w:rPr>
          <w:rStyle w:val="CharStyle23"/>
          <w:rFonts w:ascii="Tahoma" w:hAnsi="Tahoma" w:cs="Tahoma"/>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Pr>
          <w:rFonts w:ascii="Tahoma" w:hAnsi="Tahoma" w:cs="Tahoma"/>
        </w:rPr>
        <w:t xml:space="preserve">(Dz. U. z 2019 r. poz. 498, 912, 1495 i 1655); – </w:t>
      </w:r>
      <w:r>
        <w:rPr>
          <w:rFonts w:ascii="Tahoma" w:hAnsi="Tahoma" w:cs="Tahoma"/>
          <w:b/>
        </w:rPr>
        <w:t>art. 24 ust. 5 pkt 1 ustawy Pzp.</w:t>
      </w:r>
      <w:r>
        <w:rPr>
          <w:rStyle w:val="CharStyle23"/>
          <w:rFonts w:ascii="Tahoma" w:hAnsi="Tahoma" w:cs="Tahoma"/>
          <w:b/>
          <w:sz w:val="20"/>
          <w:szCs w:val="20"/>
        </w:rPr>
        <w:t>;</w:t>
      </w:r>
    </w:p>
    <w:p w14:paraId="48FE0BD5" w14:textId="77777777" w:rsidR="008A7269" w:rsidRDefault="00FF2DA9">
      <w:pPr>
        <w:pStyle w:val="Style48"/>
        <w:keepNext/>
        <w:keepLines/>
        <w:numPr>
          <w:ilvl w:val="1"/>
          <w:numId w:val="5"/>
        </w:numPr>
        <w:tabs>
          <w:tab w:val="left" w:pos="432"/>
        </w:tabs>
        <w:spacing w:line="238" w:lineRule="exact"/>
        <w:rPr>
          <w:b/>
        </w:rPr>
      </w:pPr>
      <w:r>
        <w:rPr>
          <w:rFonts w:ascii="Tahoma" w:hAnsi="Tahoma" w:cs="Tahoma"/>
          <w:bCs/>
        </w:rPr>
        <w:t>który naruszył obowiązki dotyczące płatności podatków, opłat lub składek na ubezpieczenia społeczne lub zdrowotne</w:t>
      </w:r>
      <w:r>
        <w:rPr>
          <w:rFonts w:ascii="Tahoma" w:hAnsi="Tahoma" w:cs="Tahoma"/>
        </w:rPr>
        <w:t>,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w:t>
      </w:r>
      <w:r>
        <w:rPr>
          <w:rFonts w:ascii="Tahoma" w:hAnsi="Tahoma" w:cs="Tahoma"/>
          <w:bCs/>
        </w:rPr>
        <w:t xml:space="preserve"> </w:t>
      </w:r>
      <w:r>
        <w:rPr>
          <w:rFonts w:ascii="Tahoma" w:hAnsi="Tahoma" w:cs="Tahoma"/>
        </w:rPr>
        <w:t xml:space="preserve">sprawie spłaty tych należności – </w:t>
      </w:r>
      <w:r>
        <w:rPr>
          <w:rFonts w:ascii="Tahoma" w:hAnsi="Tahoma" w:cs="Tahoma"/>
          <w:b/>
        </w:rPr>
        <w:t>art. 24 ust. 5 pkt 8 ustawy Pzp.</w:t>
      </w:r>
    </w:p>
    <w:p w14:paraId="5518CE42" w14:textId="77777777" w:rsidR="008A7269" w:rsidRDefault="00FF2DA9">
      <w:pPr>
        <w:pStyle w:val="Style48"/>
        <w:keepNext/>
        <w:keepLines/>
        <w:numPr>
          <w:ilvl w:val="0"/>
          <w:numId w:val="5"/>
        </w:numPr>
        <w:spacing w:line="238" w:lineRule="exact"/>
        <w:rPr>
          <w:rFonts w:ascii="Tahoma" w:hAnsi="Tahoma" w:cs="Tahoma"/>
          <w:bCs/>
        </w:rPr>
      </w:pPr>
      <w:r>
        <w:rPr>
          <w:rStyle w:val="CharStyle23"/>
          <w:rFonts w:ascii="Tahoma" w:hAnsi="Tahoma" w:cs="Tahoma"/>
          <w:sz w:val="20"/>
          <w:szCs w:val="20"/>
        </w:rPr>
        <w:t>Zamawiający może wykluczyć Wykonawcę na każdym etapie postępowania o</w:t>
      </w:r>
      <w:r>
        <w:rPr>
          <w:rStyle w:val="CharStyle19"/>
          <w:rFonts w:ascii="Tahoma" w:hAnsi="Tahoma" w:cs="Tahoma"/>
        </w:rPr>
        <w:t xml:space="preserve"> </w:t>
      </w:r>
      <w:r>
        <w:rPr>
          <w:rStyle w:val="CharStyle23"/>
          <w:rFonts w:ascii="Tahoma" w:hAnsi="Tahoma" w:cs="Tahoma"/>
          <w:sz w:val="20"/>
          <w:szCs w:val="20"/>
        </w:rPr>
        <w:t>udzielenie zamówienia.</w:t>
      </w:r>
    </w:p>
    <w:p w14:paraId="33AD98B0" w14:textId="77777777" w:rsidR="008A7269" w:rsidRDefault="00FF2DA9">
      <w:pPr>
        <w:pStyle w:val="Style48"/>
        <w:keepNext/>
        <w:keepLines/>
        <w:numPr>
          <w:ilvl w:val="0"/>
          <w:numId w:val="5"/>
        </w:numPr>
        <w:spacing w:line="238" w:lineRule="exact"/>
        <w:rPr>
          <w:rStyle w:val="CharStyle23"/>
          <w:rFonts w:ascii="Tahoma" w:hAnsi="Tahoma" w:cs="Tahoma"/>
          <w:sz w:val="20"/>
          <w:szCs w:val="20"/>
        </w:rPr>
      </w:pPr>
      <w:r>
        <w:rPr>
          <w:rStyle w:val="CharStyle23"/>
          <w:rFonts w:ascii="Tahoma" w:hAnsi="Tahoma" w:cs="Tahoma"/>
          <w:sz w:val="20"/>
          <w:szCs w:val="20"/>
        </w:rPr>
        <w:t>Wykonawca, który podlega wykluczeniu na podstawie art. 24 ust. 1 pkt 13 i 14 oraz 16-20 lub ust. 5 pkt 1 i 8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14:paraId="25C76232" w14:textId="77777777" w:rsidR="008A7269" w:rsidRDefault="00FF2DA9">
      <w:pPr>
        <w:pStyle w:val="Style48"/>
        <w:keepNext/>
        <w:keepLines/>
        <w:numPr>
          <w:ilvl w:val="0"/>
          <w:numId w:val="5"/>
        </w:numPr>
        <w:spacing w:line="238" w:lineRule="exact"/>
      </w:pPr>
      <w:r>
        <w:rPr>
          <w:rStyle w:val="CharStyle23"/>
          <w:rFonts w:ascii="Tahoma" w:hAnsi="Tahoma" w:cs="Tahoma"/>
          <w:sz w:val="20"/>
          <w:szCs w:val="20"/>
        </w:rPr>
        <w:t>Wykonawca nie podlega wykluczeniu, jeżeli Zamawiający, uwzględniając wagę i szczególne okoliczności czynu Wykonawcy, uzna za wystarczające dowody przedstawione na ww. podstawie.</w:t>
      </w:r>
    </w:p>
    <w:p w14:paraId="6D0ECBDD" w14:textId="77777777" w:rsidR="008A7269" w:rsidRDefault="00FF2DA9">
      <w:pPr>
        <w:pStyle w:val="Style48"/>
        <w:keepNext/>
        <w:keepLines/>
        <w:numPr>
          <w:ilvl w:val="0"/>
          <w:numId w:val="5"/>
        </w:numPr>
        <w:spacing w:line="238" w:lineRule="exact"/>
        <w:rPr>
          <w:rFonts w:ascii="Tahoma" w:hAnsi="Tahoma" w:cs="Tahoma"/>
          <w:bCs/>
        </w:rPr>
      </w:pPr>
      <w:r>
        <w:rPr>
          <w:rStyle w:val="CharStyle23"/>
          <w:rFonts w:ascii="Tahoma" w:hAnsi="Tahoma" w:cs="Tahoma"/>
          <w:sz w:val="20"/>
          <w:szCs w:val="20"/>
        </w:rPr>
        <w:t>W przypadkach, o których mowa w art. 24 ust. 1 pkt 19 ustawy, przed wykluczeniem Wykonawcy, Zamawiający zapewnia temu wykonawcy możliwość udowodnienia, że jego udział w przygotowaniu postępowania o udzielenie zamówienia nie zakłóci konkurencji.</w:t>
      </w:r>
    </w:p>
    <w:p w14:paraId="6BAFC3DC" w14:textId="77777777" w:rsidR="008A7269" w:rsidRDefault="008A7269">
      <w:pPr>
        <w:pStyle w:val="Nagwek4"/>
        <w:keepLines/>
        <w:rPr>
          <w:lang w:val="pl-PL"/>
        </w:rPr>
      </w:pPr>
    </w:p>
    <w:p w14:paraId="50F9C263" w14:textId="77777777" w:rsidR="008A7269" w:rsidRDefault="00FF2DA9">
      <w:pPr>
        <w:pStyle w:val="Nagwek4"/>
        <w:keepLines/>
      </w:pPr>
      <w:bookmarkStart w:id="3" w:name="_Toc423333491"/>
      <w:r>
        <w:t xml:space="preserve">VI. </w:t>
      </w:r>
      <w:bookmarkEnd w:id="3"/>
      <w:r>
        <w:t>WYKAZ OŚWIADCZEŃ LUB DOKUMENTÓW, POTWIERDZAJĄCYCH SPEŁNIANIE WARUNKÓW UDZIAŁU W POSTĘPOWANIU ORAZ BRAK PODSTAW WYKLUCZENIA</w:t>
      </w:r>
    </w:p>
    <w:p w14:paraId="18A3265C" w14:textId="77777777" w:rsidR="008A7269" w:rsidRDefault="00FF2DA9">
      <w:pPr>
        <w:keepNext/>
        <w:keepLines/>
        <w:numPr>
          <w:ilvl w:val="0"/>
          <w:numId w:val="6"/>
        </w:numPr>
        <w:jc w:val="both"/>
        <w:rPr>
          <w:rFonts w:ascii="Tahoma" w:hAnsi="Tahoma" w:cs="Tahoma"/>
          <w:sz w:val="20"/>
          <w:szCs w:val="20"/>
        </w:rPr>
      </w:pPr>
      <w:r>
        <w:rPr>
          <w:rFonts w:ascii="Tahoma" w:hAnsi="Tahoma" w:cs="Tahoma"/>
          <w:b/>
          <w:sz w:val="20"/>
          <w:szCs w:val="20"/>
        </w:rPr>
        <w:t>Dokumenty i oświadczenia wymagane</w:t>
      </w:r>
      <w:r>
        <w:rPr>
          <w:rFonts w:ascii="Tahoma" w:hAnsi="Tahoma" w:cs="Tahoma"/>
          <w:sz w:val="20"/>
          <w:szCs w:val="20"/>
        </w:rPr>
        <w:t xml:space="preserve"> od wszystkich Wykonawców, które należy złożyć </w:t>
      </w:r>
      <w:r>
        <w:rPr>
          <w:rFonts w:ascii="Tahoma" w:hAnsi="Tahoma" w:cs="Tahoma"/>
          <w:b/>
          <w:sz w:val="20"/>
          <w:szCs w:val="20"/>
        </w:rPr>
        <w:t xml:space="preserve">wraz </w:t>
      </w:r>
      <w:r>
        <w:rPr>
          <w:rFonts w:ascii="Tahoma" w:hAnsi="Tahoma" w:cs="Tahoma"/>
          <w:b/>
          <w:sz w:val="20"/>
          <w:szCs w:val="20"/>
        </w:rPr>
        <w:br/>
        <w:t>z ofertą</w:t>
      </w:r>
      <w:r>
        <w:rPr>
          <w:rFonts w:ascii="Tahoma" w:hAnsi="Tahoma" w:cs="Tahoma"/>
          <w:sz w:val="20"/>
          <w:szCs w:val="20"/>
        </w:rPr>
        <w:t>:</w:t>
      </w:r>
    </w:p>
    <w:p w14:paraId="46035B75" w14:textId="77777777" w:rsidR="008A7269" w:rsidRDefault="00FF2DA9">
      <w:pPr>
        <w:keepNext/>
        <w:keepLines/>
        <w:numPr>
          <w:ilvl w:val="1"/>
          <w:numId w:val="6"/>
        </w:numPr>
        <w:jc w:val="both"/>
      </w:pPr>
      <w:r>
        <w:rPr>
          <w:rStyle w:val="CharStyle23"/>
          <w:rFonts w:ascii="Tahoma" w:hAnsi="Tahoma" w:cs="Tahoma"/>
          <w:sz w:val="20"/>
          <w:szCs w:val="20"/>
        </w:rPr>
        <w:t xml:space="preserve">Wykonawca zobowiązany jest dołączyć do oferty aktualne na dzień składania ofert oświadczenie złożone na formularzu jednolitego europejskiego dokumentu zamówienia JEDZ ( </w:t>
      </w:r>
      <w:r>
        <w:rPr>
          <w:rFonts w:ascii="Tahoma" w:hAnsi="Tahoma" w:cs="Tahoma"/>
          <w:sz w:val="20"/>
          <w:szCs w:val="20"/>
        </w:rPr>
        <w:t xml:space="preserve">Szczegółowe informacje nt wypełnienia JEDZ znajdują się na stronie </w:t>
      </w:r>
      <w:hyperlink r:id="rId10">
        <w:r>
          <w:rPr>
            <w:rStyle w:val="czeinternetowe"/>
            <w:rFonts w:ascii="Tahoma" w:hAnsi="Tahoma" w:cs="Tahoma"/>
            <w:sz w:val="20"/>
            <w:szCs w:val="20"/>
          </w:rPr>
          <w:t>https://www.uzp.gov.pl/baza-wiedzy/prawo-zamowien-publicznych-regulacje/prawo-krajowe/jednolity-europejski-dokument-zamowienia</w:t>
        </w:r>
      </w:hyperlink>
      <w:r>
        <w:rPr>
          <w:rFonts w:ascii="Tahoma" w:hAnsi="Tahoma" w:cs="Tahoma"/>
          <w:sz w:val="20"/>
          <w:szCs w:val="20"/>
        </w:rPr>
        <w:t xml:space="preserve">. Zamawiający udostępni wraz z SIWZ wygenerowany w serwisie ESPD plik xml. do wypełnienia </w:t>
      </w:r>
      <w:r>
        <w:rPr>
          <w:rFonts w:ascii="Tahoma" w:hAnsi="Tahoma" w:cs="Tahoma"/>
          <w:sz w:val="20"/>
          <w:szCs w:val="20"/>
        </w:rPr>
        <w:br/>
        <w:t>i załączenia do oferty.)</w:t>
      </w:r>
      <w:r>
        <w:rPr>
          <w:rStyle w:val="CharStyle23"/>
          <w:rFonts w:ascii="Tahoma" w:hAnsi="Tahoma" w:cs="Tahoma"/>
          <w:sz w:val="20"/>
          <w:szCs w:val="20"/>
        </w:rPr>
        <w:t xml:space="preserve">, sporządzonego zgodnie z wzorem standardowego formularza określonego </w:t>
      </w:r>
      <w:r>
        <w:rPr>
          <w:rStyle w:val="CharStyle23"/>
          <w:rFonts w:ascii="Tahoma" w:hAnsi="Tahoma" w:cs="Tahoma"/>
          <w:sz w:val="20"/>
          <w:szCs w:val="20"/>
        </w:rPr>
        <w:br/>
        <w:t>w rozporządzeniu wykonawczym Komisji Europejskiej zawierające w szczególności informacje:</w:t>
      </w:r>
    </w:p>
    <w:p w14:paraId="09D86EA6" w14:textId="77777777" w:rsidR="008A7269" w:rsidRDefault="00FF2DA9">
      <w:pPr>
        <w:keepNext/>
        <w:keepLines/>
        <w:numPr>
          <w:ilvl w:val="2"/>
          <w:numId w:val="7"/>
        </w:numPr>
        <w:ind w:left="993" w:hanging="273"/>
        <w:jc w:val="both"/>
        <w:rPr>
          <w:rStyle w:val="CharStyle23"/>
          <w:rFonts w:ascii="Tahoma" w:hAnsi="Tahoma" w:cs="Tahoma"/>
          <w:sz w:val="20"/>
          <w:szCs w:val="20"/>
        </w:rPr>
      </w:pPr>
      <w:r>
        <w:rPr>
          <w:rStyle w:val="CharStyle23"/>
          <w:rFonts w:ascii="Tahoma" w:hAnsi="Tahoma" w:cs="Tahoma"/>
          <w:sz w:val="20"/>
          <w:szCs w:val="20"/>
        </w:rPr>
        <w:t xml:space="preserve">o tym, że Wykonawca spełnia warunki udziału w postępowaniu określone przez zamawiającego </w:t>
      </w:r>
      <w:r>
        <w:rPr>
          <w:rStyle w:val="CharStyle23"/>
          <w:rFonts w:ascii="Tahoma" w:hAnsi="Tahoma" w:cs="Tahoma"/>
          <w:sz w:val="20"/>
          <w:szCs w:val="20"/>
        </w:rPr>
        <w:br/>
        <w:t>w rozdziale IV SIWZ,</w:t>
      </w:r>
    </w:p>
    <w:p w14:paraId="4F19934C" w14:textId="77777777" w:rsidR="008A7269" w:rsidRDefault="00FF2DA9">
      <w:pPr>
        <w:keepNext/>
        <w:keepLines/>
        <w:numPr>
          <w:ilvl w:val="2"/>
          <w:numId w:val="7"/>
        </w:numPr>
        <w:ind w:left="993" w:hanging="273"/>
        <w:jc w:val="both"/>
        <w:rPr>
          <w:rStyle w:val="CharStyle23"/>
          <w:rFonts w:ascii="Tahoma" w:hAnsi="Tahoma" w:cs="Tahoma"/>
          <w:sz w:val="20"/>
          <w:szCs w:val="20"/>
        </w:rPr>
      </w:pPr>
      <w:r>
        <w:rPr>
          <w:rStyle w:val="CharStyle23"/>
          <w:rFonts w:ascii="Tahoma" w:hAnsi="Tahoma" w:cs="Tahoma"/>
          <w:sz w:val="20"/>
          <w:szCs w:val="20"/>
        </w:rPr>
        <w:t>o tym, że Wykonawca nie podlega wykluczeniu z powodów wskazanych w art. 24 ust. 1 pkt 13-22 i ust. 5 pkt 1 i 8 ustawy,</w:t>
      </w:r>
    </w:p>
    <w:p w14:paraId="23349EE8" w14:textId="77777777" w:rsidR="008A7269" w:rsidRDefault="00FF2DA9">
      <w:pPr>
        <w:keepNext/>
        <w:keepLines/>
        <w:numPr>
          <w:ilvl w:val="2"/>
          <w:numId w:val="7"/>
        </w:numPr>
        <w:ind w:left="993" w:hanging="273"/>
        <w:jc w:val="both"/>
        <w:rPr>
          <w:rStyle w:val="CharStyle23"/>
          <w:rFonts w:ascii="Tahoma" w:hAnsi="Tahoma" w:cs="Tahoma"/>
          <w:sz w:val="20"/>
          <w:szCs w:val="20"/>
        </w:rPr>
      </w:pPr>
      <w:r>
        <w:rPr>
          <w:rStyle w:val="CharStyle23"/>
          <w:rFonts w:ascii="Tahoma" w:hAnsi="Tahoma" w:cs="Tahoma"/>
          <w:sz w:val="20"/>
          <w:szCs w:val="20"/>
        </w:rPr>
        <w:t>o innych podmiotach na zasoby których powołuje się w celu wykazania spełnienia warunków udziału w postępowaniu,</w:t>
      </w:r>
    </w:p>
    <w:p w14:paraId="34C0EB05" w14:textId="77777777" w:rsidR="008A7269" w:rsidRDefault="00FF2DA9">
      <w:pPr>
        <w:keepNext/>
        <w:keepLines/>
        <w:numPr>
          <w:ilvl w:val="2"/>
          <w:numId w:val="7"/>
        </w:numPr>
        <w:ind w:left="993" w:hanging="273"/>
        <w:jc w:val="both"/>
        <w:rPr>
          <w:rStyle w:val="CharStyle23"/>
          <w:rFonts w:ascii="Tahoma" w:hAnsi="Tahoma" w:cs="Tahoma"/>
          <w:sz w:val="20"/>
          <w:szCs w:val="20"/>
        </w:rPr>
      </w:pPr>
      <w:r>
        <w:rPr>
          <w:rStyle w:val="CharStyle23"/>
          <w:rFonts w:ascii="Tahoma" w:hAnsi="Tahoma" w:cs="Tahoma"/>
          <w:sz w:val="20"/>
          <w:szCs w:val="20"/>
        </w:rPr>
        <w:t>o częściach zamówienia, których wykonanie Wykonawca zamierza powierzyć podwykonawcom,</w:t>
      </w:r>
    </w:p>
    <w:p w14:paraId="6804F641" w14:textId="77777777" w:rsidR="008A7269" w:rsidRDefault="00FF2DA9">
      <w:pPr>
        <w:keepNext/>
        <w:keepLines/>
        <w:numPr>
          <w:ilvl w:val="2"/>
          <w:numId w:val="7"/>
        </w:numPr>
        <w:ind w:left="993" w:hanging="273"/>
        <w:jc w:val="both"/>
        <w:rPr>
          <w:rStyle w:val="CharStyle23"/>
          <w:rFonts w:ascii="Tahoma" w:hAnsi="Tahoma" w:cs="Tahoma"/>
          <w:sz w:val="20"/>
          <w:szCs w:val="20"/>
        </w:rPr>
      </w:pPr>
      <w:r>
        <w:rPr>
          <w:rStyle w:val="CharStyle23"/>
          <w:rFonts w:ascii="Tahoma" w:hAnsi="Tahoma" w:cs="Tahoma"/>
          <w:sz w:val="20"/>
          <w:szCs w:val="20"/>
        </w:rPr>
        <w:t>o podwykonawcach, na zasobach których wykonawca nie polega, jeśli jest już wiadome wykonawcy jakim podwykonawcom zamierza powierzyć wykonanie części zamówienia.</w:t>
      </w:r>
    </w:p>
    <w:p w14:paraId="21681AD8" w14:textId="77777777" w:rsidR="008A7269" w:rsidRDefault="00FF2DA9">
      <w:pPr>
        <w:keepNext/>
        <w:keepLines/>
        <w:numPr>
          <w:ilvl w:val="1"/>
          <w:numId w:val="6"/>
        </w:numPr>
        <w:jc w:val="both"/>
      </w:pPr>
      <w:r>
        <w:rPr>
          <w:rStyle w:val="CharStyle23"/>
          <w:rFonts w:ascii="Tahoma" w:hAnsi="Tahoma" w:cs="Tahoma"/>
          <w:sz w:val="20"/>
          <w:szCs w:val="20"/>
        </w:rPr>
        <w:t xml:space="preserve">Wykonawca, który powołuje się na zasoby innych podmiotów, składa także JEDZ dotyczące tych podmiotów, w celu wykazania braku istnienia wobec nich podstaw wykluczenia oraz spełniania, </w:t>
      </w:r>
      <w:r>
        <w:rPr>
          <w:rStyle w:val="CharStyle23"/>
          <w:rFonts w:ascii="Tahoma" w:hAnsi="Tahoma" w:cs="Tahoma"/>
          <w:sz w:val="20"/>
          <w:szCs w:val="20"/>
        </w:rPr>
        <w:br/>
        <w:t>w zakresie, w jakim powołuje się na ich zasoby, warunków udziału w postępowaniu.</w:t>
      </w:r>
    </w:p>
    <w:p w14:paraId="31DA9448" w14:textId="77777777" w:rsidR="008A7269" w:rsidRDefault="00FF2DA9">
      <w:pPr>
        <w:keepNext/>
        <w:keepLines/>
        <w:numPr>
          <w:ilvl w:val="1"/>
          <w:numId w:val="6"/>
        </w:numPr>
        <w:jc w:val="both"/>
        <w:rPr>
          <w:rFonts w:ascii="Tahoma" w:hAnsi="Tahoma" w:cs="Tahoma"/>
          <w:sz w:val="20"/>
          <w:szCs w:val="20"/>
        </w:rPr>
      </w:pPr>
      <w:r>
        <w:rPr>
          <w:rStyle w:val="CharStyle23"/>
          <w:rFonts w:ascii="Tahoma" w:hAnsi="Tahoma" w:cs="Tahoma"/>
          <w:sz w:val="20"/>
          <w:szCs w:val="20"/>
        </w:rPr>
        <w:lastRenderedPageBreak/>
        <w:t>W przypadku wspólnego ubiegania się o zamówienie przez wykonawców (konsorcjum), JEDZ składa każdy z Wykonawców wspólnie ubiegających się o zamówienie. JEDZ potwierdzają brak podstaw wykluczenia i spełnianie warunków udziału w postępowaniu w zakresie, w którym każdy z wykonawców wykazuje spełnianie warunków udziału w postępowaniu.</w:t>
      </w:r>
    </w:p>
    <w:p w14:paraId="29775065" w14:textId="77777777" w:rsidR="008A7269" w:rsidRDefault="00FF2DA9">
      <w:pPr>
        <w:keepNext/>
        <w:keepLines/>
        <w:numPr>
          <w:ilvl w:val="0"/>
          <w:numId w:val="6"/>
        </w:numPr>
        <w:jc w:val="both"/>
        <w:rPr>
          <w:rFonts w:ascii="Tahoma" w:hAnsi="Tahoma" w:cs="Tahoma"/>
          <w:sz w:val="20"/>
          <w:szCs w:val="20"/>
        </w:rPr>
      </w:pPr>
      <w:r>
        <w:rPr>
          <w:rFonts w:ascii="Tahoma" w:hAnsi="Tahoma" w:cs="Tahoma"/>
          <w:b/>
          <w:sz w:val="20"/>
          <w:szCs w:val="20"/>
        </w:rPr>
        <w:t xml:space="preserve">Dokumenty i oświadczenia wymagane przy poleganiu na zasobach podmiotów trzecich. </w:t>
      </w:r>
    </w:p>
    <w:p w14:paraId="6153FC0B" w14:textId="77777777" w:rsidR="008A7269" w:rsidRDefault="00FF2DA9">
      <w:pPr>
        <w:keepNext/>
        <w:keepLines/>
        <w:numPr>
          <w:ilvl w:val="1"/>
          <w:numId w:val="6"/>
        </w:numPr>
        <w:jc w:val="both"/>
        <w:rPr>
          <w:rFonts w:ascii="Tahoma" w:hAnsi="Tahoma" w:cs="Tahoma"/>
          <w:sz w:val="20"/>
          <w:szCs w:val="20"/>
        </w:rPr>
      </w:pPr>
      <w:r>
        <w:rPr>
          <w:rFonts w:ascii="Tahoma" w:hAnsi="Tahoma" w:cs="Tahoma"/>
          <w:iCs/>
          <w:color w:val="000000"/>
          <w:sz w:val="20"/>
          <w:szCs w:val="20"/>
        </w:rPr>
        <w:t xml:space="preserve">Wykonawca </w:t>
      </w:r>
      <w:r>
        <w:rPr>
          <w:rFonts w:ascii="Tahoma" w:hAnsi="Tahoma" w:cs="Tahoma"/>
          <w:color w:val="000000"/>
          <w:sz w:val="20"/>
          <w:szCs w:val="20"/>
        </w:rPr>
        <w:t>może w celu potwierdzenia spełniania warunków, o których mowa w pkt. IV niniejszej SIWZ w stosownych sytuacjach oraz w odniesieniu do przedmiotowego zamówienia, polegać na zdolnościach technicznych lub zawodowych innych podmiotów, niezależnie od charakteru prawnego łączących go z nim stosunków prawnych</w:t>
      </w:r>
      <w:r>
        <w:rPr>
          <w:rFonts w:ascii="Tahoma" w:hAnsi="Tahoma" w:cs="Tahoma"/>
          <w:iCs/>
          <w:color w:val="000000"/>
          <w:sz w:val="20"/>
          <w:szCs w:val="20"/>
        </w:rPr>
        <w:t xml:space="preserve">, </w:t>
      </w:r>
    </w:p>
    <w:p w14:paraId="6DF92B87" w14:textId="77777777" w:rsidR="008A7269" w:rsidRDefault="00FF2DA9">
      <w:pPr>
        <w:keepNext/>
        <w:keepLines/>
        <w:numPr>
          <w:ilvl w:val="1"/>
          <w:numId w:val="6"/>
        </w:numPr>
        <w:suppressAutoHyphens/>
        <w:jc w:val="both"/>
        <w:rPr>
          <w:rFonts w:ascii="Tahoma" w:hAnsi="Tahoma" w:cs="Tahoma"/>
          <w:color w:val="000000"/>
          <w:sz w:val="22"/>
          <w:szCs w:val="20"/>
        </w:rPr>
      </w:pPr>
      <w:r>
        <w:rPr>
          <w:rFonts w:ascii="Tahoma" w:hAnsi="Tahoma" w:cs="Tahoma"/>
          <w:iCs/>
          <w:color w:val="000000"/>
          <w:sz w:val="20"/>
          <w:szCs w:val="20"/>
        </w:rPr>
        <w:t xml:space="preserve">Zamawiający jednocześnie informuje, iż „stosowna sytuacja” o której mowa w </w:t>
      </w:r>
      <w:r>
        <w:rPr>
          <w:rFonts w:ascii="Tahoma" w:hAnsi="Tahoma" w:cs="Tahoma"/>
          <w:color w:val="000000"/>
          <w:sz w:val="20"/>
          <w:szCs w:val="20"/>
        </w:rPr>
        <w:t>pkt. VI.2.1 niniejszej SIWZ wystąpi wyłącznie w przypadku kiedy:</w:t>
      </w:r>
    </w:p>
    <w:p w14:paraId="0B07CBB6" w14:textId="77777777" w:rsidR="008A7269" w:rsidRDefault="00FF2DA9">
      <w:pPr>
        <w:keepNext/>
        <w:keepLines/>
        <w:numPr>
          <w:ilvl w:val="2"/>
          <w:numId w:val="6"/>
        </w:numPr>
        <w:suppressAutoHyphens/>
        <w:jc w:val="both"/>
        <w:rPr>
          <w:rFonts w:ascii="Tahoma" w:hAnsi="Tahoma" w:cs="Tahoma"/>
          <w:color w:val="000000"/>
          <w:sz w:val="22"/>
          <w:szCs w:val="20"/>
        </w:rPr>
      </w:pPr>
      <w:r>
        <w:rPr>
          <w:rFonts w:ascii="Tahoma" w:hAnsi="Tahoma" w:cs="Tahoma"/>
          <w:color w:val="000000"/>
          <w:sz w:val="20"/>
          <w:szCs w:val="20"/>
        </w:rPr>
        <w:t xml:space="preserve">Wykonawca, który polega na zdolnościach lub sytuacji innych podmiotów udowodni Zamawiającemu, że realizując zamówienie, będzie dysponował niezbędnymi zasobami tych podmiotów, w szczególności przedstawiając </w:t>
      </w:r>
      <w:r>
        <w:rPr>
          <w:rFonts w:ascii="Tahoma" w:hAnsi="Tahoma" w:cs="Tahoma"/>
          <w:b/>
          <w:color w:val="000000"/>
          <w:sz w:val="20"/>
          <w:szCs w:val="20"/>
        </w:rPr>
        <w:t>wraz z ofertą</w:t>
      </w:r>
      <w:r>
        <w:rPr>
          <w:rFonts w:ascii="Tahoma" w:hAnsi="Tahoma" w:cs="Tahoma"/>
          <w:color w:val="000000"/>
          <w:sz w:val="20"/>
          <w:szCs w:val="20"/>
        </w:rPr>
        <w:t xml:space="preserve"> zobowiązanie tych podmiotów do oddania mu do dyspozycji niezbędnych zasobów na potrzeby realizacji zamówienia. Zobowiązanie musi wskazywać:</w:t>
      </w:r>
    </w:p>
    <w:p w14:paraId="451ECDB9" w14:textId="77777777" w:rsidR="008A7269" w:rsidRDefault="00FF2DA9">
      <w:pPr>
        <w:keepNext/>
        <w:keepLines/>
        <w:numPr>
          <w:ilvl w:val="2"/>
          <w:numId w:val="8"/>
        </w:numPr>
        <w:suppressAutoHyphens/>
        <w:ind w:left="1775" w:hanging="357"/>
        <w:jc w:val="both"/>
        <w:rPr>
          <w:rFonts w:ascii="Tahoma" w:hAnsi="Tahoma" w:cs="Tahoma"/>
          <w:color w:val="000000"/>
          <w:sz w:val="22"/>
          <w:szCs w:val="20"/>
        </w:rPr>
      </w:pPr>
      <w:r>
        <w:rPr>
          <w:rFonts w:ascii="Tahoma" w:hAnsi="Tahoma" w:cs="Tahoma"/>
          <w:sz w:val="20"/>
          <w:szCs w:val="20"/>
        </w:rPr>
        <w:t xml:space="preserve">zakres dostępnych wykonawcy zasobów innego podmiotu, </w:t>
      </w:r>
    </w:p>
    <w:p w14:paraId="49C70C6C" w14:textId="77777777" w:rsidR="008A7269" w:rsidRDefault="00FF2DA9">
      <w:pPr>
        <w:keepNext/>
        <w:keepLines/>
        <w:numPr>
          <w:ilvl w:val="2"/>
          <w:numId w:val="8"/>
        </w:numPr>
        <w:suppressAutoHyphens/>
        <w:ind w:left="1775" w:hanging="357"/>
        <w:jc w:val="both"/>
        <w:rPr>
          <w:rFonts w:ascii="Tahoma" w:hAnsi="Tahoma" w:cs="Tahoma"/>
          <w:color w:val="000000"/>
          <w:sz w:val="22"/>
          <w:szCs w:val="20"/>
        </w:rPr>
      </w:pPr>
      <w:r>
        <w:rPr>
          <w:rFonts w:ascii="Tahoma" w:hAnsi="Tahoma" w:cs="Tahoma"/>
          <w:sz w:val="20"/>
          <w:szCs w:val="20"/>
        </w:rPr>
        <w:t xml:space="preserve">sposób wykorzystania zasobów innego podmiotu, przez wykonawcę, przy wykonywaniu zamówienia publicznego, </w:t>
      </w:r>
    </w:p>
    <w:p w14:paraId="74345962" w14:textId="77777777" w:rsidR="008A7269" w:rsidRDefault="00FF2DA9">
      <w:pPr>
        <w:keepNext/>
        <w:keepLines/>
        <w:numPr>
          <w:ilvl w:val="2"/>
          <w:numId w:val="8"/>
        </w:numPr>
        <w:suppressAutoHyphens/>
        <w:ind w:left="1775" w:hanging="357"/>
        <w:jc w:val="both"/>
        <w:rPr>
          <w:rFonts w:ascii="Tahoma" w:hAnsi="Tahoma" w:cs="Tahoma"/>
          <w:color w:val="000000"/>
          <w:sz w:val="22"/>
          <w:szCs w:val="20"/>
        </w:rPr>
      </w:pPr>
      <w:r>
        <w:rPr>
          <w:rFonts w:ascii="Tahoma" w:hAnsi="Tahoma" w:cs="Tahoma"/>
          <w:sz w:val="20"/>
          <w:szCs w:val="20"/>
        </w:rPr>
        <w:t>zakres i okres udziału innego podmiotu przy wykonywaniu zamówienia publicznego.</w:t>
      </w:r>
    </w:p>
    <w:p w14:paraId="1755EFC0" w14:textId="77777777" w:rsidR="008A7269" w:rsidRDefault="00FF2DA9">
      <w:pPr>
        <w:keepNext/>
        <w:keepLines/>
        <w:numPr>
          <w:ilvl w:val="2"/>
          <w:numId w:val="6"/>
        </w:numPr>
        <w:suppressAutoHyphens/>
        <w:jc w:val="both"/>
        <w:rPr>
          <w:rFonts w:ascii="Tahoma" w:hAnsi="Tahoma" w:cs="Tahoma"/>
          <w:color w:val="000000"/>
          <w:sz w:val="22"/>
          <w:szCs w:val="20"/>
        </w:rPr>
      </w:pPr>
      <w:r>
        <w:rPr>
          <w:rFonts w:ascii="Tahoma" w:hAnsi="Tahoma" w:cs="Tahoma"/>
          <w:color w:val="000000"/>
          <w:sz w:val="20"/>
          <w:szCs w:val="20"/>
        </w:rPr>
        <w:t xml:space="preserve">Zamawiający oceni, czy udostępniane wykonawcy przez inne podmioty zdolności techniczne lub zawodowe, pozwalają na wykazanie przez wykonawcę spełniania warunków udziału </w:t>
      </w:r>
      <w:r>
        <w:rPr>
          <w:rFonts w:ascii="Tahoma" w:hAnsi="Tahoma" w:cs="Tahoma"/>
          <w:color w:val="000000"/>
          <w:sz w:val="20"/>
          <w:szCs w:val="20"/>
        </w:rPr>
        <w:br/>
        <w:t xml:space="preserve">w postępowaniu oraz zbada, czy nie zachodzą wobec tego podmiotu podstawy wykluczenia, </w:t>
      </w:r>
      <w:r>
        <w:rPr>
          <w:rFonts w:ascii="Tahoma" w:hAnsi="Tahoma" w:cs="Tahoma"/>
          <w:color w:val="000000"/>
          <w:sz w:val="20"/>
          <w:szCs w:val="20"/>
        </w:rPr>
        <w:br/>
        <w:t>o których mowa w art. 24 ust. 1 pkt 13–22 i ust. 5 pkt. 1 i 8 ustawy.</w:t>
      </w:r>
    </w:p>
    <w:p w14:paraId="56DB68FF" w14:textId="77777777" w:rsidR="008A7269" w:rsidRDefault="00FF2DA9">
      <w:pPr>
        <w:keepNext/>
        <w:keepLines/>
        <w:numPr>
          <w:ilvl w:val="2"/>
          <w:numId w:val="6"/>
        </w:numPr>
        <w:suppressAutoHyphens/>
        <w:jc w:val="both"/>
        <w:rPr>
          <w:rFonts w:ascii="Tahoma" w:hAnsi="Tahoma" w:cs="Tahoma"/>
          <w:b/>
          <w:color w:val="000000"/>
          <w:sz w:val="22"/>
          <w:szCs w:val="20"/>
        </w:rPr>
      </w:pPr>
      <w:r>
        <w:rPr>
          <w:rFonts w:ascii="Tahoma" w:hAnsi="Tahoma" w:cs="Tahoma"/>
          <w:b/>
          <w:color w:val="000000"/>
          <w:sz w:val="20"/>
          <w:szCs w:val="20"/>
        </w:rPr>
        <w:t>W odniesieniu do warunków dotyczących wykształcenia, kwalifikacji zawodowych lub doświadczenia, wykonawcy mogą polegać na zdolnościach innych podmiotów, jeśli podmioty te zrealizują usługi, do realizacji których te zdolności są wymagane.</w:t>
      </w:r>
    </w:p>
    <w:p w14:paraId="3A57ED15" w14:textId="77777777" w:rsidR="008A7269" w:rsidRPr="00554683" w:rsidRDefault="00FF2DA9">
      <w:pPr>
        <w:keepNext/>
        <w:keepLines/>
        <w:numPr>
          <w:ilvl w:val="2"/>
          <w:numId w:val="6"/>
        </w:numPr>
        <w:suppressAutoHyphens/>
        <w:jc w:val="both"/>
        <w:rPr>
          <w:rFonts w:ascii="Tahoma" w:hAnsi="Tahoma" w:cs="Tahoma"/>
          <w:b/>
          <w:color w:val="000000"/>
          <w:sz w:val="20"/>
          <w:szCs w:val="20"/>
        </w:rPr>
      </w:pPr>
      <w:r w:rsidRPr="00554683">
        <w:rPr>
          <w:rFonts w:ascii="Tahoma" w:hAnsi="Tahoma" w:cs="Tahoma"/>
          <w:sz w:val="20"/>
          <w:szCs w:val="20"/>
        </w:rPr>
        <w:t>Wykonawca, który polega na sytuacji finansowej lub ekonomicznej innych podmiotów,</w:t>
      </w:r>
      <w:r w:rsidRPr="00554683">
        <w:rPr>
          <w:rFonts w:ascii="Tahoma" w:hAnsi="Tahoma" w:cs="Tahoma"/>
          <w:color w:val="000000"/>
          <w:sz w:val="20"/>
          <w:szCs w:val="20"/>
        </w:rPr>
        <w:t xml:space="preserve"> </w:t>
      </w:r>
      <w:r w:rsidRPr="00554683">
        <w:rPr>
          <w:rFonts w:ascii="Tahoma" w:hAnsi="Tahoma" w:cs="Tahoma"/>
          <w:sz w:val="20"/>
          <w:szCs w:val="20"/>
        </w:rPr>
        <w:t>odpowiada solidarnie z podmiotem, który zobowiązał się do udostępnienia zasobów, za szkodę</w:t>
      </w:r>
      <w:r w:rsidRPr="00554683">
        <w:rPr>
          <w:rFonts w:ascii="Tahoma" w:hAnsi="Tahoma" w:cs="Tahoma"/>
          <w:b/>
          <w:color w:val="000000"/>
          <w:sz w:val="20"/>
          <w:szCs w:val="20"/>
        </w:rPr>
        <w:t xml:space="preserve"> </w:t>
      </w:r>
      <w:r w:rsidRPr="00554683">
        <w:rPr>
          <w:rFonts w:ascii="Tahoma" w:hAnsi="Tahoma" w:cs="Tahoma"/>
          <w:sz w:val="20"/>
          <w:szCs w:val="20"/>
        </w:rPr>
        <w:t>poniesioną przez zamawiającego powstałą wskutek nieudostępnienia tych zasobów, chyba że za</w:t>
      </w:r>
      <w:r w:rsidRPr="00554683">
        <w:rPr>
          <w:rFonts w:ascii="Tahoma" w:hAnsi="Tahoma" w:cs="Tahoma"/>
          <w:b/>
          <w:color w:val="000000"/>
          <w:sz w:val="20"/>
          <w:szCs w:val="20"/>
        </w:rPr>
        <w:t xml:space="preserve"> </w:t>
      </w:r>
      <w:r w:rsidRPr="00554683">
        <w:rPr>
          <w:rFonts w:ascii="Tahoma" w:hAnsi="Tahoma" w:cs="Tahoma"/>
          <w:sz w:val="20"/>
          <w:szCs w:val="20"/>
        </w:rPr>
        <w:t>nieudostępnienie zasobów nie ponosi winy.</w:t>
      </w:r>
    </w:p>
    <w:p w14:paraId="5A2F0E6D" w14:textId="77777777" w:rsidR="008A7269" w:rsidRPr="00554683" w:rsidRDefault="00FF2DA9">
      <w:pPr>
        <w:keepNext/>
        <w:keepLines/>
        <w:numPr>
          <w:ilvl w:val="1"/>
          <w:numId w:val="6"/>
        </w:numPr>
        <w:suppressAutoHyphens/>
        <w:jc w:val="both"/>
        <w:rPr>
          <w:rFonts w:ascii="Tahoma" w:hAnsi="Tahoma" w:cs="Tahoma"/>
          <w:b/>
          <w:color w:val="000000"/>
          <w:sz w:val="20"/>
          <w:szCs w:val="20"/>
        </w:rPr>
      </w:pPr>
      <w:r w:rsidRPr="00554683">
        <w:rPr>
          <w:rFonts w:ascii="Tahoma" w:hAnsi="Tahoma" w:cs="Tahoma"/>
          <w:sz w:val="20"/>
          <w:szCs w:val="20"/>
        </w:rPr>
        <w:t>Jeżeli zdolności techniczne lub zawodowe lub sytuacja ekonomiczna lub finansowa, podmiotu, na</w:t>
      </w:r>
      <w:r w:rsidRPr="00554683">
        <w:rPr>
          <w:rFonts w:ascii="Tahoma" w:hAnsi="Tahoma" w:cs="Tahoma"/>
          <w:b/>
          <w:color w:val="000000"/>
          <w:sz w:val="20"/>
          <w:szCs w:val="20"/>
        </w:rPr>
        <w:t xml:space="preserve"> </w:t>
      </w:r>
      <w:r w:rsidRPr="00554683">
        <w:rPr>
          <w:rFonts w:ascii="Tahoma" w:hAnsi="Tahoma" w:cs="Tahoma"/>
          <w:sz w:val="20"/>
          <w:szCs w:val="20"/>
        </w:rPr>
        <w:t>zasobach którego polega wykonawca, nie potwierdzają spełnienia przez wykonawcę warunków</w:t>
      </w:r>
      <w:r w:rsidRPr="00554683">
        <w:rPr>
          <w:rFonts w:ascii="Tahoma" w:hAnsi="Tahoma" w:cs="Tahoma"/>
          <w:b/>
          <w:color w:val="000000"/>
          <w:sz w:val="20"/>
          <w:szCs w:val="20"/>
        </w:rPr>
        <w:t xml:space="preserve"> </w:t>
      </w:r>
      <w:r w:rsidRPr="00554683">
        <w:rPr>
          <w:rFonts w:ascii="Tahoma" w:hAnsi="Tahoma" w:cs="Tahoma"/>
          <w:sz w:val="20"/>
          <w:szCs w:val="20"/>
        </w:rPr>
        <w:t>udziału w postępowaniu lub zachodzą wobec tych podmiotów podstawy wykluczenia,</w:t>
      </w:r>
      <w:r w:rsidRPr="00554683">
        <w:rPr>
          <w:rFonts w:ascii="Tahoma" w:hAnsi="Tahoma" w:cs="Tahoma"/>
          <w:b/>
          <w:color w:val="000000"/>
          <w:sz w:val="20"/>
          <w:szCs w:val="20"/>
        </w:rPr>
        <w:t xml:space="preserve"> </w:t>
      </w:r>
      <w:r w:rsidRPr="00554683">
        <w:rPr>
          <w:rFonts w:ascii="Tahoma" w:hAnsi="Tahoma" w:cs="Tahoma"/>
          <w:sz w:val="20"/>
          <w:szCs w:val="20"/>
        </w:rPr>
        <w:t>zamawiający żąda, aby wykonawca w terminie określonym przez zamawiającego:</w:t>
      </w:r>
      <w:r w:rsidRPr="00554683">
        <w:rPr>
          <w:rFonts w:ascii="Tahoma" w:hAnsi="Tahoma" w:cs="Tahoma"/>
          <w:b/>
          <w:color w:val="000000"/>
          <w:sz w:val="20"/>
          <w:szCs w:val="20"/>
        </w:rPr>
        <w:t xml:space="preserve"> </w:t>
      </w:r>
    </w:p>
    <w:p w14:paraId="5A495698" w14:textId="77777777" w:rsidR="008A7269" w:rsidRPr="00554683" w:rsidRDefault="00FF2DA9">
      <w:pPr>
        <w:keepNext/>
        <w:keepLines/>
        <w:numPr>
          <w:ilvl w:val="0"/>
          <w:numId w:val="9"/>
        </w:numPr>
        <w:suppressAutoHyphens/>
        <w:jc w:val="both"/>
        <w:rPr>
          <w:rFonts w:ascii="Tahoma" w:hAnsi="Tahoma" w:cs="Tahoma"/>
          <w:color w:val="000000"/>
          <w:sz w:val="20"/>
          <w:szCs w:val="20"/>
        </w:rPr>
      </w:pPr>
      <w:r w:rsidRPr="00554683">
        <w:rPr>
          <w:rFonts w:ascii="Tahoma" w:hAnsi="Tahoma" w:cs="Tahoma"/>
          <w:sz w:val="20"/>
          <w:szCs w:val="20"/>
        </w:rPr>
        <w:t>zastąpił ten podmiot innym podmiotem lub podmiotami lub</w:t>
      </w:r>
      <w:r w:rsidRPr="00554683">
        <w:rPr>
          <w:rFonts w:ascii="Tahoma" w:hAnsi="Tahoma" w:cs="Tahoma"/>
          <w:color w:val="000000"/>
          <w:sz w:val="20"/>
          <w:szCs w:val="20"/>
        </w:rPr>
        <w:t xml:space="preserve"> </w:t>
      </w:r>
    </w:p>
    <w:p w14:paraId="4A8BEDBE" w14:textId="77777777" w:rsidR="008A7269" w:rsidRPr="00554683" w:rsidRDefault="00FF2DA9">
      <w:pPr>
        <w:keepNext/>
        <w:keepLines/>
        <w:numPr>
          <w:ilvl w:val="0"/>
          <w:numId w:val="9"/>
        </w:numPr>
        <w:suppressAutoHyphens/>
        <w:jc w:val="both"/>
        <w:rPr>
          <w:rFonts w:ascii="Tahoma" w:hAnsi="Tahoma" w:cs="Tahoma"/>
          <w:color w:val="000000"/>
          <w:sz w:val="20"/>
          <w:szCs w:val="20"/>
        </w:rPr>
      </w:pPr>
      <w:r w:rsidRPr="00554683">
        <w:rPr>
          <w:rFonts w:ascii="Tahoma" w:hAnsi="Tahoma" w:cs="Tahoma"/>
          <w:sz w:val="20"/>
          <w:szCs w:val="20"/>
        </w:rPr>
        <w:t>zobowiązał się do osobistego wykonania odpowiedniej części zamówienia,</w:t>
      </w:r>
      <w:r w:rsidRPr="00554683">
        <w:rPr>
          <w:rFonts w:ascii="Tahoma" w:hAnsi="Tahoma" w:cs="Tahoma"/>
          <w:color w:val="000000"/>
          <w:sz w:val="20"/>
          <w:szCs w:val="20"/>
        </w:rPr>
        <w:t xml:space="preserve"> </w:t>
      </w:r>
      <w:r w:rsidRPr="00554683">
        <w:rPr>
          <w:rFonts w:ascii="Tahoma" w:hAnsi="Tahoma" w:cs="Tahoma"/>
          <w:sz w:val="20"/>
          <w:szCs w:val="20"/>
        </w:rPr>
        <w:t>jeżeli wykaże wymagane zdolności techniczne lub zawodowe lub sytuację finansową lub</w:t>
      </w:r>
      <w:r w:rsidRPr="00554683">
        <w:rPr>
          <w:rFonts w:ascii="Tahoma" w:hAnsi="Tahoma" w:cs="Tahoma"/>
          <w:color w:val="000000"/>
          <w:sz w:val="20"/>
          <w:szCs w:val="20"/>
        </w:rPr>
        <w:t xml:space="preserve"> </w:t>
      </w:r>
      <w:r w:rsidRPr="00554683">
        <w:rPr>
          <w:rFonts w:ascii="Tahoma" w:hAnsi="Tahoma" w:cs="Tahoma"/>
          <w:sz w:val="20"/>
          <w:szCs w:val="20"/>
        </w:rPr>
        <w:t>ekonomiczną odpowiednio innych podmiotów lub własne.</w:t>
      </w:r>
    </w:p>
    <w:p w14:paraId="752C7AC5" w14:textId="77777777" w:rsidR="008A7269" w:rsidRPr="00554683" w:rsidRDefault="00FF2DA9">
      <w:pPr>
        <w:keepNext/>
        <w:keepLines/>
        <w:numPr>
          <w:ilvl w:val="0"/>
          <w:numId w:val="6"/>
        </w:numPr>
        <w:jc w:val="both"/>
        <w:rPr>
          <w:rFonts w:ascii="Tahoma" w:hAnsi="Tahoma" w:cs="Tahoma"/>
          <w:sz w:val="20"/>
          <w:szCs w:val="20"/>
        </w:rPr>
      </w:pPr>
      <w:r w:rsidRPr="00554683">
        <w:rPr>
          <w:rFonts w:ascii="Tahoma" w:hAnsi="Tahoma" w:cs="Tahoma"/>
          <w:b/>
          <w:sz w:val="20"/>
          <w:szCs w:val="20"/>
        </w:rPr>
        <w:t>Oświadczenia</w:t>
      </w:r>
      <w:r w:rsidRPr="00554683">
        <w:rPr>
          <w:rFonts w:ascii="Tahoma" w:hAnsi="Tahoma" w:cs="Tahoma"/>
          <w:sz w:val="20"/>
          <w:szCs w:val="20"/>
        </w:rPr>
        <w:t xml:space="preserve">, które ma złożyć każdy Wykonawca </w:t>
      </w:r>
      <w:r w:rsidRPr="00554683">
        <w:rPr>
          <w:rFonts w:ascii="Tahoma" w:hAnsi="Tahoma" w:cs="Tahoma"/>
          <w:sz w:val="20"/>
          <w:szCs w:val="20"/>
          <w:u w:val="single"/>
        </w:rPr>
        <w:t>w terminie do 3 dni od dnia upublicznienia na stronie internetowej Zamawiającego wykazu złożonych ofert</w:t>
      </w:r>
      <w:r w:rsidRPr="00554683">
        <w:rPr>
          <w:rFonts w:ascii="Tahoma" w:hAnsi="Tahoma" w:cs="Tahoma"/>
          <w:sz w:val="20"/>
          <w:szCs w:val="20"/>
        </w:rPr>
        <w:t xml:space="preserve">: </w:t>
      </w:r>
      <w:r w:rsidRPr="00554683">
        <w:rPr>
          <w:rFonts w:ascii="Tahoma" w:hAnsi="Tahoma" w:cs="Tahoma"/>
          <w:b/>
          <w:sz w:val="20"/>
          <w:szCs w:val="20"/>
        </w:rPr>
        <w:t xml:space="preserve">oświadczenie o przynależności lub braku przynależności do tej samej grupy kapitałowej, o której mowa w art. 24 ust. 1 pkt 23 ustawy. Wraz ze złożeniem oświadczenia, wykonawca może przedstawić dowody, że powiązania </w:t>
      </w:r>
      <w:r w:rsidRPr="00554683">
        <w:rPr>
          <w:rFonts w:ascii="Tahoma" w:hAnsi="Tahoma" w:cs="Tahoma"/>
          <w:b/>
          <w:sz w:val="20"/>
          <w:szCs w:val="20"/>
        </w:rPr>
        <w:br/>
        <w:t>z innym wykonawcą nie prowadzą do zakłócenia konkurencji w postępowaniu o udzielenie zamówienia.</w:t>
      </w:r>
    </w:p>
    <w:p w14:paraId="466ED539" w14:textId="77777777" w:rsidR="008A7269" w:rsidRPr="00554683" w:rsidRDefault="00FF2DA9">
      <w:pPr>
        <w:keepNext/>
        <w:keepLines/>
        <w:ind w:left="360"/>
        <w:jc w:val="both"/>
        <w:rPr>
          <w:rStyle w:val="CharStyle23"/>
          <w:rFonts w:ascii="Tahoma" w:hAnsi="Tahoma" w:cs="Tahoma"/>
          <w:sz w:val="20"/>
          <w:szCs w:val="20"/>
        </w:rPr>
      </w:pPr>
      <w:r w:rsidRPr="00554683">
        <w:rPr>
          <w:rStyle w:val="CharStyle23"/>
          <w:rFonts w:ascii="Tahoma" w:hAnsi="Tahoma" w:cs="Tahoma"/>
          <w:sz w:val="20"/>
          <w:szCs w:val="20"/>
        </w:rPr>
        <w:t>W przypadku konsorcjum, oświadczenie składa oddzielnie każdy z wykonawców wspólnie ubiegających się o zamówienie.</w:t>
      </w:r>
    </w:p>
    <w:p w14:paraId="24F6B6B6" w14:textId="77777777" w:rsidR="008A7269" w:rsidRPr="00554683" w:rsidRDefault="00FF2DA9">
      <w:pPr>
        <w:keepNext/>
        <w:keepLines/>
        <w:numPr>
          <w:ilvl w:val="0"/>
          <w:numId w:val="6"/>
        </w:numPr>
        <w:jc w:val="both"/>
        <w:rPr>
          <w:color w:val="000000"/>
        </w:rPr>
      </w:pPr>
      <w:r w:rsidRPr="00554683">
        <w:rPr>
          <w:rFonts w:ascii="Tahoma" w:hAnsi="Tahoma" w:cs="Tahoma"/>
          <w:b/>
          <w:color w:val="000000"/>
          <w:sz w:val="20"/>
          <w:szCs w:val="20"/>
        </w:rPr>
        <w:t>Dokumenty i oświadczenia</w:t>
      </w:r>
      <w:r w:rsidRPr="00554683">
        <w:rPr>
          <w:rFonts w:ascii="Tahoma" w:hAnsi="Tahoma" w:cs="Tahoma"/>
          <w:color w:val="000000"/>
          <w:sz w:val="20"/>
          <w:szCs w:val="20"/>
        </w:rPr>
        <w:t>, które Wykonawca ma złożyć na żądanie Zamawiającego</w:t>
      </w:r>
      <w:r w:rsidRPr="00554683">
        <w:rPr>
          <w:rFonts w:ascii="Tahoma" w:hAnsi="Tahoma" w:cs="Tahoma"/>
          <w:iCs/>
          <w:sz w:val="20"/>
          <w:szCs w:val="20"/>
        </w:rPr>
        <w:t xml:space="preserve"> w formie określonej w R</w:t>
      </w:r>
      <w:r w:rsidRPr="00554683">
        <w:rPr>
          <w:rFonts w:ascii="Tahoma" w:eastAsia="TimesNewRoman" w:hAnsi="Tahoma" w:cs="Tahoma"/>
          <w:iCs/>
          <w:sz w:val="20"/>
          <w:szCs w:val="20"/>
        </w:rPr>
        <w:t>ozporządzeniu Ministra Rozwoju z dnia 26 lipca 2016r. w sprawie rodzajów dokumentów, jakich może żądać zamawiający od wykonawcy w postępowaniu o udzielenie zamówienia (Dz.U. z 2016r. poz. 1126)</w:t>
      </w:r>
      <w:r w:rsidRPr="00554683">
        <w:rPr>
          <w:rFonts w:ascii="Tahoma" w:hAnsi="Tahoma" w:cs="Tahoma"/>
          <w:color w:val="000000"/>
          <w:sz w:val="20"/>
          <w:szCs w:val="20"/>
        </w:rPr>
        <w:t xml:space="preserve"> – </w:t>
      </w:r>
      <w:r w:rsidRPr="00554683">
        <w:rPr>
          <w:rFonts w:ascii="Tahoma" w:hAnsi="Tahoma" w:cs="Tahoma"/>
          <w:b/>
          <w:color w:val="000000"/>
          <w:sz w:val="20"/>
          <w:szCs w:val="20"/>
        </w:rPr>
        <w:t>dotyczy Wykonawcy, którego oferta została oceniona najwyżej</w:t>
      </w:r>
      <w:r w:rsidRPr="00554683">
        <w:rPr>
          <w:rFonts w:ascii="Tahoma" w:hAnsi="Tahoma" w:cs="Tahoma"/>
          <w:color w:val="000000"/>
          <w:sz w:val="20"/>
          <w:szCs w:val="20"/>
        </w:rPr>
        <w:t>.</w:t>
      </w:r>
    </w:p>
    <w:p w14:paraId="27CC3724" w14:textId="77777777" w:rsidR="008A7269" w:rsidRPr="00554683" w:rsidRDefault="00FF2DA9">
      <w:pPr>
        <w:keepNext/>
        <w:keepLines/>
        <w:ind w:left="360"/>
        <w:jc w:val="both"/>
        <w:rPr>
          <w:rFonts w:ascii="Tahoma" w:hAnsi="Tahoma" w:cs="Tahoma"/>
          <w:color w:val="000000"/>
          <w:sz w:val="20"/>
          <w:szCs w:val="20"/>
        </w:rPr>
      </w:pPr>
      <w:r w:rsidRPr="00554683">
        <w:rPr>
          <w:rFonts w:ascii="Tahoma" w:hAnsi="Tahoma" w:cs="Tahoma"/>
          <w:color w:val="000000"/>
          <w:sz w:val="20"/>
          <w:szCs w:val="20"/>
        </w:rPr>
        <w:t>Zamawiający przed udzieleniem zamówienia, wezwie</w:t>
      </w:r>
      <w:r w:rsidRPr="00554683">
        <w:rPr>
          <w:rFonts w:ascii="Tahoma" w:hAnsi="Tahoma" w:cs="Tahoma"/>
          <w:b/>
          <w:color w:val="000000"/>
          <w:sz w:val="20"/>
          <w:szCs w:val="20"/>
        </w:rPr>
        <w:t xml:space="preserve"> </w:t>
      </w:r>
      <w:r w:rsidRPr="00554683">
        <w:rPr>
          <w:rFonts w:ascii="Tahoma" w:hAnsi="Tahoma" w:cs="Tahoma"/>
          <w:color w:val="000000"/>
          <w:sz w:val="20"/>
          <w:szCs w:val="20"/>
        </w:rPr>
        <w:t>wykonawcę, którego oferta została najwyżej oceniona, do złożenia w wyznaczonym</w:t>
      </w:r>
      <w:r w:rsidRPr="00554683">
        <w:rPr>
          <w:rFonts w:ascii="Tahoma" w:hAnsi="Tahoma" w:cs="Tahoma"/>
          <w:b/>
          <w:color w:val="000000"/>
          <w:sz w:val="20"/>
          <w:szCs w:val="20"/>
        </w:rPr>
        <w:t xml:space="preserve">, </w:t>
      </w:r>
      <w:r w:rsidRPr="00554683">
        <w:rPr>
          <w:rFonts w:ascii="Tahoma" w:hAnsi="Tahoma" w:cs="Tahoma"/>
          <w:color w:val="000000"/>
          <w:sz w:val="20"/>
          <w:szCs w:val="20"/>
        </w:rPr>
        <w:t>nie krótszym niż 10 dni, terminie aktualnych na dzień złożenia następujących dokumentów:</w:t>
      </w:r>
    </w:p>
    <w:p w14:paraId="606C1D71" w14:textId="77777777" w:rsidR="008A7269" w:rsidRPr="00554683" w:rsidRDefault="00FF2DA9">
      <w:pPr>
        <w:keepNext/>
        <w:keepLines/>
        <w:numPr>
          <w:ilvl w:val="1"/>
          <w:numId w:val="6"/>
        </w:numPr>
        <w:jc w:val="both"/>
        <w:rPr>
          <w:rStyle w:val="CharStyle23"/>
          <w:rFonts w:ascii="Tahoma" w:hAnsi="Tahoma" w:cs="Tahoma"/>
          <w:b/>
          <w:sz w:val="20"/>
          <w:szCs w:val="20"/>
        </w:rPr>
      </w:pPr>
      <w:r w:rsidRPr="00554683">
        <w:rPr>
          <w:rStyle w:val="CharStyle23"/>
          <w:rFonts w:ascii="Tahoma" w:hAnsi="Tahoma" w:cs="Tahoma"/>
          <w:b/>
          <w:sz w:val="20"/>
          <w:szCs w:val="20"/>
        </w:rPr>
        <w:t>informacji z Krajowego Rejestru Karnego w zakresie określonym w art. 24 ust. 1 pkt 13, 14 i 21 ustawy, wystawionej nie wcześniej niż 6 miesięcy przed upływem terminu składania ofert;</w:t>
      </w:r>
    </w:p>
    <w:p w14:paraId="2EB26F30" w14:textId="77777777" w:rsidR="008A7269" w:rsidRPr="00554683" w:rsidRDefault="00FF2DA9">
      <w:pPr>
        <w:keepNext/>
        <w:keepLines/>
        <w:numPr>
          <w:ilvl w:val="1"/>
          <w:numId w:val="6"/>
        </w:numPr>
        <w:jc w:val="both"/>
        <w:rPr>
          <w:rStyle w:val="CharStyle23"/>
          <w:rFonts w:ascii="Tahoma" w:hAnsi="Tahoma" w:cs="Tahoma"/>
          <w:b/>
          <w:color w:val="000000"/>
          <w:sz w:val="20"/>
          <w:szCs w:val="20"/>
        </w:rPr>
      </w:pPr>
      <w:r w:rsidRPr="00554683">
        <w:rPr>
          <w:rStyle w:val="CharStyle23"/>
          <w:rFonts w:ascii="Tahoma" w:hAnsi="Tahoma" w:cs="Tahoma"/>
          <w:b/>
          <w:sz w:val="20"/>
          <w:szCs w:val="20"/>
        </w:rPr>
        <w:lastRenderedPageBreak/>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E6056F0" w14:textId="77777777" w:rsidR="008A7269" w:rsidRPr="00554683" w:rsidRDefault="00FF2DA9">
      <w:pPr>
        <w:keepNext/>
        <w:keepLines/>
        <w:numPr>
          <w:ilvl w:val="1"/>
          <w:numId w:val="6"/>
        </w:numPr>
        <w:jc w:val="both"/>
        <w:rPr>
          <w:rStyle w:val="CharStyle23"/>
          <w:rFonts w:ascii="Tahoma" w:hAnsi="Tahoma" w:cs="Tahoma"/>
          <w:b/>
          <w:color w:val="000000"/>
          <w:sz w:val="20"/>
          <w:szCs w:val="20"/>
        </w:rPr>
      </w:pPr>
      <w:r w:rsidRPr="00554683">
        <w:rPr>
          <w:rStyle w:val="CharStyle23"/>
          <w:rFonts w:ascii="Tahoma" w:hAnsi="Tahoma" w:cs="Tahoma"/>
          <w:b/>
          <w:sz w:val="20"/>
          <w:szCs w:val="20"/>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w:t>
      </w:r>
      <w:r w:rsidRPr="00554683">
        <w:rPr>
          <w:rStyle w:val="CharStyle23"/>
          <w:rFonts w:ascii="Tahoma" w:hAnsi="Tahoma" w:cs="Tahoma"/>
          <w:b/>
          <w:sz w:val="20"/>
          <w:szCs w:val="20"/>
        </w:rPr>
        <w:br/>
        <w:t>z ewentualnymi odsetkami lub grzywnami, w szczególności uzyskał przewidziane prawem zwolnienie, odroczenie lub rozłożenie na raty zaległych płatności lub wstrzymanie w całości wykonania decyzji właściwego organu;</w:t>
      </w:r>
    </w:p>
    <w:p w14:paraId="20F3E824" w14:textId="77777777" w:rsidR="008A7269" w:rsidRPr="00554683" w:rsidRDefault="00FF2DA9">
      <w:pPr>
        <w:keepNext/>
        <w:keepLines/>
        <w:numPr>
          <w:ilvl w:val="1"/>
          <w:numId w:val="6"/>
        </w:numPr>
        <w:jc w:val="both"/>
        <w:rPr>
          <w:rStyle w:val="CharStyle23"/>
          <w:rFonts w:ascii="Tahoma" w:hAnsi="Tahoma" w:cs="Tahoma"/>
          <w:b/>
          <w:color w:val="000000"/>
          <w:sz w:val="20"/>
          <w:szCs w:val="20"/>
        </w:rPr>
      </w:pPr>
      <w:r w:rsidRPr="00554683">
        <w:rPr>
          <w:rStyle w:val="CharStyle23"/>
          <w:rFonts w:ascii="Tahoma" w:hAnsi="Tahoma" w:cs="Tahoma"/>
          <w:b/>
          <w:sz w:val="20"/>
          <w:szCs w:val="20"/>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481D7456" w14:textId="77777777" w:rsidR="008A7269" w:rsidRDefault="00FF2DA9">
      <w:pPr>
        <w:keepNext/>
        <w:keepLines/>
        <w:numPr>
          <w:ilvl w:val="1"/>
          <w:numId w:val="6"/>
        </w:numPr>
        <w:jc w:val="both"/>
        <w:rPr>
          <w:rStyle w:val="CharStyle23"/>
          <w:rFonts w:ascii="Tahoma" w:hAnsi="Tahoma" w:cs="Tahoma"/>
          <w:b/>
          <w:color w:val="000000"/>
          <w:sz w:val="20"/>
          <w:szCs w:val="20"/>
        </w:rPr>
      </w:pPr>
      <w:r>
        <w:rPr>
          <w:rStyle w:val="CharStyle23"/>
          <w:rFonts w:ascii="Tahoma" w:hAnsi="Tahoma" w:cs="Tahoma"/>
          <w:b/>
          <w:sz w:val="20"/>
          <w:szCs w:val="20"/>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t>
      </w:r>
      <w:r>
        <w:rPr>
          <w:rStyle w:val="CharStyle23"/>
          <w:rFonts w:ascii="Tahoma" w:hAnsi="Tahoma" w:cs="Tahoma"/>
          <w:b/>
          <w:sz w:val="20"/>
          <w:szCs w:val="20"/>
        </w:rPr>
        <w:br/>
        <w:t>w sprawie spłat tych należności;</w:t>
      </w:r>
    </w:p>
    <w:p w14:paraId="2D04D71E" w14:textId="77777777" w:rsidR="008A7269" w:rsidRDefault="00FF2DA9">
      <w:pPr>
        <w:keepNext/>
        <w:keepLines/>
        <w:numPr>
          <w:ilvl w:val="1"/>
          <w:numId w:val="6"/>
        </w:numPr>
        <w:jc w:val="both"/>
        <w:rPr>
          <w:rStyle w:val="CharStyle23"/>
          <w:rFonts w:ascii="Tahoma" w:hAnsi="Tahoma" w:cs="Tahoma"/>
          <w:b/>
          <w:color w:val="000000"/>
          <w:sz w:val="20"/>
          <w:szCs w:val="20"/>
        </w:rPr>
      </w:pPr>
      <w:r>
        <w:rPr>
          <w:rStyle w:val="CharStyle23"/>
          <w:rFonts w:ascii="Tahoma" w:hAnsi="Tahoma" w:cs="Tahoma"/>
          <w:b/>
          <w:sz w:val="20"/>
          <w:szCs w:val="20"/>
        </w:rPr>
        <w:t>oświadczenia Wykonawcy o braku orzeczenia wobec niego tytułem środka zapobiegawczego zakazu ubiegania się o zamówienia publiczne;</w:t>
      </w:r>
    </w:p>
    <w:p w14:paraId="2DBD6581" w14:textId="77777777" w:rsidR="008A7269" w:rsidRDefault="00FF2DA9">
      <w:pPr>
        <w:keepNext/>
        <w:keepLines/>
        <w:numPr>
          <w:ilvl w:val="1"/>
          <w:numId w:val="6"/>
        </w:numPr>
        <w:jc w:val="both"/>
        <w:rPr>
          <w:rStyle w:val="CharStyle23"/>
          <w:rFonts w:ascii="Tahoma" w:hAnsi="Tahoma" w:cs="Tahoma"/>
          <w:b/>
          <w:color w:val="000000"/>
          <w:sz w:val="20"/>
          <w:szCs w:val="20"/>
        </w:rPr>
      </w:pPr>
      <w:r>
        <w:rPr>
          <w:rStyle w:val="CharStyle23"/>
          <w:rFonts w:ascii="Tahoma" w:hAnsi="Tahoma" w:cs="Tahoma"/>
          <w:b/>
          <w:sz w:val="20"/>
          <w:szCs w:val="20"/>
        </w:rPr>
        <w:t xml:space="preserve">oświadczenia Wykonawcy o niezaleganiu z opłacaniem podatków i opłat lokalnych, </w:t>
      </w:r>
      <w:r>
        <w:rPr>
          <w:rStyle w:val="CharStyle23"/>
          <w:rFonts w:ascii="Tahoma" w:hAnsi="Tahoma" w:cs="Tahoma"/>
          <w:b/>
          <w:sz w:val="20"/>
          <w:szCs w:val="20"/>
        </w:rPr>
        <w:br/>
        <w:t xml:space="preserve">o których mowa w ustawie z dnia 12 stycznia 1991r. o podatkach i opłatach lokalnych (Dz. U. z 2016 r. poz. 716). </w:t>
      </w:r>
    </w:p>
    <w:p w14:paraId="55EBC3E7" w14:textId="2EF05230" w:rsidR="008A7269" w:rsidRPr="00AB5723" w:rsidRDefault="00FF2DA9">
      <w:pPr>
        <w:keepNext/>
        <w:keepLines/>
        <w:numPr>
          <w:ilvl w:val="1"/>
          <w:numId w:val="6"/>
        </w:numPr>
        <w:jc w:val="both"/>
        <w:rPr>
          <w:rFonts w:ascii="Tahoma" w:hAnsi="Tahoma" w:cs="Tahoma"/>
          <w:b/>
          <w:sz w:val="20"/>
          <w:szCs w:val="20"/>
        </w:rPr>
      </w:pPr>
      <w:r w:rsidRPr="004B074A">
        <w:rPr>
          <w:rFonts w:ascii="Tahoma" w:hAnsi="Tahoma" w:cs="Tahoma"/>
          <w:b/>
          <w:sz w:val="20"/>
          <w:szCs w:val="20"/>
        </w:rPr>
        <w:t>wpisu</w:t>
      </w:r>
      <w:r w:rsidRPr="004B074A">
        <w:rPr>
          <w:rFonts w:ascii="Tahoma" w:hAnsi="Tahoma" w:cs="Tahoma"/>
          <w:sz w:val="20"/>
          <w:szCs w:val="20"/>
        </w:rPr>
        <w:t xml:space="preserve"> </w:t>
      </w:r>
      <w:r w:rsidRPr="004B074A">
        <w:rPr>
          <w:rFonts w:ascii="Tahoma" w:hAnsi="Tahoma" w:cs="Tahoma"/>
          <w:b/>
          <w:sz w:val="20"/>
          <w:szCs w:val="20"/>
        </w:rPr>
        <w:t xml:space="preserve">do rejestru podmiotów wprowadzających produkty, produkty w opakowaniach </w:t>
      </w:r>
      <w:r w:rsidRPr="004B074A">
        <w:rPr>
          <w:rFonts w:ascii="Tahoma" w:hAnsi="Tahoma" w:cs="Tahoma"/>
          <w:b/>
          <w:sz w:val="20"/>
          <w:szCs w:val="20"/>
        </w:rPr>
        <w:br/>
        <w:t>i gospodarujących odpadami, o którym mowa w art. 49 ust. 1 ustawy z dnia 14 grudnia 2012r. o odpadach, w zakresie transportu odpadów objętych przedmiotem zamówienia</w:t>
      </w:r>
      <w:r w:rsidR="006C06A2">
        <w:rPr>
          <w:rFonts w:ascii="Tahoma" w:hAnsi="Tahoma" w:cs="Tahoma"/>
          <w:b/>
          <w:sz w:val="20"/>
          <w:szCs w:val="20"/>
        </w:rPr>
        <w:t>;</w:t>
      </w:r>
    </w:p>
    <w:p w14:paraId="73096797" w14:textId="1B340915" w:rsidR="00AB5723" w:rsidRDefault="00AB5723" w:rsidP="00AB5723">
      <w:pPr>
        <w:keepNext/>
        <w:keepLines/>
        <w:numPr>
          <w:ilvl w:val="1"/>
          <w:numId w:val="6"/>
        </w:numPr>
        <w:tabs>
          <w:tab w:val="left" w:pos="851"/>
        </w:tabs>
        <w:jc w:val="both"/>
        <w:rPr>
          <w:rStyle w:val="CharStyle23"/>
          <w:rFonts w:ascii="Tahoma" w:hAnsi="Tahoma" w:cs="Tahoma"/>
          <w:b/>
          <w:color w:val="000000"/>
          <w:sz w:val="20"/>
          <w:szCs w:val="20"/>
        </w:rPr>
      </w:pPr>
      <w:r>
        <w:rPr>
          <w:rStyle w:val="CharStyle23"/>
          <w:rFonts w:ascii="Tahoma" w:hAnsi="Tahoma" w:cs="Tahoma"/>
          <w:b/>
          <w:sz w:val="20"/>
          <w:szCs w:val="20"/>
        </w:rPr>
        <w:t>dowodów, czy usługi o których mowa w pkt 2.3.1 wykonane w okresie ostatnich trzech lat przed upływem terminu składania ofert</w:t>
      </w:r>
      <w:r>
        <w:rPr>
          <w:rFonts w:ascii="Tahoma" w:hAnsi="Tahoma" w:cs="Tahoma"/>
          <w:b/>
          <w:sz w:val="20"/>
          <w:szCs w:val="18"/>
        </w:rPr>
        <w:t>, a jeżeli okres prowadzenia działalności jest krótszy – w tym okresie,</w:t>
      </w:r>
      <w:r>
        <w:rPr>
          <w:rStyle w:val="CharStyle23"/>
          <w:rFonts w:ascii="Tahoma" w:hAnsi="Tahoma" w:cs="Tahoma"/>
          <w:b/>
          <w:sz w:val="20"/>
          <w:szCs w:val="20"/>
        </w:rPr>
        <w:t xml:space="preserve"> zostały wykonane należycie (w przypadku świadczeń ciągłych lub  okresowych   -   są  wykonywane   należycie,   przy   czym dowody potwierdzające ich należyte wykonywanie powinny być wydane nie wcześniej niż 3 miesiące przed upływem terminu składania ofert)</w:t>
      </w:r>
      <w:r w:rsidR="00F22639">
        <w:rPr>
          <w:rStyle w:val="CharStyle23"/>
          <w:rFonts w:ascii="Tahoma" w:hAnsi="Tahoma" w:cs="Tahoma"/>
          <w:b/>
          <w:sz w:val="20"/>
          <w:szCs w:val="20"/>
        </w:rPr>
        <w:t xml:space="preserve"> dla części I i</w:t>
      </w:r>
      <w:bookmarkStart w:id="4" w:name="_GoBack"/>
      <w:bookmarkEnd w:id="4"/>
      <w:r w:rsidR="004555E5">
        <w:rPr>
          <w:rStyle w:val="CharStyle23"/>
          <w:rFonts w:ascii="Tahoma" w:hAnsi="Tahoma" w:cs="Tahoma"/>
          <w:b/>
          <w:sz w:val="20"/>
          <w:szCs w:val="20"/>
        </w:rPr>
        <w:t xml:space="preserve"> II</w:t>
      </w:r>
      <w:r>
        <w:rPr>
          <w:rStyle w:val="CharStyle23"/>
          <w:rFonts w:ascii="Tahoma" w:hAnsi="Tahoma" w:cs="Tahoma"/>
          <w:b/>
          <w:sz w:val="20"/>
          <w:szCs w:val="20"/>
        </w:rPr>
        <w:t>;</w:t>
      </w:r>
    </w:p>
    <w:p w14:paraId="6D9BE973" w14:textId="3797074E" w:rsidR="00AB5723" w:rsidRPr="00AB5723" w:rsidRDefault="00AB5723" w:rsidP="00AB5723">
      <w:pPr>
        <w:keepNext/>
        <w:keepLines/>
        <w:numPr>
          <w:ilvl w:val="1"/>
          <w:numId w:val="6"/>
        </w:numPr>
        <w:tabs>
          <w:tab w:val="left" w:pos="851"/>
          <w:tab w:val="left" w:pos="993"/>
        </w:tabs>
        <w:jc w:val="both"/>
        <w:rPr>
          <w:rFonts w:ascii="Tahoma" w:eastAsia="Verdana" w:hAnsi="Tahoma" w:cs="Tahoma"/>
          <w:b/>
          <w:color w:val="000000"/>
          <w:sz w:val="20"/>
          <w:szCs w:val="20"/>
        </w:rPr>
      </w:pPr>
      <w:r>
        <w:rPr>
          <w:rStyle w:val="CharStyle23"/>
          <w:rFonts w:ascii="Tahoma" w:hAnsi="Tahoma" w:cs="Tahoma"/>
          <w:b/>
          <w:sz w:val="20"/>
          <w:szCs w:val="20"/>
        </w:rPr>
        <w:t>wykazu urządzeń technicznych o których mowa w pkt 2.3.2. dostępnych Wykonawcy w celu wykonania zamówienia publicznego wraz z informacją o podstawie do dysponowania tymi zasobami, o ile treść informacji przekazanych przez Wykonawcę w JEDZ nie odpowiada zakresowi informacji, których Zamawiający wymaga poprzez żądanie ww. dokumentu. W takim przypadku (zawarcie tych treści w JEDZ) dowodem spełniania przez Wykonawcę warunków udziału w postępowaniu są odpowiednie informacje przekazane przez Wykonawcę lub odpowiednio przez podmioty, na których zdolnościach lub sytuacji wykonawca polega na zasadach określonych w art. 22a ustawy, w dokumencie JEDZ;</w:t>
      </w:r>
    </w:p>
    <w:p w14:paraId="50C75E0B" w14:textId="77777777" w:rsidR="008A7269" w:rsidRDefault="00FF2DA9">
      <w:pPr>
        <w:keepNext/>
        <w:keepLines/>
        <w:ind w:left="360"/>
        <w:jc w:val="both"/>
        <w:rPr>
          <w:rFonts w:eastAsia="Verdana"/>
        </w:rPr>
      </w:pPr>
      <w:r>
        <w:rPr>
          <w:rStyle w:val="CharStyle23"/>
          <w:rFonts w:ascii="Tahoma" w:hAnsi="Tahoma" w:cs="Tahoma"/>
          <w:sz w:val="20"/>
          <w:szCs w:val="20"/>
        </w:rPr>
        <w:t>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jeżeli będzie to niezbędne do zapewnienia odpowiedniego przebiegu postępowania o udzielenie zamówienia.</w:t>
      </w:r>
    </w:p>
    <w:p w14:paraId="0B6F9FC5" w14:textId="77777777" w:rsidR="008A7269" w:rsidRDefault="00FF2DA9">
      <w:pPr>
        <w:keepNext/>
        <w:keepLines/>
        <w:numPr>
          <w:ilvl w:val="0"/>
          <w:numId w:val="6"/>
        </w:numPr>
        <w:jc w:val="both"/>
        <w:rPr>
          <w:rStyle w:val="CharStyle28"/>
          <w:rFonts w:ascii="Tahoma" w:hAnsi="Tahoma" w:cs="Tahoma"/>
          <w:b w:val="0"/>
          <w:bCs w:val="0"/>
          <w:sz w:val="20"/>
          <w:szCs w:val="20"/>
        </w:rPr>
      </w:pPr>
      <w:r>
        <w:rPr>
          <w:rStyle w:val="CharStyle28"/>
          <w:rFonts w:ascii="Tahoma" w:hAnsi="Tahoma" w:cs="Tahoma"/>
          <w:sz w:val="20"/>
          <w:szCs w:val="20"/>
        </w:rPr>
        <w:t>Wymogi szczególne w zakresie dokumentów dotyczących innego podmiotu żądane od Wykonawcy, którego oferta została oceniona najwyżej</w:t>
      </w:r>
      <w:r>
        <w:rPr>
          <w:rStyle w:val="CharStyle28"/>
          <w:rFonts w:ascii="Tahoma" w:hAnsi="Tahoma" w:cs="Tahoma"/>
          <w:b w:val="0"/>
          <w:bCs w:val="0"/>
          <w:sz w:val="20"/>
          <w:szCs w:val="20"/>
        </w:rPr>
        <w:t xml:space="preserve">. </w:t>
      </w:r>
    </w:p>
    <w:p w14:paraId="5450FEE3" w14:textId="77777777" w:rsidR="008A7269" w:rsidRDefault="00FF2DA9">
      <w:pPr>
        <w:keepNext/>
        <w:keepLines/>
        <w:numPr>
          <w:ilvl w:val="1"/>
          <w:numId w:val="6"/>
        </w:numPr>
        <w:jc w:val="both"/>
        <w:rPr>
          <w:rStyle w:val="CharStyle23"/>
          <w:rFonts w:ascii="Tahoma" w:hAnsi="Tahoma" w:cs="Tahoma"/>
          <w:b/>
          <w:sz w:val="20"/>
          <w:szCs w:val="20"/>
        </w:rPr>
      </w:pPr>
      <w:r>
        <w:rPr>
          <w:rStyle w:val="CharStyle23"/>
          <w:rFonts w:ascii="Tahoma" w:hAnsi="Tahoma" w:cs="Tahoma"/>
          <w:b/>
          <w:sz w:val="20"/>
          <w:szCs w:val="20"/>
        </w:rPr>
        <w:t>W przypadku, gdy Wykonawca, polega na zasobach innych podmiotów na zasadach określonych w art. 22a ustawy, Zamawiający żąda przedstawienia w odniesieniu do tych podmiotów dokumentów wymienionych w pkt. VI.4.1 - 4.7 SIWZ.</w:t>
      </w:r>
    </w:p>
    <w:p w14:paraId="424F3EC1" w14:textId="77777777" w:rsidR="008A7269" w:rsidRDefault="00FF2DA9">
      <w:pPr>
        <w:keepNext/>
        <w:keepLines/>
        <w:numPr>
          <w:ilvl w:val="1"/>
          <w:numId w:val="6"/>
        </w:numPr>
        <w:jc w:val="both"/>
        <w:rPr>
          <w:rStyle w:val="CharStyle23"/>
          <w:rFonts w:ascii="Tahoma" w:hAnsi="Tahoma" w:cs="Tahoma"/>
          <w:sz w:val="20"/>
          <w:szCs w:val="20"/>
        </w:rPr>
      </w:pPr>
      <w:r>
        <w:rPr>
          <w:rStyle w:val="CharStyle23"/>
          <w:rFonts w:ascii="Tahoma" w:hAnsi="Tahoma" w:cs="Tahoma"/>
          <w:sz w:val="20"/>
          <w:szCs w:val="20"/>
        </w:rPr>
        <w:lastRenderedPageBreak/>
        <w:t xml:space="preserve">Stosownie do zakresu udostępnianych zasobów przez inny podmiot oraz warunków, których spełnianiu one służą, Wykonawca zobowiązany jest złożyć właściwe dokumenty tych podmiotów </w:t>
      </w:r>
      <w:r>
        <w:rPr>
          <w:rStyle w:val="CharStyle23"/>
          <w:rFonts w:ascii="Tahoma" w:hAnsi="Tahoma" w:cs="Tahoma"/>
          <w:sz w:val="20"/>
          <w:szCs w:val="20"/>
        </w:rPr>
        <w:br/>
        <w:t>w celu wykazania spełnienia warunków udziału w postępowaniu przez Wykonawcę.</w:t>
      </w:r>
    </w:p>
    <w:p w14:paraId="7527485A" w14:textId="77777777" w:rsidR="008A7269" w:rsidRDefault="00FF2DA9">
      <w:pPr>
        <w:pStyle w:val="Style128"/>
        <w:keepNext/>
        <w:keepLines/>
        <w:numPr>
          <w:ilvl w:val="0"/>
          <w:numId w:val="6"/>
        </w:numPr>
        <w:spacing w:line="238" w:lineRule="exact"/>
        <w:jc w:val="both"/>
        <w:rPr>
          <w:rStyle w:val="CharStyle28"/>
          <w:rFonts w:ascii="Tahoma" w:hAnsi="Tahoma" w:cs="Tahoma"/>
          <w:b w:val="0"/>
          <w:bCs w:val="0"/>
          <w:sz w:val="20"/>
          <w:szCs w:val="20"/>
        </w:rPr>
      </w:pPr>
      <w:r>
        <w:rPr>
          <w:rStyle w:val="CharStyle28"/>
          <w:rFonts w:ascii="Tahoma" w:hAnsi="Tahoma" w:cs="Tahoma"/>
          <w:sz w:val="20"/>
          <w:szCs w:val="20"/>
        </w:rPr>
        <w:t>Wymogi szczególne w zakresie dokumentów dotyczących konsorcjum.</w:t>
      </w:r>
    </w:p>
    <w:p w14:paraId="7F0FA784" w14:textId="77777777" w:rsidR="008A7269" w:rsidRDefault="00FF2DA9">
      <w:pPr>
        <w:pStyle w:val="Style128"/>
        <w:keepNext/>
        <w:keepLines/>
        <w:spacing w:line="238" w:lineRule="exact"/>
        <w:ind w:left="360" w:firstLine="0"/>
        <w:jc w:val="both"/>
        <w:rPr>
          <w:rStyle w:val="CharStyle23"/>
          <w:rFonts w:ascii="Tahoma" w:hAnsi="Tahoma" w:cs="Tahoma"/>
          <w:sz w:val="20"/>
          <w:szCs w:val="20"/>
        </w:rPr>
      </w:pPr>
      <w:r>
        <w:rPr>
          <w:rStyle w:val="CharStyle23"/>
          <w:rFonts w:ascii="Tahoma" w:hAnsi="Tahoma" w:cs="Tahoma"/>
          <w:sz w:val="20"/>
          <w:szCs w:val="20"/>
        </w:rPr>
        <w:t xml:space="preserve">W przypadku wspólnego ubiegania się o zamówienie przez wykonawców (konsorcjum), dokumenty wymienione w pkt. VI.4.1 - 4.7 SIWZ składa każdy z Wykonawców wspólnie ubiegających się  </w:t>
      </w:r>
      <w:r>
        <w:rPr>
          <w:rStyle w:val="CharStyle23"/>
          <w:rFonts w:ascii="Tahoma" w:hAnsi="Tahoma" w:cs="Tahoma"/>
          <w:sz w:val="20"/>
          <w:szCs w:val="20"/>
        </w:rPr>
        <w:br/>
        <w:t xml:space="preserve">o zamówienie. </w:t>
      </w:r>
    </w:p>
    <w:p w14:paraId="169A78DA" w14:textId="77777777" w:rsidR="008A7269" w:rsidRDefault="00FF2DA9">
      <w:pPr>
        <w:pStyle w:val="Style128"/>
        <w:keepNext/>
        <w:keepLines/>
        <w:numPr>
          <w:ilvl w:val="0"/>
          <w:numId w:val="6"/>
        </w:numPr>
        <w:spacing w:line="238" w:lineRule="exact"/>
        <w:jc w:val="both"/>
        <w:rPr>
          <w:rStyle w:val="CharStyle28"/>
          <w:rFonts w:ascii="Tahoma" w:hAnsi="Tahoma" w:cs="Tahoma"/>
          <w:b w:val="0"/>
          <w:bCs w:val="0"/>
          <w:sz w:val="20"/>
          <w:szCs w:val="20"/>
        </w:rPr>
      </w:pPr>
      <w:r>
        <w:rPr>
          <w:rStyle w:val="CharStyle28"/>
          <w:rFonts w:ascii="Tahoma" w:hAnsi="Tahoma" w:cs="Tahoma"/>
          <w:sz w:val="20"/>
          <w:szCs w:val="20"/>
        </w:rPr>
        <w:t>Dokumenty Wykonawców spoza Rzeczypospolitej Polskiej.</w:t>
      </w:r>
    </w:p>
    <w:p w14:paraId="3F1B0D73" w14:textId="77777777" w:rsidR="008A7269" w:rsidRDefault="00FF2DA9">
      <w:pPr>
        <w:pStyle w:val="Style128"/>
        <w:keepNext/>
        <w:keepLines/>
        <w:spacing w:line="238" w:lineRule="exact"/>
        <w:ind w:left="360" w:firstLine="0"/>
        <w:jc w:val="both"/>
        <w:rPr>
          <w:rStyle w:val="CharStyle23"/>
          <w:rFonts w:ascii="Tahoma" w:hAnsi="Tahoma" w:cs="Tahoma"/>
          <w:sz w:val="20"/>
          <w:szCs w:val="20"/>
        </w:rPr>
      </w:pPr>
      <w:r>
        <w:rPr>
          <w:rStyle w:val="CharStyle23"/>
          <w:rFonts w:ascii="Tahoma" w:hAnsi="Tahoma" w:cs="Tahoma"/>
          <w:sz w:val="20"/>
          <w:szCs w:val="20"/>
        </w:rPr>
        <w:t>Dokumenty osób mających miejsce zamieszkania poza terytorium RP zasiadających w organach Wykonawców mających siedzibę w RP:</w:t>
      </w:r>
    </w:p>
    <w:p w14:paraId="0BDFCED8" w14:textId="77777777" w:rsidR="008A7269" w:rsidRDefault="00FF2DA9">
      <w:pPr>
        <w:pStyle w:val="Style128"/>
        <w:keepNext/>
        <w:keepLines/>
        <w:numPr>
          <w:ilvl w:val="1"/>
          <w:numId w:val="6"/>
        </w:numPr>
        <w:spacing w:line="238" w:lineRule="exact"/>
        <w:jc w:val="both"/>
        <w:rPr>
          <w:rStyle w:val="CharStyle23"/>
          <w:rFonts w:ascii="Tahoma" w:hAnsi="Tahoma" w:cs="Tahoma"/>
          <w:sz w:val="20"/>
          <w:szCs w:val="20"/>
        </w:rPr>
      </w:pPr>
      <w:r>
        <w:rPr>
          <w:rStyle w:val="CharStyle23"/>
          <w:rFonts w:ascii="Tahoma" w:hAnsi="Tahoma" w:cs="Tahoma"/>
          <w:sz w:val="20"/>
          <w:szCs w:val="20"/>
        </w:rPr>
        <w:t xml:space="preserve">Wykonawca mający siedzibę lub miejsce zamieszkania poza terytorium </w:t>
      </w:r>
      <w:r>
        <w:rPr>
          <w:rStyle w:val="CharStyle77"/>
          <w:rFonts w:ascii="Tahoma" w:hAnsi="Tahoma" w:cs="Tahoma"/>
        </w:rPr>
        <w:t xml:space="preserve">Rzeczypospolitej Polskiej zamiast dokumentów, o których mowa </w:t>
      </w:r>
      <w:r>
        <w:rPr>
          <w:rStyle w:val="CharStyle23"/>
          <w:rFonts w:ascii="Tahoma" w:hAnsi="Tahoma" w:cs="Tahoma"/>
          <w:sz w:val="20"/>
          <w:szCs w:val="20"/>
        </w:rPr>
        <w:t xml:space="preserve">w </w:t>
      </w:r>
      <w:r>
        <w:rPr>
          <w:rStyle w:val="CharStyle77"/>
          <w:rFonts w:ascii="Tahoma" w:hAnsi="Tahoma" w:cs="Tahoma"/>
        </w:rPr>
        <w:t xml:space="preserve">pkt. </w:t>
      </w:r>
      <w:r>
        <w:rPr>
          <w:rStyle w:val="CharStyle23"/>
          <w:rFonts w:ascii="Tahoma" w:hAnsi="Tahoma" w:cs="Tahoma"/>
          <w:sz w:val="20"/>
          <w:szCs w:val="20"/>
        </w:rPr>
        <w:t>4:</w:t>
      </w:r>
    </w:p>
    <w:p w14:paraId="240EF4AF" w14:textId="77777777" w:rsidR="008A7269" w:rsidRDefault="00FF2DA9">
      <w:pPr>
        <w:pStyle w:val="Style128"/>
        <w:keepNext/>
        <w:keepLines/>
        <w:numPr>
          <w:ilvl w:val="2"/>
          <w:numId w:val="10"/>
        </w:numPr>
        <w:spacing w:line="238" w:lineRule="exact"/>
        <w:jc w:val="both"/>
        <w:rPr>
          <w:rStyle w:val="CharStyle23"/>
          <w:rFonts w:ascii="Tahoma" w:hAnsi="Tahoma" w:cs="Tahoma"/>
          <w:sz w:val="20"/>
          <w:szCs w:val="20"/>
        </w:rPr>
      </w:pPr>
      <w:r>
        <w:rPr>
          <w:rStyle w:val="CharStyle23"/>
          <w:rFonts w:ascii="Tahoma" w:hAnsi="Tahoma" w:cs="Tahoma"/>
          <w:sz w:val="20"/>
          <w:szCs w:val="20"/>
        </w:rPr>
        <w:t xml:space="preserve">pkt. 4.1. składa informację z odpowiedniego rejestru albo, w przypadku braku takiego rejestru, inny równoważny dokument wydany przez właściwy organ sądowy lub administracyjny kraju, </w:t>
      </w:r>
      <w:r>
        <w:rPr>
          <w:rStyle w:val="CharStyle23"/>
          <w:rFonts w:ascii="Tahoma" w:hAnsi="Tahoma" w:cs="Tahoma"/>
          <w:sz w:val="20"/>
          <w:szCs w:val="20"/>
        </w:rPr>
        <w:br/>
        <w:t>w którym Wykonawca ma siedzibę lub miejsce zamieszkania lub miejsce zamieszkania ma osoba, której dotyczy informacja albo dokument, w zakresie określonym w art. 24 ust. 1 pkt. 13, 14 i 21 ustawy,</w:t>
      </w:r>
    </w:p>
    <w:p w14:paraId="6CCDAA99" w14:textId="77777777" w:rsidR="008A7269" w:rsidRDefault="00FF2DA9">
      <w:pPr>
        <w:pStyle w:val="Style128"/>
        <w:keepNext/>
        <w:keepLines/>
        <w:numPr>
          <w:ilvl w:val="2"/>
          <w:numId w:val="10"/>
        </w:numPr>
        <w:spacing w:line="238" w:lineRule="exact"/>
        <w:jc w:val="both"/>
        <w:rPr>
          <w:rStyle w:val="CharStyle23"/>
          <w:rFonts w:ascii="Tahoma" w:hAnsi="Tahoma" w:cs="Tahoma"/>
          <w:sz w:val="20"/>
          <w:szCs w:val="20"/>
        </w:rPr>
      </w:pPr>
      <w:r>
        <w:rPr>
          <w:rStyle w:val="CharStyle23"/>
          <w:rFonts w:ascii="Tahoma" w:hAnsi="Tahoma" w:cs="Tahoma"/>
          <w:sz w:val="20"/>
          <w:szCs w:val="20"/>
        </w:rPr>
        <w:t xml:space="preserve">pkt. 4.2. – 4.4. składa dokument lub dokumenty wystawione w kraju, w którym ma siedzibę lub miejsce zamieszkania, potwierdzające odpowiednio, że: </w:t>
      </w:r>
    </w:p>
    <w:p w14:paraId="2916A54C" w14:textId="77777777" w:rsidR="008A7269" w:rsidRDefault="00FF2DA9">
      <w:pPr>
        <w:pStyle w:val="Style128"/>
        <w:keepNext/>
        <w:keepLines/>
        <w:numPr>
          <w:ilvl w:val="3"/>
          <w:numId w:val="11"/>
        </w:numPr>
        <w:spacing w:line="238" w:lineRule="exact"/>
        <w:jc w:val="both"/>
        <w:rPr>
          <w:rStyle w:val="CharStyle23"/>
          <w:rFonts w:ascii="Tahoma" w:hAnsi="Tahoma" w:cs="Tahoma"/>
          <w:sz w:val="20"/>
          <w:szCs w:val="20"/>
        </w:rPr>
      </w:pPr>
      <w:r>
        <w:rPr>
          <w:rStyle w:val="CharStyle23"/>
          <w:rFonts w:ascii="Tahoma" w:hAnsi="Tahoma" w:cs="Tahoma"/>
          <w:sz w:val="20"/>
          <w:szCs w:val="20"/>
        </w:rPr>
        <w:t xml:space="preserve">nie zalega z opłacaniem podatków, opłat, składek na ubezpieczenie społeczne lub zdrowotne albo że zawarł porozumienie z właściwym organem w sprawie spłat tych należności wraz </w:t>
      </w:r>
      <w:r>
        <w:rPr>
          <w:rStyle w:val="CharStyle23"/>
          <w:rFonts w:ascii="Tahoma" w:hAnsi="Tahoma" w:cs="Tahoma"/>
          <w:sz w:val="20"/>
          <w:szCs w:val="20"/>
        </w:rPr>
        <w:br/>
        <w:t xml:space="preserve">z ewentualnymi odsetkami lub grzywnami, w szczególności uzyskał przewidziane prawem zwolnienie, odroczenie lub rozłożenie na raty zaległych płatności lub wstrzymanie </w:t>
      </w:r>
      <w:r>
        <w:rPr>
          <w:rStyle w:val="CharStyle23"/>
          <w:rFonts w:ascii="Tahoma" w:hAnsi="Tahoma" w:cs="Tahoma"/>
          <w:sz w:val="20"/>
          <w:szCs w:val="20"/>
        </w:rPr>
        <w:br/>
        <w:t xml:space="preserve">w całości wykonania decyzji właściwego organu, </w:t>
      </w:r>
    </w:p>
    <w:p w14:paraId="64D015DF" w14:textId="77777777" w:rsidR="008A7269" w:rsidRDefault="00FF2DA9">
      <w:pPr>
        <w:pStyle w:val="Style128"/>
        <w:keepNext/>
        <w:keepLines/>
        <w:numPr>
          <w:ilvl w:val="3"/>
          <w:numId w:val="11"/>
        </w:numPr>
        <w:spacing w:line="238" w:lineRule="exact"/>
        <w:jc w:val="both"/>
        <w:rPr>
          <w:rStyle w:val="CharStyle23"/>
          <w:rFonts w:ascii="Tahoma" w:hAnsi="Tahoma" w:cs="Tahoma"/>
          <w:sz w:val="20"/>
          <w:szCs w:val="20"/>
        </w:rPr>
      </w:pPr>
      <w:r>
        <w:rPr>
          <w:rStyle w:val="CharStyle23"/>
          <w:rFonts w:ascii="Tahoma" w:hAnsi="Tahoma" w:cs="Tahoma"/>
          <w:sz w:val="20"/>
          <w:szCs w:val="20"/>
        </w:rPr>
        <w:t>nie otwarto jego likwidacji ani nie ogłoszono upadłości.</w:t>
      </w:r>
    </w:p>
    <w:p w14:paraId="1DE3EDDF" w14:textId="77777777" w:rsidR="008A7269" w:rsidRPr="008A000E" w:rsidRDefault="00FF2DA9">
      <w:pPr>
        <w:pStyle w:val="Style128"/>
        <w:keepNext/>
        <w:keepLines/>
        <w:numPr>
          <w:ilvl w:val="1"/>
          <w:numId w:val="6"/>
        </w:numPr>
        <w:spacing w:line="238" w:lineRule="exact"/>
        <w:jc w:val="both"/>
        <w:rPr>
          <w:rStyle w:val="CharStyle23"/>
          <w:rFonts w:ascii="Tahoma" w:hAnsi="Tahoma" w:cs="Tahoma"/>
          <w:sz w:val="20"/>
          <w:szCs w:val="20"/>
        </w:rPr>
      </w:pPr>
      <w:r w:rsidRPr="008A000E">
        <w:rPr>
          <w:rStyle w:val="CharStyle23"/>
          <w:rFonts w:ascii="Tahoma" w:hAnsi="Tahoma" w:cs="Tahoma"/>
          <w:sz w:val="20"/>
          <w:szCs w:val="20"/>
        </w:rPr>
        <w:t>Dokumenty, o których mowa w pkt. 7.1. powyżej lit. a i b tiret drugie, powinny być wystawione nie wcześniej niż 6 miesięcy przed upływem terminu składania ofert. Dokument, o którym mowa w lit. b tiret pierwsze, powinien być wystawiony nie wcześniej niż 3 miesiące przed upływem tego terminu.</w:t>
      </w:r>
    </w:p>
    <w:p w14:paraId="4C294007" w14:textId="77777777" w:rsidR="008A7269" w:rsidRPr="008A000E" w:rsidRDefault="00FF2DA9">
      <w:pPr>
        <w:pStyle w:val="Style128"/>
        <w:keepNext/>
        <w:keepLines/>
        <w:numPr>
          <w:ilvl w:val="1"/>
          <w:numId w:val="6"/>
        </w:numPr>
        <w:spacing w:line="238" w:lineRule="exact"/>
        <w:jc w:val="both"/>
        <w:rPr>
          <w:rStyle w:val="CharStyle23"/>
          <w:rFonts w:ascii="Tahoma" w:hAnsi="Tahoma" w:cs="Tahoma"/>
          <w:sz w:val="20"/>
          <w:szCs w:val="20"/>
        </w:rPr>
      </w:pPr>
      <w:r w:rsidRPr="008A000E">
        <w:rPr>
          <w:rStyle w:val="CharStyle23"/>
          <w:rFonts w:ascii="Tahoma" w:hAnsi="Tahoma" w:cs="Tahoma"/>
          <w:sz w:val="20"/>
          <w:szCs w:val="20"/>
        </w:rPr>
        <w:t xml:space="preserve">Jeżeli w kraju, w którym Wykonawca ma siedzibę lub miejsce zamieszkania lub w kraju, w którym miejsce zamieszkania mają osoby, których dotyczą dokumenty, nie wydaje się dokumentów </w:t>
      </w:r>
      <w:r w:rsidRPr="008A000E">
        <w:rPr>
          <w:rStyle w:val="CharStyle23"/>
          <w:rFonts w:ascii="Tahoma" w:hAnsi="Tahoma" w:cs="Tahoma"/>
          <w:sz w:val="20"/>
          <w:szCs w:val="20"/>
        </w:rPr>
        <w:br/>
        <w:t>o których mowa w pkt. 7.1. powyżej, zastępuje się je dokumentem zawierającym oświadczenie, odpowiednio Wykonawcy, ze wskazaniem osób uprawnionych do jego reprezentacji, lub oświadczeniem których dokument miał dotyczy, złożonym przed notariuszem lub przed właściwym - ze względu na siedzibę lub miejsce zamieszkania Wykonawcy lub miejsce zamieszkania tych osób - organem sądowym, administracyjnym albo organem samorządu zawodowego lub gospodarczego. Przepisy pkt. 7.2. stosuje się.</w:t>
      </w:r>
    </w:p>
    <w:p w14:paraId="658A3956" w14:textId="77777777" w:rsidR="008A7269" w:rsidRPr="008A000E" w:rsidRDefault="00FF2DA9">
      <w:pPr>
        <w:pStyle w:val="Style128"/>
        <w:keepNext/>
        <w:keepLines/>
        <w:numPr>
          <w:ilvl w:val="1"/>
          <w:numId w:val="6"/>
        </w:numPr>
        <w:spacing w:line="238" w:lineRule="exact"/>
        <w:jc w:val="both"/>
        <w:rPr>
          <w:rStyle w:val="CharStyle23"/>
          <w:rFonts w:ascii="Tahoma" w:hAnsi="Tahoma" w:cs="Tahoma"/>
          <w:sz w:val="20"/>
          <w:szCs w:val="20"/>
        </w:rPr>
      </w:pPr>
      <w:r w:rsidRPr="008A000E">
        <w:rPr>
          <w:rStyle w:val="CharStyle23"/>
          <w:rFonts w:ascii="Tahoma" w:hAnsi="Tahoma" w:cs="Tahoma"/>
          <w:sz w:val="20"/>
          <w:szCs w:val="20"/>
        </w:rPr>
        <w:t xml:space="preserve">Wykonawca mający siedzibę na terytorium Rzeczypospolitej Polskiej, w odniesieniu do osób, które mają miejsce zamieszkania poza terytorium Rzeczypospolitej Polskiej, składają dokument wydany przez właściwy organ sądowy lub administracyjny państwa, w którym osoba ma miejsce zamieszkania w zakresie określonym w art. 24 ust. 1 pkt 14 i 21. W przypadku, gdy w państwie, </w:t>
      </w:r>
      <w:r w:rsidRPr="008A000E">
        <w:rPr>
          <w:rStyle w:val="CharStyle23"/>
          <w:rFonts w:ascii="Tahoma" w:hAnsi="Tahoma" w:cs="Tahoma"/>
          <w:sz w:val="20"/>
          <w:szCs w:val="20"/>
        </w:rPr>
        <w:br/>
        <w:t>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Przepisy pkt. 7.2. stosuje się.</w:t>
      </w:r>
    </w:p>
    <w:p w14:paraId="02C68E8F" w14:textId="77777777" w:rsidR="008A7269" w:rsidRPr="008A000E" w:rsidRDefault="00FF2DA9">
      <w:pPr>
        <w:pStyle w:val="Style128"/>
        <w:keepNext/>
        <w:keepLines/>
        <w:numPr>
          <w:ilvl w:val="0"/>
          <w:numId w:val="6"/>
        </w:numPr>
        <w:spacing w:line="238" w:lineRule="exact"/>
        <w:jc w:val="both"/>
        <w:rPr>
          <w:rStyle w:val="CharStyle28"/>
          <w:rFonts w:ascii="Tahoma" w:hAnsi="Tahoma" w:cs="Tahoma"/>
          <w:b w:val="0"/>
          <w:bCs w:val="0"/>
          <w:sz w:val="20"/>
          <w:szCs w:val="20"/>
        </w:rPr>
      </w:pPr>
      <w:r w:rsidRPr="008A000E">
        <w:rPr>
          <w:rStyle w:val="CharStyle28"/>
          <w:rFonts w:ascii="Tahoma" w:hAnsi="Tahoma" w:cs="Tahoma"/>
          <w:sz w:val="20"/>
          <w:szCs w:val="20"/>
        </w:rPr>
        <w:t>Wyjątki od obowiązku złożenia dokumentów</w:t>
      </w:r>
    </w:p>
    <w:p w14:paraId="1657B029" w14:textId="77777777" w:rsidR="008A7269" w:rsidRPr="008A000E" w:rsidRDefault="00FF2DA9">
      <w:pPr>
        <w:pStyle w:val="Style128"/>
        <w:keepNext/>
        <w:keepLines/>
        <w:spacing w:line="238" w:lineRule="exact"/>
        <w:ind w:left="360" w:firstLine="0"/>
        <w:jc w:val="both"/>
        <w:rPr>
          <w:rStyle w:val="CharStyle23"/>
          <w:rFonts w:ascii="Tahoma" w:hAnsi="Tahoma" w:cs="Tahoma"/>
          <w:sz w:val="20"/>
          <w:szCs w:val="20"/>
        </w:rPr>
      </w:pPr>
      <w:r w:rsidRPr="008A000E">
        <w:rPr>
          <w:rStyle w:val="CharStyle23"/>
          <w:rFonts w:ascii="Tahoma" w:hAnsi="Tahoma" w:cs="Tahoma"/>
          <w:sz w:val="20"/>
          <w:szCs w:val="20"/>
        </w:rPr>
        <w:t>Wykonawca nie jest obowiązany do złożenia odpowiednich oświadczeń lub dokumentów, jeżeli:</w:t>
      </w:r>
    </w:p>
    <w:p w14:paraId="3D0DCED1" w14:textId="77777777" w:rsidR="008A7269" w:rsidRPr="008A000E" w:rsidRDefault="00FF2DA9">
      <w:pPr>
        <w:pStyle w:val="Style128"/>
        <w:keepNext/>
        <w:keepLines/>
        <w:numPr>
          <w:ilvl w:val="1"/>
          <w:numId w:val="6"/>
        </w:numPr>
        <w:spacing w:line="238" w:lineRule="exact"/>
        <w:jc w:val="both"/>
        <w:rPr>
          <w:rStyle w:val="CharStyle23"/>
          <w:rFonts w:ascii="Tahoma" w:hAnsi="Tahoma" w:cs="Tahoma"/>
          <w:sz w:val="20"/>
          <w:szCs w:val="20"/>
        </w:rPr>
      </w:pPr>
      <w:r w:rsidRPr="008A000E">
        <w:rPr>
          <w:rStyle w:val="CharStyle23"/>
          <w:rFonts w:ascii="Tahoma" w:hAnsi="Tahoma" w:cs="Tahoma"/>
          <w:sz w:val="20"/>
          <w:szCs w:val="20"/>
        </w:rPr>
        <w:t xml:space="preserve">Zamawiający może je uzyskać za pomocą bezpłatnych i ogólnodostępnych baz danych, </w:t>
      </w:r>
      <w:r w:rsidRPr="008A000E">
        <w:rPr>
          <w:rStyle w:val="CharStyle23"/>
          <w:rFonts w:ascii="Tahoma" w:hAnsi="Tahoma" w:cs="Tahoma"/>
          <w:sz w:val="20"/>
          <w:szCs w:val="20"/>
        </w:rPr>
        <w:br/>
        <w:t>w szczególności rejestrów publicznych w rozumieniu ustawy z dnia 17 lutego 2005 r. o informatyzacji działalności podmiotów realizujących zadania publiczne. W przypadku, w którym oświadczenia lub dokumenty, które Zamawiający może uzyskać za pomocą bezpłatnych i ogólnodostępnych baz danych, zostały w tych bazach przedstawione w języku innym niż polski, Zamawiający żąda od Wykonawcy przedstawienia tłumaczenia na język polski wskazanych przez Wykonawcę i pobranych samodzielnie przez Zamawiającego dokumentów;</w:t>
      </w:r>
    </w:p>
    <w:p w14:paraId="55C40210" w14:textId="77777777" w:rsidR="008A7269" w:rsidRPr="008A000E" w:rsidRDefault="00FF2DA9">
      <w:pPr>
        <w:pStyle w:val="Style128"/>
        <w:keepNext/>
        <w:keepLines/>
        <w:numPr>
          <w:ilvl w:val="1"/>
          <w:numId w:val="6"/>
        </w:numPr>
        <w:spacing w:line="238" w:lineRule="exact"/>
        <w:jc w:val="both"/>
        <w:rPr>
          <w:rStyle w:val="CharStyle23"/>
          <w:rFonts w:ascii="Tahoma" w:hAnsi="Tahoma" w:cs="Tahoma"/>
          <w:sz w:val="20"/>
          <w:szCs w:val="20"/>
        </w:rPr>
      </w:pPr>
      <w:r w:rsidRPr="008A000E">
        <w:rPr>
          <w:rStyle w:val="CharStyle23"/>
          <w:rFonts w:ascii="Tahoma" w:hAnsi="Tahoma" w:cs="Tahoma"/>
          <w:sz w:val="20"/>
          <w:szCs w:val="20"/>
        </w:rPr>
        <w:t>Zamawiający posiada aktualne oświadczenia lub dokumenty dotyczące tego Wykonawcy.</w:t>
      </w:r>
    </w:p>
    <w:p w14:paraId="5B900D5B" w14:textId="77777777" w:rsidR="008A7269" w:rsidRDefault="008A7269">
      <w:pPr>
        <w:keepNext/>
        <w:keepLines/>
        <w:rPr>
          <w:rFonts w:eastAsia="Verdana"/>
        </w:rPr>
      </w:pPr>
    </w:p>
    <w:p w14:paraId="405D4B54" w14:textId="77777777" w:rsidR="008A7269" w:rsidRDefault="00FF2DA9">
      <w:pPr>
        <w:pStyle w:val="Nagwek4"/>
        <w:keepLines/>
        <w:rPr>
          <w:rFonts w:cs="Tahoma"/>
          <w:lang w:val="pl-PL"/>
        </w:rPr>
      </w:pPr>
      <w:bookmarkStart w:id="5" w:name="_Toc269363845"/>
      <w:r>
        <w:rPr>
          <w:rFonts w:cs="Tahoma"/>
          <w:lang w:val="pl-PL"/>
        </w:rPr>
        <w:t xml:space="preserve">VII. </w:t>
      </w:r>
      <w:bookmarkEnd w:id="5"/>
      <w:r>
        <w:rPr>
          <w:rFonts w:cs="Tahoma"/>
          <w:lang w:val="pl-PL"/>
        </w:rPr>
        <w:t xml:space="preserve">PODWYKONAWCY </w:t>
      </w:r>
    </w:p>
    <w:p w14:paraId="561FA53D" w14:textId="77777777" w:rsidR="008A7269" w:rsidRDefault="008A7269">
      <w:pPr>
        <w:keepNext/>
        <w:keepLines/>
        <w:jc w:val="both"/>
        <w:rPr>
          <w:rFonts w:ascii="Tahoma" w:hAnsi="Tahoma" w:cs="Tahoma"/>
          <w:b/>
          <w:sz w:val="20"/>
          <w:szCs w:val="20"/>
        </w:rPr>
      </w:pPr>
    </w:p>
    <w:p w14:paraId="1712F931" w14:textId="77777777" w:rsidR="008A7269" w:rsidRDefault="00FF2DA9">
      <w:pPr>
        <w:keepNext/>
        <w:keepLines/>
        <w:ind w:left="360"/>
        <w:jc w:val="both"/>
        <w:rPr>
          <w:rFonts w:ascii="Tahoma" w:hAnsi="Tahoma" w:cs="Tahoma"/>
          <w:sz w:val="20"/>
          <w:szCs w:val="20"/>
        </w:rPr>
      </w:pPr>
      <w:r>
        <w:rPr>
          <w:rFonts w:ascii="Tahoma" w:hAnsi="Tahoma" w:cs="Tahoma"/>
          <w:sz w:val="20"/>
          <w:szCs w:val="20"/>
        </w:rPr>
        <w:t>Zamawiający nie wprowadza zastrzeżenia wskazującego na obowiązek osobistego wykonania przez Wykonawcę kluczowych części zamówienia. Wykonawca może powierzyć wykonanie części zamówienia podwykonawcy.</w:t>
      </w:r>
    </w:p>
    <w:p w14:paraId="2AAECDC7" w14:textId="22B29DA6" w:rsidR="004B074A" w:rsidRDefault="004B074A">
      <w:pPr>
        <w:keepNext/>
        <w:keepLines/>
        <w:ind w:left="360"/>
        <w:jc w:val="both"/>
        <w:rPr>
          <w:rFonts w:ascii="Tahoma" w:hAnsi="Tahoma" w:cs="Tahoma"/>
          <w:sz w:val="20"/>
          <w:szCs w:val="20"/>
        </w:rPr>
      </w:pPr>
    </w:p>
    <w:p w14:paraId="3B974F8B" w14:textId="79F3F5D3" w:rsidR="004B074A" w:rsidRPr="008115F0" w:rsidRDefault="00FF2DA9" w:rsidP="008115F0">
      <w:pPr>
        <w:pStyle w:val="Nagwek4"/>
        <w:keepLines/>
        <w:rPr>
          <w:rFonts w:cs="Tahoma"/>
          <w:lang w:val="pl-PL"/>
        </w:rPr>
      </w:pPr>
      <w:bookmarkStart w:id="6" w:name="_Toc269363846"/>
      <w:r>
        <w:rPr>
          <w:rFonts w:cs="Tahoma"/>
          <w:lang w:val="pl-PL"/>
        </w:rPr>
        <w:t>VIII. INFORMACJA O SPOSOBIE POROZUMIEWANIA SIĘ ZAMAWIAJĄCEGO Z WYKONAWCAMI, PRZEKAZYWANIA OŚWIADCZEŃ I DOKUMENTÓW</w:t>
      </w:r>
      <w:bookmarkEnd w:id="6"/>
      <w:r>
        <w:rPr>
          <w:rFonts w:cs="Tahoma"/>
          <w:lang w:val="pl-PL"/>
        </w:rPr>
        <w:t xml:space="preserve"> ORAZ INSTRUKCJA DLA WYKONAWCÓW PlATFORMAZAKUPOWA.PL</w:t>
      </w:r>
    </w:p>
    <w:p w14:paraId="4F0756D2" w14:textId="77777777" w:rsidR="004B074A" w:rsidRDefault="004B074A">
      <w:pPr>
        <w:keepNext/>
        <w:keepLines/>
        <w:jc w:val="both"/>
        <w:rPr>
          <w:rFonts w:ascii="Tahoma" w:hAnsi="Tahoma" w:cs="Tahoma"/>
          <w:sz w:val="20"/>
          <w:szCs w:val="20"/>
        </w:rPr>
      </w:pPr>
    </w:p>
    <w:p w14:paraId="7A64D7E1" w14:textId="77777777" w:rsidR="008A7269" w:rsidRDefault="00FF2DA9" w:rsidP="00AB5723">
      <w:pPr>
        <w:pStyle w:val="Akapitzlist"/>
        <w:keepNext/>
        <w:keepLines/>
        <w:numPr>
          <w:ilvl w:val="0"/>
          <w:numId w:val="31"/>
        </w:numPr>
        <w:jc w:val="both"/>
        <w:rPr>
          <w:rFonts w:ascii="Tahoma" w:hAnsi="Tahoma" w:cs="Tahoma"/>
          <w:b/>
          <w:sz w:val="20"/>
          <w:szCs w:val="20"/>
        </w:rPr>
      </w:pPr>
      <w:r>
        <w:rPr>
          <w:rFonts w:ascii="Tahoma" w:hAnsi="Tahoma" w:cs="Tahoma"/>
          <w:b/>
          <w:sz w:val="20"/>
          <w:szCs w:val="20"/>
          <w:lang w:val="pl-PL"/>
        </w:rPr>
        <w:t>INFORMACJE OGÓLNE</w:t>
      </w:r>
    </w:p>
    <w:p w14:paraId="09BAC349" w14:textId="77777777" w:rsidR="008A7269" w:rsidRDefault="008A7269">
      <w:pPr>
        <w:pStyle w:val="Akapitzlist"/>
        <w:keepNext/>
        <w:keepLines/>
        <w:ind w:left="720"/>
        <w:jc w:val="both"/>
        <w:rPr>
          <w:rFonts w:ascii="Tahoma" w:hAnsi="Tahoma" w:cs="Tahoma"/>
          <w:b/>
          <w:sz w:val="20"/>
          <w:szCs w:val="20"/>
        </w:rPr>
      </w:pPr>
    </w:p>
    <w:p w14:paraId="5CE27466" w14:textId="77777777" w:rsidR="00C6144B" w:rsidRDefault="00FF2DA9" w:rsidP="00AB5723">
      <w:pPr>
        <w:pStyle w:val="Akapitzlist"/>
        <w:keepNext/>
        <w:keepLines/>
        <w:numPr>
          <w:ilvl w:val="0"/>
          <w:numId w:val="25"/>
        </w:numPr>
        <w:ind w:left="426" w:hanging="426"/>
        <w:jc w:val="both"/>
      </w:pPr>
      <w:r w:rsidRPr="00C6144B">
        <w:rPr>
          <w:rFonts w:ascii="Tahoma" w:hAnsi="Tahoma" w:cs="Tahoma"/>
          <w:sz w:val="20"/>
          <w:szCs w:val="20"/>
        </w:rPr>
        <w:t xml:space="preserve">W postępowaniu o udzielenie zamówienia komunikacja między Zamawiającym a Wykonawcami odbywa się przy użyciu </w:t>
      </w:r>
      <w:hyperlink r:id="rId11">
        <w:r w:rsidR="00C6144B" w:rsidRPr="00C6144B">
          <w:rPr>
            <w:rStyle w:val="Hipercze"/>
            <w:lang w:val="pl-PL"/>
          </w:rPr>
          <w:t>https://platformazakupowa.pl/pn/aleksandrow-lodzki</w:t>
        </w:r>
      </w:hyperlink>
    </w:p>
    <w:p w14:paraId="769865B0" w14:textId="422C9DD7" w:rsidR="008A7269" w:rsidRDefault="00FF2DA9" w:rsidP="00AB5723">
      <w:pPr>
        <w:pStyle w:val="Akapitzlist"/>
        <w:keepNext/>
        <w:keepLines/>
        <w:numPr>
          <w:ilvl w:val="0"/>
          <w:numId w:val="25"/>
        </w:numPr>
        <w:ind w:left="426" w:hanging="426"/>
        <w:jc w:val="both"/>
      </w:pPr>
      <w:r w:rsidRPr="00C6144B">
        <w:rPr>
          <w:rFonts w:ascii="Tahoma" w:hAnsi="Tahoma" w:cs="Tahoma"/>
          <w:sz w:val="20"/>
          <w:szCs w:val="20"/>
        </w:rPr>
        <w:t>Link do postępowania dostępny jest na stronie operatora</w:t>
      </w:r>
      <w:r w:rsidRPr="00C6144B">
        <w:rPr>
          <w:rFonts w:ascii="Tahoma" w:hAnsi="Tahoma" w:cs="Tahoma"/>
          <w:sz w:val="20"/>
          <w:szCs w:val="20"/>
          <w:lang w:val="pl-PL"/>
        </w:rPr>
        <w:t xml:space="preserve"> </w:t>
      </w:r>
      <w:hyperlink r:id="rId12">
        <w:r w:rsidR="002A49AA" w:rsidRPr="00C6144B">
          <w:rPr>
            <w:rStyle w:val="Hipercze"/>
            <w:lang w:val="pl-PL"/>
          </w:rPr>
          <w:t>https://platformazakupowa.pl/pn/aleksandrow-lodzki</w:t>
        </w:r>
      </w:hyperlink>
    </w:p>
    <w:p w14:paraId="4F81FBB6" w14:textId="77777777" w:rsidR="008A7269" w:rsidRDefault="00FF2DA9" w:rsidP="00AB5723">
      <w:pPr>
        <w:pStyle w:val="Akapitzlist"/>
        <w:keepNext/>
        <w:keepLines/>
        <w:numPr>
          <w:ilvl w:val="0"/>
          <w:numId w:val="25"/>
        </w:numPr>
        <w:ind w:left="426" w:hanging="426"/>
        <w:jc w:val="both"/>
      </w:pPr>
      <w:r>
        <w:rPr>
          <w:rFonts w:ascii="Tahoma" w:hAnsi="Tahoma" w:cs="Tahoma"/>
          <w:sz w:val="20"/>
          <w:szCs w:val="20"/>
          <w:lang w:val="pl-PL"/>
        </w:rPr>
        <w:t xml:space="preserve">Zamawiający w zakresie pytań technicznych związanych z działaniem systemu prosi o kontakt z Centrum Wsparcia Klienta </w:t>
      </w:r>
      <w:hyperlink r:id="rId13">
        <w:r>
          <w:rPr>
            <w:rStyle w:val="czeinternetowe"/>
            <w:rFonts w:ascii="Tahoma" w:hAnsi="Tahoma" w:cs="Tahoma"/>
            <w:sz w:val="20"/>
            <w:szCs w:val="20"/>
          </w:rPr>
          <w:t>https://platformazakupowa.pl/</w:t>
        </w:r>
      </w:hyperlink>
      <w:r>
        <w:rPr>
          <w:rFonts w:ascii="Tahoma" w:hAnsi="Tahoma" w:cs="Tahoma"/>
          <w:sz w:val="20"/>
          <w:szCs w:val="20"/>
          <w:lang w:val="pl-PL"/>
        </w:rPr>
        <w:t xml:space="preserve"> pod numer 22 101 02 02, </w:t>
      </w:r>
      <w:hyperlink r:id="rId14">
        <w:r>
          <w:rPr>
            <w:rStyle w:val="czeinternetowe"/>
            <w:rFonts w:ascii="Tahoma" w:hAnsi="Tahoma" w:cs="Tahoma"/>
            <w:sz w:val="20"/>
            <w:szCs w:val="20"/>
            <w:lang w:val="pl-PL"/>
          </w:rPr>
          <w:t>cwk@platformazakupowa.pl</w:t>
        </w:r>
      </w:hyperlink>
      <w:r>
        <w:rPr>
          <w:rFonts w:ascii="Tahoma" w:hAnsi="Tahoma" w:cs="Tahoma"/>
          <w:sz w:val="20"/>
          <w:szCs w:val="20"/>
          <w:lang w:val="pl-PL"/>
        </w:rPr>
        <w:t xml:space="preserve"> </w:t>
      </w:r>
    </w:p>
    <w:p w14:paraId="48A248D0" w14:textId="77777777" w:rsidR="008A7269" w:rsidRDefault="00FF2DA9" w:rsidP="00AB5723">
      <w:pPr>
        <w:pStyle w:val="Akapitzlist"/>
        <w:keepNext/>
        <w:keepLines/>
        <w:numPr>
          <w:ilvl w:val="0"/>
          <w:numId w:val="25"/>
        </w:numPr>
        <w:ind w:left="426" w:hanging="426"/>
        <w:jc w:val="both"/>
      </w:pPr>
      <w:r>
        <w:rPr>
          <w:rFonts w:ascii="Tahoma" w:hAnsi="Tahoma" w:cs="Tahoma"/>
          <w:sz w:val="20"/>
          <w:szCs w:val="20"/>
        </w:rPr>
        <w:t>Wymagania techniczne i organizacyjne opisane zostały w Regulaminie</w:t>
      </w:r>
      <w:r>
        <w:rPr>
          <w:rFonts w:ascii="Tahoma" w:hAnsi="Tahoma" w:cs="Tahoma"/>
          <w:sz w:val="20"/>
          <w:szCs w:val="20"/>
          <w:lang w:val="pl-PL"/>
        </w:rPr>
        <w:t xml:space="preserve"> </w:t>
      </w:r>
      <w:hyperlink r:id="rId15">
        <w:r>
          <w:rPr>
            <w:rStyle w:val="czeinternetowe"/>
            <w:rFonts w:ascii="Tahoma" w:hAnsi="Tahoma" w:cs="Tahoma"/>
            <w:sz w:val="20"/>
            <w:szCs w:val="20"/>
            <w:lang w:val="pl-PL"/>
          </w:rPr>
          <w:t>https://platformazakupowa.pl/strona/1-regulamin</w:t>
        </w:r>
      </w:hyperlink>
      <w:r>
        <w:rPr>
          <w:rFonts w:ascii="Tahoma" w:hAnsi="Tahoma" w:cs="Tahoma"/>
          <w:sz w:val="20"/>
          <w:szCs w:val="20"/>
          <w:lang w:val="pl-PL"/>
        </w:rPr>
        <w:t xml:space="preserve"> </w:t>
      </w:r>
      <w:r>
        <w:rPr>
          <w:rFonts w:ascii="Tahoma" w:hAnsi="Tahoma" w:cs="Tahoma"/>
          <w:sz w:val="20"/>
          <w:szCs w:val="20"/>
        </w:rPr>
        <w:t>, który jest uzupełnieniem niniejszej Instrukcji.</w:t>
      </w:r>
    </w:p>
    <w:p w14:paraId="67F1071B" w14:textId="310A2F86" w:rsidR="00673B38" w:rsidRDefault="00673B38" w:rsidP="00AB5723">
      <w:pPr>
        <w:pStyle w:val="Akapitzlist"/>
        <w:keepNext/>
        <w:keepLines/>
        <w:numPr>
          <w:ilvl w:val="0"/>
          <w:numId w:val="25"/>
        </w:numPr>
        <w:ind w:left="426" w:hanging="426"/>
        <w:jc w:val="both"/>
        <w:rPr>
          <w:rFonts w:ascii="Tahoma" w:hAnsi="Tahoma" w:cs="Tahoma"/>
          <w:sz w:val="20"/>
          <w:szCs w:val="20"/>
        </w:rPr>
      </w:pPr>
      <w:r w:rsidRPr="00673B38">
        <w:rPr>
          <w:rFonts w:ascii="Tahoma" w:hAnsi="Tahoma" w:cs="Tahoma"/>
          <w:sz w:val="20"/>
          <w:szCs w:val="20"/>
        </w:rPr>
        <w:t>Maksymalny rozmiar jednego pliku przesyłanego za pośrednictwem dedykowanych formularzy do: złożenia, zmiany, wycofania oferty oraz do komunikacji wynosi: 100 MB przy maksymalnej ilości 10 plików lub spakowanych folderów (pliki można spakować zgodnie z ust. 7</w:t>
      </w:r>
      <w:r>
        <w:rPr>
          <w:rFonts w:ascii="Tahoma" w:hAnsi="Tahoma" w:cs="Tahoma"/>
          <w:sz w:val="20"/>
          <w:szCs w:val="20"/>
          <w:lang w:val="pl-PL"/>
        </w:rPr>
        <w:t xml:space="preserve"> ).</w:t>
      </w:r>
    </w:p>
    <w:p w14:paraId="10CC8135" w14:textId="74226E5E" w:rsidR="008A7269" w:rsidRDefault="00FF2DA9" w:rsidP="00AB5723">
      <w:pPr>
        <w:pStyle w:val="Akapitzlist"/>
        <w:keepNext/>
        <w:keepLines/>
        <w:numPr>
          <w:ilvl w:val="0"/>
          <w:numId w:val="25"/>
        </w:numPr>
        <w:ind w:left="426" w:hanging="426"/>
        <w:jc w:val="both"/>
        <w:rPr>
          <w:rFonts w:ascii="Tahoma" w:hAnsi="Tahoma" w:cs="Tahoma"/>
          <w:sz w:val="20"/>
          <w:szCs w:val="20"/>
        </w:rPr>
      </w:pPr>
      <w:r>
        <w:rPr>
          <w:rFonts w:ascii="Tahoma" w:hAnsi="Tahoma" w:cs="Tahoma"/>
          <w:sz w:val="20"/>
          <w:szCs w:val="20"/>
        </w:rPr>
        <w:t>Przy dużych plikach kluczowe jest łącze Internetowe i dostępna przepustowość łącza oraz zaplanowanie złożenia oferty z wyprzedzeniem minimum 24h, aby zdążyć w terminie złożenia oferty.</w:t>
      </w:r>
    </w:p>
    <w:p w14:paraId="10857DC3" w14:textId="77777777" w:rsidR="008A7269" w:rsidRDefault="00FF2DA9" w:rsidP="00AB5723">
      <w:pPr>
        <w:pStyle w:val="Akapitzlist"/>
        <w:keepNext/>
        <w:keepLines/>
        <w:numPr>
          <w:ilvl w:val="0"/>
          <w:numId w:val="25"/>
        </w:numPr>
        <w:ind w:left="426" w:hanging="426"/>
        <w:jc w:val="both"/>
      </w:pPr>
      <w:r>
        <w:rPr>
          <w:rFonts w:ascii="Tahoma" w:hAnsi="Tahoma" w:cs="Tahoma"/>
          <w:sz w:val="20"/>
          <w:szCs w:val="20"/>
        </w:rPr>
        <w:t>W przypadku większych plików zalecamy skorzystać z instrukcji pakowania plików dzieląc je na mniejsze paczki po np. 75 MB każda</w:t>
      </w:r>
      <w:r>
        <w:rPr>
          <w:rFonts w:ascii="Tahoma" w:hAnsi="Tahoma" w:cs="Tahoma"/>
          <w:sz w:val="20"/>
          <w:szCs w:val="20"/>
          <w:lang w:val="pl-PL"/>
        </w:rPr>
        <w:t xml:space="preserve"> (link do instrukcji:</w:t>
      </w:r>
      <w:r>
        <w:rPr>
          <w:rFonts w:ascii="Tahoma" w:hAnsi="Tahoma" w:cs="Tahoma"/>
          <w:sz w:val="20"/>
          <w:szCs w:val="20"/>
        </w:rPr>
        <w:t xml:space="preserve"> </w:t>
      </w:r>
      <w:hyperlink r:id="rId16">
        <w:r>
          <w:rPr>
            <w:rStyle w:val="czeinternetowe"/>
            <w:rFonts w:ascii="Tahoma" w:hAnsi="Tahoma" w:cs="Tahoma"/>
            <w:sz w:val="20"/>
            <w:szCs w:val="20"/>
          </w:rPr>
          <w:t>https://docs.google.com/document/d/1kdC7je8RNO5FSk_N0NY7nv1Xj1WYJza-CmXvYH8evhk/edit</w:t>
        </w:r>
      </w:hyperlink>
      <w:r>
        <w:rPr>
          <w:rFonts w:ascii="Tahoma" w:hAnsi="Tahoma" w:cs="Tahoma"/>
          <w:sz w:val="20"/>
          <w:szCs w:val="20"/>
          <w:lang w:val="pl-PL"/>
        </w:rPr>
        <w:t xml:space="preserve"> ).</w:t>
      </w:r>
    </w:p>
    <w:p w14:paraId="6C365B75" w14:textId="77777777" w:rsidR="008A7269" w:rsidRDefault="00FF2DA9" w:rsidP="00AB5723">
      <w:pPr>
        <w:pStyle w:val="Akapitzlist"/>
        <w:keepNext/>
        <w:keepLines/>
        <w:numPr>
          <w:ilvl w:val="0"/>
          <w:numId w:val="25"/>
        </w:numPr>
        <w:ind w:left="426" w:hanging="426"/>
        <w:jc w:val="both"/>
        <w:rPr>
          <w:rFonts w:ascii="Tahoma" w:hAnsi="Tahoma" w:cs="Tahoma"/>
          <w:sz w:val="20"/>
          <w:szCs w:val="20"/>
        </w:rPr>
      </w:pPr>
      <w:r>
        <w:rPr>
          <w:rFonts w:ascii="Tahoma" w:hAnsi="Tahoma" w:cs="Tahoma"/>
          <w:sz w:val="20"/>
          <w:szCs w:val="20"/>
        </w:rPr>
        <w:t xml:space="preserve">Za datę przekazania oferty lub wniosków przyjmuje się datę ich przekazania w systemie wraz </w:t>
      </w:r>
      <w:r>
        <w:rPr>
          <w:rFonts w:ascii="Tahoma" w:hAnsi="Tahoma" w:cs="Tahoma"/>
          <w:sz w:val="20"/>
          <w:szCs w:val="20"/>
        </w:rPr>
        <w:br/>
        <w:t xml:space="preserve">z wgraniem paczki w formacie XML w drugim kroku składania oferty poprzez kliknięcie przycisku </w:t>
      </w:r>
      <w:r>
        <w:rPr>
          <w:rFonts w:ascii="Tahoma" w:hAnsi="Tahoma" w:cs="Tahoma"/>
          <w:b/>
          <w:sz w:val="20"/>
          <w:szCs w:val="20"/>
        </w:rPr>
        <w:t>„Złóż ofertę”</w:t>
      </w:r>
      <w:r>
        <w:rPr>
          <w:rFonts w:ascii="Tahoma" w:hAnsi="Tahoma" w:cs="Tahoma"/>
          <w:sz w:val="20"/>
          <w:szCs w:val="20"/>
          <w:lang w:val="pl-PL"/>
        </w:rPr>
        <w:t xml:space="preserve"> </w:t>
      </w:r>
      <w:r>
        <w:rPr>
          <w:rFonts w:ascii="Tahoma" w:hAnsi="Tahoma" w:cs="Tahoma"/>
          <w:sz w:val="20"/>
          <w:szCs w:val="20"/>
        </w:rPr>
        <w:t>i wyświetlaniu komunikatu, że oferta została złożona.</w:t>
      </w:r>
    </w:p>
    <w:p w14:paraId="7C5F8B7D" w14:textId="77777777" w:rsidR="008A7269" w:rsidRDefault="008A7269">
      <w:pPr>
        <w:pStyle w:val="Akapitzlist"/>
        <w:keepNext/>
        <w:keepLines/>
        <w:ind w:left="426"/>
        <w:jc w:val="both"/>
        <w:rPr>
          <w:rFonts w:ascii="Tahoma" w:hAnsi="Tahoma" w:cs="Tahoma"/>
          <w:sz w:val="20"/>
          <w:szCs w:val="20"/>
        </w:rPr>
      </w:pPr>
    </w:p>
    <w:p w14:paraId="78774181" w14:textId="77777777" w:rsidR="008A7269" w:rsidRDefault="00FF2DA9" w:rsidP="00AB5723">
      <w:pPr>
        <w:pStyle w:val="Akapitzlist"/>
        <w:keepNext/>
        <w:keepLines/>
        <w:numPr>
          <w:ilvl w:val="0"/>
          <w:numId w:val="31"/>
        </w:numPr>
        <w:jc w:val="both"/>
        <w:rPr>
          <w:rFonts w:ascii="Tahoma" w:hAnsi="Tahoma" w:cs="Tahoma"/>
          <w:b/>
          <w:sz w:val="20"/>
          <w:szCs w:val="20"/>
        </w:rPr>
      </w:pPr>
      <w:r>
        <w:rPr>
          <w:rFonts w:ascii="Tahoma" w:hAnsi="Tahoma" w:cs="Tahoma"/>
          <w:b/>
          <w:sz w:val="20"/>
          <w:szCs w:val="20"/>
          <w:lang w:val="pl-PL"/>
        </w:rPr>
        <w:t xml:space="preserve">ZŁOŻENIE OFERTY </w:t>
      </w:r>
    </w:p>
    <w:p w14:paraId="1218DEE3" w14:textId="77777777" w:rsidR="008A7269" w:rsidRDefault="008A7269">
      <w:pPr>
        <w:pStyle w:val="Akapitzlist"/>
        <w:keepNext/>
        <w:keepLines/>
        <w:ind w:left="720"/>
        <w:jc w:val="both"/>
        <w:rPr>
          <w:rFonts w:ascii="Tahoma" w:hAnsi="Tahoma" w:cs="Tahoma"/>
          <w:b/>
          <w:sz w:val="20"/>
          <w:szCs w:val="20"/>
        </w:rPr>
      </w:pPr>
    </w:p>
    <w:p w14:paraId="5F2B6907" w14:textId="5A00E67E" w:rsidR="008A7269" w:rsidRDefault="00FF2DA9" w:rsidP="00AB5723">
      <w:pPr>
        <w:pStyle w:val="Akapitzlist"/>
        <w:keepNext/>
        <w:keepLines/>
        <w:numPr>
          <w:ilvl w:val="0"/>
          <w:numId w:val="32"/>
        </w:numPr>
        <w:ind w:left="426" w:hanging="426"/>
        <w:jc w:val="both"/>
      </w:pPr>
      <w:r>
        <w:rPr>
          <w:rFonts w:ascii="Tahoma" w:hAnsi="Tahoma" w:cs="Tahoma"/>
          <w:sz w:val="20"/>
          <w:szCs w:val="20"/>
        </w:rPr>
        <w:t xml:space="preserve">Wykonawca składa ofertę za pośrednictwem </w:t>
      </w:r>
      <w:r>
        <w:rPr>
          <w:rFonts w:ascii="Tahoma" w:hAnsi="Tahoma" w:cs="Tahoma"/>
          <w:b/>
          <w:sz w:val="20"/>
          <w:szCs w:val="20"/>
          <w:lang w:val="pl-PL"/>
        </w:rPr>
        <w:t>„</w:t>
      </w:r>
      <w:r>
        <w:rPr>
          <w:rFonts w:ascii="Tahoma" w:hAnsi="Tahoma" w:cs="Tahoma"/>
          <w:b/>
          <w:sz w:val="20"/>
          <w:szCs w:val="20"/>
        </w:rPr>
        <w:t>Formularza składania oferty</w:t>
      </w:r>
      <w:r>
        <w:rPr>
          <w:rFonts w:ascii="Tahoma" w:hAnsi="Tahoma" w:cs="Tahoma"/>
          <w:b/>
          <w:sz w:val="20"/>
          <w:szCs w:val="20"/>
          <w:lang w:val="pl-PL"/>
        </w:rPr>
        <w:t xml:space="preserve">” </w:t>
      </w:r>
      <w:r>
        <w:rPr>
          <w:rFonts w:ascii="Tahoma" w:hAnsi="Tahoma" w:cs="Tahoma"/>
          <w:sz w:val="20"/>
          <w:szCs w:val="20"/>
        </w:rPr>
        <w:t>dostępnego na</w:t>
      </w:r>
      <w:r>
        <w:rPr>
          <w:rFonts w:ascii="Tahoma" w:hAnsi="Tahoma" w:cs="Tahoma"/>
          <w:sz w:val="20"/>
          <w:szCs w:val="20"/>
          <w:lang w:val="pl-PL"/>
        </w:rPr>
        <w:t xml:space="preserve"> </w:t>
      </w:r>
      <w:hyperlink r:id="rId17">
        <w:r w:rsidR="002A49AA" w:rsidRPr="00C6144B">
          <w:rPr>
            <w:rStyle w:val="Hipercze"/>
            <w:lang w:val="pl-PL"/>
          </w:rPr>
          <w:t>https://platformazakupowa.pl/pn/aleksandrow-lodzki</w:t>
        </w:r>
      </w:hyperlink>
      <w:r>
        <w:rPr>
          <w:rFonts w:ascii="Tahoma" w:hAnsi="Tahoma" w:cs="Tahoma"/>
          <w:sz w:val="20"/>
          <w:szCs w:val="20"/>
          <w:lang w:val="pl-PL"/>
        </w:rPr>
        <w:t xml:space="preserve"> </w:t>
      </w:r>
      <w:r>
        <w:rPr>
          <w:rFonts w:ascii="Tahoma" w:hAnsi="Tahoma" w:cs="Tahoma"/>
          <w:sz w:val="20"/>
          <w:szCs w:val="20"/>
        </w:rPr>
        <w:t>w konkretnym</w:t>
      </w:r>
      <w:r>
        <w:rPr>
          <w:rFonts w:ascii="Tahoma" w:hAnsi="Tahoma" w:cs="Tahoma"/>
          <w:sz w:val="20"/>
          <w:szCs w:val="20"/>
          <w:lang w:val="pl-PL"/>
        </w:rPr>
        <w:t xml:space="preserve"> </w:t>
      </w:r>
      <w:r>
        <w:rPr>
          <w:rFonts w:ascii="Tahoma" w:hAnsi="Tahoma" w:cs="Tahoma"/>
          <w:sz w:val="20"/>
          <w:szCs w:val="20"/>
        </w:rPr>
        <w:t>postępowaniu w sprawie udzielenia zamówienia publicznego.</w:t>
      </w:r>
    </w:p>
    <w:p w14:paraId="1F692516" w14:textId="71CC488A" w:rsidR="008A7269" w:rsidRDefault="00673B38" w:rsidP="00AB5723">
      <w:pPr>
        <w:pStyle w:val="Akapitzlist"/>
        <w:keepNext/>
        <w:keepLines/>
        <w:numPr>
          <w:ilvl w:val="0"/>
          <w:numId w:val="32"/>
        </w:numPr>
        <w:ind w:left="426" w:hanging="426"/>
        <w:jc w:val="both"/>
        <w:rPr>
          <w:rFonts w:ascii="Tahoma" w:hAnsi="Tahoma" w:cs="Tahoma"/>
          <w:sz w:val="20"/>
          <w:szCs w:val="20"/>
        </w:rPr>
      </w:pPr>
      <w:r>
        <w:rPr>
          <w:rFonts w:ascii="Tahoma" w:hAnsi="Tahoma" w:cs="Tahoma"/>
          <w:sz w:val="20"/>
          <w:szCs w:val="20"/>
        </w:rPr>
        <w:t>wszelkie</w:t>
      </w:r>
      <w:r w:rsidR="00FF2DA9">
        <w:rPr>
          <w:rFonts w:ascii="Tahoma" w:hAnsi="Tahoma" w:cs="Tahoma"/>
          <w:sz w:val="20"/>
          <w:szCs w:val="20"/>
        </w:rPr>
        <w:t xml:space="preserve"> informacje stanowiące tajemnicę przedsiębiorstwa w rozumieniu ustawy z dnia 16</w:t>
      </w:r>
      <w:r w:rsidR="00FF2DA9">
        <w:rPr>
          <w:rFonts w:ascii="Tahoma" w:hAnsi="Tahoma" w:cs="Tahoma"/>
          <w:sz w:val="20"/>
          <w:szCs w:val="20"/>
          <w:lang w:val="pl-PL"/>
        </w:rPr>
        <w:t xml:space="preserve"> </w:t>
      </w:r>
      <w:r w:rsidR="00FF2DA9">
        <w:rPr>
          <w:rFonts w:ascii="Tahoma" w:hAnsi="Tahoma" w:cs="Tahoma"/>
          <w:sz w:val="20"/>
          <w:szCs w:val="20"/>
        </w:rPr>
        <w:t>kwietnia 1993 r. o zwalczaniu nieuczciwej konkurencji, które wykonawca zastrzeże jako tajemnicę przedsiębiorstwa, powinny zostać</w:t>
      </w:r>
      <w:r w:rsidR="00FF2DA9">
        <w:rPr>
          <w:rFonts w:ascii="Tahoma" w:hAnsi="Tahoma" w:cs="Tahoma"/>
          <w:sz w:val="20"/>
          <w:szCs w:val="20"/>
          <w:lang w:val="pl-PL"/>
        </w:rPr>
        <w:t xml:space="preserve"> załączone w osobnym miejscu w kroku 1 składania oferty przeznaczonym na zamieszczenie tajemnicy przedsiębiorstwa.</w:t>
      </w:r>
    </w:p>
    <w:p w14:paraId="1FC073EB" w14:textId="77777777" w:rsidR="008A7269" w:rsidRDefault="00FF2DA9" w:rsidP="00AB5723">
      <w:pPr>
        <w:pStyle w:val="Akapitzlist"/>
        <w:keepNext/>
        <w:keepLines/>
        <w:numPr>
          <w:ilvl w:val="0"/>
          <w:numId w:val="32"/>
        </w:numPr>
        <w:ind w:left="426" w:hanging="426"/>
        <w:jc w:val="both"/>
        <w:rPr>
          <w:rFonts w:ascii="Tahoma" w:hAnsi="Tahoma" w:cs="Tahoma"/>
          <w:sz w:val="20"/>
          <w:szCs w:val="20"/>
        </w:rPr>
      </w:pPr>
      <w:r>
        <w:rPr>
          <w:rFonts w:ascii="Tahoma" w:hAnsi="Tahoma" w:cs="Tahoma"/>
          <w:sz w:val="20"/>
          <w:szCs w:val="20"/>
          <w:lang w:val="pl-PL"/>
        </w:rPr>
        <w:t>Zaleca się, aby każdy dokument zawierający tajemnicę przedsiębiorstwa został załączony w odrębnym pliku.</w:t>
      </w:r>
    </w:p>
    <w:p w14:paraId="352BB751" w14:textId="77777777" w:rsidR="008A7269" w:rsidRDefault="00FF2DA9" w:rsidP="00AB5723">
      <w:pPr>
        <w:pStyle w:val="Akapitzlist"/>
        <w:keepNext/>
        <w:keepLines/>
        <w:numPr>
          <w:ilvl w:val="0"/>
          <w:numId w:val="32"/>
        </w:numPr>
        <w:ind w:left="426" w:hanging="426"/>
        <w:jc w:val="both"/>
        <w:rPr>
          <w:rFonts w:ascii="Tahoma" w:hAnsi="Tahoma" w:cs="Tahoma"/>
          <w:sz w:val="20"/>
          <w:szCs w:val="20"/>
        </w:rPr>
      </w:pPr>
      <w:r>
        <w:rPr>
          <w:rFonts w:ascii="Tahoma" w:hAnsi="Tahoma" w:cs="Tahoma"/>
          <w:sz w:val="20"/>
          <w:szCs w:val="20"/>
          <w:lang w:val="pl-PL"/>
        </w:rPr>
        <w:t>Do oferty należy dołączyć wszystkie wymagane w Ogłoszeniu i SIWZ dokumenty – w tym Jednolity Europejski Dokument Zamówienia w postaci elektronicznej.</w:t>
      </w:r>
    </w:p>
    <w:p w14:paraId="69247A10" w14:textId="77777777" w:rsidR="008A7269" w:rsidRDefault="00FF2DA9" w:rsidP="00AB5723">
      <w:pPr>
        <w:pStyle w:val="Akapitzlist"/>
        <w:keepNext/>
        <w:keepLines/>
        <w:numPr>
          <w:ilvl w:val="0"/>
          <w:numId w:val="32"/>
        </w:numPr>
        <w:ind w:left="426" w:hanging="426"/>
        <w:jc w:val="both"/>
        <w:rPr>
          <w:rFonts w:ascii="Tahoma" w:hAnsi="Tahoma" w:cs="Tahoma"/>
          <w:sz w:val="20"/>
          <w:szCs w:val="20"/>
        </w:rPr>
      </w:pPr>
      <w:r>
        <w:rPr>
          <w:rFonts w:ascii="Tahoma" w:hAnsi="Tahoma" w:cs="Tahoma"/>
          <w:sz w:val="20"/>
          <w:szCs w:val="20"/>
        </w:rPr>
        <w:t xml:space="preserve">Po wypełnieniu </w:t>
      </w:r>
      <w:r>
        <w:rPr>
          <w:rFonts w:ascii="Tahoma" w:hAnsi="Tahoma" w:cs="Tahoma"/>
          <w:b/>
          <w:sz w:val="20"/>
          <w:szCs w:val="20"/>
          <w:lang w:val="pl-PL"/>
        </w:rPr>
        <w:t>„</w:t>
      </w:r>
      <w:r>
        <w:rPr>
          <w:rFonts w:ascii="Tahoma" w:hAnsi="Tahoma" w:cs="Tahoma"/>
          <w:b/>
          <w:sz w:val="20"/>
          <w:szCs w:val="20"/>
        </w:rPr>
        <w:t>Formularza składania oferty</w:t>
      </w:r>
      <w:r>
        <w:rPr>
          <w:rFonts w:ascii="Tahoma" w:hAnsi="Tahoma" w:cs="Tahoma"/>
          <w:b/>
          <w:sz w:val="20"/>
          <w:szCs w:val="20"/>
          <w:lang w:val="pl-PL"/>
        </w:rPr>
        <w:t>”</w:t>
      </w:r>
      <w:r>
        <w:rPr>
          <w:rFonts w:ascii="Tahoma" w:hAnsi="Tahoma" w:cs="Tahoma"/>
          <w:sz w:val="20"/>
          <w:szCs w:val="20"/>
        </w:rPr>
        <w:t xml:space="preserve"> i załadowaniu wszystkich wymaganych załączników należy kliknąć przycisk</w:t>
      </w:r>
      <w:r>
        <w:rPr>
          <w:rFonts w:ascii="Tahoma" w:hAnsi="Tahoma" w:cs="Tahoma"/>
          <w:sz w:val="20"/>
          <w:szCs w:val="20"/>
          <w:lang w:val="pl-PL"/>
        </w:rPr>
        <w:t xml:space="preserve"> </w:t>
      </w:r>
      <w:r>
        <w:rPr>
          <w:rFonts w:ascii="Tahoma" w:hAnsi="Tahoma" w:cs="Tahoma"/>
          <w:b/>
          <w:sz w:val="20"/>
          <w:szCs w:val="20"/>
          <w:lang w:val="pl-PL"/>
        </w:rPr>
        <w:t>„</w:t>
      </w:r>
      <w:r>
        <w:rPr>
          <w:rFonts w:ascii="Tahoma" w:hAnsi="Tahoma" w:cs="Tahoma"/>
          <w:b/>
          <w:sz w:val="20"/>
          <w:szCs w:val="20"/>
        </w:rPr>
        <w:t>Przejdź do podsumowania</w:t>
      </w:r>
      <w:r>
        <w:rPr>
          <w:rFonts w:ascii="Tahoma" w:hAnsi="Tahoma" w:cs="Tahoma"/>
          <w:b/>
          <w:sz w:val="20"/>
          <w:szCs w:val="20"/>
          <w:lang w:val="pl-PL"/>
        </w:rPr>
        <w:t>”</w:t>
      </w:r>
    </w:p>
    <w:p w14:paraId="45C498FC" w14:textId="77777777" w:rsidR="00673B38" w:rsidRDefault="00673B38" w:rsidP="00AB5723">
      <w:pPr>
        <w:pStyle w:val="Akapitzlist"/>
        <w:keepNext/>
        <w:keepLines/>
        <w:numPr>
          <w:ilvl w:val="0"/>
          <w:numId w:val="32"/>
        </w:numPr>
        <w:ind w:left="426" w:hanging="426"/>
        <w:jc w:val="both"/>
        <w:rPr>
          <w:rFonts w:ascii="Tahoma" w:hAnsi="Tahoma" w:cs="Tahoma"/>
          <w:sz w:val="20"/>
          <w:szCs w:val="20"/>
        </w:rPr>
      </w:pPr>
      <w:r w:rsidRPr="00673B38">
        <w:rPr>
          <w:rFonts w:ascii="Tahoma" w:hAnsi="Tahoma" w:cs="Tahoma"/>
          <w:sz w:val="20"/>
          <w:szCs w:val="20"/>
        </w:rPr>
        <w:t>Oferta lub wniosek składana elektronicznie musi zostać podpisana elektronicznym podpisem kwalifikowanym. W procesie składania oferty za pośrednictwem platformy wykonawca powinien złożyć podpis bezpośrednio na dokumencie, który następnie będzie przesłany za pośrednictwem Platformy. Złożenie podpisu na platformie na etapie podsumowania ma charakter nieobowiązkowy, jednak pozwala zweryfikować ważność podpisu przed złożeniem oferty.</w:t>
      </w:r>
    </w:p>
    <w:p w14:paraId="4D120B12" w14:textId="183F0C39" w:rsidR="008A7269" w:rsidRDefault="00FF2DA9" w:rsidP="00AB5723">
      <w:pPr>
        <w:pStyle w:val="Akapitzlist"/>
        <w:keepNext/>
        <w:keepLines/>
        <w:numPr>
          <w:ilvl w:val="0"/>
          <w:numId w:val="32"/>
        </w:numPr>
        <w:ind w:left="426" w:hanging="426"/>
        <w:jc w:val="both"/>
        <w:rPr>
          <w:rFonts w:ascii="Tahoma" w:hAnsi="Tahoma" w:cs="Tahoma"/>
          <w:sz w:val="20"/>
          <w:szCs w:val="20"/>
        </w:rPr>
      </w:pPr>
      <w:r>
        <w:rPr>
          <w:rFonts w:ascii="Tahoma" w:hAnsi="Tahoma" w:cs="Tahoma"/>
          <w:sz w:val="20"/>
          <w:szCs w:val="20"/>
        </w:rPr>
        <w:t xml:space="preserve">Ścieżka dla złożenia podpisu kwalifikowanego na każdym dokumencie osobno: </w:t>
      </w:r>
    </w:p>
    <w:p w14:paraId="483F81B7" w14:textId="77777777" w:rsidR="008A7269" w:rsidRDefault="00FF2DA9">
      <w:pPr>
        <w:keepNext/>
        <w:keepLines/>
        <w:ind w:firstLine="426"/>
        <w:jc w:val="both"/>
        <w:rPr>
          <w:rFonts w:ascii="Tahoma" w:hAnsi="Tahoma" w:cs="Tahoma"/>
          <w:sz w:val="20"/>
          <w:szCs w:val="20"/>
        </w:rPr>
      </w:pPr>
      <w:r>
        <w:rPr>
          <w:rFonts w:ascii="Tahoma" w:hAnsi="Tahoma" w:cs="Tahoma"/>
          <w:sz w:val="20"/>
          <w:szCs w:val="20"/>
        </w:rPr>
        <w:t>7.1. Podpisz plik, który zamierzasz dołączyć do oferty kwalifikowanym podpisem elektronicznym,</w:t>
      </w:r>
    </w:p>
    <w:p w14:paraId="4760160F" w14:textId="77777777" w:rsidR="008A7269" w:rsidRDefault="00FF2DA9">
      <w:pPr>
        <w:keepNext/>
        <w:keepLines/>
        <w:ind w:firstLine="426"/>
        <w:jc w:val="both"/>
        <w:rPr>
          <w:rFonts w:ascii="Tahoma" w:hAnsi="Tahoma" w:cs="Tahoma"/>
          <w:sz w:val="20"/>
          <w:szCs w:val="20"/>
        </w:rPr>
      </w:pPr>
      <w:r>
        <w:rPr>
          <w:rFonts w:ascii="Tahoma" w:hAnsi="Tahoma" w:cs="Tahoma"/>
          <w:sz w:val="20"/>
          <w:szCs w:val="20"/>
        </w:rPr>
        <w:t>7.2. Następnie w drugim kroku składania oferty należy:</w:t>
      </w:r>
    </w:p>
    <w:p w14:paraId="4C3B095A" w14:textId="77777777" w:rsidR="008A7269" w:rsidRDefault="00FF2DA9">
      <w:pPr>
        <w:keepNext/>
        <w:keepLines/>
        <w:ind w:firstLine="675"/>
        <w:jc w:val="both"/>
        <w:rPr>
          <w:rFonts w:ascii="Tahoma" w:hAnsi="Tahoma" w:cs="Tahoma"/>
          <w:sz w:val="20"/>
          <w:szCs w:val="20"/>
        </w:rPr>
      </w:pPr>
      <w:r>
        <w:rPr>
          <w:rFonts w:ascii="Tahoma" w:hAnsi="Tahoma" w:cs="Tahoma"/>
          <w:sz w:val="20"/>
          <w:szCs w:val="20"/>
        </w:rPr>
        <w:t>7.2.1. sprawdzić poprawność złożonej oferty oraz załączonych plików,</w:t>
      </w:r>
    </w:p>
    <w:p w14:paraId="0FE29B9D" w14:textId="77777777" w:rsidR="008A7269" w:rsidRDefault="00FF2DA9">
      <w:pPr>
        <w:keepNext/>
        <w:keepLines/>
        <w:ind w:firstLine="675"/>
        <w:jc w:val="both"/>
        <w:rPr>
          <w:rFonts w:ascii="Tahoma" w:hAnsi="Tahoma" w:cs="Tahoma"/>
          <w:sz w:val="20"/>
          <w:szCs w:val="20"/>
        </w:rPr>
      </w:pPr>
      <w:r>
        <w:rPr>
          <w:rFonts w:ascii="Tahoma" w:hAnsi="Tahoma" w:cs="Tahoma"/>
          <w:sz w:val="20"/>
          <w:szCs w:val="20"/>
        </w:rPr>
        <w:t>7.2.2. pobrać plik w formacie XML,</w:t>
      </w:r>
    </w:p>
    <w:p w14:paraId="03788851" w14:textId="77777777" w:rsidR="008A7269" w:rsidRDefault="00FF2DA9">
      <w:pPr>
        <w:keepNext/>
        <w:keepLines/>
        <w:ind w:left="1134" w:hanging="459"/>
        <w:jc w:val="both"/>
        <w:rPr>
          <w:rFonts w:ascii="Tahoma" w:hAnsi="Tahoma" w:cs="Tahoma"/>
          <w:sz w:val="20"/>
          <w:szCs w:val="20"/>
        </w:rPr>
      </w:pPr>
      <w:r>
        <w:rPr>
          <w:rFonts w:ascii="Tahoma" w:hAnsi="Tahoma" w:cs="Tahoma"/>
          <w:sz w:val="20"/>
          <w:szCs w:val="20"/>
        </w:rPr>
        <w:lastRenderedPageBreak/>
        <w:t xml:space="preserve">7.2.3. po wgraniu XML bez podpisu system dokona wstępnej analizy i wyświetli informację (Jeżeli </w:t>
      </w:r>
      <w:r>
        <w:rPr>
          <w:rFonts w:ascii="Tahoma" w:hAnsi="Tahoma" w:cs="Tahoma"/>
          <w:sz w:val="20"/>
          <w:szCs w:val="20"/>
        </w:rPr>
        <w:br/>
        <w:t xml:space="preserve">w danym momencie usługa API identyfikacji kwalifikowanego podpisu elektronicznego nie działa to system wyświetli stosowny komunikat. Brak tej usługi nie powoduje niemożliwości złożenia oferty, a jedynie system nie jest w stanie dokonać dodatkowej weryfikacji składanej oferty) </w:t>
      </w:r>
      <w:r>
        <w:rPr>
          <w:rFonts w:ascii="Tahoma" w:hAnsi="Tahoma" w:cs="Tahoma"/>
          <w:sz w:val="20"/>
          <w:szCs w:val="20"/>
        </w:rPr>
        <w:br/>
        <w:t>o błędzie,</w:t>
      </w:r>
    </w:p>
    <w:p w14:paraId="42123A55" w14:textId="77777777" w:rsidR="008A7269" w:rsidRDefault="00FF2DA9">
      <w:pPr>
        <w:keepNext/>
        <w:keepLines/>
        <w:ind w:left="1134" w:hanging="459"/>
        <w:jc w:val="both"/>
        <w:rPr>
          <w:rFonts w:ascii="Tahoma" w:hAnsi="Tahoma" w:cs="Tahoma"/>
          <w:sz w:val="20"/>
          <w:szCs w:val="20"/>
        </w:rPr>
      </w:pPr>
      <w:r>
        <w:rPr>
          <w:rFonts w:ascii="Tahoma" w:hAnsi="Tahoma" w:cs="Tahoma"/>
          <w:sz w:val="20"/>
          <w:szCs w:val="20"/>
        </w:rPr>
        <w:t>7.2.4. Informację o tym, czy plik XML został podpisany prawidłowo lub nie należy traktować jako weryfikację pomocniczą, gdyż to Zamawiający przeprowadzi proces badania ofert w postępowaniu,</w:t>
      </w:r>
    </w:p>
    <w:p w14:paraId="50549D7A" w14:textId="77777777" w:rsidR="008A7269" w:rsidRDefault="00FF2DA9">
      <w:pPr>
        <w:keepNext/>
        <w:keepLines/>
        <w:ind w:left="1134" w:hanging="459"/>
        <w:jc w:val="both"/>
        <w:rPr>
          <w:rFonts w:ascii="Tahoma" w:hAnsi="Tahoma" w:cs="Tahoma"/>
          <w:b/>
          <w:sz w:val="20"/>
          <w:szCs w:val="20"/>
        </w:rPr>
      </w:pPr>
      <w:r>
        <w:rPr>
          <w:rFonts w:ascii="Tahoma" w:hAnsi="Tahoma" w:cs="Tahoma"/>
          <w:b/>
          <w:sz w:val="20"/>
          <w:szCs w:val="20"/>
        </w:rPr>
        <w:t>7.2.5. Pliku XML nie należy modyfikować ani zmieniać, gdyż służy on do celów dowodowych,</w:t>
      </w:r>
    </w:p>
    <w:p w14:paraId="592A3FEA" w14:textId="77777777" w:rsidR="008A7269" w:rsidRDefault="00FF2DA9">
      <w:pPr>
        <w:keepNext/>
        <w:keepLines/>
        <w:ind w:left="1134" w:hanging="459"/>
        <w:jc w:val="both"/>
        <w:rPr>
          <w:rFonts w:ascii="Tahoma" w:hAnsi="Tahoma" w:cs="Tahoma"/>
          <w:sz w:val="20"/>
          <w:szCs w:val="20"/>
        </w:rPr>
      </w:pPr>
      <w:r>
        <w:rPr>
          <w:rFonts w:ascii="Tahoma" w:hAnsi="Tahoma" w:cs="Tahoma"/>
          <w:sz w:val="20"/>
          <w:szCs w:val="20"/>
        </w:rPr>
        <w:t>7.2.6. Przyczyny błędnej walidacji podpisu mogą być następujące:</w:t>
      </w:r>
    </w:p>
    <w:p w14:paraId="44E2D1BE" w14:textId="77777777" w:rsidR="008A7269" w:rsidRDefault="00FF2DA9">
      <w:pPr>
        <w:keepNext/>
        <w:keepLines/>
        <w:ind w:left="1134" w:hanging="141"/>
        <w:jc w:val="both"/>
        <w:rPr>
          <w:rFonts w:ascii="Tahoma" w:hAnsi="Tahoma" w:cs="Tahoma"/>
          <w:sz w:val="20"/>
          <w:szCs w:val="20"/>
        </w:rPr>
      </w:pPr>
      <w:r>
        <w:rPr>
          <w:rFonts w:ascii="Tahoma" w:hAnsi="Tahoma" w:cs="Tahoma"/>
          <w:sz w:val="20"/>
          <w:szCs w:val="20"/>
        </w:rPr>
        <w:t>7.2.6.1. brak podpisu na dokumencie XML,</w:t>
      </w:r>
    </w:p>
    <w:p w14:paraId="4C9548C7" w14:textId="77777777" w:rsidR="008A7269" w:rsidRDefault="00FF2DA9">
      <w:pPr>
        <w:keepNext/>
        <w:keepLines/>
        <w:ind w:left="1134" w:hanging="141"/>
        <w:jc w:val="both"/>
        <w:rPr>
          <w:rFonts w:ascii="Tahoma" w:hAnsi="Tahoma" w:cs="Tahoma"/>
          <w:sz w:val="20"/>
          <w:szCs w:val="20"/>
        </w:rPr>
      </w:pPr>
      <w:r>
        <w:rPr>
          <w:rFonts w:ascii="Tahoma" w:hAnsi="Tahoma" w:cs="Tahoma"/>
          <w:sz w:val="20"/>
          <w:szCs w:val="20"/>
        </w:rPr>
        <w:t>7.2.6.2. podpis kwalifikowany utracił ważność,</w:t>
      </w:r>
    </w:p>
    <w:p w14:paraId="1615E392" w14:textId="77777777" w:rsidR="008A7269" w:rsidRDefault="00FF2DA9">
      <w:pPr>
        <w:keepNext/>
        <w:keepLines/>
        <w:ind w:left="1134" w:hanging="141"/>
        <w:jc w:val="both"/>
        <w:rPr>
          <w:rFonts w:ascii="Tahoma" w:hAnsi="Tahoma" w:cs="Tahoma"/>
          <w:sz w:val="20"/>
          <w:szCs w:val="20"/>
        </w:rPr>
      </w:pPr>
      <w:r>
        <w:rPr>
          <w:rFonts w:ascii="Tahoma" w:hAnsi="Tahoma" w:cs="Tahoma"/>
          <w:sz w:val="20"/>
          <w:szCs w:val="20"/>
        </w:rPr>
        <w:t>7.2.6.3. niewłaściwy formatu podpisu,</w:t>
      </w:r>
    </w:p>
    <w:p w14:paraId="60C81361" w14:textId="77777777" w:rsidR="008A7269" w:rsidRDefault="00FF2DA9">
      <w:pPr>
        <w:keepNext/>
        <w:keepLines/>
        <w:ind w:left="1134" w:hanging="141"/>
        <w:jc w:val="both"/>
        <w:rPr>
          <w:rFonts w:ascii="Tahoma" w:hAnsi="Tahoma" w:cs="Tahoma"/>
          <w:sz w:val="20"/>
          <w:szCs w:val="20"/>
        </w:rPr>
      </w:pPr>
      <w:r>
        <w:rPr>
          <w:rFonts w:ascii="Tahoma" w:hAnsi="Tahoma" w:cs="Tahoma"/>
          <w:sz w:val="20"/>
          <w:szCs w:val="20"/>
        </w:rPr>
        <w:t>7.2.6.4. użycie podpisu niekwalifikowanego,</w:t>
      </w:r>
    </w:p>
    <w:p w14:paraId="769C6B0B" w14:textId="77777777" w:rsidR="008A7269" w:rsidRDefault="00FF2DA9">
      <w:pPr>
        <w:keepNext/>
        <w:keepLines/>
        <w:ind w:left="1134" w:hanging="141"/>
        <w:jc w:val="both"/>
        <w:rPr>
          <w:rFonts w:ascii="Tahoma" w:hAnsi="Tahoma" w:cs="Tahoma"/>
          <w:sz w:val="20"/>
          <w:szCs w:val="20"/>
        </w:rPr>
      </w:pPr>
      <w:r>
        <w:rPr>
          <w:rFonts w:ascii="Tahoma" w:hAnsi="Tahoma" w:cs="Tahoma"/>
          <w:sz w:val="20"/>
          <w:szCs w:val="20"/>
        </w:rPr>
        <w:t>7.2.6.5. zmodyfikowano plik XML,</w:t>
      </w:r>
    </w:p>
    <w:p w14:paraId="69C37A08" w14:textId="77777777" w:rsidR="008A7269" w:rsidRDefault="00FF2DA9">
      <w:pPr>
        <w:keepNext/>
        <w:keepLines/>
        <w:ind w:left="1134" w:hanging="141"/>
        <w:jc w:val="both"/>
        <w:rPr>
          <w:rFonts w:ascii="Tahoma" w:hAnsi="Tahoma" w:cs="Tahoma"/>
          <w:sz w:val="20"/>
          <w:szCs w:val="20"/>
        </w:rPr>
      </w:pPr>
      <w:r>
        <w:rPr>
          <w:rFonts w:ascii="Tahoma" w:hAnsi="Tahoma" w:cs="Tahoma"/>
          <w:sz w:val="20"/>
          <w:szCs w:val="20"/>
        </w:rPr>
        <w:t>7.2.6.6. załączenie przez wykonawcę niewłaściwego pliku XML.</w:t>
      </w:r>
    </w:p>
    <w:p w14:paraId="0B2D7A9F" w14:textId="77777777" w:rsidR="008A7269" w:rsidRDefault="00FF2DA9">
      <w:pPr>
        <w:keepNext/>
        <w:keepLines/>
        <w:ind w:left="1134" w:hanging="459"/>
        <w:jc w:val="both"/>
        <w:rPr>
          <w:rFonts w:ascii="Tahoma" w:hAnsi="Tahoma" w:cs="Tahoma"/>
          <w:sz w:val="20"/>
          <w:szCs w:val="20"/>
        </w:rPr>
      </w:pPr>
      <w:r>
        <w:rPr>
          <w:rFonts w:ascii="Tahoma" w:hAnsi="Tahoma" w:cs="Tahoma"/>
          <w:sz w:val="20"/>
          <w:szCs w:val="20"/>
        </w:rPr>
        <w:t xml:space="preserve">7.2.7. niezależnie od wyświetlonego komunikatu Wykonawca może kliknąć przycisk </w:t>
      </w:r>
      <w:r>
        <w:rPr>
          <w:rFonts w:ascii="Tahoma" w:hAnsi="Tahoma" w:cs="Tahoma"/>
          <w:b/>
          <w:sz w:val="20"/>
          <w:szCs w:val="20"/>
        </w:rPr>
        <w:t>„Złóż ofertę”</w:t>
      </w:r>
      <w:r>
        <w:rPr>
          <w:rFonts w:ascii="Tahoma" w:hAnsi="Tahoma" w:cs="Tahoma"/>
          <w:sz w:val="20"/>
          <w:szCs w:val="20"/>
        </w:rPr>
        <w:t>, aby zakończyć etap składania oferty, tylko należy upewnić się, czy błąd nie jest spowodowany błędami 7.2.6,</w:t>
      </w:r>
    </w:p>
    <w:p w14:paraId="6AC5E6F2" w14:textId="77777777" w:rsidR="008A7269" w:rsidRDefault="00FF2DA9">
      <w:pPr>
        <w:keepNext/>
        <w:keepLines/>
        <w:ind w:left="1134" w:hanging="459"/>
        <w:jc w:val="both"/>
        <w:rPr>
          <w:rFonts w:ascii="Tahoma" w:hAnsi="Tahoma" w:cs="Tahoma"/>
          <w:sz w:val="20"/>
          <w:szCs w:val="20"/>
        </w:rPr>
      </w:pPr>
      <w:r>
        <w:rPr>
          <w:rFonts w:ascii="Tahoma" w:hAnsi="Tahoma" w:cs="Tahoma"/>
          <w:sz w:val="20"/>
          <w:szCs w:val="20"/>
        </w:rPr>
        <w:t>7.2.8. System zaszyfruje ofertę Wykonawcy, tak by ta była niedostępna dla Zamawiającego do terminu otwarcia ofert,</w:t>
      </w:r>
    </w:p>
    <w:p w14:paraId="4539D32A" w14:textId="77777777" w:rsidR="008A7269" w:rsidRDefault="00FF2DA9">
      <w:pPr>
        <w:keepNext/>
        <w:keepLines/>
        <w:ind w:left="1134" w:hanging="459"/>
        <w:jc w:val="both"/>
        <w:rPr>
          <w:rFonts w:ascii="Tahoma" w:hAnsi="Tahoma" w:cs="Tahoma"/>
          <w:sz w:val="20"/>
          <w:szCs w:val="20"/>
        </w:rPr>
      </w:pPr>
      <w:r>
        <w:rPr>
          <w:rFonts w:ascii="Tahoma" w:hAnsi="Tahoma" w:cs="Tahoma"/>
          <w:sz w:val="20"/>
          <w:szCs w:val="20"/>
        </w:rPr>
        <w:t xml:space="preserve">7.2.9. ostatnim krokiem jest wyświetlenie się komunikatu i przesłanie wiadomości email </w:t>
      </w:r>
      <w:r>
        <w:rPr>
          <w:rFonts w:ascii="Tahoma" w:hAnsi="Tahoma" w:cs="Tahoma"/>
          <w:sz w:val="20"/>
          <w:szCs w:val="20"/>
        </w:rPr>
        <w:br/>
        <w:t>z platformazakupowa.pl z informacją na temat złożonej oferty (</w:t>
      </w:r>
      <w:r>
        <w:rPr>
          <w:rFonts w:ascii="Tahoma" w:hAnsi="Tahoma" w:cs="Tahoma"/>
          <w:b/>
          <w:sz w:val="20"/>
          <w:szCs w:val="20"/>
        </w:rPr>
        <w:t>Uwaga!</w:t>
      </w:r>
      <w:r>
        <w:rPr>
          <w:rFonts w:ascii="Tahoma" w:hAnsi="Tahoma" w:cs="Tahoma"/>
          <w:sz w:val="20"/>
          <w:szCs w:val="20"/>
        </w:rPr>
        <w:t xml:space="preserve"> W przypadku składania kolejnej oferty i wycofaniu poprzedniej, jeżeli użytkownik nie jest zalogowany to do jego identyfikacji potrzebne jest kliknięcie w mail potwierdzający wycofanie złożonej oferty. W link ten należy kliknąć do czasu przewidzianego na składanie ofert. Kliknięcie linku po terminie sprawi, że straci on ważność),</w:t>
      </w:r>
    </w:p>
    <w:p w14:paraId="5666D8D5" w14:textId="77777777" w:rsidR="008A7269" w:rsidRDefault="00FF2DA9">
      <w:pPr>
        <w:keepNext/>
        <w:keepLines/>
        <w:ind w:left="1134" w:hanging="459"/>
        <w:jc w:val="both"/>
        <w:rPr>
          <w:rFonts w:ascii="Tahoma" w:hAnsi="Tahoma" w:cs="Tahoma"/>
          <w:sz w:val="20"/>
          <w:szCs w:val="20"/>
        </w:rPr>
      </w:pPr>
      <w:r>
        <w:rPr>
          <w:rFonts w:ascii="Tahoma" w:hAnsi="Tahoma" w:cs="Tahoma"/>
          <w:sz w:val="20"/>
          <w:szCs w:val="20"/>
        </w:rPr>
        <w:t>7.2.10. w celach odwoławczych z uwagi na zaszyfrowanie oferty na platformazakupowa.pl wykonawca powinien przechowywać kopię swojej oferty wraz z pobranym plikiem XML na swoim komputerze.</w:t>
      </w:r>
    </w:p>
    <w:p w14:paraId="0FA292EB" w14:textId="77777777" w:rsidR="008A7269" w:rsidRDefault="00FF2DA9" w:rsidP="00AB5723">
      <w:pPr>
        <w:pStyle w:val="Akapitzlist"/>
        <w:keepNext/>
        <w:keepLines/>
        <w:numPr>
          <w:ilvl w:val="0"/>
          <w:numId w:val="32"/>
        </w:numPr>
        <w:ind w:left="426" w:hanging="568"/>
        <w:jc w:val="both"/>
        <w:rPr>
          <w:rFonts w:ascii="Tahoma" w:hAnsi="Tahoma" w:cs="Tahoma"/>
          <w:sz w:val="20"/>
          <w:szCs w:val="20"/>
        </w:rPr>
      </w:pPr>
      <w:r>
        <w:rPr>
          <w:rFonts w:ascii="Tahoma" w:hAnsi="Tahoma" w:cs="Tahoma"/>
          <w:sz w:val="20"/>
          <w:szCs w:val="20"/>
        </w:rPr>
        <w:t>Wykonawca może przed upływem terminu do składania ofert wycofać</w:t>
      </w:r>
      <w:r>
        <w:rPr>
          <w:rFonts w:ascii="Tahoma" w:hAnsi="Tahoma" w:cs="Tahoma"/>
          <w:sz w:val="20"/>
          <w:szCs w:val="20"/>
          <w:lang w:val="pl-PL"/>
        </w:rPr>
        <w:t xml:space="preserve"> </w:t>
      </w:r>
      <w:r>
        <w:rPr>
          <w:rFonts w:ascii="Tahoma" w:hAnsi="Tahoma" w:cs="Tahoma"/>
          <w:sz w:val="20"/>
          <w:szCs w:val="20"/>
        </w:rPr>
        <w:t xml:space="preserve">ofertę za pośrednictwem </w:t>
      </w:r>
      <w:r>
        <w:rPr>
          <w:rFonts w:ascii="Tahoma" w:hAnsi="Tahoma" w:cs="Tahoma"/>
          <w:b/>
          <w:sz w:val="20"/>
          <w:szCs w:val="20"/>
          <w:lang w:val="pl-PL"/>
        </w:rPr>
        <w:t>„</w:t>
      </w:r>
      <w:r>
        <w:rPr>
          <w:rFonts w:ascii="Tahoma" w:hAnsi="Tahoma" w:cs="Tahoma"/>
          <w:b/>
          <w:sz w:val="20"/>
          <w:szCs w:val="20"/>
        </w:rPr>
        <w:t>Formularza składania oferty</w:t>
      </w:r>
      <w:r>
        <w:rPr>
          <w:rFonts w:ascii="Tahoma" w:hAnsi="Tahoma" w:cs="Tahoma"/>
          <w:b/>
          <w:sz w:val="20"/>
          <w:szCs w:val="20"/>
          <w:lang w:val="pl-PL"/>
        </w:rPr>
        <w:t>”</w:t>
      </w:r>
    </w:p>
    <w:p w14:paraId="6AEB028E" w14:textId="77777777" w:rsidR="008A7269" w:rsidRDefault="00FF2DA9" w:rsidP="00AB5723">
      <w:pPr>
        <w:pStyle w:val="Akapitzlist"/>
        <w:keepNext/>
        <w:keepLines/>
        <w:numPr>
          <w:ilvl w:val="0"/>
          <w:numId w:val="32"/>
        </w:numPr>
        <w:ind w:left="426" w:hanging="568"/>
        <w:jc w:val="both"/>
        <w:rPr>
          <w:rFonts w:ascii="Tahoma" w:hAnsi="Tahoma" w:cs="Tahoma"/>
          <w:sz w:val="20"/>
          <w:szCs w:val="20"/>
        </w:rPr>
      </w:pPr>
      <w:r>
        <w:rPr>
          <w:rFonts w:ascii="Tahoma" w:hAnsi="Tahoma" w:cs="Tahoma"/>
          <w:sz w:val="20"/>
          <w:szCs w:val="20"/>
        </w:rPr>
        <w:t>Z uwagi na to, że oferta Wykonawcy jest zaszyfrowana nie</w:t>
      </w:r>
      <w:r>
        <w:rPr>
          <w:rFonts w:ascii="Tahoma" w:hAnsi="Tahoma" w:cs="Tahoma"/>
          <w:sz w:val="20"/>
          <w:szCs w:val="20"/>
          <w:lang w:val="pl-PL"/>
        </w:rPr>
        <w:t xml:space="preserve"> </w:t>
      </w:r>
      <w:r>
        <w:rPr>
          <w:rFonts w:ascii="Tahoma" w:hAnsi="Tahoma" w:cs="Tahoma"/>
          <w:sz w:val="20"/>
          <w:szCs w:val="20"/>
        </w:rPr>
        <w:t>można jej edytować. Przez zmianę oferty  rozumie się złożenie nowej oferty i wycofanie poprzedniej, jednak należy to zrobić</w:t>
      </w:r>
      <w:r>
        <w:rPr>
          <w:rFonts w:ascii="Tahoma" w:hAnsi="Tahoma" w:cs="Tahoma"/>
          <w:sz w:val="20"/>
          <w:szCs w:val="20"/>
          <w:lang w:val="pl-PL"/>
        </w:rPr>
        <w:t xml:space="preserve"> </w:t>
      </w:r>
      <w:r>
        <w:rPr>
          <w:rFonts w:ascii="Tahoma" w:hAnsi="Tahoma" w:cs="Tahoma"/>
          <w:sz w:val="20"/>
          <w:szCs w:val="20"/>
        </w:rPr>
        <w:t>przed upływem terminu zakończenia składania ofert w postępowaniu.</w:t>
      </w:r>
    </w:p>
    <w:p w14:paraId="54CE02D6" w14:textId="77777777" w:rsidR="008A7269" w:rsidRDefault="00FF2DA9" w:rsidP="00AB5723">
      <w:pPr>
        <w:pStyle w:val="Akapitzlist"/>
        <w:keepNext/>
        <w:keepLines/>
        <w:numPr>
          <w:ilvl w:val="0"/>
          <w:numId w:val="32"/>
        </w:numPr>
        <w:ind w:left="426" w:hanging="568"/>
        <w:jc w:val="both"/>
        <w:rPr>
          <w:rFonts w:ascii="Tahoma" w:hAnsi="Tahoma" w:cs="Tahoma"/>
          <w:sz w:val="20"/>
          <w:szCs w:val="20"/>
        </w:rPr>
      </w:pPr>
      <w:r>
        <w:rPr>
          <w:rFonts w:ascii="Tahoma" w:hAnsi="Tahoma" w:cs="Tahoma"/>
          <w:sz w:val="20"/>
          <w:szCs w:val="20"/>
        </w:rPr>
        <w:t>Złożenie nowej oferty i wycofanie poprzedniej w postępowaniu w którym zamawiający dopuszcza złożenie tylko jednej oferty przed upływem terminu zakończenia składania ofert</w:t>
      </w:r>
      <w:r>
        <w:rPr>
          <w:rFonts w:ascii="Tahoma" w:hAnsi="Tahoma" w:cs="Tahoma"/>
          <w:sz w:val="20"/>
          <w:szCs w:val="20"/>
          <w:lang w:val="pl-PL"/>
        </w:rPr>
        <w:t xml:space="preserve"> </w:t>
      </w:r>
      <w:r>
        <w:rPr>
          <w:rFonts w:ascii="Tahoma" w:hAnsi="Tahoma" w:cs="Tahoma"/>
          <w:sz w:val="20"/>
          <w:szCs w:val="20"/>
        </w:rPr>
        <w:t>w postępowaniu powoduje wycofanie oferty poprzednio złożonej.</w:t>
      </w:r>
    </w:p>
    <w:p w14:paraId="7E4FB251" w14:textId="77777777" w:rsidR="008A7269" w:rsidRDefault="00FF2DA9" w:rsidP="00AB5723">
      <w:pPr>
        <w:pStyle w:val="Akapitzlist"/>
        <w:keepNext/>
        <w:keepLines/>
        <w:numPr>
          <w:ilvl w:val="0"/>
          <w:numId w:val="32"/>
        </w:numPr>
        <w:ind w:left="426" w:hanging="568"/>
        <w:jc w:val="both"/>
        <w:rPr>
          <w:rFonts w:ascii="Tahoma" w:hAnsi="Tahoma" w:cs="Tahoma"/>
          <w:sz w:val="20"/>
          <w:szCs w:val="20"/>
        </w:rPr>
      </w:pPr>
      <w:r>
        <w:rPr>
          <w:rFonts w:ascii="Tahoma" w:hAnsi="Tahoma" w:cs="Tahoma"/>
          <w:sz w:val="20"/>
          <w:szCs w:val="20"/>
        </w:rPr>
        <w:t>Jeśli wykonawca składający ofertę jest zautoryzowany(zalogowany), to wycofanie oferty następuje od razu po</w:t>
      </w:r>
      <w:r>
        <w:rPr>
          <w:rFonts w:ascii="Tahoma" w:hAnsi="Tahoma" w:cs="Tahoma"/>
          <w:sz w:val="20"/>
          <w:szCs w:val="20"/>
          <w:lang w:val="pl-PL"/>
        </w:rPr>
        <w:t xml:space="preserve"> </w:t>
      </w:r>
      <w:r>
        <w:rPr>
          <w:rFonts w:ascii="Tahoma" w:hAnsi="Tahoma" w:cs="Tahoma"/>
          <w:sz w:val="20"/>
          <w:szCs w:val="20"/>
        </w:rPr>
        <w:t>złożeniu nowej oferty.</w:t>
      </w:r>
    </w:p>
    <w:p w14:paraId="5278C0D1" w14:textId="77777777" w:rsidR="008A7269" w:rsidRDefault="00FF2DA9" w:rsidP="00AB5723">
      <w:pPr>
        <w:pStyle w:val="Akapitzlist"/>
        <w:keepNext/>
        <w:keepLines/>
        <w:numPr>
          <w:ilvl w:val="0"/>
          <w:numId w:val="32"/>
        </w:numPr>
        <w:ind w:left="426" w:hanging="568"/>
        <w:jc w:val="both"/>
        <w:rPr>
          <w:rFonts w:ascii="Tahoma" w:hAnsi="Tahoma" w:cs="Tahoma"/>
          <w:sz w:val="20"/>
          <w:szCs w:val="20"/>
        </w:rPr>
      </w:pPr>
      <w:r>
        <w:rPr>
          <w:rFonts w:ascii="Tahoma" w:hAnsi="Tahoma" w:cs="Tahoma"/>
          <w:sz w:val="20"/>
          <w:szCs w:val="20"/>
        </w:rPr>
        <w:t xml:space="preserve"> Jeżeli oferta składana jest przez niezautoryzowanego Wykonawcę (niezalogowany lub nieposiadający konta) to wycofanie oferty musi być przez niego potwierdzone:</w:t>
      </w:r>
    </w:p>
    <w:p w14:paraId="7D89E145" w14:textId="4D334916" w:rsidR="008A7269" w:rsidRDefault="00FF2DA9">
      <w:pPr>
        <w:keepNext/>
        <w:keepLines/>
        <w:ind w:left="567" w:hanging="425"/>
        <w:jc w:val="both"/>
        <w:rPr>
          <w:rFonts w:ascii="Tahoma" w:hAnsi="Tahoma" w:cs="Tahoma"/>
          <w:sz w:val="20"/>
          <w:szCs w:val="20"/>
        </w:rPr>
      </w:pPr>
      <w:r>
        <w:rPr>
          <w:rFonts w:ascii="Tahoma" w:hAnsi="Tahoma" w:cs="Tahoma"/>
          <w:sz w:val="20"/>
          <w:szCs w:val="20"/>
        </w:rPr>
        <w:t>12.1. przez kliknięcie w link wysłany w wiadomości email, który musi być zgodny z adresem email podanym podczas pierwotnego składania oferty lub</w:t>
      </w:r>
    </w:p>
    <w:p w14:paraId="2D9421FB" w14:textId="74F8BE8F" w:rsidR="008A7269" w:rsidRDefault="00FF2DA9">
      <w:pPr>
        <w:keepNext/>
        <w:keepLines/>
        <w:ind w:left="567" w:hanging="425"/>
        <w:jc w:val="both"/>
        <w:rPr>
          <w:rFonts w:ascii="Tahoma" w:hAnsi="Tahoma" w:cs="Tahoma"/>
          <w:sz w:val="20"/>
          <w:szCs w:val="20"/>
        </w:rPr>
      </w:pPr>
      <w:r>
        <w:rPr>
          <w:rFonts w:ascii="Tahoma" w:hAnsi="Tahoma" w:cs="Tahoma"/>
          <w:sz w:val="20"/>
          <w:szCs w:val="20"/>
        </w:rPr>
        <w:t xml:space="preserve">12.2. zalogowanie i kliknięcie w przycisk </w:t>
      </w:r>
      <w:r>
        <w:rPr>
          <w:rFonts w:ascii="Tahoma" w:hAnsi="Tahoma" w:cs="Tahoma"/>
          <w:b/>
          <w:sz w:val="20"/>
          <w:szCs w:val="20"/>
        </w:rPr>
        <w:t>„Potwierdź ofertę”</w:t>
      </w:r>
      <w:r>
        <w:rPr>
          <w:rFonts w:ascii="Tahoma" w:hAnsi="Tahoma" w:cs="Tahoma"/>
          <w:sz w:val="20"/>
          <w:szCs w:val="20"/>
        </w:rPr>
        <w:t>.</w:t>
      </w:r>
    </w:p>
    <w:p w14:paraId="26E87539" w14:textId="51F2AD21" w:rsidR="008A7269" w:rsidRDefault="00FF2DA9" w:rsidP="00AB5723">
      <w:pPr>
        <w:pStyle w:val="Akapitzlist"/>
        <w:keepNext/>
        <w:keepLines/>
        <w:numPr>
          <w:ilvl w:val="0"/>
          <w:numId w:val="32"/>
        </w:numPr>
        <w:ind w:left="284" w:hanging="426"/>
        <w:jc w:val="both"/>
        <w:rPr>
          <w:rFonts w:ascii="Tahoma" w:hAnsi="Tahoma" w:cs="Tahoma"/>
          <w:sz w:val="20"/>
          <w:szCs w:val="20"/>
        </w:rPr>
      </w:pPr>
      <w:r>
        <w:rPr>
          <w:rFonts w:ascii="Tahoma" w:hAnsi="Tahoma" w:cs="Tahoma"/>
          <w:sz w:val="20"/>
          <w:szCs w:val="20"/>
        </w:rPr>
        <w:t>Potwierdzeniem wycofania oferty w przypadku ust. 12.1</w:t>
      </w:r>
      <w:r>
        <w:rPr>
          <w:rFonts w:ascii="Tahoma" w:hAnsi="Tahoma" w:cs="Tahoma"/>
          <w:sz w:val="20"/>
          <w:szCs w:val="20"/>
          <w:lang w:val="pl-PL"/>
        </w:rPr>
        <w:t xml:space="preserve"> </w:t>
      </w:r>
      <w:r>
        <w:rPr>
          <w:rFonts w:ascii="Tahoma" w:hAnsi="Tahoma" w:cs="Tahoma"/>
          <w:sz w:val="20"/>
          <w:szCs w:val="20"/>
        </w:rPr>
        <w:t xml:space="preserve">jest data kliknięcia w przycisk </w:t>
      </w:r>
      <w:r>
        <w:rPr>
          <w:rFonts w:ascii="Tahoma" w:hAnsi="Tahoma" w:cs="Tahoma"/>
          <w:b/>
          <w:sz w:val="20"/>
          <w:szCs w:val="20"/>
          <w:lang w:val="pl-PL"/>
        </w:rPr>
        <w:t>„</w:t>
      </w:r>
      <w:r>
        <w:rPr>
          <w:rFonts w:ascii="Tahoma" w:hAnsi="Tahoma" w:cs="Tahoma"/>
          <w:b/>
          <w:sz w:val="20"/>
          <w:szCs w:val="20"/>
        </w:rPr>
        <w:t>Wycofaj ofertę</w:t>
      </w:r>
      <w:r>
        <w:rPr>
          <w:rFonts w:ascii="Tahoma" w:hAnsi="Tahoma" w:cs="Tahoma"/>
          <w:b/>
          <w:sz w:val="20"/>
          <w:szCs w:val="20"/>
          <w:lang w:val="pl-PL"/>
        </w:rPr>
        <w:t>”</w:t>
      </w:r>
      <w:r>
        <w:rPr>
          <w:rFonts w:ascii="Tahoma" w:hAnsi="Tahoma" w:cs="Tahoma"/>
          <w:sz w:val="20"/>
          <w:szCs w:val="20"/>
        </w:rPr>
        <w:t xml:space="preserve"> i potwierdzenie tej akcji.</w:t>
      </w:r>
    </w:p>
    <w:p w14:paraId="3EE5D9C8" w14:textId="77777777" w:rsidR="008A7269" w:rsidRDefault="00FF2DA9" w:rsidP="00AB5723">
      <w:pPr>
        <w:pStyle w:val="Akapitzlist"/>
        <w:keepNext/>
        <w:keepLines/>
        <w:numPr>
          <w:ilvl w:val="0"/>
          <w:numId w:val="32"/>
        </w:numPr>
        <w:ind w:left="284" w:hanging="426"/>
        <w:jc w:val="both"/>
        <w:rPr>
          <w:rFonts w:ascii="Tahoma" w:hAnsi="Tahoma" w:cs="Tahoma"/>
          <w:sz w:val="20"/>
          <w:szCs w:val="20"/>
        </w:rPr>
      </w:pPr>
      <w:r>
        <w:rPr>
          <w:rFonts w:ascii="Tahoma" w:hAnsi="Tahoma" w:cs="Tahoma"/>
          <w:sz w:val="20"/>
          <w:szCs w:val="20"/>
        </w:rPr>
        <w:t>Wycofanie oferty możliwe jest do zakończeniu terminu</w:t>
      </w:r>
      <w:r>
        <w:rPr>
          <w:rFonts w:ascii="Tahoma" w:hAnsi="Tahoma" w:cs="Tahoma"/>
          <w:sz w:val="20"/>
          <w:szCs w:val="20"/>
          <w:lang w:val="pl-PL"/>
        </w:rPr>
        <w:t xml:space="preserve"> </w:t>
      </w:r>
      <w:r>
        <w:rPr>
          <w:rFonts w:ascii="Tahoma" w:hAnsi="Tahoma" w:cs="Tahoma"/>
          <w:sz w:val="20"/>
          <w:szCs w:val="20"/>
        </w:rPr>
        <w:t>składania ofert w postępowaniu.</w:t>
      </w:r>
    </w:p>
    <w:p w14:paraId="12E0B1D7" w14:textId="77777777" w:rsidR="008A7269" w:rsidRDefault="00FF2DA9" w:rsidP="00AB5723">
      <w:pPr>
        <w:pStyle w:val="Akapitzlist"/>
        <w:keepNext/>
        <w:keepLines/>
        <w:numPr>
          <w:ilvl w:val="0"/>
          <w:numId w:val="32"/>
        </w:numPr>
        <w:ind w:left="284" w:hanging="426"/>
        <w:jc w:val="both"/>
        <w:rPr>
          <w:rFonts w:ascii="Tahoma" w:hAnsi="Tahoma" w:cs="Tahoma"/>
          <w:sz w:val="20"/>
          <w:szCs w:val="20"/>
        </w:rPr>
      </w:pPr>
      <w:r>
        <w:rPr>
          <w:rFonts w:ascii="Tahoma" w:hAnsi="Tahoma" w:cs="Tahoma"/>
          <w:sz w:val="20"/>
          <w:szCs w:val="20"/>
        </w:rPr>
        <w:t>Wycofanie złożonej oferty powoduje, że zamawiający nie będzie miał</w:t>
      </w:r>
      <w:r>
        <w:rPr>
          <w:rFonts w:ascii="Tahoma" w:hAnsi="Tahoma" w:cs="Tahoma"/>
          <w:sz w:val="20"/>
          <w:szCs w:val="20"/>
          <w:lang w:val="pl-PL"/>
        </w:rPr>
        <w:t xml:space="preserve"> </w:t>
      </w:r>
      <w:r>
        <w:rPr>
          <w:rFonts w:ascii="Tahoma" w:hAnsi="Tahoma" w:cs="Tahoma"/>
          <w:sz w:val="20"/>
          <w:szCs w:val="20"/>
        </w:rPr>
        <w:t>możliwości zapoznania się z nią po upływie terminu zakończenia składania ofert w postępowaniu.</w:t>
      </w:r>
    </w:p>
    <w:p w14:paraId="511332F6" w14:textId="77777777" w:rsidR="008A7269" w:rsidRDefault="00FF2DA9" w:rsidP="00AB5723">
      <w:pPr>
        <w:pStyle w:val="Akapitzlist"/>
        <w:keepNext/>
        <w:keepLines/>
        <w:numPr>
          <w:ilvl w:val="0"/>
          <w:numId w:val="32"/>
        </w:numPr>
        <w:ind w:left="284" w:hanging="426"/>
        <w:jc w:val="both"/>
        <w:rPr>
          <w:rFonts w:ascii="Tahoma" w:hAnsi="Tahoma" w:cs="Tahoma"/>
          <w:sz w:val="20"/>
          <w:szCs w:val="20"/>
        </w:rPr>
      </w:pPr>
      <w:r>
        <w:rPr>
          <w:rFonts w:ascii="Tahoma" w:hAnsi="Tahoma" w:cs="Tahoma"/>
          <w:sz w:val="20"/>
          <w:szCs w:val="20"/>
        </w:rPr>
        <w:t>Wykonawca po upływie terminu składania ofert nie może dokonać</w:t>
      </w:r>
      <w:r>
        <w:rPr>
          <w:rFonts w:ascii="Tahoma" w:hAnsi="Tahoma" w:cs="Tahoma"/>
          <w:sz w:val="20"/>
          <w:szCs w:val="20"/>
          <w:lang w:val="pl-PL"/>
        </w:rPr>
        <w:t xml:space="preserve"> </w:t>
      </w:r>
      <w:r>
        <w:rPr>
          <w:rFonts w:ascii="Tahoma" w:hAnsi="Tahoma" w:cs="Tahoma"/>
          <w:sz w:val="20"/>
          <w:szCs w:val="20"/>
        </w:rPr>
        <w:t>zmiany złożonej oferty.</w:t>
      </w:r>
    </w:p>
    <w:p w14:paraId="6896E77F" w14:textId="77777777" w:rsidR="008A7269" w:rsidRDefault="008A7269">
      <w:pPr>
        <w:keepNext/>
        <w:keepLines/>
        <w:jc w:val="both"/>
        <w:rPr>
          <w:rFonts w:ascii="Tahoma" w:hAnsi="Tahoma" w:cs="Tahoma"/>
          <w:sz w:val="20"/>
          <w:szCs w:val="20"/>
        </w:rPr>
      </w:pPr>
    </w:p>
    <w:p w14:paraId="003BF511" w14:textId="77777777" w:rsidR="008A7269" w:rsidRDefault="00FF2DA9" w:rsidP="00AB5723">
      <w:pPr>
        <w:pStyle w:val="Akapitzlist"/>
        <w:keepNext/>
        <w:keepLines/>
        <w:numPr>
          <w:ilvl w:val="0"/>
          <w:numId w:val="31"/>
        </w:numPr>
        <w:jc w:val="both"/>
        <w:rPr>
          <w:rFonts w:ascii="Tahoma" w:hAnsi="Tahoma" w:cs="Tahoma"/>
          <w:b/>
          <w:sz w:val="20"/>
          <w:szCs w:val="20"/>
        </w:rPr>
      </w:pPr>
      <w:r>
        <w:rPr>
          <w:rFonts w:ascii="Tahoma" w:hAnsi="Tahoma" w:cs="Tahoma"/>
          <w:b/>
          <w:sz w:val="20"/>
          <w:szCs w:val="20"/>
          <w:lang w:val="pl-PL"/>
        </w:rPr>
        <w:t>SPOSÓB KOMUNIKOWANIA SIĘ ZAMAWIAJĄCEGO Z WYKONAWCAMI ( NIE DOTYCZY SKŁADANIA OFERT )</w:t>
      </w:r>
    </w:p>
    <w:p w14:paraId="17353F4E" w14:textId="77777777" w:rsidR="008A7269" w:rsidRDefault="008A7269">
      <w:pPr>
        <w:keepNext/>
        <w:keepLines/>
        <w:ind w:left="675"/>
        <w:jc w:val="both"/>
        <w:rPr>
          <w:rFonts w:ascii="Tahoma" w:hAnsi="Tahoma" w:cs="Tahoma"/>
          <w:sz w:val="20"/>
          <w:szCs w:val="20"/>
        </w:rPr>
      </w:pPr>
    </w:p>
    <w:p w14:paraId="70CA5AAB" w14:textId="14392CEC" w:rsidR="008A7269" w:rsidRDefault="00FF2DA9" w:rsidP="00AB5723">
      <w:pPr>
        <w:pStyle w:val="Akapitzlist"/>
        <w:keepNext/>
        <w:keepLines/>
        <w:numPr>
          <w:ilvl w:val="0"/>
          <w:numId w:val="33"/>
        </w:numPr>
        <w:ind w:left="426" w:hanging="284"/>
        <w:jc w:val="both"/>
      </w:pPr>
      <w:r>
        <w:rPr>
          <w:rFonts w:ascii="Tahoma" w:hAnsi="Tahoma" w:cs="Tahoma"/>
          <w:sz w:val="20"/>
          <w:szCs w:val="20"/>
          <w:lang w:val="pl-PL"/>
        </w:rPr>
        <w:t xml:space="preserve">Komunikacja w postępowaniu w szczególności składanie dokumentów, oświadczeń, wniosków, zawiadomień, zapytań oraz przekazywanie informacji odbywa się elektronicznie za pośrednictwem </w:t>
      </w:r>
      <w:hyperlink r:id="rId18">
        <w:r w:rsidR="002A49AA" w:rsidRPr="00C6144B">
          <w:rPr>
            <w:rStyle w:val="Hipercze"/>
            <w:lang w:val="pl-PL"/>
          </w:rPr>
          <w:t>https://platformazakupowa.pl/pn/aleksandrow-lodzki</w:t>
        </w:r>
      </w:hyperlink>
      <w:r>
        <w:rPr>
          <w:rFonts w:ascii="Tahoma" w:hAnsi="Tahoma" w:cs="Tahoma"/>
          <w:sz w:val="20"/>
          <w:szCs w:val="20"/>
          <w:lang w:val="pl-PL"/>
        </w:rPr>
        <w:t xml:space="preserve"> i formularza </w:t>
      </w:r>
      <w:r>
        <w:rPr>
          <w:rFonts w:ascii="Tahoma" w:hAnsi="Tahoma" w:cs="Tahoma"/>
          <w:b/>
          <w:sz w:val="20"/>
          <w:szCs w:val="20"/>
          <w:lang w:val="pl-PL"/>
        </w:rPr>
        <w:t>„Wyślij wiadomość”</w:t>
      </w:r>
      <w:r>
        <w:rPr>
          <w:rFonts w:ascii="Tahoma" w:hAnsi="Tahoma" w:cs="Tahoma"/>
          <w:sz w:val="20"/>
          <w:szCs w:val="20"/>
          <w:lang w:val="pl-PL"/>
        </w:rPr>
        <w:t xml:space="preserve"> .</w:t>
      </w:r>
    </w:p>
    <w:p w14:paraId="1E053755" w14:textId="7F334893" w:rsidR="008A7269" w:rsidRPr="009A3891" w:rsidRDefault="00FF2DA9" w:rsidP="00AB5723">
      <w:pPr>
        <w:pStyle w:val="Akapitzlist"/>
        <w:keepNext/>
        <w:keepLines/>
        <w:numPr>
          <w:ilvl w:val="0"/>
          <w:numId w:val="33"/>
        </w:numPr>
        <w:ind w:left="426" w:hanging="284"/>
        <w:jc w:val="both"/>
      </w:pPr>
      <w:r w:rsidRPr="009A3891">
        <w:rPr>
          <w:rFonts w:ascii="Tahoma" w:hAnsi="Tahoma" w:cs="Tahoma"/>
          <w:sz w:val="20"/>
          <w:szCs w:val="20"/>
        </w:rPr>
        <w:lastRenderedPageBreak/>
        <w:t xml:space="preserve">Komunikacja poprzez </w:t>
      </w:r>
      <w:r w:rsidRPr="009A3891">
        <w:rPr>
          <w:rFonts w:ascii="Tahoma" w:hAnsi="Tahoma" w:cs="Tahoma"/>
          <w:b/>
          <w:sz w:val="20"/>
          <w:szCs w:val="20"/>
          <w:lang w:val="pl-PL"/>
        </w:rPr>
        <w:t>„</w:t>
      </w:r>
      <w:r w:rsidRPr="009A3891">
        <w:rPr>
          <w:rFonts w:ascii="Tahoma" w:hAnsi="Tahoma" w:cs="Tahoma"/>
          <w:b/>
          <w:sz w:val="20"/>
          <w:szCs w:val="20"/>
        </w:rPr>
        <w:t>Wyślij wiadomość</w:t>
      </w:r>
      <w:r w:rsidRPr="009A3891">
        <w:rPr>
          <w:rFonts w:ascii="Tahoma" w:hAnsi="Tahoma" w:cs="Tahoma"/>
          <w:b/>
          <w:sz w:val="20"/>
          <w:szCs w:val="20"/>
          <w:lang w:val="pl-PL"/>
        </w:rPr>
        <w:t>”</w:t>
      </w:r>
      <w:r w:rsidRPr="009A3891">
        <w:rPr>
          <w:rFonts w:ascii="Tahoma" w:hAnsi="Tahoma" w:cs="Tahoma"/>
          <w:sz w:val="20"/>
          <w:szCs w:val="20"/>
        </w:rPr>
        <w:t xml:space="preserve"> umożliwia dodanie do treści</w:t>
      </w:r>
      <w:r w:rsidRPr="009A3891">
        <w:rPr>
          <w:rFonts w:ascii="Tahoma" w:hAnsi="Tahoma" w:cs="Tahoma"/>
          <w:sz w:val="20"/>
          <w:szCs w:val="20"/>
          <w:lang w:val="pl-PL"/>
        </w:rPr>
        <w:t xml:space="preserve"> </w:t>
      </w:r>
      <w:r w:rsidRPr="009A3891">
        <w:rPr>
          <w:rFonts w:ascii="Tahoma" w:hAnsi="Tahoma" w:cs="Tahoma"/>
          <w:sz w:val="20"/>
          <w:szCs w:val="20"/>
        </w:rPr>
        <w:t xml:space="preserve">wysyłanej wiadomości plików lub spakowanego katalogu (załączników). </w:t>
      </w:r>
      <w:r w:rsidR="009A3891" w:rsidRPr="009A3891">
        <w:rPr>
          <w:rFonts w:ascii="Tahoma" w:hAnsi="Tahoma" w:cs="Tahoma"/>
          <w:sz w:val="20"/>
          <w:szCs w:val="20"/>
        </w:rPr>
        <w:t>Maksymalna wielkość pojedynczego załączanego pliku - 500 MB. Dopuszczalna ilość plików - 10.</w:t>
      </w:r>
    </w:p>
    <w:p w14:paraId="4928826F" w14:textId="77777777" w:rsidR="008A7269" w:rsidRDefault="00FF2DA9" w:rsidP="00AB5723">
      <w:pPr>
        <w:pStyle w:val="Akapitzlist"/>
        <w:keepNext/>
        <w:keepLines/>
        <w:numPr>
          <w:ilvl w:val="0"/>
          <w:numId w:val="33"/>
        </w:numPr>
        <w:ind w:left="426" w:hanging="284"/>
        <w:jc w:val="both"/>
      </w:pPr>
      <w:r>
        <w:rPr>
          <w:rFonts w:ascii="Tahoma" w:hAnsi="Tahoma" w:cs="Tahoma"/>
          <w:sz w:val="20"/>
          <w:szCs w:val="20"/>
        </w:rPr>
        <w:t xml:space="preserve">W sytuacjach awaryjnych np. w przypadku niedziałania </w:t>
      </w:r>
      <w:hyperlink r:id="rId19">
        <w:r>
          <w:rPr>
            <w:rStyle w:val="czeinternetowe"/>
            <w:rFonts w:ascii="Tahoma" w:hAnsi="Tahoma" w:cs="Tahoma"/>
            <w:sz w:val="20"/>
            <w:szCs w:val="20"/>
          </w:rPr>
          <w:t>https://platformazakupowa.pl/</w:t>
        </w:r>
      </w:hyperlink>
      <w:r>
        <w:rPr>
          <w:rFonts w:ascii="Tahoma" w:hAnsi="Tahoma" w:cs="Tahoma"/>
          <w:sz w:val="20"/>
          <w:szCs w:val="20"/>
          <w:lang w:val="pl-PL"/>
        </w:rPr>
        <w:t xml:space="preserve"> </w:t>
      </w:r>
      <w:r>
        <w:rPr>
          <w:rFonts w:ascii="Tahoma" w:hAnsi="Tahoma" w:cs="Tahoma"/>
          <w:sz w:val="20"/>
          <w:szCs w:val="20"/>
        </w:rPr>
        <w:t>Zamawiający może również komunikować się z Wykonawcami za pomocą innych form komunikacji określonych w Ogłoszeniu</w:t>
      </w:r>
      <w:r>
        <w:rPr>
          <w:rFonts w:ascii="Tahoma" w:hAnsi="Tahoma" w:cs="Tahoma"/>
          <w:sz w:val="20"/>
          <w:szCs w:val="20"/>
          <w:lang w:val="pl-PL"/>
        </w:rPr>
        <w:t xml:space="preserve"> </w:t>
      </w:r>
      <w:r>
        <w:rPr>
          <w:rFonts w:ascii="Tahoma" w:hAnsi="Tahoma" w:cs="Tahoma"/>
          <w:sz w:val="20"/>
          <w:szCs w:val="20"/>
        </w:rPr>
        <w:t>o zamówieniu lub SIWZ</w:t>
      </w:r>
      <w:r>
        <w:rPr>
          <w:rFonts w:ascii="Tahoma" w:hAnsi="Tahoma" w:cs="Tahoma"/>
          <w:sz w:val="20"/>
          <w:szCs w:val="20"/>
          <w:lang w:val="pl-PL"/>
        </w:rPr>
        <w:t>.</w:t>
      </w:r>
    </w:p>
    <w:p w14:paraId="3220ABE6" w14:textId="77777777" w:rsidR="008A7269" w:rsidRDefault="00FF2DA9" w:rsidP="00AB5723">
      <w:pPr>
        <w:pStyle w:val="Akapitzlist"/>
        <w:keepNext/>
        <w:keepLines/>
        <w:numPr>
          <w:ilvl w:val="0"/>
          <w:numId w:val="33"/>
        </w:numPr>
        <w:ind w:left="426" w:hanging="284"/>
        <w:jc w:val="both"/>
        <w:rPr>
          <w:rFonts w:ascii="Tahoma" w:hAnsi="Tahoma" w:cs="Tahoma"/>
          <w:sz w:val="20"/>
          <w:szCs w:val="20"/>
        </w:rPr>
      </w:pPr>
      <w:r>
        <w:rPr>
          <w:rFonts w:ascii="Tahoma" w:hAnsi="Tahoma" w:cs="Tahoma"/>
          <w:sz w:val="20"/>
          <w:szCs w:val="20"/>
        </w:rPr>
        <w:t xml:space="preserve">Dokumenty elektroniczne, oświadczenia lub elektroniczne kopie dokumentów lub oświadczeń składane są przez Wykonawcę za pośrednictwem przycisku </w:t>
      </w:r>
      <w:r>
        <w:rPr>
          <w:rFonts w:ascii="Tahoma" w:hAnsi="Tahoma" w:cs="Tahoma"/>
          <w:b/>
          <w:sz w:val="20"/>
          <w:szCs w:val="20"/>
          <w:lang w:val="pl-PL"/>
        </w:rPr>
        <w:t>„</w:t>
      </w:r>
      <w:r>
        <w:rPr>
          <w:rFonts w:ascii="Tahoma" w:hAnsi="Tahoma" w:cs="Tahoma"/>
          <w:b/>
          <w:sz w:val="20"/>
          <w:szCs w:val="20"/>
        </w:rPr>
        <w:t>Wyślij wiadomość</w:t>
      </w:r>
      <w:r>
        <w:rPr>
          <w:rFonts w:ascii="Tahoma" w:hAnsi="Tahoma" w:cs="Tahoma"/>
          <w:b/>
          <w:sz w:val="20"/>
          <w:szCs w:val="20"/>
          <w:lang w:val="pl-PL"/>
        </w:rPr>
        <w:t>”</w:t>
      </w:r>
      <w:r>
        <w:rPr>
          <w:rFonts w:ascii="Tahoma" w:hAnsi="Tahoma" w:cs="Tahoma"/>
          <w:sz w:val="20"/>
          <w:szCs w:val="20"/>
        </w:rPr>
        <w:t xml:space="preserve"> jako załączniki (Sposób sporządzenia dokumentów elektronicznych, oświadczeń lub elektronicznych kopii dokumentów</w:t>
      </w:r>
      <w:r>
        <w:rPr>
          <w:rFonts w:ascii="Tahoma" w:hAnsi="Tahoma" w:cs="Tahoma"/>
          <w:sz w:val="20"/>
          <w:szCs w:val="20"/>
          <w:lang w:val="pl-PL"/>
        </w:rPr>
        <w:t xml:space="preserve"> </w:t>
      </w:r>
      <w:r>
        <w:rPr>
          <w:rFonts w:ascii="Tahoma" w:hAnsi="Tahoma" w:cs="Tahoma"/>
          <w:sz w:val="20"/>
          <w:szCs w:val="20"/>
        </w:rPr>
        <w:t>lub oświadczeń musi być zgodny z wymaganiami określonymi w rozporządzeniu Prezesa Rady Ministrów z dnia 27 czerwca 2017 r. w sprawie użycia środków komunikacji elektronicznej w postępowaniu</w:t>
      </w:r>
      <w:r>
        <w:rPr>
          <w:rFonts w:ascii="Tahoma" w:hAnsi="Tahoma" w:cs="Tahoma"/>
          <w:sz w:val="20"/>
          <w:szCs w:val="20"/>
          <w:lang w:val="pl-PL"/>
        </w:rPr>
        <w:t xml:space="preserve"> </w:t>
      </w:r>
      <w:r>
        <w:rPr>
          <w:rFonts w:ascii="Tahoma" w:hAnsi="Tahoma" w:cs="Tahoma"/>
          <w:sz w:val="20"/>
          <w:szCs w:val="20"/>
        </w:rPr>
        <w:t>o udzielenie zamówienia publicznego oraz udostępniania i przechowywania dokumentów elektronicznych</w:t>
      </w:r>
      <w:r>
        <w:rPr>
          <w:rFonts w:ascii="Tahoma" w:hAnsi="Tahoma" w:cs="Tahoma"/>
          <w:sz w:val="20"/>
          <w:szCs w:val="20"/>
          <w:lang w:val="pl-PL"/>
        </w:rPr>
        <w:t xml:space="preserve"> </w:t>
      </w:r>
      <w:r>
        <w:rPr>
          <w:rFonts w:ascii="Tahoma" w:hAnsi="Tahoma" w:cs="Tahoma"/>
          <w:sz w:val="20"/>
          <w:szCs w:val="20"/>
        </w:rPr>
        <w:t>oraz rozporządzeniu Ministra Rozwoju z dnia 26 lipca 2016 r. w sprawie rodzajów dokumentów, jakich</w:t>
      </w:r>
      <w:r>
        <w:rPr>
          <w:rFonts w:ascii="Tahoma" w:hAnsi="Tahoma" w:cs="Tahoma"/>
          <w:sz w:val="20"/>
          <w:szCs w:val="20"/>
          <w:lang w:val="pl-PL"/>
        </w:rPr>
        <w:t xml:space="preserve"> </w:t>
      </w:r>
      <w:r>
        <w:rPr>
          <w:rFonts w:ascii="Tahoma" w:hAnsi="Tahoma" w:cs="Tahoma"/>
          <w:sz w:val="20"/>
          <w:szCs w:val="20"/>
        </w:rPr>
        <w:t>może żądać Zamawiający od Wykonawcy w postępowaniu o udzielenie zamówienia.</w:t>
      </w:r>
    </w:p>
    <w:p w14:paraId="2A6F6CA6" w14:textId="77777777" w:rsidR="008A7269" w:rsidRDefault="00FF2DA9" w:rsidP="00AB5723">
      <w:pPr>
        <w:pStyle w:val="Akapitzlist"/>
        <w:keepNext/>
        <w:keepLines/>
        <w:numPr>
          <w:ilvl w:val="0"/>
          <w:numId w:val="33"/>
        </w:numPr>
        <w:ind w:left="426" w:hanging="284"/>
        <w:jc w:val="both"/>
        <w:rPr>
          <w:rFonts w:ascii="Tahoma" w:hAnsi="Tahoma" w:cs="Tahoma"/>
          <w:sz w:val="20"/>
          <w:szCs w:val="20"/>
        </w:rPr>
      </w:pPr>
      <w:r>
        <w:rPr>
          <w:rFonts w:ascii="Tahoma" w:hAnsi="Tahoma" w:cs="Tahoma"/>
          <w:sz w:val="20"/>
          <w:szCs w:val="20"/>
        </w:rPr>
        <w:t>Wykonawca otrzyma powiadomienia tj. wiadomość email dotyczące</w:t>
      </w:r>
      <w:r>
        <w:rPr>
          <w:rFonts w:ascii="Tahoma" w:hAnsi="Tahoma" w:cs="Tahoma"/>
          <w:sz w:val="20"/>
          <w:szCs w:val="20"/>
          <w:lang w:val="pl-PL"/>
        </w:rPr>
        <w:t xml:space="preserve"> </w:t>
      </w:r>
      <w:r>
        <w:rPr>
          <w:rFonts w:ascii="Tahoma" w:hAnsi="Tahoma" w:cs="Tahoma"/>
          <w:sz w:val="20"/>
          <w:szCs w:val="20"/>
        </w:rPr>
        <w:t>komunikatów w sytuacji gdy Zamawiający opublikuje informacje publiczne lub spersonalizowaną wiadomość zwaną prywatną korespondencją.</w:t>
      </w:r>
    </w:p>
    <w:p w14:paraId="0FA7EAD5" w14:textId="65FE7B1B" w:rsidR="008A7269" w:rsidRDefault="00FF2DA9" w:rsidP="00AB5723">
      <w:pPr>
        <w:pStyle w:val="Akapitzlist"/>
        <w:keepNext/>
        <w:keepLines/>
        <w:numPr>
          <w:ilvl w:val="0"/>
          <w:numId w:val="33"/>
        </w:numPr>
        <w:ind w:left="426" w:hanging="284"/>
        <w:jc w:val="both"/>
      </w:pPr>
      <w:r>
        <w:rPr>
          <w:rFonts w:ascii="Tahoma" w:hAnsi="Tahoma" w:cs="Tahoma"/>
          <w:sz w:val="20"/>
          <w:szCs w:val="20"/>
          <w:lang w:val="pl-PL"/>
        </w:rPr>
        <w:t xml:space="preserve">Warunkiem otrzymania powiadomień systemowych </w:t>
      </w:r>
      <w:hyperlink r:id="rId20">
        <w:r w:rsidR="002A49AA" w:rsidRPr="00C6144B">
          <w:rPr>
            <w:rStyle w:val="Hipercze"/>
            <w:lang w:val="pl-PL"/>
          </w:rPr>
          <w:t>https://platformazakupowa.pl/pn/aleksandrow-lodzki</w:t>
        </w:r>
      </w:hyperlink>
      <w:r w:rsidR="002A49AA">
        <w:rPr>
          <w:rFonts w:ascii="Tahoma" w:hAnsi="Tahoma" w:cs="Tahoma"/>
          <w:sz w:val="20"/>
          <w:szCs w:val="20"/>
          <w:lang w:val="pl-PL"/>
        </w:rPr>
        <w:t xml:space="preserve"> zgodnie </w:t>
      </w:r>
      <w:r>
        <w:rPr>
          <w:rFonts w:ascii="Tahoma" w:hAnsi="Tahoma" w:cs="Tahoma"/>
          <w:sz w:val="20"/>
          <w:szCs w:val="20"/>
          <w:lang w:val="pl-PL"/>
        </w:rPr>
        <w:t>z ust. 5 jest wcześniejsze poinformowanie przez Zamawiającego o postępowaniu, złożenie oferty jak i wystosowanie wiadomości przez Wykonawcę w obrębie postępowania na którą otrzyma odpowiedź.</w:t>
      </w:r>
    </w:p>
    <w:p w14:paraId="37E8AEA4" w14:textId="77777777" w:rsidR="008A7269" w:rsidRDefault="00FF2DA9" w:rsidP="00AB5723">
      <w:pPr>
        <w:pStyle w:val="Akapitzlist"/>
        <w:keepNext/>
        <w:keepLines/>
        <w:numPr>
          <w:ilvl w:val="0"/>
          <w:numId w:val="33"/>
        </w:numPr>
        <w:ind w:left="426" w:hanging="284"/>
        <w:jc w:val="both"/>
        <w:rPr>
          <w:rFonts w:ascii="Tahoma" w:hAnsi="Tahoma" w:cs="Tahoma"/>
          <w:sz w:val="20"/>
          <w:szCs w:val="20"/>
        </w:rPr>
      </w:pPr>
      <w:r>
        <w:rPr>
          <w:rFonts w:ascii="Tahoma" w:hAnsi="Tahoma" w:cs="Tahoma"/>
          <w:sz w:val="20"/>
          <w:szCs w:val="20"/>
        </w:rPr>
        <w:t xml:space="preserve">Za datę przekazania składanych dokumentów, oświadczeń, wniosków, zawiadomień, zapytań oraz przekazywanie informacji uznaje się kliknięcie przycisku </w:t>
      </w:r>
      <w:r>
        <w:rPr>
          <w:rFonts w:ascii="Tahoma" w:hAnsi="Tahoma" w:cs="Tahoma"/>
          <w:b/>
          <w:sz w:val="20"/>
          <w:szCs w:val="20"/>
          <w:lang w:val="pl-PL"/>
        </w:rPr>
        <w:t>„</w:t>
      </w:r>
      <w:r>
        <w:rPr>
          <w:rFonts w:ascii="Tahoma" w:hAnsi="Tahoma" w:cs="Tahoma"/>
          <w:b/>
          <w:sz w:val="20"/>
          <w:szCs w:val="20"/>
        </w:rPr>
        <w:t>Wyślij wiadomość</w:t>
      </w:r>
      <w:r>
        <w:rPr>
          <w:rFonts w:ascii="Tahoma" w:hAnsi="Tahoma" w:cs="Tahoma"/>
          <w:b/>
          <w:sz w:val="20"/>
          <w:szCs w:val="20"/>
          <w:lang w:val="pl-PL"/>
        </w:rPr>
        <w:t>”</w:t>
      </w:r>
      <w:r>
        <w:rPr>
          <w:rFonts w:ascii="Tahoma" w:hAnsi="Tahoma" w:cs="Tahoma"/>
          <w:sz w:val="20"/>
          <w:szCs w:val="20"/>
        </w:rPr>
        <w:t xml:space="preserve"> po których pojawi się komunikat, że</w:t>
      </w:r>
      <w:r>
        <w:rPr>
          <w:rFonts w:ascii="Tahoma" w:hAnsi="Tahoma" w:cs="Tahoma"/>
          <w:sz w:val="20"/>
          <w:szCs w:val="20"/>
          <w:lang w:val="pl-PL"/>
        </w:rPr>
        <w:t xml:space="preserve"> </w:t>
      </w:r>
      <w:r>
        <w:rPr>
          <w:rFonts w:ascii="Tahoma" w:hAnsi="Tahoma" w:cs="Tahoma"/>
          <w:sz w:val="20"/>
          <w:szCs w:val="20"/>
        </w:rPr>
        <w:t>wiadomość została wysłana do Zamawiającego.</w:t>
      </w:r>
    </w:p>
    <w:p w14:paraId="7480AB6E" w14:textId="67A94E86" w:rsidR="008A7269" w:rsidRDefault="00FF2DA9" w:rsidP="00AB5723">
      <w:pPr>
        <w:pStyle w:val="Akapitzlist"/>
        <w:keepNext/>
        <w:keepLines/>
        <w:numPr>
          <w:ilvl w:val="0"/>
          <w:numId w:val="33"/>
        </w:numPr>
        <w:ind w:left="426" w:hanging="284"/>
        <w:jc w:val="both"/>
      </w:pPr>
      <w:r>
        <w:rPr>
          <w:rFonts w:ascii="Tahoma" w:hAnsi="Tahoma" w:cs="Tahoma"/>
          <w:sz w:val="20"/>
          <w:szCs w:val="20"/>
        </w:rPr>
        <w:t xml:space="preserve">Zamawiający udzieli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 Jeżeli  wniosek o wyjaśnienie treści SIWZ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SIWZ. Treść pytań (bez ujawniania źródła zapytania) wraz z wyjaśnieniami bądź informacje o dokonaniu modyfikacji SIWZ, Zamawiający przekaże Wykonawcom za pośrednictwem </w:t>
      </w:r>
      <w:hyperlink r:id="rId21">
        <w:r w:rsidR="002A49AA" w:rsidRPr="00C6144B">
          <w:rPr>
            <w:rStyle w:val="Hipercze"/>
            <w:lang w:val="pl-PL"/>
          </w:rPr>
          <w:t>https://platformazakupowa.pl/pn/aleksandrow-lodzki</w:t>
        </w:r>
      </w:hyperlink>
    </w:p>
    <w:p w14:paraId="073DA3B5" w14:textId="77777777" w:rsidR="008A7269" w:rsidRDefault="008A7269">
      <w:pPr>
        <w:keepNext/>
        <w:keepLines/>
        <w:jc w:val="both"/>
        <w:rPr>
          <w:rFonts w:ascii="Tahoma" w:hAnsi="Tahoma" w:cs="Tahoma"/>
          <w:b/>
          <w:sz w:val="20"/>
          <w:szCs w:val="20"/>
        </w:rPr>
      </w:pPr>
    </w:p>
    <w:p w14:paraId="62BE1D42" w14:textId="77777777" w:rsidR="008A7269" w:rsidRDefault="00FF2DA9">
      <w:pPr>
        <w:pStyle w:val="Nagwek4"/>
        <w:keepLines/>
        <w:rPr>
          <w:rFonts w:cs="Tahoma"/>
          <w:lang w:val="pl-PL"/>
        </w:rPr>
      </w:pPr>
      <w:bookmarkStart w:id="7" w:name="_Toc269363847"/>
      <w:r>
        <w:rPr>
          <w:rFonts w:cs="Tahoma"/>
          <w:lang w:val="pl-PL"/>
        </w:rPr>
        <w:t>IX. OSOBY UPRAWNIONE DO POROZUMIEWANIA SIĘ Z WYKONAWCAMI</w:t>
      </w:r>
      <w:bookmarkEnd w:id="7"/>
    </w:p>
    <w:p w14:paraId="32756A42" w14:textId="77777777" w:rsidR="008A7269" w:rsidRDefault="008A7269">
      <w:pPr>
        <w:keepNext/>
        <w:keepLines/>
        <w:jc w:val="both"/>
        <w:rPr>
          <w:rFonts w:ascii="Tahoma" w:hAnsi="Tahoma" w:cs="Tahoma"/>
          <w:b/>
          <w:sz w:val="20"/>
          <w:szCs w:val="20"/>
        </w:rPr>
      </w:pPr>
    </w:p>
    <w:p w14:paraId="5D7A346D" w14:textId="77777777" w:rsidR="008A7269" w:rsidRDefault="00FF2DA9">
      <w:pPr>
        <w:keepNext/>
        <w:keepLines/>
        <w:jc w:val="both"/>
        <w:rPr>
          <w:rFonts w:ascii="Tahoma" w:hAnsi="Tahoma" w:cs="Tahoma"/>
          <w:sz w:val="20"/>
          <w:szCs w:val="20"/>
        </w:rPr>
      </w:pPr>
      <w:r>
        <w:rPr>
          <w:rFonts w:ascii="Tahoma" w:hAnsi="Tahoma" w:cs="Tahoma"/>
          <w:sz w:val="20"/>
          <w:szCs w:val="20"/>
        </w:rPr>
        <w:t>Osobami uprawnionymi do porozumiewania się z Wykonawcami są:</w:t>
      </w:r>
    </w:p>
    <w:p w14:paraId="343A1A42" w14:textId="77777777" w:rsidR="008A7269" w:rsidRDefault="008A7269">
      <w:pPr>
        <w:pStyle w:val="Tekstpodstawowy3"/>
        <w:keepNext/>
        <w:keepLines/>
        <w:jc w:val="both"/>
        <w:rPr>
          <w:rFonts w:ascii="Tahoma" w:hAnsi="Tahoma" w:cs="Tahoma"/>
          <w:sz w:val="20"/>
        </w:rPr>
      </w:pPr>
    </w:p>
    <w:p w14:paraId="340E1597" w14:textId="77777777" w:rsidR="008A7269" w:rsidRDefault="00FF2DA9">
      <w:pPr>
        <w:pStyle w:val="Tekstpodstawowy3"/>
        <w:keepNext/>
        <w:keepLines/>
        <w:jc w:val="both"/>
        <w:rPr>
          <w:rFonts w:ascii="Tahoma" w:hAnsi="Tahoma" w:cs="Tahoma"/>
          <w:sz w:val="20"/>
        </w:rPr>
      </w:pPr>
      <w:r>
        <w:rPr>
          <w:rFonts w:ascii="Tahoma" w:hAnsi="Tahoma" w:cs="Tahoma"/>
          <w:sz w:val="20"/>
        </w:rPr>
        <w:t>1. W sprawach proceduralnych:</w:t>
      </w:r>
    </w:p>
    <w:p w14:paraId="1B5F23DD" w14:textId="77777777" w:rsidR="008A7269" w:rsidRDefault="008A7269">
      <w:pPr>
        <w:keepNext/>
        <w:keepLines/>
        <w:jc w:val="both"/>
        <w:rPr>
          <w:rFonts w:ascii="Tahoma" w:hAnsi="Tahoma" w:cs="Tahoma"/>
          <w:sz w:val="20"/>
          <w:szCs w:val="20"/>
        </w:rPr>
      </w:pPr>
    </w:p>
    <w:p w14:paraId="2BEF9F3E" w14:textId="77777777" w:rsidR="008A7269" w:rsidRDefault="00FF2DA9">
      <w:pPr>
        <w:keepNext/>
        <w:keepLines/>
        <w:jc w:val="both"/>
        <w:rPr>
          <w:rFonts w:ascii="Tahoma" w:hAnsi="Tahoma" w:cs="Tahoma"/>
          <w:sz w:val="20"/>
          <w:szCs w:val="20"/>
        </w:rPr>
      </w:pPr>
      <w:r>
        <w:rPr>
          <w:rFonts w:ascii="Tahoma" w:hAnsi="Tahoma" w:cs="Tahoma"/>
          <w:sz w:val="20"/>
          <w:szCs w:val="20"/>
        </w:rPr>
        <w:t>Pan Artur Golinia - nr tel. 042 27 00 381,</w:t>
      </w:r>
    </w:p>
    <w:p w14:paraId="22BCCBB7" w14:textId="77777777" w:rsidR="008A7269" w:rsidRDefault="008A7269">
      <w:pPr>
        <w:keepNext/>
        <w:keepLines/>
        <w:jc w:val="both"/>
        <w:rPr>
          <w:rFonts w:ascii="Tahoma" w:hAnsi="Tahoma" w:cs="Tahoma"/>
          <w:b/>
          <w:sz w:val="20"/>
          <w:szCs w:val="20"/>
        </w:rPr>
      </w:pPr>
    </w:p>
    <w:p w14:paraId="3FDFFC2E" w14:textId="77777777" w:rsidR="008A7269" w:rsidRDefault="00FF2DA9">
      <w:pPr>
        <w:keepNext/>
        <w:keepLines/>
        <w:jc w:val="both"/>
        <w:rPr>
          <w:rFonts w:ascii="Tahoma" w:hAnsi="Tahoma" w:cs="Tahoma"/>
          <w:b/>
          <w:sz w:val="20"/>
          <w:szCs w:val="20"/>
        </w:rPr>
      </w:pPr>
      <w:r>
        <w:rPr>
          <w:rFonts w:ascii="Tahoma" w:hAnsi="Tahoma" w:cs="Tahoma"/>
          <w:b/>
          <w:sz w:val="20"/>
          <w:szCs w:val="20"/>
        </w:rPr>
        <w:t>2. W sprawach merytorycznych:</w:t>
      </w:r>
    </w:p>
    <w:p w14:paraId="0EDA3C3E" w14:textId="77777777" w:rsidR="008A7269" w:rsidRDefault="008A7269">
      <w:pPr>
        <w:pStyle w:val="Tekstpodstawowywcity"/>
        <w:keepNext/>
        <w:keepLines/>
        <w:spacing w:line="240" w:lineRule="auto"/>
        <w:jc w:val="both"/>
        <w:rPr>
          <w:rFonts w:ascii="Tahoma" w:hAnsi="Tahoma" w:cs="Tahoma"/>
          <w:color w:val="000000"/>
          <w:sz w:val="20"/>
        </w:rPr>
      </w:pPr>
    </w:p>
    <w:p w14:paraId="6545CD98" w14:textId="0D6C4D71" w:rsidR="008A7269" w:rsidRDefault="00FF2DA9">
      <w:pPr>
        <w:pStyle w:val="Tekstpodstawowywcity"/>
        <w:keepNext/>
        <w:keepLines/>
        <w:spacing w:line="240" w:lineRule="auto"/>
        <w:jc w:val="both"/>
        <w:rPr>
          <w:rFonts w:ascii="Tahoma" w:hAnsi="Tahoma" w:cs="Tahoma"/>
          <w:b/>
          <w:color w:val="000000"/>
          <w:sz w:val="20"/>
        </w:rPr>
      </w:pPr>
      <w:r>
        <w:rPr>
          <w:rFonts w:ascii="Tahoma" w:hAnsi="Tahoma" w:cs="Tahoma"/>
          <w:color w:val="000000"/>
          <w:sz w:val="20"/>
        </w:rPr>
        <w:t>Pan Adam Twardowski</w:t>
      </w:r>
      <w:r w:rsidR="00AB5723">
        <w:rPr>
          <w:rFonts w:ascii="Tahoma" w:hAnsi="Tahoma" w:cs="Tahoma"/>
          <w:color w:val="000000"/>
          <w:sz w:val="20"/>
        </w:rPr>
        <w:t>, Pani Anna Kowalczyk</w:t>
      </w:r>
      <w:r>
        <w:rPr>
          <w:rFonts w:ascii="Tahoma" w:hAnsi="Tahoma" w:cs="Tahoma"/>
          <w:color w:val="000000"/>
          <w:sz w:val="20"/>
        </w:rPr>
        <w:t xml:space="preserve"> – 042 27 00 340.</w:t>
      </w:r>
    </w:p>
    <w:p w14:paraId="41ED2D77" w14:textId="77777777" w:rsidR="008A7269" w:rsidRDefault="008A7269">
      <w:pPr>
        <w:keepNext/>
        <w:keepLines/>
        <w:rPr>
          <w:lang w:eastAsia="x-none"/>
        </w:rPr>
      </w:pPr>
    </w:p>
    <w:p w14:paraId="42F601A0" w14:textId="77777777" w:rsidR="008A7269" w:rsidRDefault="00FF2DA9">
      <w:pPr>
        <w:pStyle w:val="Nagwek4"/>
        <w:keepLines/>
        <w:rPr>
          <w:rFonts w:cs="Tahoma"/>
          <w:lang w:val="pl-PL"/>
        </w:rPr>
      </w:pPr>
      <w:bookmarkStart w:id="8" w:name="_Toc269363848"/>
      <w:r>
        <w:rPr>
          <w:rFonts w:cs="Tahoma"/>
          <w:lang w:val="pl-PL"/>
        </w:rPr>
        <w:t>X.  WYMAGANIA  DOTYCZĄCE  WADIUM</w:t>
      </w:r>
      <w:bookmarkEnd w:id="8"/>
    </w:p>
    <w:p w14:paraId="72A93755" w14:textId="77777777" w:rsidR="008A7269" w:rsidRDefault="008A7269">
      <w:pPr>
        <w:keepNext/>
        <w:keepLines/>
        <w:jc w:val="both"/>
        <w:rPr>
          <w:rFonts w:ascii="Tahoma" w:hAnsi="Tahoma" w:cs="Tahoma"/>
          <w:b/>
          <w:sz w:val="20"/>
          <w:szCs w:val="20"/>
        </w:rPr>
      </w:pPr>
    </w:p>
    <w:p w14:paraId="60BC9A68" w14:textId="77777777" w:rsidR="008A7269" w:rsidRDefault="00FF2DA9" w:rsidP="00AB5723">
      <w:pPr>
        <w:keepNext/>
        <w:keepLines/>
        <w:numPr>
          <w:ilvl w:val="0"/>
          <w:numId w:val="29"/>
        </w:numPr>
        <w:jc w:val="both"/>
        <w:rPr>
          <w:rFonts w:ascii="Tahoma" w:hAnsi="Tahoma" w:cs="Tahoma"/>
          <w:sz w:val="20"/>
          <w:szCs w:val="20"/>
        </w:rPr>
      </w:pPr>
      <w:r>
        <w:rPr>
          <w:rFonts w:ascii="Tahoma" w:hAnsi="Tahoma" w:cs="Tahoma"/>
          <w:sz w:val="20"/>
          <w:szCs w:val="20"/>
        </w:rPr>
        <w:t>Wykonawca przystępujący do przetargu jest zobowiązany wnieść wadium w wysokości:</w:t>
      </w:r>
    </w:p>
    <w:p w14:paraId="3E7C8297" w14:textId="37B51E83" w:rsidR="008A7269" w:rsidRPr="00133CF6" w:rsidRDefault="00FF2DA9" w:rsidP="00AB5723">
      <w:pPr>
        <w:keepNext/>
        <w:keepLines/>
        <w:numPr>
          <w:ilvl w:val="1"/>
          <w:numId w:val="38"/>
        </w:numPr>
        <w:ind w:left="1134" w:hanging="425"/>
        <w:jc w:val="both"/>
        <w:rPr>
          <w:rFonts w:ascii="Tahoma" w:hAnsi="Tahoma" w:cs="Tahoma"/>
          <w:sz w:val="20"/>
          <w:szCs w:val="20"/>
        </w:rPr>
      </w:pPr>
      <w:r w:rsidRPr="00133CF6">
        <w:rPr>
          <w:rFonts w:ascii="Tahoma" w:hAnsi="Tahoma" w:cs="Tahoma"/>
          <w:sz w:val="20"/>
          <w:szCs w:val="20"/>
        </w:rPr>
        <w:t xml:space="preserve">Część 1 zamówienia: </w:t>
      </w:r>
      <w:r w:rsidR="00A307D2">
        <w:rPr>
          <w:rFonts w:ascii="Tahoma" w:hAnsi="Tahoma" w:cs="Tahoma"/>
          <w:b/>
          <w:sz w:val="20"/>
          <w:szCs w:val="20"/>
        </w:rPr>
        <w:t>1</w:t>
      </w:r>
      <w:r w:rsidR="00A307D2" w:rsidRPr="00133CF6">
        <w:rPr>
          <w:rFonts w:ascii="Tahoma" w:hAnsi="Tahoma" w:cs="Tahoma"/>
          <w:b/>
          <w:sz w:val="20"/>
          <w:szCs w:val="20"/>
        </w:rPr>
        <w:t>0.000,00</w:t>
      </w:r>
      <w:r w:rsidR="00A307D2">
        <w:rPr>
          <w:rFonts w:ascii="Tahoma" w:hAnsi="Tahoma" w:cs="Tahoma"/>
          <w:b/>
          <w:sz w:val="20"/>
          <w:szCs w:val="20"/>
        </w:rPr>
        <w:t xml:space="preserve"> </w:t>
      </w:r>
      <w:r w:rsidR="00A307D2" w:rsidRPr="00133CF6">
        <w:rPr>
          <w:rFonts w:ascii="Tahoma" w:hAnsi="Tahoma" w:cs="Tahoma"/>
          <w:b/>
          <w:sz w:val="20"/>
          <w:szCs w:val="20"/>
        </w:rPr>
        <w:t>zł</w:t>
      </w:r>
      <w:r w:rsidR="00A307D2">
        <w:rPr>
          <w:rFonts w:ascii="Tahoma" w:hAnsi="Tahoma" w:cs="Tahoma"/>
          <w:sz w:val="20"/>
          <w:szCs w:val="20"/>
        </w:rPr>
        <w:t xml:space="preserve"> (słownie: dziesięć </w:t>
      </w:r>
      <w:r w:rsidR="00A307D2" w:rsidRPr="00133CF6">
        <w:rPr>
          <w:rFonts w:ascii="Tahoma" w:hAnsi="Tahoma" w:cs="Tahoma"/>
          <w:sz w:val="20"/>
          <w:szCs w:val="20"/>
        </w:rPr>
        <w:t>tysięcy złotych),</w:t>
      </w:r>
    </w:p>
    <w:p w14:paraId="49AAA988" w14:textId="05E79C2B" w:rsidR="008A7269" w:rsidRPr="00133CF6" w:rsidRDefault="00FF2DA9" w:rsidP="00AB5723">
      <w:pPr>
        <w:keepNext/>
        <w:keepLines/>
        <w:numPr>
          <w:ilvl w:val="1"/>
          <w:numId w:val="38"/>
        </w:numPr>
        <w:ind w:left="1134" w:hanging="425"/>
        <w:jc w:val="both"/>
        <w:rPr>
          <w:rFonts w:ascii="Tahoma" w:hAnsi="Tahoma" w:cs="Tahoma"/>
          <w:sz w:val="20"/>
          <w:szCs w:val="20"/>
        </w:rPr>
      </w:pPr>
      <w:r w:rsidRPr="00133CF6">
        <w:rPr>
          <w:rFonts w:ascii="Tahoma" w:hAnsi="Tahoma" w:cs="Tahoma"/>
          <w:sz w:val="20"/>
          <w:szCs w:val="20"/>
        </w:rPr>
        <w:t xml:space="preserve">Część 2 zamówienia: </w:t>
      </w:r>
      <w:r w:rsidR="00A307D2">
        <w:rPr>
          <w:rFonts w:ascii="Tahoma" w:hAnsi="Tahoma" w:cs="Tahoma"/>
          <w:b/>
          <w:sz w:val="20"/>
          <w:szCs w:val="20"/>
        </w:rPr>
        <w:t>1</w:t>
      </w:r>
      <w:r w:rsidR="00A307D2" w:rsidRPr="00133CF6">
        <w:rPr>
          <w:rFonts w:ascii="Tahoma" w:hAnsi="Tahoma" w:cs="Tahoma"/>
          <w:b/>
          <w:sz w:val="20"/>
          <w:szCs w:val="20"/>
        </w:rPr>
        <w:t>0.000,00</w:t>
      </w:r>
      <w:r w:rsidR="00A307D2">
        <w:rPr>
          <w:rFonts w:ascii="Tahoma" w:hAnsi="Tahoma" w:cs="Tahoma"/>
          <w:b/>
          <w:sz w:val="20"/>
          <w:szCs w:val="20"/>
        </w:rPr>
        <w:t xml:space="preserve"> </w:t>
      </w:r>
      <w:r w:rsidR="00A307D2" w:rsidRPr="00133CF6">
        <w:rPr>
          <w:rFonts w:ascii="Tahoma" w:hAnsi="Tahoma" w:cs="Tahoma"/>
          <w:b/>
          <w:sz w:val="20"/>
          <w:szCs w:val="20"/>
        </w:rPr>
        <w:t>zł</w:t>
      </w:r>
      <w:r w:rsidR="00A307D2">
        <w:rPr>
          <w:rFonts w:ascii="Tahoma" w:hAnsi="Tahoma" w:cs="Tahoma"/>
          <w:sz w:val="20"/>
          <w:szCs w:val="20"/>
        </w:rPr>
        <w:t xml:space="preserve"> (słownie: dziesięć </w:t>
      </w:r>
      <w:r w:rsidR="00A307D2" w:rsidRPr="00133CF6">
        <w:rPr>
          <w:rFonts w:ascii="Tahoma" w:hAnsi="Tahoma" w:cs="Tahoma"/>
          <w:sz w:val="20"/>
          <w:szCs w:val="20"/>
        </w:rPr>
        <w:t>tysięcy złotych),</w:t>
      </w:r>
    </w:p>
    <w:p w14:paraId="3336959B" w14:textId="17FB5D7A" w:rsidR="008A7269" w:rsidRPr="00133CF6" w:rsidRDefault="00FF2DA9" w:rsidP="00AB5723">
      <w:pPr>
        <w:keepNext/>
        <w:keepLines/>
        <w:numPr>
          <w:ilvl w:val="1"/>
          <w:numId w:val="38"/>
        </w:numPr>
        <w:ind w:left="1134" w:hanging="425"/>
        <w:jc w:val="both"/>
        <w:rPr>
          <w:rFonts w:ascii="Tahoma" w:hAnsi="Tahoma" w:cs="Tahoma"/>
          <w:sz w:val="20"/>
          <w:szCs w:val="20"/>
        </w:rPr>
      </w:pPr>
      <w:r w:rsidRPr="00133CF6">
        <w:rPr>
          <w:rFonts w:ascii="Tahoma" w:hAnsi="Tahoma" w:cs="Tahoma"/>
          <w:sz w:val="20"/>
          <w:szCs w:val="20"/>
        </w:rPr>
        <w:t xml:space="preserve">Część 3 zamówienia: </w:t>
      </w:r>
      <w:r w:rsidR="00CE0C16">
        <w:rPr>
          <w:rFonts w:ascii="Tahoma" w:hAnsi="Tahoma" w:cs="Tahoma"/>
          <w:b/>
          <w:sz w:val="20"/>
          <w:szCs w:val="20"/>
        </w:rPr>
        <w:t>3</w:t>
      </w:r>
      <w:r w:rsidRPr="00133CF6">
        <w:rPr>
          <w:rFonts w:ascii="Tahoma" w:hAnsi="Tahoma" w:cs="Tahoma"/>
          <w:b/>
          <w:sz w:val="20"/>
          <w:szCs w:val="20"/>
        </w:rPr>
        <w:t>.000,00</w:t>
      </w:r>
      <w:r w:rsidR="00F10EBA">
        <w:rPr>
          <w:rFonts w:ascii="Tahoma" w:hAnsi="Tahoma" w:cs="Tahoma"/>
          <w:b/>
          <w:sz w:val="20"/>
          <w:szCs w:val="20"/>
        </w:rPr>
        <w:t xml:space="preserve"> </w:t>
      </w:r>
      <w:r w:rsidRPr="00133CF6">
        <w:rPr>
          <w:rFonts w:ascii="Tahoma" w:hAnsi="Tahoma" w:cs="Tahoma"/>
          <w:b/>
          <w:sz w:val="20"/>
          <w:szCs w:val="20"/>
        </w:rPr>
        <w:t>zł</w:t>
      </w:r>
      <w:r w:rsidR="00A17ED0">
        <w:rPr>
          <w:rFonts w:ascii="Tahoma" w:hAnsi="Tahoma" w:cs="Tahoma"/>
          <w:sz w:val="20"/>
          <w:szCs w:val="20"/>
        </w:rPr>
        <w:t xml:space="preserve"> (słownie: </w:t>
      </w:r>
      <w:r w:rsidR="00CE0C16">
        <w:rPr>
          <w:rFonts w:ascii="Tahoma" w:hAnsi="Tahoma" w:cs="Tahoma"/>
          <w:sz w:val="20"/>
          <w:szCs w:val="20"/>
        </w:rPr>
        <w:t>trzy tysiące</w:t>
      </w:r>
      <w:r w:rsidRPr="00133CF6">
        <w:rPr>
          <w:rFonts w:ascii="Tahoma" w:hAnsi="Tahoma" w:cs="Tahoma"/>
          <w:sz w:val="20"/>
          <w:szCs w:val="20"/>
        </w:rPr>
        <w:t xml:space="preserve"> złotych),</w:t>
      </w:r>
    </w:p>
    <w:p w14:paraId="501634EC" w14:textId="77777777" w:rsidR="008A7269" w:rsidRDefault="00FF2DA9" w:rsidP="00AB5723">
      <w:pPr>
        <w:keepNext/>
        <w:keepLines/>
        <w:numPr>
          <w:ilvl w:val="0"/>
          <w:numId w:val="29"/>
        </w:numPr>
        <w:jc w:val="both"/>
        <w:rPr>
          <w:rFonts w:ascii="Tahoma" w:hAnsi="Tahoma" w:cs="Tahoma"/>
          <w:sz w:val="20"/>
          <w:szCs w:val="20"/>
        </w:rPr>
      </w:pPr>
      <w:r>
        <w:rPr>
          <w:rFonts w:ascii="Tahoma" w:hAnsi="Tahoma" w:cs="Tahoma"/>
          <w:b/>
          <w:sz w:val="20"/>
          <w:szCs w:val="20"/>
        </w:rPr>
        <w:t xml:space="preserve">Wadium należy wnieść przed upływem terminu składania ofert. </w:t>
      </w:r>
    </w:p>
    <w:p w14:paraId="7EF924DC" w14:textId="77777777" w:rsidR="008A7269" w:rsidRDefault="00FF2DA9" w:rsidP="00AB5723">
      <w:pPr>
        <w:keepNext/>
        <w:keepLines/>
        <w:numPr>
          <w:ilvl w:val="0"/>
          <w:numId w:val="29"/>
        </w:numPr>
        <w:tabs>
          <w:tab w:val="left" w:pos="360"/>
          <w:tab w:val="left" w:pos="720"/>
        </w:tabs>
        <w:jc w:val="both"/>
        <w:rPr>
          <w:rFonts w:ascii="Tahoma" w:hAnsi="Tahoma" w:cs="Tahoma"/>
          <w:sz w:val="20"/>
          <w:szCs w:val="20"/>
        </w:rPr>
      </w:pPr>
      <w:r>
        <w:rPr>
          <w:rFonts w:ascii="Tahoma" w:hAnsi="Tahoma" w:cs="Tahoma"/>
          <w:sz w:val="20"/>
          <w:szCs w:val="20"/>
        </w:rPr>
        <w:t>Wadium może być wniesione w jednej lub kilku następujących formach:</w:t>
      </w:r>
    </w:p>
    <w:p w14:paraId="3708180A" w14:textId="77777777" w:rsidR="008A7269" w:rsidRDefault="00FF2DA9" w:rsidP="00AB5723">
      <w:pPr>
        <w:keepNext/>
        <w:keepLines/>
        <w:numPr>
          <w:ilvl w:val="0"/>
          <w:numId w:val="34"/>
        </w:numPr>
        <w:ind w:left="709" w:hanging="283"/>
        <w:jc w:val="both"/>
        <w:rPr>
          <w:rFonts w:ascii="Tahoma" w:hAnsi="Tahoma" w:cs="Tahoma"/>
          <w:color w:val="000000"/>
          <w:sz w:val="20"/>
          <w:szCs w:val="20"/>
        </w:rPr>
      </w:pPr>
      <w:r>
        <w:rPr>
          <w:rFonts w:ascii="Tahoma" w:hAnsi="Tahoma" w:cs="Tahoma"/>
          <w:color w:val="000000"/>
          <w:sz w:val="20"/>
          <w:szCs w:val="20"/>
        </w:rPr>
        <w:t xml:space="preserve">pieniądzu - przelewem na rachunek bankowy Zamawiającego Bank Spółdzielczy </w:t>
      </w:r>
      <w:r>
        <w:rPr>
          <w:rFonts w:ascii="Tahoma" w:hAnsi="Tahoma" w:cs="Tahoma"/>
          <w:color w:val="000000"/>
          <w:sz w:val="20"/>
          <w:szCs w:val="20"/>
        </w:rPr>
        <w:br/>
        <w:t xml:space="preserve">w Aleksandrowie Łódzkim: numer </w:t>
      </w:r>
      <w:r>
        <w:rPr>
          <w:rFonts w:ascii="Tahoma" w:hAnsi="Tahoma" w:cs="Tahoma"/>
          <w:b/>
          <w:color w:val="000000"/>
          <w:sz w:val="20"/>
          <w:szCs w:val="20"/>
        </w:rPr>
        <w:t>37 8780 0007 0000 0231 1000 0009</w:t>
      </w:r>
      <w:r>
        <w:rPr>
          <w:rFonts w:ascii="Tahoma" w:hAnsi="Tahoma" w:cs="Tahoma"/>
          <w:color w:val="000000"/>
          <w:sz w:val="20"/>
          <w:szCs w:val="20"/>
        </w:rPr>
        <w:t xml:space="preserve"> z adnotacją: </w:t>
      </w:r>
    </w:p>
    <w:p w14:paraId="4C8F04E2" w14:textId="4C130F73" w:rsidR="008A7269" w:rsidRDefault="00FF2DA9">
      <w:pPr>
        <w:keepNext/>
        <w:keepLines/>
        <w:ind w:left="720"/>
        <w:jc w:val="both"/>
        <w:rPr>
          <w:rFonts w:ascii="Tahoma" w:hAnsi="Tahoma" w:cs="Tahoma"/>
          <w:color w:val="000000"/>
          <w:sz w:val="20"/>
          <w:szCs w:val="20"/>
        </w:rPr>
      </w:pPr>
      <w:r>
        <w:rPr>
          <w:rFonts w:ascii="Tahoma" w:hAnsi="Tahoma" w:cs="Tahoma"/>
          <w:color w:val="000000"/>
          <w:sz w:val="20"/>
          <w:szCs w:val="20"/>
        </w:rPr>
        <w:lastRenderedPageBreak/>
        <w:t>„</w:t>
      </w:r>
      <w:r w:rsidR="00A307D2">
        <w:rPr>
          <w:rFonts w:ascii="Tahoma" w:hAnsi="Tahoma" w:cs="Tahoma"/>
          <w:color w:val="000000"/>
          <w:sz w:val="20"/>
          <w:szCs w:val="20"/>
        </w:rPr>
        <w:t>Odbiór i zagospodarowanie stałych odpadów komunalnych z terenu Gminy Aleksandrów Łódzki -ZP.271.23</w:t>
      </w:r>
      <w:r>
        <w:rPr>
          <w:rFonts w:ascii="Tahoma" w:hAnsi="Tahoma" w:cs="Tahoma"/>
          <w:color w:val="000000"/>
          <w:sz w:val="20"/>
          <w:szCs w:val="20"/>
        </w:rPr>
        <w:t>.2020 ( z dopiskiem na którą część zamówienia wadium jest wnoszone)” ,</w:t>
      </w:r>
    </w:p>
    <w:p w14:paraId="25BB365C" w14:textId="77777777" w:rsidR="008A7269" w:rsidRDefault="00FF2DA9" w:rsidP="00AB5723">
      <w:pPr>
        <w:keepNext/>
        <w:keepLines/>
        <w:numPr>
          <w:ilvl w:val="0"/>
          <w:numId w:val="30"/>
        </w:numPr>
        <w:tabs>
          <w:tab w:val="clear" w:pos="720"/>
          <w:tab w:val="left" w:pos="1080"/>
        </w:tabs>
        <w:jc w:val="both"/>
        <w:rPr>
          <w:rFonts w:ascii="Tahoma" w:hAnsi="Tahoma" w:cs="Tahoma"/>
          <w:sz w:val="20"/>
          <w:szCs w:val="20"/>
        </w:rPr>
      </w:pPr>
      <w:r>
        <w:rPr>
          <w:rFonts w:ascii="Tahoma" w:hAnsi="Tahoma" w:cs="Tahoma"/>
          <w:sz w:val="20"/>
          <w:szCs w:val="20"/>
        </w:rPr>
        <w:t xml:space="preserve">poręczeniach bankowych lub poręczeniach spółdzielczej kasy oszczędnościowo - kredytowej, </w:t>
      </w:r>
      <w:r>
        <w:rPr>
          <w:rFonts w:ascii="Tahoma" w:hAnsi="Tahoma" w:cs="Tahoma"/>
          <w:sz w:val="20"/>
          <w:szCs w:val="20"/>
        </w:rPr>
        <w:br/>
        <w:t xml:space="preserve">z tym że poręczenie kasy jest zawsze poręczeniem pieniężnym – gwarantowane na okres minimum 60  dni licząc od ostatecznego terminu składania ofert, </w:t>
      </w:r>
    </w:p>
    <w:p w14:paraId="1A211C40" w14:textId="77777777" w:rsidR="008A7269" w:rsidRDefault="00FF2DA9" w:rsidP="00AB5723">
      <w:pPr>
        <w:keepNext/>
        <w:keepLines/>
        <w:numPr>
          <w:ilvl w:val="0"/>
          <w:numId w:val="30"/>
        </w:numPr>
        <w:tabs>
          <w:tab w:val="clear" w:pos="720"/>
          <w:tab w:val="left" w:pos="1080"/>
        </w:tabs>
        <w:jc w:val="both"/>
        <w:rPr>
          <w:rFonts w:ascii="Tahoma" w:hAnsi="Tahoma" w:cs="Tahoma"/>
          <w:sz w:val="20"/>
          <w:szCs w:val="20"/>
        </w:rPr>
      </w:pPr>
      <w:r>
        <w:rPr>
          <w:rFonts w:ascii="Tahoma" w:hAnsi="Tahoma" w:cs="Tahoma"/>
          <w:sz w:val="20"/>
          <w:szCs w:val="20"/>
        </w:rPr>
        <w:t>gwarancjach bankowych – gwarantowane na okres minimum 60 dni licząc od ostatecznego terminu składania ofert,</w:t>
      </w:r>
    </w:p>
    <w:p w14:paraId="034578E7" w14:textId="77777777" w:rsidR="008A7269" w:rsidRDefault="00FF2DA9" w:rsidP="00AB5723">
      <w:pPr>
        <w:keepNext/>
        <w:keepLines/>
        <w:numPr>
          <w:ilvl w:val="0"/>
          <w:numId w:val="30"/>
        </w:numPr>
        <w:tabs>
          <w:tab w:val="clear" w:pos="720"/>
          <w:tab w:val="left" w:pos="1080"/>
        </w:tabs>
        <w:jc w:val="both"/>
        <w:rPr>
          <w:rFonts w:ascii="Tahoma" w:hAnsi="Tahoma" w:cs="Tahoma"/>
          <w:sz w:val="20"/>
          <w:szCs w:val="20"/>
        </w:rPr>
      </w:pPr>
      <w:r>
        <w:rPr>
          <w:rFonts w:ascii="Tahoma" w:hAnsi="Tahoma" w:cs="Tahoma"/>
          <w:sz w:val="20"/>
          <w:szCs w:val="20"/>
        </w:rPr>
        <w:t xml:space="preserve">gwarancjach ubezpieczeniowych – gwarantowane na okres minimum 60 dni licząc od ostatecznego terminu składania ofert, </w:t>
      </w:r>
    </w:p>
    <w:p w14:paraId="1B3BEB7F" w14:textId="77777777" w:rsidR="008A7269" w:rsidRDefault="00FF2DA9" w:rsidP="00AB5723">
      <w:pPr>
        <w:keepNext/>
        <w:keepLines/>
        <w:numPr>
          <w:ilvl w:val="0"/>
          <w:numId w:val="30"/>
        </w:numPr>
        <w:tabs>
          <w:tab w:val="clear" w:pos="720"/>
          <w:tab w:val="left" w:pos="1080"/>
        </w:tabs>
        <w:jc w:val="both"/>
        <w:rPr>
          <w:rFonts w:ascii="Tahoma" w:hAnsi="Tahoma" w:cs="Tahoma"/>
          <w:sz w:val="20"/>
          <w:szCs w:val="20"/>
        </w:rPr>
      </w:pPr>
      <w:r>
        <w:rPr>
          <w:rFonts w:ascii="Tahoma" w:hAnsi="Tahoma" w:cs="Tahoma"/>
          <w:sz w:val="20"/>
          <w:szCs w:val="20"/>
        </w:rPr>
        <w:t xml:space="preserve">poręczeniach udzielanych przez podmioty, o których mowa w art. 6b ust. 5 pkt. 2 ustawy </w:t>
      </w:r>
      <w:r>
        <w:rPr>
          <w:rFonts w:ascii="Tahoma" w:hAnsi="Tahoma" w:cs="Tahoma"/>
          <w:sz w:val="20"/>
          <w:szCs w:val="20"/>
        </w:rPr>
        <w:br/>
        <w:t>z dnia 09.11.2000 r. o utworzeniu Polskiej Agencji Rozwoju Przedsiębiorczości (tj. Dz.U. z 2018 r. poz.110 z późn. zm. )</w:t>
      </w:r>
    </w:p>
    <w:p w14:paraId="64C615BE" w14:textId="77777777" w:rsidR="008A7269" w:rsidRDefault="00FF2DA9" w:rsidP="00AB5723">
      <w:pPr>
        <w:keepNext/>
        <w:keepLines/>
        <w:numPr>
          <w:ilvl w:val="0"/>
          <w:numId w:val="29"/>
        </w:numPr>
        <w:tabs>
          <w:tab w:val="left" w:pos="360"/>
          <w:tab w:val="left" w:pos="720"/>
        </w:tabs>
        <w:jc w:val="both"/>
        <w:rPr>
          <w:rFonts w:ascii="Tahoma" w:hAnsi="Tahoma" w:cs="Tahoma"/>
          <w:sz w:val="20"/>
          <w:szCs w:val="20"/>
        </w:rPr>
      </w:pPr>
      <w:r>
        <w:rPr>
          <w:rFonts w:ascii="Tahoma" w:hAnsi="Tahoma" w:cs="Tahoma"/>
          <w:sz w:val="20"/>
          <w:szCs w:val="20"/>
        </w:rPr>
        <w:t>W przypadku wnoszenia wadium przelewem na rachunek bankowy, o jego wniesieniu w terminie decydować będzie data i godzina wpływu środków na rachunek bankowy Zamawiającego.</w:t>
      </w:r>
    </w:p>
    <w:p w14:paraId="1E3D0A1E" w14:textId="77777777" w:rsidR="008A7269" w:rsidRDefault="00FF2DA9" w:rsidP="00AB5723">
      <w:pPr>
        <w:keepNext/>
        <w:keepLines/>
        <w:numPr>
          <w:ilvl w:val="0"/>
          <w:numId w:val="29"/>
        </w:numPr>
        <w:tabs>
          <w:tab w:val="left" w:pos="360"/>
          <w:tab w:val="left" w:pos="720"/>
        </w:tabs>
        <w:jc w:val="both"/>
      </w:pPr>
      <w:r>
        <w:rPr>
          <w:rFonts w:ascii="Tahoma" w:hAnsi="Tahoma" w:cs="Tahoma"/>
          <w:sz w:val="20"/>
          <w:szCs w:val="20"/>
        </w:rPr>
        <w:t xml:space="preserve">Wadium wnoszone w formach o których mowa w pkt.3 ppkt 2-5 należy przekazać w postaci elektronicznej, w oryginale, z zastrzeżeniem, że dokument powinien być podpisany kwalifikowanym podpisem elektronicznym przez Gwaranta tj. wystawcę gwarancji/poręczenia. Wykonawca powinien przekazać dokument wadium poprzez dołączenie do oferty lub przekazanie za pomocą poczty elektronicznej na adres: </w:t>
      </w:r>
      <w:hyperlink r:id="rId22">
        <w:r>
          <w:rPr>
            <w:rStyle w:val="czeinternetowe"/>
            <w:rFonts w:ascii="Tahoma" w:hAnsi="Tahoma" w:cs="Tahoma"/>
            <w:sz w:val="20"/>
            <w:szCs w:val="20"/>
          </w:rPr>
          <w:t>artur.golinia@aleksandrów-łódzki.pl</w:t>
        </w:r>
      </w:hyperlink>
      <w:r>
        <w:rPr>
          <w:rFonts w:ascii="Tahoma" w:hAnsi="Tahoma" w:cs="Tahoma"/>
          <w:sz w:val="20"/>
          <w:szCs w:val="20"/>
        </w:rPr>
        <w:t xml:space="preserve"> do upływu terminu składania ofert.</w:t>
      </w:r>
    </w:p>
    <w:p w14:paraId="26B9F08D" w14:textId="77777777" w:rsidR="008A7269" w:rsidRDefault="00FF2DA9" w:rsidP="00AB5723">
      <w:pPr>
        <w:keepNext/>
        <w:keepLines/>
        <w:numPr>
          <w:ilvl w:val="0"/>
          <w:numId w:val="29"/>
        </w:numPr>
        <w:tabs>
          <w:tab w:val="left" w:pos="720"/>
        </w:tabs>
        <w:jc w:val="both"/>
        <w:rPr>
          <w:rFonts w:ascii="Tahoma" w:hAnsi="Tahoma" w:cs="Tahoma"/>
          <w:sz w:val="20"/>
          <w:szCs w:val="20"/>
        </w:rPr>
      </w:pPr>
      <w:r>
        <w:rPr>
          <w:rFonts w:ascii="Tahoma" w:hAnsi="Tahoma" w:cs="Tahoma"/>
          <w:sz w:val="20"/>
          <w:szCs w:val="20"/>
        </w:rPr>
        <w:t>Inne zapisy w treści gwarancji lub poręczeń (niewynikające z odrębnych, ogólnie obowiązujących przepisów, które winny być wówczas powołane) nie mogą utrudniać Zamawiającemu realizacji swoich praw do zatrzymania wadium wynikających z zapisów ustawy w art. 46 ust. 4a i 5 ustawy Pzp.</w:t>
      </w:r>
    </w:p>
    <w:p w14:paraId="464E07EC" w14:textId="77777777" w:rsidR="008A7269" w:rsidRDefault="00FF2DA9" w:rsidP="00AB5723">
      <w:pPr>
        <w:keepNext/>
        <w:keepLines/>
        <w:numPr>
          <w:ilvl w:val="0"/>
          <w:numId w:val="29"/>
        </w:numPr>
        <w:tabs>
          <w:tab w:val="left" w:pos="360"/>
          <w:tab w:val="left" w:pos="720"/>
        </w:tabs>
        <w:jc w:val="both"/>
        <w:rPr>
          <w:rFonts w:ascii="Tahoma" w:hAnsi="Tahoma" w:cs="Tahoma"/>
          <w:sz w:val="20"/>
          <w:szCs w:val="20"/>
        </w:rPr>
      </w:pPr>
      <w:r>
        <w:rPr>
          <w:rFonts w:ascii="Tahoma" w:hAnsi="Tahoma" w:cs="Tahoma"/>
          <w:sz w:val="20"/>
          <w:szCs w:val="20"/>
        </w:rPr>
        <w:t>Zamawiający odrzuci ofertę Wykonawcy, który nie wniesie wadium lub wniesie je w sposób nieprawidłowy.</w:t>
      </w:r>
    </w:p>
    <w:p w14:paraId="3A92B324" w14:textId="77777777" w:rsidR="008A7269" w:rsidRDefault="00FF2DA9" w:rsidP="00AB5723">
      <w:pPr>
        <w:keepNext/>
        <w:keepLines/>
        <w:numPr>
          <w:ilvl w:val="0"/>
          <w:numId w:val="29"/>
        </w:numPr>
        <w:tabs>
          <w:tab w:val="left" w:pos="360"/>
          <w:tab w:val="left" w:pos="720"/>
        </w:tabs>
        <w:jc w:val="both"/>
        <w:rPr>
          <w:rFonts w:ascii="Tahoma" w:hAnsi="Tahoma" w:cs="Tahoma"/>
          <w:sz w:val="20"/>
          <w:szCs w:val="20"/>
        </w:rPr>
      </w:pPr>
      <w:r>
        <w:rPr>
          <w:rFonts w:ascii="Tahoma" w:hAnsi="Tahoma" w:cs="Tahoma"/>
          <w:sz w:val="20"/>
          <w:szCs w:val="20"/>
        </w:rPr>
        <w:t>Zamawiający zwraca wadium wszystkim Wykonawcom niezwłocznie po wyborze oferty najkorzystniejszej lub unieważnieniu postępowania, z wyjątkiem Wykonawcy, którego oferta została wybrana jako najkorzystniejsza, z zastrzeżeniem pkt. 14.</w:t>
      </w:r>
    </w:p>
    <w:p w14:paraId="28EF2DB8" w14:textId="77777777" w:rsidR="008A7269" w:rsidRDefault="00FF2DA9" w:rsidP="00AB5723">
      <w:pPr>
        <w:keepNext/>
        <w:keepLines/>
        <w:numPr>
          <w:ilvl w:val="0"/>
          <w:numId w:val="29"/>
        </w:numPr>
        <w:tabs>
          <w:tab w:val="left" w:pos="360"/>
          <w:tab w:val="left" w:pos="720"/>
        </w:tabs>
        <w:jc w:val="both"/>
        <w:rPr>
          <w:rFonts w:ascii="Tahoma" w:hAnsi="Tahoma" w:cs="Tahoma"/>
          <w:sz w:val="20"/>
          <w:szCs w:val="20"/>
        </w:rPr>
      </w:pPr>
      <w:r>
        <w:rPr>
          <w:rFonts w:ascii="Tahoma" w:hAnsi="Tahoma" w:cs="Tahoma"/>
          <w:sz w:val="20"/>
          <w:szCs w:val="20"/>
        </w:rPr>
        <w:t>Wykonawcy, którego oferta została wybrana jako najkorzystniejsza, Zamawiający zwraca wadium niezwłocznie po zawarciu umowy w sprawie zamówienia publicznego oraz wniesieniu zabezpieczenia należytego wykonania umowy, jeżeli jego wniesienia żądano.</w:t>
      </w:r>
    </w:p>
    <w:p w14:paraId="7AB9A3D0" w14:textId="77777777" w:rsidR="008A7269" w:rsidRDefault="00FF2DA9" w:rsidP="00AB5723">
      <w:pPr>
        <w:keepNext/>
        <w:keepLines/>
        <w:numPr>
          <w:ilvl w:val="0"/>
          <w:numId w:val="29"/>
        </w:numPr>
        <w:tabs>
          <w:tab w:val="left" w:pos="360"/>
          <w:tab w:val="left" w:pos="720"/>
        </w:tabs>
        <w:jc w:val="both"/>
        <w:rPr>
          <w:rFonts w:ascii="Tahoma" w:hAnsi="Tahoma" w:cs="Tahoma"/>
          <w:sz w:val="20"/>
          <w:szCs w:val="20"/>
        </w:rPr>
      </w:pPr>
      <w:r>
        <w:rPr>
          <w:rFonts w:ascii="Tahoma" w:hAnsi="Tahoma" w:cs="Tahoma"/>
          <w:sz w:val="20"/>
          <w:szCs w:val="20"/>
        </w:rPr>
        <w:t>Zamawiający zwraca niezwłocznie wadium, na wniosek Wykonawcy, który wycofał ofertę przed upływem terminu składania ofert.</w:t>
      </w:r>
    </w:p>
    <w:p w14:paraId="3ECE56B4" w14:textId="77777777" w:rsidR="008A7269" w:rsidRDefault="00FF2DA9" w:rsidP="00AB5723">
      <w:pPr>
        <w:keepNext/>
        <w:keepLines/>
        <w:numPr>
          <w:ilvl w:val="0"/>
          <w:numId w:val="29"/>
        </w:numPr>
        <w:tabs>
          <w:tab w:val="left" w:pos="360"/>
          <w:tab w:val="left" w:pos="720"/>
        </w:tabs>
        <w:jc w:val="both"/>
        <w:rPr>
          <w:rFonts w:ascii="Tahoma" w:hAnsi="Tahoma" w:cs="Tahoma"/>
          <w:sz w:val="20"/>
          <w:szCs w:val="20"/>
        </w:rPr>
      </w:pPr>
      <w:r>
        <w:rPr>
          <w:rFonts w:ascii="Tahoma" w:hAnsi="Tahoma" w:cs="Tahoma"/>
          <w:sz w:val="20"/>
          <w:szCs w:val="20"/>
        </w:rPr>
        <w:t>Zamawiający żąda ponownego wniesienia wadium przez Wykonawcę, któremu zwrócono wadium na podstawie pkt. 8, jeżeli w wyniku rozstrzygnięcia odwołania jego oferta została wybrana jako najkorzystniejsza. Wykonawca wnosi wadium w terminie określonym przez Zamawiającego.</w:t>
      </w:r>
    </w:p>
    <w:p w14:paraId="0CE0FFDA" w14:textId="77777777" w:rsidR="008A7269" w:rsidRDefault="00FF2DA9" w:rsidP="00AB5723">
      <w:pPr>
        <w:keepNext/>
        <w:keepLines/>
        <w:numPr>
          <w:ilvl w:val="0"/>
          <w:numId w:val="29"/>
        </w:numPr>
        <w:tabs>
          <w:tab w:val="left" w:pos="360"/>
          <w:tab w:val="left" w:pos="720"/>
        </w:tabs>
        <w:jc w:val="both"/>
        <w:rPr>
          <w:rFonts w:ascii="Tahoma" w:hAnsi="Tahoma" w:cs="Tahoma"/>
          <w:sz w:val="20"/>
          <w:szCs w:val="20"/>
        </w:rPr>
      </w:pPr>
      <w:r>
        <w:rPr>
          <w:rFonts w:ascii="Tahoma" w:hAnsi="Tahoma" w:cs="Tahoma"/>
          <w:sz w:val="20"/>
          <w:szCs w:val="20"/>
        </w:rPr>
        <w:t>Jeżeli wadium wniesiono w pieniądzu, Zamawiający zwróci je wraz z odsetkami wynikającymi z umowy rachunku bankowego, na którym było ono przechowywane, pomniejszonym o koszty prowadzenia rachunku oraz prowizji bankowej za przelew pieniędzy na rachunek bankowy wskazany przez Wykonawcę.</w:t>
      </w:r>
    </w:p>
    <w:p w14:paraId="2EC3F41C" w14:textId="77777777" w:rsidR="008A7269" w:rsidRDefault="00FF2DA9" w:rsidP="00AB5723">
      <w:pPr>
        <w:keepNext/>
        <w:keepLines/>
        <w:numPr>
          <w:ilvl w:val="0"/>
          <w:numId w:val="29"/>
        </w:numPr>
        <w:tabs>
          <w:tab w:val="left" w:pos="360"/>
          <w:tab w:val="left" w:pos="720"/>
        </w:tabs>
        <w:jc w:val="both"/>
        <w:rPr>
          <w:rFonts w:ascii="Tahoma" w:hAnsi="Tahoma" w:cs="Tahoma"/>
          <w:sz w:val="20"/>
          <w:szCs w:val="20"/>
        </w:rPr>
      </w:pPr>
      <w:r>
        <w:rPr>
          <w:rFonts w:ascii="Tahoma" w:hAnsi="Tahoma" w:cs="Tahoma"/>
          <w:sz w:val="20"/>
          <w:szCs w:val="20"/>
        </w:rPr>
        <w:t xml:space="preserve">Wykonawca, którego oferta została wybrana, traci wadium wraz z odsetkami na rzecz Zamawiającego w przypadku, gdy: </w:t>
      </w:r>
    </w:p>
    <w:p w14:paraId="2E78AC91" w14:textId="77777777" w:rsidR="008A7269" w:rsidRDefault="00FF2DA9">
      <w:pPr>
        <w:keepNext/>
        <w:keepLines/>
        <w:numPr>
          <w:ilvl w:val="0"/>
          <w:numId w:val="12"/>
        </w:numPr>
        <w:tabs>
          <w:tab w:val="left" w:pos="720"/>
          <w:tab w:val="left" w:pos="1080"/>
        </w:tabs>
        <w:jc w:val="both"/>
        <w:rPr>
          <w:rFonts w:ascii="Tahoma" w:hAnsi="Tahoma" w:cs="Tahoma"/>
          <w:sz w:val="20"/>
          <w:szCs w:val="20"/>
        </w:rPr>
      </w:pPr>
      <w:r>
        <w:rPr>
          <w:rFonts w:ascii="Tahoma" w:hAnsi="Tahoma" w:cs="Tahoma"/>
          <w:sz w:val="20"/>
          <w:szCs w:val="20"/>
        </w:rPr>
        <w:t>Odmówił podpisania umowy na warunkach określonych w ofercie,</w:t>
      </w:r>
    </w:p>
    <w:p w14:paraId="6680FAB5" w14:textId="77777777" w:rsidR="008A7269" w:rsidRDefault="00FF2DA9">
      <w:pPr>
        <w:keepNext/>
        <w:keepLines/>
        <w:numPr>
          <w:ilvl w:val="0"/>
          <w:numId w:val="12"/>
        </w:numPr>
        <w:tabs>
          <w:tab w:val="left" w:pos="720"/>
          <w:tab w:val="left" w:pos="1080"/>
        </w:tabs>
        <w:jc w:val="both"/>
        <w:rPr>
          <w:rFonts w:ascii="Tahoma" w:hAnsi="Tahoma" w:cs="Tahoma"/>
          <w:sz w:val="20"/>
          <w:szCs w:val="20"/>
        </w:rPr>
      </w:pPr>
      <w:r>
        <w:rPr>
          <w:rFonts w:ascii="Tahoma" w:hAnsi="Tahoma" w:cs="Tahoma"/>
          <w:sz w:val="20"/>
          <w:szCs w:val="20"/>
        </w:rPr>
        <w:t>Nie wniósł wymaganego zabezpieczenia należytego wykonania umowy,</w:t>
      </w:r>
    </w:p>
    <w:p w14:paraId="7D1EEF41" w14:textId="77777777" w:rsidR="008A7269" w:rsidRDefault="00FF2DA9">
      <w:pPr>
        <w:keepNext/>
        <w:keepLines/>
        <w:numPr>
          <w:ilvl w:val="0"/>
          <w:numId w:val="12"/>
        </w:numPr>
        <w:tabs>
          <w:tab w:val="left" w:pos="720"/>
          <w:tab w:val="left" w:pos="1080"/>
        </w:tabs>
        <w:jc w:val="both"/>
        <w:rPr>
          <w:rFonts w:ascii="Tahoma" w:hAnsi="Tahoma" w:cs="Tahoma"/>
          <w:sz w:val="20"/>
          <w:szCs w:val="20"/>
          <w:u w:val="single"/>
        </w:rPr>
      </w:pPr>
      <w:r>
        <w:rPr>
          <w:rFonts w:ascii="Tahoma" w:hAnsi="Tahoma" w:cs="Tahoma"/>
          <w:sz w:val="20"/>
          <w:szCs w:val="20"/>
        </w:rPr>
        <w:t>Zawarcie umowy stało się niemożliwe z przyczyn leżących po stronie Wykonawcy.</w:t>
      </w:r>
    </w:p>
    <w:p w14:paraId="26CD9A55" w14:textId="77777777" w:rsidR="008A7269" w:rsidRDefault="00FF2DA9" w:rsidP="00AB5723">
      <w:pPr>
        <w:keepNext/>
        <w:keepLines/>
        <w:numPr>
          <w:ilvl w:val="0"/>
          <w:numId w:val="29"/>
        </w:numPr>
        <w:jc w:val="both"/>
        <w:rPr>
          <w:rFonts w:ascii="Tahoma" w:hAnsi="Tahoma" w:cs="Tahoma"/>
          <w:sz w:val="20"/>
          <w:szCs w:val="20"/>
          <w:u w:val="single"/>
        </w:rPr>
      </w:pPr>
      <w:r>
        <w:rPr>
          <w:rFonts w:ascii="Tahoma" w:hAnsi="Tahoma" w:cs="Tahoma"/>
          <w:sz w:val="20"/>
          <w:szCs w:val="20"/>
          <w:u w:val="single"/>
        </w:rPr>
        <w:t xml:space="preserve">Zamawiający zatrzymuje wadium wraz z odsetkami, jeżeli wykonawca w odpowiedzi na wezwanie, </w:t>
      </w:r>
      <w:r>
        <w:rPr>
          <w:rFonts w:ascii="Tahoma" w:hAnsi="Tahoma" w:cs="Tahoma"/>
          <w:sz w:val="20"/>
          <w:szCs w:val="20"/>
          <w:u w:val="single"/>
        </w:rPr>
        <w:br/>
        <w:t xml:space="preserve">o którym mowa w art. 26 ust. 3 i 3a ustawy, z przyczyn leżących po jego stronie, nie złożył oświadczeń lub dokumentów potwierdzających okoliczności, o których mowa w art. 25 ust. 1 ustawy, oświadczenia, </w:t>
      </w:r>
      <w:r>
        <w:rPr>
          <w:rFonts w:ascii="Tahoma" w:hAnsi="Tahoma" w:cs="Tahoma"/>
          <w:sz w:val="20"/>
          <w:szCs w:val="20"/>
          <w:u w:val="single"/>
        </w:rPr>
        <w:br/>
        <w:t xml:space="preserve">o którym mowa w art. 25a ust. 1 ustawy, pełnomocnictw lub nie wyraził zgody na poprawienie omyłki, </w:t>
      </w:r>
      <w:r>
        <w:rPr>
          <w:rFonts w:ascii="Tahoma" w:hAnsi="Tahoma" w:cs="Tahoma"/>
          <w:sz w:val="20"/>
          <w:szCs w:val="20"/>
          <w:u w:val="single"/>
        </w:rPr>
        <w:br/>
        <w:t>o której mowa w art. 87 ust. 2 pkt 3 ustawy, co spowodowało brak możliwości wybrania oferty złożonej przez wykonawcę jako najkorzystniejszej.</w:t>
      </w:r>
    </w:p>
    <w:p w14:paraId="58FFF537" w14:textId="0F7B5EF8" w:rsidR="008A7269" w:rsidRDefault="008A7269">
      <w:pPr>
        <w:keepNext/>
        <w:keepLines/>
        <w:ind w:left="284"/>
        <w:jc w:val="both"/>
        <w:rPr>
          <w:rFonts w:ascii="Tahoma" w:hAnsi="Tahoma" w:cs="Tahoma"/>
          <w:b/>
          <w:sz w:val="20"/>
          <w:szCs w:val="20"/>
        </w:rPr>
      </w:pPr>
    </w:p>
    <w:p w14:paraId="6E6F1898" w14:textId="77777777" w:rsidR="008A7269" w:rsidRDefault="00FF2DA9">
      <w:pPr>
        <w:pStyle w:val="Nagwek4"/>
        <w:keepLines/>
        <w:rPr>
          <w:rFonts w:cs="Tahoma"/>
          <w:lang w:val="pl-PL"/>
        </w:rPr>
      </w:pPr>
      <w:bookmarkStart w:id="9" w:name="_Toc269363849"/>
      <w:r>
        <w:rPr>
          <w:rFonts w:cs="Tahoma"/>
          <w:lang w:val="pl-PL"/>
        </w:rPr>
        <w:t>XI. TERMIN ZWIĄZANIA OFERTĄ</w:t>
      </w:r>
      <w:bookmarkEnd w:id="9"/>
    </w:p>
    <w:p w14:paraId="370F625A" w14:textId="77777777" w:rsidR="008A7269" w:rsidRDefault="008A7269">
      <w:pPr>
        <w:keepNext/>
        <w:keepLines/>
        <w:jc w:val="both"/>
        <w:rPr>
          <w:rFonts w:ascii="Tahoma" w:hAnsi="Tahoma" w:cs="Tahoma"/>
          <w:b/>
          <w:sz w:val="20"/>
          <w:szCs w:val="20"/>
        </w:rPr>
      </w:pPr>
    </w:p>
    <w:p w14:paraId="643CD628" w14:textId="77777777" w:rsidR="008A7269" w:rsidRDefault="00FF2DA9">
      <w:pPr>
        <w:keepNext/>
        <w:keepLines/>
        <w:numPr>
          <w:ilvl w:val="0"/>
          <w:numId w:val="13"/>
        </w:numPr>
        <w:tabs>
          <w:tab w:val="clear" w:pos="720"/>
          <w:tab w:val="left" w:pos="360"/>
        </w:tabs>
        <w:ind w:left="360"/>
        <w:jc w:val="both"/>
        <w:rPr>
          <w:rFonts w:ascii="Tahoma" w:hAnsi="Tahoma" w:cs="Tahoma"/>
          <w:sz w:val="20"/>
          <w:szCs w:val="20"/>
        </w:rPr>
      </w:pPr>
      <w:r>
        <w:rPr>
          <w:rFonts w:ascii="Tahoma" w:hAnsi="Tahoma" w:cs="Tahoma"/>
          <w:sz w:val="20"/>
          <w:szCs w:val="20"/>
        </w:rPr>
        <w:lastRenderedPageBreak/>
        <w:t xml:space="preserve">Wykonawcy pozostają związani złożoną ofertą przez okres </w:t>
      </w:r>
      <w:r>
        <w:rPr>
          <w:rFonts w:ascii="Tahoma" w:hAnsi="Tahoma" w:cs="Tahoma"/>
          <w:b/>
          <w:sz w:val="20"/>
          <w:szCs w:val="20"/>
        </w:rPr>
        <w:t>60 dni</w:t>
      </w:r>
      <w:r>
        <w:rPr>
          <w:rFonts w:ascii="Tahoma" w:hAnsi="Tahoma" w:cs="Tahoma"/>
          <w:sz w:val="20"/>
          <w:szCs w:val="20"/>
        </w:rPr>
        <w:t>. Bieg terminu rozpoczyna się wraz z upływem terminu składania ofert, o którym mowa w punkcie XIII SIWZ.</w:t>
      </w:r>
    </w:p>
    <w:p w14:paraId="0CF0B6F8" w14:textId="77777777" w:rsidR="008A7269" w:rsidRDefault="00FF2DA9">
      <w:pPr>
        <w:keepNext/>
        <w:keepLines/>
        <w:numPr>
          <w:ilvl w:val="0"/>
          <w:numId w:val="13"/>
        </w:numPr>
        <w:tabs>
          <w:tab w:val="clear" w:pos="720"/>
          <w:tab w:val="left" w:pos="360"/>
        </w:tabs>
        <w:ind w:left="360"/>
        <w:jc w:val="both"/>
        <w:rPr>
          <w:rFonts w:ascii="Tahoma" w:hAnsi="Tahoma" w:cs="Tahoma"/>
          <w:sz w:val="20"/>
          <w:szCs w:val="20"/>
        </w:rPr>
      </w:pPr>
      <w:r>
        <w:rPr>
          <w:rFonts w:ascii="Tahoma" w:hAnsi="Tahoma" w:cs="Tahoma"/>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09A7F3EE" w14:textId="77777777" w:rsidR="008A7269" w:rsidRDefault="00FF2DA9">
      <w:pPr>
        <w:keepNext/>
        <w:keepLines/>
        <w:numPr>
          <w:ilvl w:val="0"/>
          <w:numId w:val="13"/>
        </w:numPr>
        <w:tabs>
          <w:tab w:val="clear" w:pos="720"/>
          <w:tab w:val="left" w:pos="360"/>
        </w:tabs>
        <w:ind w:left="360"/>
        <w:jc w:val="both"/>
        <w:rPr>
          <w:rFonts w:ascii="Tahoma" w:hAnsi="Tahoma" w:cs="Tahoma"/>
          <w:sz w:val="20"/>
          <w:szCs w:val="20"/>
        </w:rPr>
      </w:pPr>
      <w:r>
        <w:rPr>
          <w:rFonts w:ascii="Tahoma" w:hAnsi="Tahoma" w:cs="Tahoma"/>
          <w:sz w:val="20"/>
          <w:szCs w:val="20"/>
        </w:rPr>
        <w:t xml:space="preserve">Odmowa wyrażenia zgody, o której mowa w ust. 2, spowoduje odrzucenie oferty Wykonawcy. </w:t>
      </w:r>
      <w:bookmarkStart w:id="10" w:name="_Toc269363850"/>
    </w:p>
    <w:p w14:paraId="0B45AEE8" w14:textId="77777777" w:rsidR="008A7269" w:rsidRDefault="008A7269">
      <w:pPr>
        <w:pStyle w:val="Nagwek4"/>
        <w:keepLines/>
        <w:rPr>
          <w:rFonts w:cs="Tahoma"/>
          <w:lang w:val="pl-PL"/>
        </w:rPr>
      </w:pPr>
    </w:p>
    <w:p w14:paraId="0B53ABAA" w14:textId="77777777" w:rsidR="008A7269" w:rsidRDefault="00FF2DA9">
      <w:pPr>
        <w:pStyle w:val="Nagwek4"/>
        <w:keepLines/>
        <w:rPr>
          <w:rFonts w:cs="Tahoma"/>
          <w:lang w:val="pl-PL"/>
        </w:rPr>
      </w:pPr>
      <w:r>
        <w:rPr>
          <w:rFonts w:cs="Tahoma"/>
          <w:lang w:val="pl-PL"/>
        </w:rPr>
        <w:t>XII. OPIS SPOSOBU PRZYGOTOWANIA OFERTY</w:t>
      </w:r>
      <w:bookmarkEnd w:id="10"/>
    </w:p>
    <w:p w14:paraId="23ED40C6" w14:textId="77777777" w:rsidR="008A7269" w:rsidRDefault="008A7269">
      <w:pPr>
        <w:keepNext/>
        <w:keepLines/>
        <w:jc w:val="both"/>
        <w:rPr>
          <w:rFonts w:ascii="Tahoma" w:hAnsi="Tahoma" w:cs="Tahoma"/>
          <w:b/>
          <w:sz w:val="20"/>
          <w:szCs w:val="20"/>
        </w:rPr>
      </w:pPr>
    </w:p>
    <w:p w14:paraId="5FDA9F41" w14:textId="77777777" w:rsidR="008A7269" w:rsidRDefault="00FF2DA9">
      <w:pPr>
        <w:keepNext/>
        <w:keepLines/>
        <w:numPr>
          <w:ilvl w:val="0"/>
          <w:numId w:val="14"/>
        </w:numPr>
        <w:tabs>
          <w:tab w:val="left" w:pos="360"/>
        </w:tabs>
        <w:ind w:left="360"/>
        <w:jc w:val="both"/>
        <w:rPr>
          <w:rFonts w:ascii="Tahoma" w:hAnsi="Tahoma" w:cs="Tahoma"/>
          <w:sz w:val="20"/>
          <w:szCs w:val="20"/>
        </w:rPr>
      </w:pPr>
      <w:r>
        <w:rPr>
          <w:rFonts w:ascii="Tahoma" w:hAnsi="Tahoma" w:cs="Tahoma"/>
          <w:sz w:val="20"/>
          <w:szCs w:val="20"/>
        </w:rPr>
        <w:t>Wykonawcy zobowiązani są zapoznać się dokładnie z informacjami zawartymi w SIWZ i przygotować ofertę zgodnie z wymaganiami określonymi w tym dokumencie.</w:t>
      </w:r>
    </w:p>
    <w:p w14:paraId="611C6AB6" w14:textId="77777777" w:rsidR="008A7269" w:rsidRDefault="00FF2DA9">
      <w:pPr>
        <w:keepNext/>
        <w:keepLines/>
        <w:numPr>
          <w:ilvl w:val="0"/>
          <w:numId w:val="14"/>
        </w:numPr>
        <w:tabs>
          <w:tab w:val="left" w:pos="360"/>
          <w:tab w:val="left" w:pos="567"/>
        </w:tabs>
        <w:ind w:hanging="644"/>
        <w:jc w:val="both"/>
        <w:rPr>
          <w:rFonts w:ascii="Tahoma" w:hAnsi="Tahoma" w:cs="Tahoma"/>
          <w:sz w:val="20"/>
          <w:szCs w:val="20"/>
        </w:rPr>
      </w:pPr>
      <w:r>
        <w:rPr>
          <w:rFonts w:ascii="Tahoma" w:hAnsi="Tahoma" w:cs="Tahoma"/>
          <w:sz w:val="20"/>
          <w:szCs w:val="20"/>
        </w:rPr>
        <w:t xml:space="preserve"> Ofertę należy złożyć w języku polskim, sporządzoną pod rygorem nieważności, w postaci  elektronicznej </w:t>
      </w:r>
      <w:r>
        <w:rPr>
          <w:rFonts w:ascii="Tahoma" w:hAnsi="Tahoma" w:cs="Tahoma"/>
          <w:sz w:val="20"/>
          <w:szCs w:val="20"/>
        </w:rPr>
        <w:br/>
        <w:t xml:space="preserve">i </w:t>
      </w:r>
      <w:r>
        <w:rPr>
          <w:rFonts w:ascii="Tahoma" w:hAnsi="Tahoma" w:cs="Tahoma"/>
          <w:b/>
          <w:sz w:val="20"/>
          <w:szCs w:val="20"/>
        </w:rPr>
        <w:t>opatrzoną kwalifikowanym podpisem elektronicznym przez osoby upoważnione do składania oświadczeń woli w imieniu Wykonawcy.</w:t>
      </w:r>
    </w:p>
    <w:p w14:paraId="1A36A9C0" w14:textId="77777777" w:rsidR="008A7269" w:rsidRDefault="00FF2DA9">
      <w:pPr>
        <w:keepNext/>
        <w:keepLines/>
        <w:numPr>
          <w:ilvl w:val="0"/>
          <w:numId w:val="14"/>
        </w:numPr>
        <w:tabs>
          <w:tab w:val="left" w:pos="142"/>
        </w:tabs>
        <w:ind w:left="360"/>
        <w:jc w:val="both"/>
        <w:rPr>
          <w:rFonts w:ascii="Tahoma" w:hAnsi="Tahoma" w:cs="Tahoma"/>
          <w:sz w:val="20"/>
          <w:szCs w:val="20"/>
        </w:rPr>
      </w:pPr>
      <w:r>
        <w:rPr>
          <w:rFonts w:ascii="Tahoma" w:hAnsi="Tahoma" w:cs="Tahoma"/>
          <w:sz w:val="20"/>
          <w:szCs w:val="20"/>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w:t>
      </w:r>
    </w:p>
    <w:p w14:paraId="3E1AF83A" w14:textId="77777777" w:rsidR="008A7269" w:rsidRDefault="00FF2DA9">
      <w:pPr>
        <w:keepNext/>
        <w:keepLines/>
        <w:numPr>
          <w:ilvl w:val="0"/>
          <w:numId w:val="14"/>
        </w:numPr>
        <w:tabs>
          <w:tab w:val="left" w:pos="360"/>
        </w:tabs>
        <w:ind w:hanging="644"/>
        <w:jc w:val="both"/>
        <w:rPr>
          <w:rFonts w:ascii="Tahoma" w:hAnsi="Tahoma" w:cs="Tahoma"/>
          <w:b/>
          <w:sz w:val="20"/>
          <w:szCs w:val="20"/>
        </w:rPr>
      </w:pPr>
      <w:r>
        <w:rPr>
          <w:rFonts w:ascii="Tahoma" w:hAnsi="Tahoma" w:cs="Tahoma"/>
          <w:b/>
          <w:sz w:val="20"/>
          <w:szCs w:val="20"/>
        </w:rPr>
        <w:t>Dokumenty składane wraz z ofertą:</w:t>
      </w:r>
    </w:p>
    <w:p w14:paraId="2BB19BDE" w14:textId="3E3248BF" w:rsidR="008A7269" w:rsidRDefault="00FF2DA9">
      <w:pPr>
        <w:pStyle w:val="Akapitzlist"/>
        <w:keepNext/>
        <w:keepLines/>
        <w:numPr>
          <w:ilvl w:val="1"/>
          <w:numId w:val="14"/>
        </w:numPr>
        <w:tabs>
          <w:tab w:val="clear" w:pos="720"/>
          <w:tab w:val="left" w:pos="360"/>
        </w:tabs>
        <w:jc w:val="both"/>
        <w:rPr>
          <w:rFonts w:ascii="Tahoma" w:hAnsi="Tahoma" w:cs="Tahoma"/>
          <w:sz w:val="20"/>
          <w:szCs w:val="20"/>
        </w:rPr>
      </w:pPr>
      <w:r>
        <w:rPr>
          <w:rFonts w:ascii="Tahoma" w:hAnsi="Tahoma" w:cs="Tahoma"/>
          <w:sz w:val="20"/>
          <w:szCs w:val="20"/>
        </w:rPr>
        <w:t xml:space="preserve">„Formularz oferty” przygotowany zgodnie ze wzorem podanym w załączniku nr </w:t>
      </w:r>
      <w:r w:rsidR="004555E5">
        <w:rPr>
          <w:rFonts w:ascii="Tahoma" w:hAnsi="Tahoma" w:cs="Tahoma"/>
          <w:sz w:val="20"/>
          <w:szCs w:val="20"/>
          <w:lang w:val="pl-PL"/>
        </w:rPr>
        <w:t>8</w:t>
      </w:r>
      <w:r>
        <w:rPr>
          <w:rFonts w:ascii="Tahoma" w:hAnsi="Tahoma" w:cs="Tahoma"/>
          <w:sz w:val="20"/>
          <w:szCs w:val="20"/>
        </w:rPr>
        <w:t xml:space="preserve"> do SIWZ</w:t>
      </w:r>
      <w:r>
        <w:rPr>
          <w:rFonts w:ascii="Tahoma" w:hAnsi="Tahoma" w:cs="Tahoma"/>
          <w:sz w:val="20"/>
          <w:szCs w:val="20"/>
          <w:lang w:val="pl-PL"/>
        </w:rPr>
        <w:t>.</w:t>
      </w:r>
    </w:p>
    <w:p w14:paraId="57B56279" w14:textId="627D558D" w:rsidR="008A7269" w:rsidRDefault="00FF2DA9">
      <w:pPr>
        <w:pStyle w:val="Akapitzlist"/>
        <w:keepNext/>
        <w:keepLines/>
        <w:numPr>
          <w:ilvl w:val="1"/>
          <w:numId w:val="14"/>
        </w:numPr>
        <w:tabs>
          <w:tab w:val="clear" w:pos="720"/>
          <w:tab w:val="left" w:pos="360"/>
        </w:tabs>
        <w:jc w:val="both"/>
        <w:rPr>
          <w:rFonts w:ascii="Tahoma" w:hAnsi="Tahoma" w:cs="Tahoma"/>
          <w:sz w:val="20"/>
          <w:szCs w:val="20"/>
        </w:rPr>
      </w:pPr>
      <w:r>
        <w:rPr>
          <w:rFonts w:ascii="Tahoma" w:hAnsi="Tahoma" w:cs="Tahoma"/>
          <w:sz w:val="20"/>
          <w:szCs w:val="20"/>
          <w:lang w:val="pl-PL"/>
        </w:rPr>
        <w:t>Oświadczenie wstępne na formularzu JED</w:t>
      </w:r>
      <w:r w:rsidR="0063669D">
        <w:rPr>
          <w:rFonts w:ascii="Tahoma" w:hAnsi="Tahoma" w:cs="Tahoma"/>
          <w:sz w:val="20"/>
          <w:szCs w:val="20"/>
          <w:lang w:val="pl-PL"/>
        </w:rPr>
        <w:t>Z sporządzone wg. za</w:t>
      </w:r>
      <w:r w:rsidR="004555E5">
        <w:rPr>
          <w:rFonts w:ascii="Tahoma" w:hAnsi="Tahoma" w:cs="Tahoma"/>
          <w:sz w:val="20"/>
          <w:szCs w:val="20"/>
          <w:lang w:val="pl-PL"/>
        </w:rPr>
        <w:t>łącznika nr 4</w:t>
      </w:r>
      <w:r>
        <w:rPr>
          <w:rFonts w:ascii="Tahoma" w:hAnsi="Tahoma" w:cs="Tahoma"/>
          <w:sz w:val="20"/>
          <w:szCs w:val="20"/>
          <w:lang w:val="pl-PL"/>
        </w:rPr>
        <w:t xml:space="preserve"> do SIWZ.</w:t>
      </w:r>
    </w:p>
    <w:p w14:paraId="648F9917" w14:textId="77777777" w:rsidR="008A7269" w:rsidRDefault="00FF2DA9">
      <w:pPr>
        <w:keepNext/>
        <w:keepLines/>
        <w:numPr>
          <w:ilvl w:val="0"/>
          <w:numId w:val="14"/>
        </w:numPr>
        <w:tabs>
          <w:tab w:val="left" w:pos="360"/>
        </w:tabs>
        <w:ind w:hanging="644"/>
        <w:jc w:val="both"/>
        <w:rPr>
          <w:rFonts w:ascii="Tahoma" w:hAnsi="Tahoma" w:cs="Tahoma"/>
          <w:b/>
          <w:sz w:val="20"/>
          <w:szCs w:val="20"/>
        </w:rPr>
      </w:pPr>
      <w:r>
        <w:rPr>
          <w:rFonts w:ascii="Tahoma" w:hAnsi="Tahoma" w:cs="Tahoma"/>
          <w:b/>
          <w:sz w:val="20"/>
          <w:szCs w:val="20"/>
        </w:rPr>
        <w:t>Forma składanych dokumentów:</w:t>
      </w:r>
    </w:p>
    <w:p w14:paraId="73F0FF17" w14:textId="77777777" w:rsidR="008A7269" w:rsidRDefault="00FF2DA9">
      <w:pPr>
        <w:keepNext/>
        <w:keepLines/>
        <w:numPr>
          <w:ilvl w:val="1"/>
          <w:numId w:val="14"/>
        </w:numPr>
        <w:tabs>
          <w:tab w:val="left" w:pos="720"/>
          <w:tab w:val="left" w:pos="900"/>
        </w:tabs>
        <w:jc w:val="both"/>
        <w:rPr>
          <w:rFonts w:ascii="Tahoma" w:hAnsi="Tahoma" w:cs="Tahoma"/>
          <w:sz w:val="20"/>
          <w:szCs w:val="20"/>
        </w:rPr>
      </w:pPr>
      <w:r>
        <w:rPr>
          <w:rStyle w:val="CharStyle23"/>
          <w:rFonts w:ascii="Tahoma" w:hAnsi="Tahoma" w:cs="Tahoma"/>
          <w:b/>
          <w:sz w:val="20"/>
          <w:szCs w:val="20"/>
        </w:rPr>
        <w:t>Dokumenty/wykazy</w:t>
      </w:r>
      <w:r>
        <w:rPr>
          <w:rStyle w:val="CharStyle23"/>
          <w:rFonts w:ascii="Tahoma" w:hAnsi="Tahoma" w:cs="Tahoma"/>
          <w:sz w:val="20"/>
          <w:szCs w:val="20"/>
        </w:rPr>
        <w:t xml:space="preserve"> potwierdzające informacje zawarte w JEDZ, które składne są na późniejszym etapie, zgodnie z warunkami opisanymi w rozdziale VI pkt. 3-4 SIWZ.</w:t>
      </w:r>
    </w:p>
    <w:p w14:paraId="7F76F93B" w14:textId="77777777" w:rsidR="008A7269" w:rsidRDefault="00FF2DA9">
      <w:pPr>
        <w:keepNext/>
        <w:keepLines/>
        <w:numPr>
          <w:ilvl w:val="1"/>
          <w:numId w:val="14"/>
        </w:numPr>
        <w:tabs>
          <w:tab w:val="clear" w:pos="720"/>
          <w:tab w:val="left" w:pos="900"/>
        </w:tabs>
        <w:jc w:val="both"/>
        <w:rPr>
          <w:rFonts w:ascii="Tahoma" w:hAnsi="Tahoma" w:cs="Tahoma"/>
          <w:sz w:val="20"/>
          <w:szCs w:val="20"/>
        </w:rPr>
      </w:pPr>
      <w:r>
        <w:rPr>
          <w:rFonts w:ascii="Tahoma" w:hAnsi="Tahoma" w:cs="Tahoma"/>
          <w:b/>
          <w:sz w:val="20"/>
          <w:szCs w:val="20"/>
        </w:rPr>
        <w:t>Pełnomocnictwo</w:t>
      </w:r>
      <w:r>
        <w:rPr>
          <w:rFonts w:ascii="Tahoma" w:hAnsi="Tahoma" w:cs="Tahoma"/>
          <w:sz w:val="20"/>
          <w:szCs w:val="20"/>
        </w:rPr>
        <w:t xml:space="preserve"> do podpisania oferty, oświadczeń i dokumentów składających się na ofertę - </w:t>
      </w:r>
      <w:r>
        <w:rPr>
          <w:rFonts w:ascii="Tahoma" w:hAnsi="Tahoma" w:cs="Tahoma"/>
          <w:sz w:val="20"/>
          <w:szCs w:val="20"/>
        </w:rPr>
        <w:br/>
        <w:t>w przypadku podpisywania oferty przez osoby nie wymienione w odpisie z właściwego rejestru.</w:t>
      </w:r>
    </w:p>
    <w:p w14:paraId="12445196" w14:textId="77777777" w:rsidR="008A7269" w:rsidRDefault="00FF2DA9">
      <w:pPr>
        <w:keepNext/>
        <w:keepLines/>
        <w:numPr>
          <w:ilvl w:val="1"/>
          <w:numId w:val="14"/>
        </w:numPr>
        <w:tabs>
          <w:tab w:val="clear" w:pos="720"/>
          <w:tab w:val="left" w:pos="900"/>
        </w:tabs>
        <w:jc w:val="both"/>
        <w:rPr>
          <w:rFonts w:ascii="Tahoma" w:hAnsi="Tahoma" w:cs="Tahoma"/>
          <w:sz w:val="20"/>
          <w:szCs w:val="20"/>
        </w:rPr>
      </w:pPr>
      <w:r>
        <w:rPr>
          <w:rFonts w:ascii="Tahoma" w:hAnsi="Tahoma" w:cs="Tahoma"/>
          <w:sz w:val="20"/>
          <w:szCs w:val="20"/>
        </w:rPr>
        <w:t xml:space="preserve">W przypadku oferty składanej przez Wykonawców wspólnie ubiegających się o udzielenie zamówienia (np. konsorcjum, spółka cywilna), do oferty powinno zostać załączone </w:t>
      </w:r>
      <w:r>
        <w:rPr>
          <w:rFonts w:ascii="Tahoma" w:hAnsi="Tahoma" w:cs="Tahoma"/>
          <w:b/>
          <w:sz w:val="20"/>
          <w:szCs w:val="20"/>
        </w:rPr>
        <w:t>pełnomocnictwo</w:t>
      </w:r>
      <w:r>
        <w:rPr>
          <w:rFonts w:ascii="Tahoma" w:hAnsi="Tahoma" w:cs="Tahoma"/>
          <w:sz w:val="20"/>
          <w:szCs w:val="20"/>
        </w:rPr>
        <w:t xml:space="preserve"> dla Osoby Uprawnionej do reprezentowania ich w postępowaniu albo do reprezentowania ich w postępowaniu </w:t>
      </w:r>
      <w:r>
        <w:rPr>
          <w:rFonts w:ascii="Tahoma" w:hAnsi="Tahoma" w:cs="Tahoma"/>
          <w:sz w:val="20"/>
          <w:szCs w:val="20"/>
        </w:rPr>
        <w:br/>
        <w:t>i zawarcia umowy.</w:t>
      </w:r>
    </w:p>
    <w:p w14:paraId="61FA926D" w14:textId="77777777" w:rsidR="008A7269" w:rsidRDefault="00FF2DA9">
      <w:pPr>
        <w:keepNext/>
        <w:keepLines/>
        <w:numPr>
          <w:ilvl w:val="1"/>
          <w:numId w:val="14"/>
        </w:numPr>
        <w:tabs>
          <w:tab w:val="clear" w:pos="720"/>
          <w:tab w:val="left" w:pos="900"/>
        </w:tabs>
        <w:jc w:val="both"/>
        <w:rPr>
          <w:rFonts w:ascii="Tahoma" w:hAnsi="Tahoma" w:cs="Tahoma"/>
          <w:sz w:val="20"/>
          <w:szCs w:val="20"/>
        </w:rPr>
      </w:pPr>
      <w:r>
        <w:rPr>
          <w:rFonts w:ascii="Tahoma" w:hAnsi="Tahoma" w:cs="Tahoma"/>
          <w:sz w:val="20"/>
          <w:szCs w:val="20"/>
        </w:rPr>
        <w:t>Pisemne zobowiązania innych podmiotów do udostępnienia zasobów, jeśli Wykonawca polega na cudzych zasobach.</w:t>
      </w:r>
    </w:p>
    <w:p w14:paraId="64D03C82" w14:textId="77777777" w:rsidR="008A7269" w:rsidRDefault="00FF2DA9">
      <w:pPr>
        <w:keepNext/>
        <w:keepLines/>
        <w:ind w:left="360"/>
        <w:jc w:val="both"/>
        <w:rPr>
          <w:rFonts w:ascii="Tahoma" w:hAnsi="Tahoma" w:cs="Tahoma"/>
          <w:sz w:val="20"/>
          <w:szCs w:val="20"/>
        </w:rPr>
      </w:pPr>
      <w:r>
        <w:rPr>
          <w:rFonts w:ascii="Tahoma" w:hAnsi="Tahoma" w:cs="Tahoma"/>
          <w:sz w:val="20"/>
          <w:szCs w:val="20"/>
        </w:rPr>
        <w:t>Dokumenty wskazane w punkcie 5.1, składane są w oryginale w postaci dokumentu elektronicznego lub w elektronicznej kopii dokumentu lub oświadczenia poświadczonej za zgodność  z oryginałem.</w:t>
      </w:r>
    </w:p>
    <w:p w14:paraId="23AE2A0F" w14:textId="77777777" w:rsidR="008A7269" w:rsidRDefault="00FF2DA9">
      <w:pPr>
        <w:keepNext/>
        <w:keepLines/>
        <w:ind w:left="360"/>
        <w:jc w:val="both"/>
        <w:rPr>
          <w:rFonts w:ascii="Tahoma" w:hAnsi="Tahoma" w:cs="Tahoma"/>
          <w:sz w:val="20"/>
          <w:szCs w:val="20"/>
        </w:rPr>
      </w:pPr>
      <w:r>
        <w:rPr>
          <w:rFonts w:ascii="Tahoma" w:hAnsi="Tahoma" w:cs="Tahoma"/>
          <w:sz w:val="20"/>
          <w:szCs w:val="20"/>
        </w:rPr>
        <w:t xml:space="preserve">Dokumenty wskazane w punktach: 5.2, 5.3, 5.4 należy przedstawić w formie oryginału. </w:t>
      </w:r>
    </w:p>
    <w:p w14:paraId="6B904B54" w14:textId="77777777" w:rsidR="008A7269" w:rsidRDefault="00FF2DA9">
      <w:pPr>
        <w:keepNext/>
        <w:keepLines/>
        <w:ind w:left="360"/>
        <w:jc w:val="both"/>
        <w:rPr>
          <w:rFonts w:ascii="Tahoma" w:hAnsi="Tahoma" w:cs="Tahoma"/>
          <w:sz w:val="20"/>
          <w:szCs w:val="20"/>
        </w:rPr>
      </w:pPr>
      <w:r>
        <w:rPr>
          <w:rFonts w:ascii="Tahoma" w:hAnsi="Tahoma" w:cs="Tahoma"/>
          <w:sz w:val="20"/>
          <w:szCs w:val="20"/>
        </w:rPr>
        <w:t xml:space="preserve">W przypadku wykonawców wspólnie ubiegających się o udzielenie zamówienia oraz w przypadku innych podmiotów, na zasobach których wykonawca polega na zasadach określonych w art. 22a ustawy, kopie dokumentów dotyczących odpowiednio wykonawcy lub tych podmiotów są poświadczane za zgodność </w:t>
      </w:r>
      <w:r>
        <w:rPr>
          <w:rFonts w:ascii="Tahoma" w:hAnsi="Tahoma" w:cs="Tahoma"/>
          <w:sz w:val="20"/>
          <w:szCs w:val="20"/>
        </w:rPr>
        <w:br/>
        <w:t>z oryginałem odpowiednio przez wykonawcę lub te podmioty.</w:t>
      </w:r>
    </w:p>
    <w:p w14:paraId="19A6B31B" w14:textId="77777777" w:rsidR="008A7269" w:rsidRDefault="00FF2DA9">
      <w:pPr>
        <w:keepNext/>
        <w:keepLines/>
        <w:ind w:left="360"/>
        <w:jc w:val="both"/>
        <w:rPr>
          <w:rFonts w:ascii="Tahoma" w:hAnsi="Tahoma" w:cs="Tahoma"/>
          <w:sz w:val="20"/>
          <w:szCs w:val="20"/>
        </w:rPr>
      </w:pPr>
      <w:r>
        <w:rPr>
          <w:rFonts w:ascii="Tahoma" w:hAnsi="Tahoma" w:cs="Tahoma"/>
          <w:sz w:val="20"/>
          <w:szCs w:val="20"/>
        </w:rPr>
        <w:t>Dokumenty sporządzone w języku obcym są składane wraz z tłumaczeniem na język polski, poświadczonym przez Wykonawcę.</w:t>
      </w:r>
    </w:p>
    <w:p w14:paraId="2B31C157" w14:textId="77777777" w:rsidR="008A7269" w:rsidRDefault="00FF2DA9">
      <w:pPr>
        <w:keepNext/>
        <w:keepLines/>
        <w:numPr>
          <w:ilvl w:val="0"/>
          <w:numId w:val="14"/>
        </w:numPr>
        <w:tabs>
          <w:tab w:val="left" w:pos="360"/>
        </w:tabs>
        <w:ind w:left="360"/>
        <w:jc w:val="both"/>
      </w:pPr>
      <w:r>
        <w:rPr>
          <w:rFonts w:ascii="Tahoma" w:hAnsi="Tahoma" w:cs="Tahoma"/>
          <w:sz w:val="20"/>
          <w:szCs w:val="20"/>
        </w:rPr>
        <w:t>Jeden Wykonawca może złożyć tylko jedną ofertę. Złożenie większej liczby ofert lub złożenie ofert wariantowych/alternatywnych spowoduje odrzucenie wszystkich ofert złożonych przez Wykonawcę.</w:t>
      </w:r>
    </w:p>
    <w:p w14:paraId="2ED2F8BA" w14:textId="77777777" w:rsidR="008A7269" w:rsidRDefault="008A7269">
      <w:pPr>
        <w:keepNext/>
        <w:keepLines/>
        <w:jc w:val="both"/>
        <w:rPr>
          <w:rFonts w:ascii="Tahoma" w:hAnsi="Tahoma" w:cs="Tahoma"/>
          <w:sz w:val="20"/>
          <w:szCs w:val="20"/>
        </w:rPr>
      </w:pPr>
    </w:p>
    <w:p w14:paraId="6E9CD467" w14:textId="6DF406AB" w:rsidR="008A7269" w:rsidRDefault="00FF2DA9">
      <w:pPr>
        <w:pStyle w:val="Nagwek4"/>
        <w:keepLines/>
        <w:rPr>
          <w:rFonts w:cs="Tahoma"/>
          <w:lang w:val="pl-PL"/>
        </w:rPr>
      </w:pPr>
      <w:bookmarkStart w:id="11" w:name="_Toc269363851"/>
      <w:r w:rsidRPr="00237AF9">
        <w:rPr>
          <w:rFonts w:cs="Tahoma"/>
          <w:lang w:val="pl-PL"/>
        </w:rPr>
        <w:t>XIII.  MIEJSCE ORAZ TERMIN SKŁADANIA I OTWARCIA OFERT</w:t>
      </w:r>
      <w:bookmarkEnd w:id="11"/>
      <w:r w:rsidR="00A307D2" w:rsidRPr="00237AF9">
        <w:rPr>
          <w:rFonts w:cs="Tahoma"/>
          <w:lang w:val="pl-PL"/>
        </w:rPr>
        <w:t xml:space="preserve"> </w:t>
      </w:r>
    </w:p>
    <w:p w14:paraId="118D75A6" w14:textId="77777777" w:rsidR="008A7269" w:rsidRDefault="008A7269">
      <w:pPr>
        <w:keepNext/>
        <w:keepLines/>
        <w:jc w:val="both"/>
        <w:rPr>
          <w:rFonts w:ascii="Tahoma" w:hAnsi="Tahoma" w:cs="Tahoma"/>
          <w:b/>
          <w:sz w:val="20"/>
          <w:szCs w:val="20"/>
        </w:rPr>
      </w:pPr>
    </w:p>
    <w:p w14:paraId="7AE70917" w14:textId="3F440E78" w:rsidR="008A7269" w:rsidRDefault="00FF2DA9">
      <w:pPr>
        <w:keepNext/>
        <w:keepLines/>
        <w:numPr>
          <w:ilvl w:val="0"/>
          <w:numId w:val="15"/>
        </w:numPr>
        <w:jc w:val="both"/>
        <w:rPr>
          <w:rFonts w:ascii="Tahoma" w:hAnsi="Tahoma" w:cs="Tahoma"/>
          <w:sz w:val="20"/>
          <w:szCs w:val="20"/>
        </w:rPr>
      </w:pPr>
      <w:r>
        <w:rPr>
          <w:rFonts w:ascii="Tahoma" w:hAnsi="Tahoma" w:cs="Tahoma"/>
          <w:b/>
          <w:sz w:val="20"/>
          <w:szCs w:val="20"/>
        </w:rPr>
        <w:t xml:space="preserve">Ostateczny termin składania ofert upływa dnia </w:t>
      </w:r>
      <w:r w:rsidR="001E21F4">
        <w:rPr>
          <w:rFonts w:ascii="Tahoma" w:hAnsi="Tahoma" w:cs="Tahoma"/>
          <w:b/>
          <w:sz w:val="20"/>
          <w:szCs w:val="20"/>
        </w:rPr>
        <w:t>22</w:t>
      </w:r>
      <w:r w:rsidR="007E223C">
        <w:rPr>
          <w:rFonts w:ascii="Tahoma" w:hAnsi="Tahoma" w:cs="Tahoma"/>
          <w:b/>
          <w:sz w:val="20"/>
          <w:szCs w:val="20"/>
        </w:rPr>
        <w:t>.</w:t>
      </w:r>
      <w:r w:rsidR="00237AF9">
        <w:rPr>
          <w:rFonts w:ascii="Tahoma" w:hAnsi="Tahoma" w:cs="Tahoma"/>
          <w:b/>
          <w:sz w:val="20"/>
          <w:szCs w:val="20"/>
        </w:rPr>
        <w:t>12</w:t>
      </w:r>
      <w:r w:rsidR="007E223C">
        <w:rPr>
          <w:rFonts w:ascii="Tahoma" w:hAnsi="Tahoma" w:cs="Tahoma"/>
          <w:b/>
          <w:sz w:val="20"/>
          <w:szCs w:val="20"/>
        </w:rPr>
        <w:t>.</w:t>
      </w:r>
      <w:r w:rsidR="00ED2A7E">
        <w:rPr>
          <w:rFonts w:ascii="Tahoma" w:hAnsi="Tahoma" w:cs="Tahoma"/>
          <w:b/>
          <w:sz w:val="20"/>
          <w:szCs w:val="20"/>
        </w:rPr>
        <w:t>2020 r. o godz. 10</w:t>
      </w:r>
      <w:r w:rsidRPr="00ED2A7E">
        <w:rPr>
          <w:rFonts w:ascii="Tahoma" w:hAnsi="Tahoma" w:cs="Tahoma"/>
          <w:b/>
          <w:sz w:val="20"/>
          <w:szCs w:val="20"/>
        </w:rPr>
        <w:t>:00.</w:t>
      </w:r>
      <w:r>
        <w:rPr>
          <w:rFonts w:ascii="Tahoma" w:hAnsi="Tahoma" w:cs="Tahoma"/>
          <w:b/>
          <w:sz w:val="20"/>
          <w:szCs w:val="20"/>
        </w:rPr>
        <w:t xml:space="preserve"> </w:t>
      </w:r>
    </w:p>
    <w:p w14:paraId="0C54A282" w14:textId="3109058E" w:rsidR="008A7269" w:rsidRDefault="00FF2DA9">
      <w:pPr>
        <w:keepNext/>
        <w:keepLines/>
        <w:numPr>
          <w:ilvl w:val="0"/>
          <w:numId w:val="15"/>
        </w:numPr>
        <w:jc w:val="both"/>
        <w:rPr>
          <w:rFonts w:ascii="Tahoma" w:hAnsi="Tahoma" w:cs="Tahoma"/>
          <w:sz w:val="20"/>
          <w:szCs w:val="20"/>
        </w:rPr>
      </w:pPr>
      <w:r>
        <w:rPr>
          <w:rFonts w:ascii="Tahoma" w:hAnsi="Tahoma" w:cs="Tahoma"/>
          <w:b/>
          <w:sz w:val="20"/>
          <w:szCs w:val="20"/>
        </w:rPr>
        <w:t xml:space="preserve">Publiczne otwarcie ofert nastąpi w dniu </w:t>
      </w:r>
      <w:r w:rsidR="001E21F4">
        <w:rPr>
          <w:rFonts w:ascii="Tahoma" w:hAnsi="Tahoma" w:cs="Tahoma"/>
          <w:b/>
          <w:sz w:val="20"/>
          <w:szCs w:val="20"/>
        </w:rPr>
        <w:t>22</w:t>
      </w:r>
      <w:r w:rsidR="00237AF9">
        <w:rPr>
          <w:rFonts w:ascii="Tahoma" w:hAnsi="Tahoma" w:cs="Tahoma"/>
          <w:b/>
          <w:sz w:val="20"/>
          <w:szCs w:val="20"/>
        </w:rPr>
        <w:t>.12</w:t>
      </w:r>
      <w:r w:rsidR="007E223C">
        <w:rPr>
          <w:rFonts w:ascii="Tahoma" w:hAnsi="Tahoma" w:cs="Tahoma"/>
          <w:b/>
          <w:sz w:val="20"/>
          <w:szCs w:val="20"/>
        </w:rPr>
        <w:t>.</w:t>
      </w:r>
      <w:r w:rsidR="00ED2A7E">
        <w:rPr>
          <w:rFonts w:ascii="Tahoma" w:hAnsi="Tahoma" w:cs="Tahoma"/>
          <w:b/>
          <w:sz w:val="20"/>
          <w:szCs w:val="20"/>
        </w:rPr>
        <w:t>2020 r. o godz. 10</w:t>
      </w:r>
      <w:r w:rsidRPr="00ED2A7E">
        <w:rPr>
          <w:rFonts w:ascii="Tahoma" w:hAnsi="Tahoma" w:cs="Tahoma"/>
          <w:b/>
          <w:sz w:val="20"/>
          <w:szCs w:val="20"/>
        </w:rPr>
        <w:t>:10</w:t>
      </w:r>
      <w:r w:rsidRPr="00ED2A7E">
        <w:rPr>
          <w:rFonts w:ascii="Tahoma" w:hAnsi="Tahoma" w:cs="Tahoma"/>
          <w:sz w:val="20"/>
          <w:szCs w:val="20"/>
        </w:rPr>
        <w:t>.</w:t>
      </w:r>
    </w:p>
    <w:p w14:paraId="25EAFF1D" w14:textId="77777777" w:rsidR="008A7269" w:rsidRDefault="00FF2DA9">
      <w:pPr>
        <w:keepNext/>
        <w:keepLines/>
        <w:numPr>
          <w:ilvl w:val="0"/>
          <w:numId w:val="15"/>
        </w:numPr>
        <w:jc w:val="both"/>
        <w:rPr>
          <w:rFonts w:ascii="Tahoma" w:hAnsi="Tahoma" w:cs="Tahoma"/>
          <w:sz w:val="20"/>
          <w:szCs w:val="20"/>
        </w:rPr>
      </w:pPr>
      <w:r>
        <w:rPr>
          <w:rFonts w:ascii="Tahoma" w:hAnsi="Tahoma" w:cs="Tahoma"/>
          <w:sz w:val="20"/>
          <w:szCs w:val="20"/>
        </w:rPr>
        <w:t>Bezpośrednio przed otwarciem ofert Zamawiający podaje kwotę jaką zamierza przeznaczyć na sfinansowanie zamówienia.</w:t>
      </w:r>
    </w:p>
    <w:p w14:paraId="4349C39E" w14:textId="77777777" w:rsidR="008A7269" w:rsidRDefault="00FF2DA9">
      <w:pPr>
        <w:keepNext/>
        <w:keepLines/>
        <w:numPr>
          <w:ilvl w:val="0"/>
          <w:numId w:val="15"/>
        </w:numPr>
        <w:jc w:val="both"/>
        <w:rPr>
          <w:rFonts w:ascii="Tahoma" w:hAnsi="Tahoma" w:cs="Tahoma"/>
          <w:sz w:val="20"/>
          <w:szCs w:val="20"/>
        </w:rPr>
      </w:pPr>
      <w:r>
        <w:rPr>
          <w:rFonts w:ascii="Tahoma" w:hAnsi="Tahoma" w:cs="Tahoma"/>
          <w:sz w:val="20"/>
          <w:szCs w:val="20"/>
        </w:rPr>
        <w:t>Niezwłocznie po otwarciu ofert Zamawiający zamieszcza na stronie internetowej informacje dotyczące:</w:t>
      </w:r>
    </w:p>
    <w:p w14:paraId="7FE25432" w14:textId="77777777" w:rsidR="008A7269" w:rsidRDefault="00FF2DA9">
      <w:pPr>
        <w:keepNext/>
        <w:keepLines/>
        <w:numPr>
          <w:ilvl w:val="0"/>
          <w:numId w:val="16"/>
        </w:numPr>
        <w:jc w:val="both"/>
        <w:rPr>
          <w:rFonts w:ascii="Tahoma" w:hAnsi="Tahoma" w:cs="Tahoma"/>
          <w:sz w:val="20"/>
          <w:szCs w:val="20"/>
        </w:rPr>
      </w:pPr>
      <w:r>
        <w:rPr>
          <w:rFonts w:ascii="Tahoma" w:hAnsi="Tahoma" w:cs="Tahoma"/>
          <w:sz w:val="20"/>
          <w:szCs w:val="20"/>
        </w:rPr>
        <w:t>kwoty, jaką zamierza przeznaczyć na sfinansowanie zamówienia;</w:t>
      </w:r>
    </w:p>
    <w:p w14:paraId="28C4ED2A" w14:textId="77777777" w:rsidR="008A7269" w:rsidRDefault="00FF2DA9">
      <w:pPr>
        <w:keepNext/>
        <w:keepLines/>
        <w:numPr>
          <w:ilvl w:val="0"/>
          <w:numId w:val="16"/>
        </w:numPr>
        <w:jc w:val="both"/>
        <w:rPr>
          <w:rFonts w:ascii="Tahoma" w:hAnsi="Tahoma" w:cs="Tahoma"/>
          <w:sz w:val="20"/>
          <w:szCs w:val="20"/>
        </w:rPr>
      </w:pPr>
      <w:r>
        <w:rPr>
          <w:rFonts w:ascii="Tahoma" w:hAnsi="Tahoma" w:cs="Tahoma"/>
          <w:sz w:val="20"/>
          <w:szCs w:val="20"/>
        </w:rPr>
        <w:t>firm oraz adresów wykonawców, którzy złożyli oferty w terminie;</w:t>
      </w:r>
    </w:p>
    <w:p w14:paraId="25CB266C" w14:textId="77777777" w:rsidR="008A7269" w:rsidRDefault="00FF2DA9">
      <w:pPr>
        <w:keepNext/>
        <w:keepLines/>
        <w:numPr>
          <w:ilvl w:val="0"/>
          <w:numId w:val="16"/>
        </w:numPr>
        <w:jc w:val="both"/>
        <w:rPr>
          <w:rFonts w:ascii="Tahoma" w:hAnsi="Tahoma" w:cs="Tahoma"/>
          <w:sz w:val="20"/>
          <w:szCs w:val="20"/>
        </w:rPr>
      </w:pPr>
      <w:r>
        <w:rPr>
          <w:rFonts w:ascii="Tahoma" w:hAnsi="Tahoma" w:cs="Tahoma"/>
          <w:sz w:val="20"/>
          <w:szCs w:val="20"/>
        </w:rPr>
        <w:t xml:space="preserve">ceny, terminu wykonania zamówienia, okresu gwarancji i warunków płatności zawartych </w:t>
      </w:r>
      <w:r>
        <w:rPr>
          <w:rFonts w:ascii="Tahoma" w:hAnsi="Tahoma" w:cs="Tahoma"/>
          <w:sz w:val="20"/>
          <w:szCs w:val="20"/>
        </w:rPr>
        <w:br/>
        <w:t>w ofertach.</w:t>
      </w:r>
    </w:p>
    <w:p w14:paraId="7D8DBF9E" w14:textId="77777777" w:rsidR="008A7269" w:rsidRDefault="008A7269">
      <w:pPr>
        <w:pStyle w:val="Nagwek4"/>
        <w:keepLines/>
        <w:rPr>
          <w:rFonts w:cs="Tahoma"/>
          <w:lang w:val="pl-PL"/>
        </w:rPr>
      </w:pPr>
    </w:p>
    <w:p w14:paraId="41FD0E0E" w14:textId="77777777" w:rsidR="008A7269" w:rsidRDefault="00FF2DA9">
      <w:pPr>
        <w:pStyle w:val="Nagwek4"/>
        <w:keepLines/>
        <w:rPr>
          <w:rFonts w:cs="Tahoma"/>
          <w:lang w:val="pl-PL"/>
        </w:rPr>
      </w:pPr>
      <w:bookmarkStart w:id="12" w:name="_Toc269363852"/>
      <w:r>
        <w:rPr>
          <w:rFonts w:cs="Tahoma"/>
          <w:lang w:val="pl-PL"/>
        </w:rPr>
        <w:lastRenderedPageBreak/>
        <w:t>XIV.  OPIS SPOSOBU OBLICZENIA CENY</w:t>
      </w:r>
      <w:bookmarkEnd w:id="12"/>
    </w:p>
    <w:p w14:paraId="2410FA17" w14:textId="77777777" w:rsidR="008A7269" w:rsidRDefault="008A7269">
      <w:pPr>
        <w:keepNext/>
        <w:keepLines/>
        <w:rPr>
          <w:rFonts w:ascii="Tahoma" w:hAnsi="Tahoma" w:cs="Tahoma"/>
          <w:sz w:val="20"/>
          <w:szCs w:val="20"/>
        </w:rPr>
      </w:pPr>
    </w:p>
    <w:p w14:paraId="53FA86F7" w14:textId="77777777" w:rsidR="00A612B3" w:rsidRDefault="00A612B3" w:rsidP="00A612B3">
      <w:pPr>
        <w:keepNext/>
        <w:keepLines/>
        <w:numPr>
          <w:ilvl w:val="0"/>
          <w:numId w:val="27"/>
        </w:numPr>
        <w:tabs>
          <w:tab w:val="clear" w:pos="1440"/>
          <w:tab w:val="num" w:pos="284"/>
        </w:tabs>
        <w:ind w:hanging="1440"/>
        <w:jc w:val="both"/>
        <w:rPr>
          <w:rFonts w:ascii="Tahoma" w:hAnsi="Tahoma" w:cs="Tahoma"/>
          <w:sz w:val="20"/>
          <w:szCs w:val="20"/>
        </w:rPr>
      </w:pPr>
      <w:r>
        <w:rPr>
          <w:rFonts w:ascii="Tahoma" w:hAnsi="Tahoma" w:cs="Tahoma"/>
          <w:sz w:val="20"/>
          <w:szCs w:val="20"/>
        </w:rPr>
        <w:t>Wykonawca określi:</w:t>
      </w:r>
    </w:p>
    <w:p w14:paraId="4D18A5A5" w14:textId="77777777" w:rsidR="00A612B3" w:rsidRDefault="00A612B3" w:rsidP="00A612B3">
      <w:pPr>
        <w:keepNext/>
        <w:keepLines/>
        <w:numPr>
          <w:ilvl w:val="1"/>
          <w:numId w:val="27"/>
        </w:numPr>
        <w:ind w:left="709" w:hanging="283"/>
        <w:jc w:val="both"/>
        <w:rPr>
          <w:rFonts w:ascii="Tahoma" w:hAnsi="Tahoma" w:cs="Tahoma"/>
          <w:sz w:val="20"/>
          <w:szCs w:val="20"/>
        </w:rPr>
      </w:pPr>
      <w:r>
        <w:rPr>
          <w:rFonts w:ascii="Tahoma" w:hAnsi="Tahoma" w:cs="Tahoma"/>
          <w:sz w:val="20"/>
          <w:szCs w:val="20"/>
        </w:rPr>
        <w:t>dla części I i II:</w:t>
      </w:r>
    </w:p>
    <w:p w14:paraId="459784B5" w14:textId="2692FB6B" w:rsidR="00A612B3" w:rsidRDefault="00A612B3" w:rsidP="00A612B3">
      <w:pPr>
        <w:keepNext/>
        <w:keepLines/>
        <w:ind w:left="709" w:firstLine="1"/>
        <w:jc w:val="both"/>
        <w:rPr>
          <w:rFonts w:ascii="Tahoma" w:hAnsi="Tahoma" w:cs="Tahoma"/>
          <w:sz w:val="20"/>
          <w:szCs w:val="20"/>
        </w:rPr>
      </w:pPr>
      <w:r>
        <w:rPr>
          <w:rFonts w:ascii="Tahoma" w:hAnsi="Tahoma" w:cs="Tahoma"/>
          <w:sz w:val="20"/>
          <w:szCs w:val="20"/>
        </w:rPr>
        <w:t xml:space="preserve">- </w:t>
      </w:r>
      <w:r w:rsidRPr="0070086C">
        <w:rPr>
          <w:rFonts w:ascii="Tahoma" w:hAnsi="Tahoma" w:cs="Tahoma"/>
          <w:sz w:val="20"/>
          <w:szCs w:val="20"/>
        </w:rPr>
        <w:t xml:space="preserve">cenę za 1 Mg odebranych i zagospodarowanych odpadów </w:t>
      </w:r>
      <w:r>
        <w:rPr>
          <w:rFonts w:ascii="Tahoma" w:hAnsi="Tahoma" w:cs="Tahoma"/>
          <w:sz w:val="20"/>
          <w:szCs w:val="20"/>
        </w:rPr>
        <w:t>pozostałych po segregacji (zmieszanych) o kodzie 20 03 01</w:t>
      </w:r>
    </w:p>
    <w:p w14:paraId="60CADE75" w14:textId="62BEF7EB" w:rsidR="00A612B3" w:rsidRDefault="00A612B3" w:rsidP="00A612B3">
      <w:pPr>
        <w:keepNext/>
        <w:keepLines/>
        <w:ind w:left="709" w:firstLine="1"/>
        <w:jc w:val="both"/>
        <w:rPr>
          <w:rFonts w:ascii="Tahoma" w:hAnsi="Tahoma" w:cs="Tahoma"/>
          <w:sz w:val="20"/>
          <w:szCs w:val="20"/>
        </w:rPr>
      </w:pPr>
      <w:r>
        <w:rPr>
          <w:rFonts w:ascii="Tahoma" w:hAnsi="Tahoma" w:cs="Tahoma"/>
          <w:sz w:val="20"/>
          <w:szCs w:val="20"/>
        </w:rPr>
        <w:t xml:space="preserve">- </w:t>
      </w:r>
      <w:r w:rsidRPr="0070086C">
        <w:rPr>
          <w:rFonts w:ascii="Tahoma" w:hAnsi="Tahoma" w:cs="Tahoma"/>
          <w:sz w:val="20"/>
          <w:szCs w:val="20"/>
        </w:rPr>
        <w:t xml:space="preserve">cenę za 1 Mg odebranych i zagospodarowanych </w:t>
      </w:r>
      <w:r>
        <w:rPr>
          <w:rFonts w:ascii="Tahoma" w:hAnsi="Tahoma" w:cs="Tahoma"/>
          <w:sz w:val="20"/>
          <w:szCs w:val="20"/>
        </w:rPr>
        <w:t>bi</w:t>
      </w:r>
      <w:r w:rsidRPr="0070086C">
        <w:rPr>
          <w:rFonts w:ascii="Tahoma" w:hAnsi="Tahoma" w:cs="Tahoma"/>
          <w:sz w:val="20"/>
          <w:szCs w:val="20"/>
        </w:rPr>
        <w:t xml:space="preserve">oodpadów </w:t>
      </w:r>
      <w:r>
        <w:rPr>
          <w:rFonts w:ascii="Tahoma" w:hAnsi="Tahoma" w:cs="Tahoma"/>
          <w:sz w:val="20"/>
          <w:szCs w:val="20"/>
        </w:rPr>
        <w:t xml:space="preserve">i </w:t>
      </w:r>
      <w:r w:rsidRPr="0070086C">
        <w:rPr>
          <w:rFonts w:ascii="Tahoma" w:hAnsi="Tahoma" w:cs="Tahoma"/>
          <w:sz w:val="20"/>
          <w:szCs w:val="20"/>
        </w:rPr>
        <w:t>zielonych</w:t>
      </w:r>
      <w:r>
        <w:rPr>
          <w:rFonts w:ascii="Tahoma" w:hAnsi="Tahoma" w:cs="Tahoma"/>
          <w:sz w:val="20"/>
          <w:szCs w:val="20"/>
        </w:rPr>
        <w:t xml:space="preserve"> o kodach 20 01 08</w:t>
      </w:r>
      <w:r w:rsidR="00B90A65">
        <w:rPr>
          <w:rFonts w:ascii="Tahoma" w:hAnsi="Tahoma" w:cs="Tahoma"/>
          <w:sz w:val="20"/>
          <w:szCs w:val="20"/>
        </w:rPr>
        <w:t>,</w:t>
      </w:r>
      <w:r>
        <w:rPr>
          <w:rFonts w:ascii="Tahoma" w:hAnsi="Tahoma" w:cs="Tahoma"/>
          <w:sz w:val="20"/>
          <w:szCs w:val="20"/>
        </w:rPr>
        <w:t xml:space="preserve"> 20 02 01</w:t>
      </w:r>
      <w:r w:rsidRPr="0070086C">
        <w:rPr>
          <w:rFonts w:ascii="Tahoma" w:hAnsi="Tahoma" w:cs="Tahoma"/>
          <w:sz w:val="20"/>
          <w:szCs w:val="20"/>
        </w:rPr>
        <w:t xml:space="preserve"> </w:t>
      </w:r>
    </w:p>
    <w:p w14:paraId="61C50C03" w14:textId="158858D2" w:rsidR="00A612B3" w:rsidRPr="0070086C" w:rsidRDefault="00A612B3" w:rsidP="00A612B3">
      <w:pPr>
        <w:keepNext/>
        <w:keepLines/>
        <w:ind w:left="709" w:firstLine="1"/>
        <w:jc w:val="both"/>
        <w:rPr>
          <w:rFonts w:ascii="Tahoma" w:hAnsi="Tahoma" w:cs="Tahoma"/>
          <w:sz w:val="20"/>
          <w:szCs w:val="20"/>
        </w:rPr>
      </w:pPr>
      <w:r>
        <w:rPr>
          <w:rFonts w:ascii="Tahoma" w:hAnsi="Tahoma" w:cs="Tahoma"/>
          <w:sz w:val="20"/>
          <w:szCs w:val="20"/>
        </w:rPr>
        <w:t xml:space="preserve">- cenę za </w:t>
      </w:r>
      <w:r w:rsidRPr="0070086C">
        <w:rPr>
          <w:rFonts w:ascii="Tahoma" w:hAnsi="Tahoma" w:cs="Tahoma"/>
          <w:sz w:val="20"/>
          <w:szCs w:val="20"/>
        </w:rPr>
        <w:t xml:space="preserve">1 Mg odebranych i zagospodarowanych </w:t>
      </w:r>
      <w:r>
        <w:rPr>
          <w:rFonts w:ascii="Tahoma" w:hAnsi="Tahoma" w:cs="Tahoma"/>
          <w:sz w:val="20"/>
          <w:szCs w:val="20"/>
        </w:rPr>
        <w:t xml:space="preserve">pozostałych </w:t>
      </w:r>
      <w:r w:rsidRPr="0070086C">
        <w:rPr>
          <w:rFonts w:ascii="Tahoma" w:hAnsi="Tahoma" w:cs="Tahoma"/>
          <w:sz w:val="20"/>
          <w:szCs w:val="20"/>
        </w:rPr>
        <w:t xml:space="preserve">odpadów </w:t>
      </w:r>
      <w:r>
        <w:rPr>
          <w:rFonts w:ascii="Tahoma" w:hAnsi="Tahoma" w:cs="Tahoma"/>
          <w:sz w:val="20"/>
          <w:szCs w:val="20"/>
        </w:rPr>
        <w:t>komunalnych selektywnie zebranych o kodach innych niż 20 01 08, 20 02 01, 20 03 01;</w:t>
      </w:r>
    </w:p>
    <w:p w14:paraId="5F6AC34D" w14:textId="77777777" w:rsidR="00A612B3" w:rsidRPr="0070086C" w:rsidRDefault="00A612B3" w:rsidP="00A612B3">
      <w:pPr>
        <w:keepNext/>
        <w:keepLines/>
        <w:numPr>
          <w:ilvl w:val="1"/>
          <w:numId w:val="27"/>
        </w:numPr>
        <w:ind w:left="709" w:hanging="283"/>
        <w:jc w:val="both"/>
        <w:rPr>
          <w:rFonts w:ascii="Tahoma" w:hAnsi="Tahoma" w:cs="Tahoma"/>
          <w:sz w:val="20"/>
          <w:szCs w:val="20"/>
        </w:rPr>
      </w:pPr>
      <w:r>
        <w:rPr>
          <w:rFonts w:ascii="Tahoma" w:hAnsi="Tahoma" w:cs="Tahoma"/>
          <w:sz w:val="20"/>
          <w:szCs w:val="20"/>
        </w:rPr>
        <w:t xml:space="preserve">dla części III: cenę za 1 Mg </w:t>
      </w:r>
      <w:r w:rsidRPr="001E2473">
        <w:rPr>
          <w:rFonts w:ascii="Tahoma" w:hAnsi="Tahoma" w:cs="Tahoma"/>
          <w:sz w:val="20"/>
          <w:szCs w:val="20"/>
        </w:rPr>
        <w:t>odebranych i zagospodarowanych odpadów</w:t>
      </w:r>
      <w:r>
        <w:rPr>
          <w:rFonts w:ascii="Tahoma" w:hAnsi="Tahoma" w:cs="Tahoma"/>
          <w:sz w:val="20"/>
          <w:szCs w:val="20"/>
        </w:rPr>
        <w:t xml:space="preserve"> komunalnych.</w:t>
      </w:r>
    </w:p>
    <w:p w14:paraId="6BB77507" w14:textId="23A648D5" w:rsidR="00A612B3" w:rsidRPr="00A96160" w:rsidRDefault="00A612B3" w:rsidP="002D4B9F">
      <w:pPr>
        <w:pStyle w:val="Akapitzlist"/>
        <w:keepNext/>
        <w:keepLines/>
        <w:numPr>
          <w:ilvl w:val="0"/>
          <w:numId w:val="27"/>
        </w:numPr>
        <w:tabs>
          <w:tab w:val="clear" w:pos="1440"/>
          <w:tab w:val="num" w:pos="284"/>
        </w:tabs>
        <w:ind w:left="284" w:hanging="284"/>
        <w:jc w:val="both"/>
        <w:rPr>
          <w:rFonts w:ascii="Tahoma" w:hAnsi="Tahoma" w:cs="Tahoma"/>
          <w:sz w:val="20"/>
          <w:szCs w:val="20"/>
        </w:rPr>
      </w:pPr>
      <w:r w:rsidRPr="00A96160">
        <w:rPr>
          <w:rFonts w:ascii="Tahoma" w:hAnsi="Tahoma" w:cs="Tahoma"/>
          <w:sz w:val="20"/>
          <w:szCs w:val="20"/>
        </w:rPr>
        <w:t>Szacunkowa  ilość odpadów do odebrania w trakcie trwania umowy</w:t>
      </w:r>
      <w:r w:rsidR="002D4B9F" w:rsidRPr="00A96160">
        <w:rPr>
          <w:rFonts w:ascii="Tahoma" w:hAnsi="Tahoma" w:cs="Tahoma"/>
          <w:sz w:val="20"/>
          <w:szCs w:val="20"/>
          <w:lang w:val="pl-PL"/>
        </w:rPr>
        <w:t>,</w:t>
      </w:r>
      <w:r w:rsidR="002D4B9F" w:rsidRPr="00A96160">
        <w:rPr>
          <w:rFonts w:ascii="Tahoma" w:hAnsi="Tahoma" w:cs="Tahoma"/>
          <w:sz w:val="20"/>
          <w:szCs w:val="20"/>
        </w:rPr>
        <w:t xml:space="preserve"> na podstawie której Zamawiający oceni wartość oferty w poszczególnych częściach wynosi:</w:t>
      </w:r>
    </w:p>
    <w:p w14:paraId="78117C49" w14:textId="7B5618B1" w:rsidR="00A612B3" w:rsidRPr="00A96160" w:rsidRDefault="002D4B9F" w:rsidP="00A612B3">
      <w:pPr>
        <w:pStyle w:val="Akapitzlist"/>
        <w:keepNext/>
        <w:keepLines/>
        <w:tabs>
          <w:tab w:val="num" w:pos="284"/>
          <w:tab w:val="num" w:pos="360"/>
        </w:tabs>
        <w:ind w:left="567"/>
        <w:jc w:val="both"/>
        <w:rPr>
          <w:rFonts w:ascii="Tahoma" w:hAnsi="Tahoma" w:cs="Tahoma"/>
          <w:sz w:val="20"/>
          <w:szCs w:val="20"/>
        </w:rPr>
      </w:pPr>
      <w:r w:rsidRPr="00A96160">
        <w:rPr>
          <w:rFonts w:ascii="Tahoma" w:hAnsi="Tahoma" w:cs="Tahoma"/>
          <w:sz w:val="20"/>
          <w:szCs w:val="20"/>
        </w:rPr>
        <w:t>a) dla części I: pozosta</w:t>
      </w:r>
      <w:r w:rsidRPr="00A96160">
        <w:rPr>
          <w:rFonts w:ascii="Tahoma" w:hAnsi="Tahoma" w:cs="Tahoma"/>
          <w:sz w:val="20"/>
          <w:szCs w:val="20"/>
          <w:lang w:val="pl-PL"/>
        </w:rPr>
        <w:t xml:space="preserve">łych po segregacji(zmieszanych) – 6600 Mg, bioodpadów i zielonych </w:t>
      </w:r>
      <w:r w:rsidR="00A96160" w:rsidRPr="00A96160">
        <w:rPr>
          <w:rFonts w:ascii="Tahoma" w:hAnsi="Tahoma" w:cs="Tahoma"/>
          <w:sz w:val="20"/>
          <w:szCs w:val="20"/>
          <w:lang w:val="pl-PL"/>
        </w:rPr>
        <w:t>–</w:t>
      </w:r>
      <w:r w:rsidRPr="00A96160">
        <w:rPr>
          <w:rFonts w:ascii="Tahoma" w:hAnsi="Tahoma" w:cs="Tahoma"/>
          <w:sz w:val="20"/>
          <w:szCs w:val="20"/>
          <w:lang w:val="pl-PL"/>
        </w:rPr>
        <w:t xml:space="preserve"> </w:t>
      </w:r>
      <w:r w:rsidR="00A96160" w:rsidRPr="00A96160">
        <w:rPr>
          <w:rFonts w:ascii="Tahoma" w:hAnsi="Tahoma" w:cs="Tahoma"/>
          <w:sz w:val="20"/>
          <w:szCs w:val="20"/>
          <w:lang w:val="pl-PL"/>
        </w:rPr>
        <w:t>1500 Mg,</w:t>
      </w:r>
      <w:r w:rsidR="00A96160" w:rsidRPr="00A96160">
        <w:rPr>
          <w:rFonts w:ascii="Tahoma" w:hAnsi="Tahoma" w:cs="Tahoma"/>
          <w:sz w:val="20"/>
          <w:szCs w:val="20"/>
        </w:rPr>
        <w:t xml:space="preserve"> pozostałych odpadów komunalnych selektywnie zebranych</w:t>
      </w:r>
      <w:r w:rsidR="00A96160" w:rsidRPr="00A96160">
        <w:rPr>
          <w:rFonts w:ascii="Tahoma" w:hAnsi="Tahoma" w:cs="Tahoma"/>
          <w:sz w:val="20"/>
          <w:szCs w:val="20"/>
          <w:lang w:val="pl-PL"/>
        </w:rPr>
        <w:t xml:space="preserve"> – 2000Mg </w:t>
      </w:r>
      <w:r w:rsidR="00A612B3" w:rsidRPr="00A96160">
        <w:rPr>
          <w:rFonts w:ascii="Tahoma" w:hAnsi="Tahoma" w:cs="Tahoma"/>
          <w:sz w:val="20"/>
          <w:szCs w:val="20"/>
        </w:rPr>
        <w:t xml:space="preserve">  </w:t>
      </w:r>
    </w:p>
    <w:p w14:paraId="51D9E857" w14:textId="2C1F7114" w:rsidR="00A612B3" w:rsidRPr="00A96160" w:rsidRDefault="00A612B3" w:rsidP="00A612B3">
      <w:pPr>
        <w:pStyle w:val="Akapitzlist"/>
        <w:keepNext/>
        <w:keepLines/>
        <w:tabs>
          <w:tab w:val="num" w:pos="284"/>
          <w:tab w:val="num" w:pos="360"/>
        </w:tabs>
        <w:ind w:left="567"/>
        <w:jc w:val="both"/>
        <w:rPr>
          <w:rFonts w:ascii="Tahoma" w:hAnsi="Tahoma" w:cs="Tahoma"/>
          <w:sz w:val="20"/>
          <w:szCs w:val="20"/>
        </w:rPr>
      </w:pPr>
      <w:r w:rsidRPr="00A96160">
        <w:rPr>
          <w:rFonts w:ascii="Tahoma" w:hAnsi="Tahoma" w:cs="Tahoma"/>
          <w:sz w:val="20"/>
          <w:szCs w:val="20"/>
        </w:rPr>
        <w:t xml:space="preserve">b) dla części II: </w:t>
      </w:r>
      <w:r w:rsidR="00A96160" w:rsidRPr="00A96160">
        <w:rPr>
          <w:rFonts w:ascii="Tahoma" w:hAnsi="Tahoma" w:cs="Tahoma"/>
          <w:sz w:val="20"/>
          <w:szCs w:val="20"/>
        </w:rPr>
        <w:t>pozosta</w:t>
      </w:r>
      <w:r w:rsidR="00A96160" w:rsidRPr="00A96160">
        <w:rPr>
          <w:rFonts w:ascii="Tahoma" w:hAnsi="Tahoma" w:cs="Tahoma"/>
          <w:sz w:val="20"/>
          <w:szCs w:val="20"/>
          <w:lang w:val="pl-PL"/>
        </w:rPr>
        <w:t>łych po segregacji(zmieszanych) –</w:t>
      </w:r>
      <w:r w:rsidR="00A96160">
        <w:rPr>
          <w:rFonts w:ascii="Tahoma" w:hAnsi="Tahoma" w:cs="Tahoma"/>
          <w:sz w:val="20"/>
          <w:szCs w:val="20"/>
          <w:lang w:val="pl-PL"/>
        </w:rPr>
        <w:t xml:space="preserve"> 74</w:t>
      </w:r>
      <w:r w:rsidR="00A96160" w:rsidRPr="00A96160">
        <w:rPr>
          <w:rFonts w:ascii="Tahoma" w:hAnsi="Tahoma" w:cs="Tahoma"/>
          <w:sz w:val="20"/>
          <w:szCs w:val="20"/>
          <w:lang w:val="pl-PL"/>
        </w:rPr>
        <w:t xml:space="preserve">00 Mg, bioodpadów i zielonych – </w:t>
      </w:r>
      <w:r w:rsidR="00A96160">
        <w:rPr>
          <w:rFonts w:ascii="Tahoma" w:hAnsi="Tahoma" w:cs="Tahoma"/>
          <w:sz w:val="20"/>
          <w:szCs w:val="20"/>
          <w:lang w:val="pl-PL"/>
        </w:rPr>
        <w:t>21</w:t>
      </w:r>
      <w:r w:rsidR="00A96160" w:rsidRPr="00A96160">
        <w:rPr>
          <w:rFonts w:ascii="Tahoma" w:hAnsi="Tahoma" w:cs="Tahoma"/>
          <w:sz w:val="20"/>
          <w:szCs w:val="20"/>
          <w:lang w:val="pl-PL"/>
        </w:rPr>
        <w:t>00 Mg,</w:t>
      </w:r>
      <w:r w:rsidR="00A96160" w:rsidRPr="00A96160">
        <w:rPr>
          <w:rFonts w:ascii="Tahoma" w:hAnsi="Tahoma" w:cs="Tahoma"/>
          <w:sz w:val="20"/>
          <w:szCs w:val="20"/>
        </w:rPr>
        <w:t xml:space="preserve"> pozostałych odpadów komunalnych selektywnie zebranych</w:t>
      </w:r>
      <w:r w:rsidR="00A96160" w:rsidRPr="00A96160">
        <w:rPr>
          <w:rFonts w:ascii="Tahoma" w:hAnsi="Tahoma" w:cs="Tahoma"/>
          <w:sz w:val="20"/>
          <w:szCs w:val="20"/>
          <w:lang w:val="pl-PL"/>
        </w:rPr>
        <w:t xml:space="preserve"> –</w:t>
      </w:r>
      <w:r w:rsidR="00A96160">
        <w:rPr>
          <w:rFonts w:ascii="Tahoma" w:hAnsi="Tahoma" w:cs="Tahoma"/>
          <w:sz w:val="20"/>
          <w:szCs w:val="20"/>
          <w:lang w:val="pl-PL"/>
        </w:rPr>
        <w:t xml:space="preserve"> 25</w:t>
      </w:r>
      <w:r w:rsidR="00A96160" w:rsidRPr="00A96160">
        <w:rPr>
          <w:rFonts w:ascii="Tahoma" w:hAnsi="Tahoma" w:cs="Tahoma"/>
          <w:sz w:val="20"/>
          <w:szCs w:val="20"/>
          <w:lang w:val="pl-PL"/>
        </w:rPr>
        <w:t xml:space="preserve">00Mg </w:t>
      </w:r>
      <w:r w:rsidR="00A96160" w:rsidRPr="00A96160">
        <w:rPr>
          <w:rFonts w:ascii="Tahoma" w:hAnsi="Tahoma" w:cs="Tahoma"/>
          <w:sz w:val="20"/>
          <w:szCs w:val="20"/>
        </w:rPr>
        <w:t xml:space="preserve">  </w:t>
      </w:r>
    </w:p>
    <w:p w14:paraId="0D67682A" w14:textId="4559A651" w:rsidR="00A612B3" w:rsidRDefault="00A612B3" w:rsidP="00A612B3">
      <w:pPr>
        <w:pStyle w:val="Akapitzlist"/>
        <w:keepNext/>
        <w:keepLines/>
        <w:tabs>
          <w:tab w:val="num" w:pos="284"/>
          <w:tab w:val="num" w:pos="360"/>
        </w:tabs>
        <w:ind w:left="567"/>
        <w:jc w:val="both"/>
        <w:rPr>
          <w:rFonts w:ascii="Tahoma" w:hAnsi="Tahoma" w:cs="Tahoma"/>
          <w:sz w:val="20"/>
          <w:szCs w:val="20"/>
        </w:rPr>
      </w:pPr>
      <w:r w:rsidRPr="00A96160">
        <w:rPr>
          <w:rFonts w:ascii="Tahoma" w:hAnsi="Tahoma" w:cs="Tahoma"/>
          <w:sz w:val="20"/>
          <w:szCs w:val="20"/>
        </w:rPr>
        <w:t>c) dla części III: 500 Mg</w:t>
      </w:r>
    </w:p>
    <w:p w14:paraId="1ABCD0AE" w14:textId="16E2947E" w:rsidR="00A612B3" w:rsidRPr="00A612B3" w:rsidRDefault="00A612B3" w:rsidP="00A612B3">
      <w:pPr>
        <w:keepNext/>
        <w:keepLines/>
        <w:numPr>
          <w:ilvl w:val="0"/>
          <w:numId w:val="27"/>
        </w:numPr>
        <w:tabs>
          <w:tab w:val="clear" w:pos="1440"/>
          <w:tab w:val="num" w:pos="284"/>
        </w:tabs>
        <w:ind w:hanging="1440"/>
        <w:jc w:val="both"/>
        <w:rPr>
          <w:rFonts w:ascii="Tahoma" w:hAnsi="Tahoma" w:cs="Tahoma"/>
          <w:sz w:val="20"/>
          <w:szCs w:val="20"/>
        </w:rPr>
      </w:pPr>
      <w:r w:rsidRPr="00E45971">
        <w:rPr>
          <w:rFonts w:ascii="Tahoma" w:hAnsi="Tahoma" w:cs="Tahoma"/>
          <w:sz w:val="20"/>
          <w:szCs w:val="20"/>
        </w:rPr>
        <w:t>Rozliczenia pomiędzy Zamawiającym a Wykonawcą będą prowadzone w złotych polskich.</w:t>
      </w:r>
    </w:p>
    <w:p w14:paraId="5A81AB05" w14:textId="262CAB85" w:rsidR="008A7269" w:rsidRDefault="00FF2DA9" w:rsidP="00AB5723">
      <w:pPr>
        <w:keepNext/>
        <w:keepLines/>
        <w:numPr>
          <w:ilvl w:val="0"/>
          <w:numId w:val="27"/>
        </w:numPr>
        <w:tabs>
          <w:tab w:val="left" w:pos="284"/>
        </w:tabs>
        <w:ind w:left="284" w:hanging="284"/>
        <w:jc w:val="both"/>
        <w:rPr>
          <w:rFonts w:ascii="Tahoma" w:hAnsi="Tahoma" w:cs="Tahoma"/>
          <w:sz w:val="20"/>
          <w:szCs w:val="20"/>
        </w:rPr>
      </w:pPr>
      <w:r>
        <w:rPr>
          <w:rFonts w:ascii="Tahoma" w:hAnsi="Tahoma" w:cs="Tahoma"/>
          <w:sz w:val="20"/>
          <w:szCs w:val="20"/>
        </w:rPr>
        <w:t>Cena oferty powinna uwzględniać wszystkie czynniki cenotwórcze związane z wykonaniem przedmiotu zamówienia, które są niezbędne do wykonania przedmiotu zamówienia, jak na przykład: koszty robót przygotowawczych, koszty materiałów pomocniczych, koszty ewentualnej współpracy z innymi podmiotami w niezbędnym zakresie, koszty ubezpieczeń oraz wszystkie koszty związane z warunkami stawianymi przez Zamawiającego w SIWZ.</w:t>
      </w:r>
    </w:p>
    <w:p w14:paraId="3B8AD14F" w14:textId="77777777" w:rsidR="008A7269" w:rsidRDefault="00FF2DA9" w:rsidP="00AB5723">
      <w:pPr>
        <w:keepNext/>
        <w:keepLines/>
        <w:numPr>
          <w:ilvl w:val="0"/>
          <w:numId w:val="27"/>
        </w:numPr>
        <w:tabs>
          <w:tab w:val="left" w:pos="284"/>
        </w:tabs>
        <w:ind w:left="284" w:hanging="284"/>
        <w:jc w:val="both"/>
        <w:rPr>
          <w:rFonts w:ascii="Tahoma" w:hAnsi="Tahoma" w:cs="Tahoma"/>
          <w:sz w:val="20"/>
          <w:szCs w:val="20"/>
        </w:rPr>
      </w:pPr>
      <w:r>
        <w:rPr>
          <w:rFonts w:ascii="Tahoma" w:hAnsi="Tahoma" w:cs="Tahoma"/>
          <w:sz w:val="20"/>
          <w:szCs w:val="20"/>
        </w:rPr>
        <w:t>Cena winna być określona przez Wykonawcę z uwzględnieniem wszystkich upustów cenowych (rabatów), jakie Wykonawca oferuje.</w:t>
      </w:r>
    </w:p>
    <w:p w14:paraId="578C979E" w14:textId="77777777" w:rsidR="008A7269" w:rsidRDefault="00FF2DA9" w:rsidP="00AB5723">
      <w:pPr>
        <w:keepNext/>
        <w:keepLines/>
        <w:numPr>
          <w:ilvl w:val="0"/>
          <w:numId w:val="27"/>
        </w:numPr>
        <w:tabs>
          <w:tab w:val="left" w:pos="284"/>
        </w:tabs>
        <w:ind w:hanging="1440"/>
        <w:jc w:val="both"/>
        <w:rPr>
          <w:rFonts w:ascii="Tahoma" w:hAnsi="Tahoma" w:cs="Tahoma"/>
          <w:sz w:val="20"/>
          <w:szCs w:val="20"/>
        </w:rPr>
      </w:pPr>
      <w:r>
        <w:rPr>
          <w:rFonts w:ascii="Tahoma" w:hAnsi="Tahoma" w:cs="Tahoma"/>
          <w:sz w:val="20"/>
          <w:szCs w:val="20"/>
        </w:rPr>
        <w:t>Cena może być tylko jedna; nie dopuszcza się wariantowości cen.</w:t>
      </w:r>
    </w:p>
    <w:p w14:paraId="47A17305" w14:textId="77777777" w:rsidR="008A7269" w:rsidRDefault="00FF2DA9" w:rsidP="00AB5723">
      <w:pPr>
        <w:keepNext/>
        <w:keepLines/>
        <w:numPr>
          <w:ilvl w:val="0"/>
          <w:numId w:val="27"/>
        </w:numPr>
        <w:tabs>
          <w:tab w:val="left" w:pos="284"/>
        </w:tabs>
        <w:ind w:left="284" w:hanging="284"/>
        <w:jc w:val="both"/>
        <w:rPr>
          <w:rFonts w:ascii="Tahoma" w:hAnsi="Tahoma" w:cs="Tahoma"/>
          <w:sz w:val="20"/>
          <w:szCs w:val="20"/>
        </w:rPr>
      </w:pPr>
      <w:r>
        <w:rPr>
          <w:rFonts w:ascii="Tahoma" w:hAnsi="Tahoma" w:cs="Tahoma"/>
          <w:sz w:val="20"/>
          <w:szCs w:val="20"/>
        </w:rPr>
        <w:t>Prawidłowe ustalenie podatku VAT należy do obowiązków Wykonawcy zgodnie z przepisami ustawy o podatku od towarów i usług oraz podatku akcyzowym. Zamawiający nie uzna za oczywistą omyłkę i nie będzie poprawiał błędnie ustalonej stawki podatku VAT.</w:t>
      </w:r>
    </w:p>
    <w:p w14:paraId="17C672DE" w14:textId="77777777" w:rsidR="008A7269" w:rsidRDefault="00FF2DA9" w:rsidP="00AB5723">
      <w:pPr>
        <w:keepNext/>
        <w:keepLines/>
        <w:numPr>
          <w:ilvl w:val="0"/>
          <w:numId w:val="27"/>
        </w:numPr>
        <w:tabs>
          <w:tab w:val="left" w:pos="284"/>
        </w:tabs>
        <w:ind w:left="284" w:hanging="284"/>
        <w:jc w:val="both"/>
        <w:rPr>
          <w:rFonts w:ascii="Tahoma" w:hAnsi="Tahoma" w:cs="Tahoma"/>
          <w:sz w:val="20"/>
          <w:szCs w:val="20"/>
        </w:rPr>
      </w:pPr>
      <w:r>
        <w:rPr>
          <w:rFonts w:ascii="Tahoma" w:hAnsi="Tahoma" w:cs="Tahoma"/>
          <w:bCs/>
          <w:sz w:val="20"/>
          <w:szCs w:val="20"/>
        </w:rPr>
        <w:t xml:space="preserve">Jeżeli złożono ofertę, której wybór prowadziłby do powstania u Zamawiającego obowiązku podatkowego zgodnie z przepisami o podatku od towarów i usług, Zamawiający w celu oceny takiej oferty </w:t>
      </w:r>
      <w:r>
        <w:rPr>
          <w:rFonts w:ascii="Tahoma" w:hAnsi="Tahoma" w:cs="Tahoma"/>
          <w:sz w:val="20"/>
          <w:szCs w:val="20"/>
        </w:rPr>
        <w:t>dolicza</w:t>
      </w:r>
      <w:r>
        <w:rPr>
          <w:rFonts w:ascii="Tahoma" w:hAnsi="Tahoma" w:cs="Tahoma"/>
          <w:bCs/>
          <w:sz w:val="20"/>
          <w:szCs w:val="20"/>
        </w:rPr>
        <w:t xml:space="preserve">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33315F47" w14:textId="77777777" w:rsidR="008A7269" w:rsidRDefault="008A7269">
      <w:pPr>
        <w:keepNext/>
        <w:keepLines/>
        <w:ind w:left="360"/>
        <w:jc w:val="both"/>
        <w:rPr>
          <w:rFonts w:ascii="Tahoma" w:hAnsi="Tahoma" w:cs="Tahoma"/>
          <w:color w:val="000000"/>
          <w:sz w:val="20"/>
          <w:szCs w:val="20"/>
        </w:rPr>
      </w:pPr>
    </w:p>
    <w:p w14:paraId="0820FC37" w14:textId="77777777" w:rsidR="008A7269" w:rsidRDefault="008A7269">
      <w:pPr>
        <w:pStyle w:val="Nagwek4"/>
        <w:keepLines/>
        <w:rPr>
          <w:rFonts w:cs="Tahoma"/>
          <w:lang w:val="pl-PL"/>
        </w:rPr>
      </w:pPr>
    </w:p>
    <w:p w14:paraId="74788027" w14:textId="77777777" w:rsidR="008A7269" w:rsidRDefault="00FF2DA9">
      <w:pPr>
        <w:pStyle w:val="Nagwek4"/>
        <w:keepLines/>
        <w:rPr>
          <w:rFonts w:cs="Tahoma"/>
          <w:lang w:val="pl-PL"/>
        </w:rPr>
      </w:pPr>
      <w:bookmarkStart w:id="13" w:name="_Toc269363853"/>
      <w:r>
        <w:rPr>
          <w:rFonts w:cs="Tahoma"/>
          <w:lang w:val="pl-PL"/>
        </w:rPr>
        <w:t>XV. OPIS  KRYTERIÓW I SPOSOBU OCENY OFERT</w:t>
      </w:r>
      <w:bookmarkEnd w:id="13"/>
    </w:p>
    <w:p w14:paraId="4DD93E85" w14:textId="77777777" w:rsidR="008A7269" w:rsidRDefault="008A7269">
      <w:pPr>
        <w:keepNext/>
        <w:keepLines/>
        <w:jc w:val="both"/>
        <w:rPr>
          <w:rFonts w:ascii="Tahoma" w:hAnsi="Tahoma" w:cs="Tahoma"/>
          <w:b/>
          <w:sz w:val="20"/>
          <w:szCs w:val="20"/>
        </w:rPr>
      </w:pPr>
    </w:p>
    <w:p w14:paraId="224052F4" w14:textId="77777777" w:rsidR="008A7269" w:rsidRDefault="008A7269">
      <w:pPr>
        <w:keepNext/>
        <w:keepLines/>
        <w:jc w:val="both"/>
        <w:rPr>
          <w:rFonts w:ascii="Tahoma" w:hAnsi="Tahoma" w:cs="Tahoma"/>
          <w:b/>
          <w:sz w:val="20"/>
          <w:szCs w:val="20"/>
        </w:rPr>
      </w:pPr>
    </w:p>
    <w:p w14:paraId="18BB1DEE" w14:textId="77777777" w:rsidR="008A7269" w:rsidRDefault="00FF2DA9">
      <w:pPr>
        <w:keepNext/>
        <w:keepLines/>
        <w:numPr>
          <w:ilvl w:val="0"/>
          <w:numId w:val="17"/>
        </w:numPr>
        <w:jc w:val="both"/>
        <w:rPr>
          <w:rFonts w:ascii="Tahoma" w:hAnsi="Tahoma" w:cs="Tahoma"/>
          <w:sz w:val="20"/>
          <w:szCs w:val="20"/>
        </w:rPr>
      </w:pPr>
      <w:r>
        <w:rPr>
          <w:rFonts w:ascii="Tahoma" w:hAnsi="Tahoma" w:cs="Tahoma"/>
          <w:sz w:val="20"/>
          <w:szCs w:val="20"/>
        </w:rPr>
        <w:t xml:space="preserve">Zamówienie udzielone będzie wyłącznie Wykonawcy wybranemu zgodnie z przepisami ustawy Prawo zamówień publicznych. Zamawiający wybierze ofertę najkorzystniejszą na podstawie kryteriów oceny ofert określonych w Specyfikacji Istotnych Warunków Zamówienia. Jeżeli Zamawiający nie będzie mógł wybrać oferty najkorzystniejszej z uwagi na to, że dwie lub więcej ofert przedstawia taki sam bilans ceny i innych kryteriów oceny ofert, Zamawiający spośród tych ofert wybierze ofertę z niższą ceną. </w:t>
      </w:r>
    </w:p>
    <w:p w14:paraId="5D77EB48" w14:textId="77777777" w:rsidR="008A7269" w:rsidRDefault="00FF2DA9">
      <w:pPr>
        <w:keepNext/>
        <w:keepLines/>
        <w:numPr>
          <w:ilvl w:val="0"/>
          <w:numId w:val="17"/>
        </w:numPr>
        <w:jc w:val="both"/>
        <w:rPr>
          <w:rFonts w:ascii="Tahoma" w:hAnsi="Tahoma" w:cs="Tahoma"/>
          <w:sz w:val="20"/>
          <w:szCs w:val="20"/>
        </w:rPr>
      </w:pPr>
      <w:r>
        <w:rPr>
          <w:rFonts w:ascii="Tahoma" w:hAnsi="Tahoma" w:cs="Tahoma"/>
          <w:sz w:val="20"/>
          <w:szCs w:val="20"/>
        </w:rPr>
        <w:t>Przy wyborze oferty Zamawiający będzie się kierował następującymi kryteriami:</w:t>
      </w:r>
    </w:p>
    <w:p w14:paraId="5C8A0F5B" w14:textId="77777777" w:rsidR="008A7269" w:rsidRDefault="008A7269">
      <w:pPr>
        <w:keepNext/>
        <w:keepLines/>
        <w:ind w:left="792"/>
        <w:jc w:val="both"/>
        <w:rPr>
          <w:rFonts w:ascii="Tahoma" w:hAnsi="Tahoma" w:cs="Tahoma"/>
          <w:b/>
          <w:sz w:val="20"/>
          <w:szCs w:val="20"/>
        </w:rPr>
      </w:pPr>
    </w:p>
    <w:p w14:paraId="5B105C8F" w14:textId="570A4B22" w:rsidR="00BA6A20" w:rsidRPr="00BA6A20" w:rsidRDefault="00BA6A20" w:rsidP="00BA6A20">
      <w:pPr>
        <w:pStyle w:val="Akapitzlist"/>
        <w:keepNext/>
        <w:keepLines/>
        <w:numPr>
          <w:ilvl w:val="1"/>
          <w:numId w:val="50"/>
        </w:numPr>
        <w:tabs>
          <w:tab w:val="left" w:pos="851"/>
        </w:tabs>
        <w:ind w:firstLine="36"/>
        <w:jc w:val="both"/>
        <w:rPr>
          <w:rFonts w:ascii="Tahoma" w:hAnsi="Tahoma" w:cs="Tahoma"/>
          <w:b/>
          <w:sz w:val="20"/>
          <w:szCs w:val="20"/>
        </w:rPr>
      </w:pPr>
      <w:r w:rsidRPr="00BA6A20">
        <w:rPr>
          <w:rFonts w:ascii="Tahoma" w:hAnsi="Tahoma" w:cs="Tahoma"/>
          <w:b/>
          <w:sz w:val="20"/>
          <w:szCs w:val="20"/>
        </w:rPr>
        <w:t>Dla części I i II</w:t>
      </w:r>
    </w:p>
    <w:p w14:paraId="1DBBB510" w14:textId="77777777" w:rsidR="00BA6A20" w:rsidRDefault="00BA6A20" w:rsidP="00BA6A20">
      <w:pPr>
        <w:keepNext/>
        <w:keepLines/>
        <w:ind w:left="1224"/>
        <w:jc w:val="both"/>
        <w:rPr>
          <w:rFonts w:ascii="Tahoma" w:hAnsi="Tahoma" w:cs="Tahoma"/>
          <w:b/>
          <w:sz w:val="20"/>
          <w:szCs w:val="20"/>
        </w:rPr>
      </w:pPr>
      <w:r>
        <w:rPr>
          <w:rFonts w:ascii="Tahoma" w:hAnsi="Tahoma" w:cs="Tahoma"/>
          <w:b/>
          <w:sz w:val="20"/>
          <w:szCs w:val="20"/>
        </w:rPr>
        <w:t>2.1.1. Kryterium „cena</w:t>
      </w:r>
      <w:r w:rsidRPr="00A71254">
        <w:rPr>
          <w:rFonts w:ascii="Tahoma" w:hAnsi="Tahoma" w:cs="Tahoma"/>
          <w:b/>
          <w:sz w:val="20"/>
          <w:szCs w:val="20"/>
        </w:rPr>
        <w:t xml:space="preserve"> za 1 Mg odebranych i zagospodarowanych odpadów pozostałych po segregacji (zmieszanych)</w:t>
      </w:r>
      <w:r>
        <w:rPr>
          <w:rFonts w:ascii="Tahoma" w:hAnsi="Tahoma" w:cs="Tahoma"/>
          <w:b/>
          <w:sz w:val="20"/>
          <w:szCs w:val="20"/>
        </w:rPr>
        <w:t>” – wskaźnik C1, ranga – 30%.</w:t>
      </w:r>
    </w:p>
    <w:p w14:paraId="451DFBDB" w14:textId="77777777" w:rsidR="00BA6A20" w:rsidRDefault="00BA6A20" w:rsidP="00BA6A20">
      <w:pPr>
        <w:keepNext/>
        <w:keepLines/>
        <w:ind w:left="792"/>
        <w:jc w:val="both"/>
        <w:rPr>
          <w:rFonts w:ascii="Tahoma" w:hAnsi="Tahoma" w:cs="Tahoma"/>
          <w:b/>
          <w:sz w:val="20"/>
          <w:szCs w:val="20"/>
        </w:rPr>
      </w:pPr>
    </w:p>
    <w:p w14:paraId="2A53E09E" w14:textId="77777777" w:rsidR="00BA6A20" w:rsidRDefault="00BA6A20" w:rsidP="00BA6A20">
      <w:pPr>
        <w:keepNext/>
        <w:keepLines/>
        <w:ind w:left="792" w:firstLine="432"/>
        <w:jc w:val="both"/>
        <w:rPr>
          <w:rFonts w:ascii="Tahoma" w:hAnsi="Tahoma" w:cs="Tahoma"/>
          <w:b/>
          <w:sz w:val="20"/>
          <w:szCs w:val="20"/>
        </w:rPr>
      </w:pPr>
      <w:r>
        <w:rPr>
          <w:rFonts w:ascii="Tahoma" w:hAnsi="Tahoma" w:cs="Tahoma"/>
          <w:b/>
          <w:sz w:val="20"/>
          <w:szCs w:val="20"/>
        </w:rPr>
        <w:t>Wskaźnik C obliczany jest wg wzoru:</w:t>
      </w:r>
    </w:p>
    <w:p w14:paraId="6EDCE1FD" w14:textId="77777777" w:rsidR="00BA6A20" w:rsidRDefault="00BA6A20" w:rsidP="00BA6A20">
      <w:pPr>
        <w:keepNext/>
        <w:keepLines/>
        <w:ind w:left="792" w:firstLine="432"/>
        <w:jc w:val="both"/>
        <w:rPr>
          <w:rFonts w:ascii="Tahoma" w:hAnsi="Tahoma" w:cs="Tahoma"/>
          <w:b/>
          <w:sz w:val="20"/>
          <w:szCs w:val="20"/>
          <w:vertAlign w:val="subscript"/>
        </w:rPr>
      </w:pPr>
      <w:r>
        <w:rPr>
          <w:rFonts w:ascii="Tahoma" w:hAnsi="Tahoma" w:cs="Tahoma"/>
          <w:b/>
          <w:sz w:val="20"/>
          <w:szCs w:val="20"/>
        </w:rPr>
        <w:t>C1 = (C m / C b) x 100 pkt x 30%</w:t>
      </w:r>
    </w:p>
    <w:p w14:paraId="2AD6A9E3" w14:textId="77777777" w:rsidR="00BA6A20" w:rsidRDefault="00BA6A20" w:rsidP="00BA6A20">
      <w:pPr>
        <w:keepNext/>
        <w:keepLines/>
        <w:ind w:left="792" w:firstLine="432"/>
        <w:jc w:val="both"/>
        <w:rPr>
          <w:rFonts w:ascii="Tahoma" w:hAnsi="Tahoma" w:cs="Tahoma"/>
          <w:sz w:val="20"/>
          <w:szCs w:val="20"/>
        </w:rPr>
      </w:pPr>
      <w:r>
        <w:rPr>
          <w:rFonts w:ascii="Tahoma" w:hAnsi="Tahoma" w:cs="Tahoma"/>
          <w:sz w:val="20"/>
          <w:szCs w:val="20"/>
        </w:rPr>
        <w:t>gdzie:</w:t>
      </w:r>
    </w:p>
    <w:p w14:paraId="0840306D" w14:textId="77777777" w:rsidR="00BA6A20" w:rsidRDefault="00BA6A20" w:rsidP="00BA6A20">
      <w:pPr>
        <w:keepNext/>
        <w:keepLines/>
        <w:ind w:left="792" w:firstLine="432"/>
        <w:jc w:val="both"/>
        <w:rPr>
          <w:rFonts w:ascii="Tahoma" w:hAnsi="Tahoma" w:cs="Tahoma"/>
          <w:sz w:val="20"/>
          <w:szCs w:val="20"/>
        </w:rPr>
      </w:pPr>
      <w:r>
        <w:rPr>
          <w:rFonts w:ascii="Tahoma" w:hAnsi="Tahoma" w:cs="Tahoma"/>
          <w:sz w:val="20"/>
          <w:szCs w:val="20"/>
        </w:rPr>
        <w:t>C m – najniższa cena oferty,</w:t>
      </w:r>
      <w:r>
        <w:rPr>
          <w:rFonts w:ascii="Tahoma" w:hAnsi="Tahoma" w:cs="Tahoma"/>
          <w:sz w:val="20"/>
          <w:szCs w:val="20"/>
        </w:rPr>
        <w:tab/>
        <w:t xml:space="preserve"> C b – cena oferty badanej</w:t>
      </w:r>
    </w:p>
    <w:p w14:paraId="218E799A" w14:textId="77777777" w:rsidR="00BA6A20" w:rsidRDefault="00BA6A20" w:rsidP="00BA6A20">
      <w:pPr>
        <w:keepNext/>
        <w:keepLines/>
        <w:ind w:left="792" w:firstLine="432"/>
        <w:jc w:val="both"/>
        <w:rPr>
          <w:rFonts w:ascii="Tahoma" w:hAnsi="Tahoma" w:cs="Tahoma"/>
          <w:sz w:val="20"/>
          <w:szCs w:val="20"/>
        </w:rPr>
      </w:pPr>
    </w:p>
    <w:p w14:paraId="71DBBEAB" w14:textId="77777777" w:rsidR="00BA6A20" w:rsidRDefault="00BA6A20" w:rsidP="00BA6A20">
      <w:pPr>
        <w:keepNext/>
        <w:keepLines/>
        <w:ind w:left="1224"/>
        <w:jc w:val="both"/>
        <w:rPr>
          <w:rFonts w:ascii="Tahoma" w:hAnsi="Tahoma" w:cs="Tahoma"/>
          <w:b/>
          <w:sz w:val="20"/>
          <w:szCs w:val="20"/>
        </w:rPr>
      </w:pPr>
      <w:r>
        <w:rPr>
          <w:rFonts w:ascii="Tahoma" w:hAnsi="Tahoma" w:cs="Tahoma"/>
          <w:b/>
          <w:sz w:val="20"/>
          <w:szCs w:val="20"/>
        </w:rPr>
        <w:lastRenderedPageBreak/>
        <w:t>2.1.2. Kryterium „cena</w:t>
      </w:r>
      <w:r w:rsidRPr="00A71254">
        <w:rPr>
          <w:rFonts w:ascii="Tahoma" w:hAnsi="Tahoma" w:cs="Tahoma"/>
          <w:b/>
          <w:sz w:val="20"/>
          <w:szCs w:val="20"/>
        </w:rPr>
        <w:t xml:space="preserve"> za 1 Mg odebranych i zagospodarowanych bioodpadów i zielonych</w:t>
      </w:r>
      <w:r>
        <w:rPr>
          <w:rFonts w:ascii="Tahoma" w:hAnsi="Tahoma" w:cs="Tahoma"/>
          <w:b/>
          <w:sz w:val="20"/>
          <w:szCs w:val="20"/>
        </w:rPr>
        <w:t>” – wskaźnik C2, ranga – 15%.</w:t>
      </w:r>
    </w:p>
    <w:p w14:paraId="162E8908" w14:textId="77777777" w:rsidR="00BA6A20" w:rsidRDefault="00BA6A20" w:rsidP="00BA6A20">
      <w:pPr>
        <w:keepNext/>
        <w:keepLines/>
        <w:ind w:left="792"/>
        <w:jc w:val="both"/>
        <w:rPr>
          <w:rFonts w:ascii="Tahoma" w:hAnsi="Tahoma" w:cs="Tahoma"/>
          <w:b/>
          <w:sz w:val="20"/>
          <w:szCs w:val="20"/>
        </w:rPr>
      </w:pPr>
    </w:p>
    <w:p w14:paraId="124BA265" w14:textId="77777777" w:rsidR="00BA6A20" w:rsidRDefault="00BA6A20" w:rsidP="00BA6A20">
      <w:pPr>
        <w:keepNext/>
        <w:keepLines/>
        <w:ind w:left="792" w:firstLine="432"/>
        <w:jc w:val="both"/>
        <w:rPr>
          <w:rFonts w:ascii="Tahoma" w:hAnsi="Tahoma" w:cs="Tahoma"/>
          <w:b/>
          <w:sz w:val="20"/>
          <w:szCs w:val="20"/>
        </w:rPr>
      </w:pPr>
      <w:r>
        <w:rPr>
          <w:rFonts w:ascii="Tahoma" w:hAnsi="Tahoma" w:cs="Tahoma"/>
          <w:b/>
          <w:sz w:val="20"/>
          <w:szCs w:val="20"/>
        </w:rPr>
        <w:t>Wskaźnik C obliczany jest wg wzoru:</w:t>
      </w:r>
    </w:p>
    <w:p w14:paraId="7AA1AFCA" w14:textId="77777777" w:rsidR="00BA6A20" w:rsidRDefault="00BA6A20" w:rsidP="00BA6A20">
      <w:pPr>
        <w:keepNext/>
        <w:keepLines/>
        <w:ind w:left="792" w:firstLine="432"/>
        <w:jc w:val="both"/>
        <w:rPr>
          <w:rFonts w:ascii="Tahoma" w:hAnsi="Tahoma" w:cs="Tahoma"/>
          <w:b/>
          <w:sz w:val="20"/>
          <w:szCs w:val="20"/>
          <w:vertAlign w:val="subscript"/>
        </w:rPr>
      </w:pPr>
      <w:r>
        <w:rPr>
          <w:rFonts w:ascii="Tahoma" w:hAnsi="Tahoma" w:cs="Tahoma"/>
          <w:b/>
          <w:sz w:val="20"/>
          <w:szCs w:val="20"/>
        </w:rPr>
        <w:t>C2 = (C m / C b) x 100 pkt x 15%</w:t>
      </w:r>
    </w:p>
    <w:p w14:paraId="27E1D3F1" w14:textId="77777777" w:rsidR="00BA6A20" w:rsidRDefault="00BA6A20" w:rsidP="00BA6A20">
      <w:pPr>
        <w:keepNext/>
        <w:keepLines/>
        <w:ind w:left="792" w:firstLine="432"/>
        <w:jc w:val="both"/>
        <w:rPr>
          <w:rFonts w:ascii="Tahoma" w:hAnsi="Tahoma" w:cs="Tahoma"/>
          <w:sz w:val="20"/>
          <w:szCs w:val="20"/>
        </w:rPr>
      </w:pPr>
      <w:r>
        <w:rPr>
          <w:rFonts w:ascii="Tahoma" w:hAnsi="Tahoma" w:cs="Tahoma"/>
          <w:sz w:val="20"/>
          <w:szCs w:val="20"/>
        </w:rPr>
        <w:t>gdzie:</w:t>
      </w:r>
    </w:p>
    <w:p w14:paraId="1D8C8C42" w14:textId="77777777" w:rsidR="00BA6A20" w:rsidRDefault="00BA6A20" w:rsidP="00BA6A20">
      <w:pPr>
        <w:keepNext/>
        <w:keepLines/>
        <w:ind w:left="792" w:firstLine="432"/>
        <w:jc w:val="both"/>
        <w:rPr>
          <w:rFonts w:ascii="Tahoma" w:hAnsi="Tahoma" w:cs="Tahoma"/>
          <w:sz w:val="20"/>
          <w:szCs w:val="20"/>
        </w:rPr>
      </w:pPr>
      <w:r>
        <w:rPr>
          <w:rFonts w:ascii="Tahoma" w:hAnsi="Tahoma" w:cs="Tahoma"/>
          <w:sz w:val="20"/>
          <w:szCs w:val="20"/>
        </w:rPr>
        <w:t>C m – najniższa cena oferty,</w:t>
      </w:r>
      <w:r>
        <w:rPr>
          <w:rFonts w:ascii="Tahoma" w:hAnsi="Tahoma" w:cs="Tahoma"/>
          <w:sz w:val="20"/>
          <w:szCs w:val="20"/>
        </w:rPr>
        <w:tab/>
        <w:t xml:space="preserve"> C b – cena oferty badanej</w:t>
      </w:r>
    </w:p>
    <w:p w14:paraId="33ED934C" w14:textId="77777777" w:rsidR="00BA6A20" w:rsidRDefault="00BA6A20" w:rsidP="00BA6A20">
      <w:pPr>
        <w:keepNext/>
        <w:keepLines/>
        <w:ind w:left="792" w:firstLine="432"/>
        <w:jc w:val="both"/>
        <w:rPr>
          <w:rFonts w:ascii="Tahoma" w:hAnsi="Tahoma" w:cs="Tahoma"/>
          <w:sz w:val="20"/>
          <w:szCs w:val="20"/>
        </w:rPr>
      </w:pPr>
    </w:p>
    <w:p w14:paraId="3C38A3D9" w14:textId="77777777" w:rsidR="00BA6A20" w:rsidRDefault="00BA6A20" w:rsidP="00BA6A20">
      <w:pPr>
        <w:keepNext/>
        <w:keepLines/>
        <w:ind w:left="1224"/>
        <w:jc w:val="both"/>
        <w:rPr>
          <w:rFonts w:ascii="Tahoma" w:hAnsi="Tahoma" w:cs="Tahoma"/>
          <w:b/>
          <w:sz w:val="20"/>
          <w:szCs w:val="20"/>
        </w:rPr>
      </w:pPr>
      <w:r>
        <w:rPr>
          <w:rFonts w:ascii="Tahoma" w:hAnsi="Tahoma" w:cs="Tahoma"/>
          <w:b/>
          <w:sz w:val="20"/>
          <w:szCs w:val="20"/>
        </w:rPr>
        <w:t>2.1.3. Kryterium „cena</w:t>
      </w:r>
      <w:r w:rsidRPr="00A71254">
        <w:rPr>
          <w:rFonts w:ascii="Tahoma" w:hAnsi="Tahoma" w:cs="Tahoma"/>
          <w:b/>
          <w:sz w:val="20"/>
          <w:szCs w:val="20"/>
        </w:rPr>
        <w:t xml:space="preserve"> za 1 Mg odebranych i zagospodarowanych pozostałych odpadów komunalnych selektywnie zebranych</w:t>
      </w:r>
      <w:r>
        <w:rPr>
          <w:rFonts w:ascii="Tahoma" w:hAnsi="Tahoma" w:cs="Tahoma"/>
          <w:b/>
          <w:sz w:val="20"/>
          <w:szCs w:val="20"/>
        </w:rPr>
        <w:t>” – wskaźnik C3, ranga – 15%.</w:t>
      </w:r>
    </w:p>
    <w:p w14:paraId="63F2A27B" w14:textId="77777777" w:rsidR="00BA6A20" w:rsidRDefault="00BA6A20" w:rsidP="00BA6A20">
      <w:pPr>
        <w:keepNext/>
        <w:keepLines/>
        <w:ind w:left="792"/>
        <w:jc w:val="both"/>
        <w:rPr>
          <w:rFonts w:ascii="Tahoma" w:hAnsi="Tahoma" w:cs="Tahoma"/>
          <w:b/>
          <w:sz w:val="20"/>
          <w:szCs w:val="20"/>
        </w:rPr>
      </w:pPr>
    </w:p>
    <w:p w14:paraId="6E50430A" w14:textId="77777777" w:rsidR="00BA6A20" w:rsidRDefault="00BA6A20" w:rsidP="00BA6A20">
      <w:pPr>
        <w:keepNext/>
        <w:keepLines/>
        <w:ind w:left="792" w:firstLine="432"/>
        <w:jc w:val="both"/>
        <w:rPr>
          <w:rFonts w:ascii="Tahoma" w:hAnsi="Tahoma" w:cs="Tahoma"/>
          <w:b/>
          <w:sz w:val="20"/>
          <w:szCs w:val="20"/>
        </w:rPr>
      </w:pPr>
      <w:r>
        <w:rPr>
          <w:rFonts w:ascii="Tahoma" w:hAnsi="Tahoma" w:cs="Tahoma"/>
          <w:b/>
          <w:sz w:val="20"/>
          <w:szCs w:val="20"/>
        </w:rPr>
        <w:t>Wskaźnik C obliczany jest wg wzoru:</w:t>
      </w:r>
    </w:p>
    <w:p w14:paraId="1828C83A" w14:textId="77777777" w:rsidR="00BA6A20" w:rsidRDefault="00BA6A20" w:rsidP="00BA6A20">
      <w:pPr>
        <w:keepNext/>
        <w:keepLines/>
        <w:ind w:left="792" w:firstLine="432"/>
        <w:jc w:val="both"/>
        <w:rPr>
          <w:rFonts w:ascii="Tahoma" w:hAnsi="Tahoma" w:cs="Tahoma"/>
          <w:b/>
          <w:sz w:val="20"/>
          <w:szCs w:val="20"/>
          <w:vertAlign w:val="subscript"/>
        </w:rPr>
      </w:pPr>
      <w:r>
        <w:rPr>
          <w:rFonts w:ascii="Tahoma" w:hAnsi="Tahoma" w:cs="Tahoma"/>
          <w:b/>
          <w:sz w:val="20"/>
          <w:szCs w:val="20"/>
        </w:rPr>
        <w:t>C3 = (C m / C b) x 100 pkt x 15%</w:t>
      </w:r>
    </w:p>
    <w:p w14:paraId="6F961AA1" w14:textId="77777777" w:rsidR="00BA6A20" w:rsidRDefault="00BA6A20" w:rsidP="00BA6A20">
      <w:pPr>
        <w:keepNext/>
        <w:keepLines/>
        <w:ind w:left="792" w:firstLine="432"/>
        <w:jc w:val="both"/>
        <w:rPr>
          <w:rFonts w:ascii="Tahoma" w:hAnsi="Tahoma" w:cs="Tahoma"/>
          <w:sz w:val="20"/>
          <w:szCs w:val="20"/>
        </w:rPr>
      </w:pPr>
      <w:r>
        <w:rPr>
          <w:rFonts w:ascii="Tahoma" w:hAnsi="Tahoma" w:cs="Tahoma"/>
          <w:sz w:val="20"/>
          <w:szCs w:val="20"/>
        </w:rPr>
        <w:t>gdzie:</w:t>
      </w:r>
    </w:p>
    <w:p w14:paraId="6C889037" w14:textId="77777777" w:rsidR="00BA6A20" w:rsidRDefault="00BA6A20" w:rsidP="00BA6A20">
      <w:pPr>
        <w:keepNext/>
        <w:keepLines/>
        <w:ind w:left="792" w:firstLine="432"/>
        <w:jc w:val="both"/>
        <w:rPr>
          <w:rFonts w:ascii="Tahoma" w:hAnsi="Tahoma" w:cs="Tahoma"/>
          <w:sz w:val="20"/>
          <w:szCs w:val="20"/>
        </w:rPr>
      </w:pPr>
      <w:r>
        <w:rPr>
          <w:rFonts w:ascii="Tahoma" w:hAnsi="Tahoma" w:cs="Tahoma"/>
          <w:sz w:val="20"/>
          <w:szCs w:val="20"/>
        </w:rPr>
        <w:t>C m – najniższa cena oferty,</w:t>
      </w:r>
      <w:r>
        <w:rPr>
          <w:rFonts w:ascii="Tahoma" w:hAnsi="Tahoma" w:cs="Tahoma"/>
          <w:sz w:val="20"/>
          <w:szCs w:val="20"/>
        </w:rPr>
        <w:tab/>
        <w:t xml:space="preserve"> C b – cena oferty badanej</w:t>
      </w:r>
    </w:p>
    <w:p w14:paraId="4E118664" w14:textId="77777777" w:rsidR="00BA6A20" w:rsidRDefault="00BA6A20" w:rsidP="00BA6A20">
      <w:pPr>
        <w:keepNext/>
        <w:keepLines/>
        <w:ind w:left="792" w:firstLine="432"/>
        <w:jc w:val="both"/>
        <w:rPr>
          <w:rFonts w:ascii="Tahoma" w:hAnsi="Tahoma" w:cs="Tahoma"/>
          <w:sz w:val="20"/>
          <w:szCs w:val="20"/>
        </w:rPr>
      </w:pPr>
    </w:p>
    <w:p w14:paraId="115D8046" w14:textId="77777777" w:rsidR="00BA6A20" w:rsidRDefault="00BA6A20" w:rsidP="00BA6A20">
      <w:pPr>
        <w:pStyle w:val="Akapitzlist"/>
        <w:keepNext/>
        <w:keepLines/>
        <w:ind w:left="1276" w:hanging="52"/>
        <w:jc w:val="both"/>
        <w:rPr>
          <w:rFonts w:ascii="Tahoma" w:hAnsi="Tahoma" w:cs="Tahoma"/>
          <w:b/>
          <w:sz w:val="20"/>
          <w:szCs w:val="20"/>
          <w:lang w:val="pl-PL"/>
        </w:rPr>
      </w:pPr>
      <w:r>
        <w:rPr>
          <w:rFonts w:ascii="Tahoma" w:hAnsi="Tahoma" w:cs="Tahoma"/>
          <w:b/>
          <w:sz w:val="20"/>
          <w:szCs w:val="20"/>
          <w:lang w:val="pl-PL"/>
        </w:rPr>
        <w:t>2.1.4.</w:t>
      </w:r>
      <w:r w:rsidRPr="005B75AA">
        <w:rPr>
          <w:rFonts w:ascii="Tahoma" w:hAnsi="Tahoma" w:cs="Tahoma"/>
          <w:b/>
          <w:sz w:val="20"/>
          <w:szCs w:val="20"/>
          <w:lang w:val="pl-PL"/>
        </w:rPr>
        <w:t xml:space="preserve">Kryterium „częstotliwość odbioru </w:t>
      </w:r>
      <w:r>
        <w:rPr>
          <w:rFonts w:ascii="Tahoma" w:hAnsi="Tahoma" w:cs="Tahoma"/>
          <w:b/>
          <w:sz w:val="20"/>
          <w:szCs w:val="20"/>
          <w:lang w:val="pl-PL"/>
        </w:rPr>
        <w:t xml:space="preserve">mebli, </w:t>
      </w:r>
      <w:r w:rsidRPr="005B75AA">
        <w:rPr>
          <w:rFonts w:ascii="Tahoma" w:hAnsi="Tahoma" w:cs="Tahoma"/>
          <w:b/>
          <w:sz w:val="20"/>
          <w:szCs w:val="20"/>
          <w:lang w:val="pl-PL"/>
        </w:rPr>
        <w:t>odpadów wielkogabarytowych i zużytego sprzętu elektrycznego i elektronicznego w zabudow</w:t>
      </w:r>
      <w:r>
        <w:rPr>
          <w:rFonts w:ascii="Tahoma" w:hAnsi="Tahoma" w:cs="Tahoma"/>
          <w:b/>
          <w:sz w:val="20"/>
          <w:szCs w:val="20"/>
          <w:lang w:val="pl-PL"/>
        </w:rPr>
        <w:t>ie jednorodzinnej” – wskaźnik G-Gabaryt, ranga – 4</w:t>
      </w:r>
      <w:r w:rsidRPr="005B75AA">
        <w:rPr>
          <w:rFonts w:ascii="Tahoma" w:hAnsi="Tahoma" w:cs="Tahoma"/>
          <w:b/>
          <w:sz w:val="20"/>
          <w:szCs w:val="20"/>
          <w:lang w:val="pl-PL"/>
        </w:rPr>
        <w:t>0%. Wykonawca może otrzym</w:t>
      </w:r>
      <w:r>
        <w:rPr>
          <w:rFonts w:ascii="Tahoma" w:hAnsi="Tahoma" w:cs="Tahoma"/>
          <w:b/>
          <w:sz w:val="20"/>
          <w:szCs w:val="20"/>
          <w:lang w:val="pl-PL"/>
        </w:rPr>
        <w:t>ać za to kryterium maksymalnie 4</w:t>
      </w:r>
      <w:r w:rsidRPr="005B75AA">
        <w:rPr>
          <w:rFonts w:ascii="Tahoma" w:hAnsi="Tahoma" w:cs="Tahoma"/>
          <w:b/>
          <w:sz w:val="20"/>
          <w:szCs w:val="20"/>
          <w:lang w:val="pl-PL"/>
        </w:rPr>
        <w:t>0 pkt, liczone jak poniżej:</w:t>
      </w:r>
    </w:p>
    <w:p w14:paraId="4B0EBE04" w14:textId="77777777" w:rsidR="00BA6A20" w:rsidRDefault="00BA6A20" w:rsidP="00BA6A20">
      <w:pPr>
        <w:pStyle w:val="Akapitzlist"/>
        <w:keepNext/>
        <w:keepLines/>
        <w:ind w:left="786" w:hanging="294"/>
        <w:jc w:val="both"/>
        <w:rPr>
          <w:rFonts w:ascii="Tahoma" w:hAnsi="Tahoma" w:cs="Tahoma"/>
          <w:b/>
          <w:sz w:val="20"/>
          <w:szCs w:val="20"/>
          <w:lang w:val="pl-PL"/>
        </w:rPr>
      </w:pPr>
    </w:p>
    <w:p w14:paraId="0F9C8F53" w14:textId="77777777" w:rsidR="00BA6A20" w:rsidRPr="0044126E" w:rsidRDefault="00BA6A20" w:rsidP="00BA6A20">
      <w:pPr>
        <w:pStyle w:val="Akapitzlist"/>
        <w:keepNext/>
        <w:keepLines/>
        <w:ind w:left="1276"/>
        <w:jc w:val="both"/>
        <w:rPr>
          <w:rFonts w:ascii="Tahoma" w:hAnsi="Tahoma" w:cs="Tahoma"/>
          <w:b/>
          <w:sz w:val="20"/>
          <w:szCs w:val="20"/>
        </w:rPr>
      </w:pPr>
      <w:r w:rsidRPr="005B75AA">
        <w:rPr>
          <w:rFonts w:ascii="Tahoma" w:hAnsi="Tahoma" w:cs="Tahoma"/>
          <w:b/>
          <w:sz w:val="20"/>
          <w:szCs w:val="20"/>
        </w:rPr>
        <w:t xml:space="preserve">Częstotliwość odbioru </w:t>
      </w:r>
      <w:r>
        <w:rPr>
          <w:rFonts w:ascii="Tahoma" w:hAnsi="Tahoma" w:cs="Tahoma"/>
          <w:b/>
          <w:sz w:val="20"/>
          <w:szCs w:val="20"/>
          <w:lang w:val="pl-PL"/>
        </w:rPr>
        <w:t xml:space="preserve">mebli, </w:t>
      </w:r>
      <w:r w:rsidRPr="005B75AA">
        <w:rPr>
          <w:rFonts w:ascii="Tahoma" w:hAnsi="Tahoma" w:cs="Tahoma"/>
          <w:b/>
          <w:sz w:val="20"/>
          <w:szCs w:val="20"/>
        </w:rPr>
        <w:t>odpadów wielkogabarytowych oraz</w:t>
      </w:r>
      <w:r>
        <w:rPr>
          <w:rFonts w:ascii="Tahoma" w:hAnsi="Tahoma" w:cs="Tahoma"/>
          <w:b/>
          <w:sz w:val="20"/>
          <w:szCs w:val="20"/>
        </w:rPr>
        <w:t xml:space="preserve"> zużytego sprzętu </w:t>
      </w:r>
      <w:r w:rsidRPr="005B75AA">
        <w:rPr>
          <w:rFonts w:ascii="Tahoma" w:hAnsi="Tahoma" w:cs="Tahoma"/>
          <w:b/>
          <w:sz w:val="20"/>
          <w:szCs w:val="20"/>
        </w:rPr>
        <w:t xml:space="preserve">elektrycznego i elektronicznego </w:t>
      </w:r>
      <w:r w:rsidRPr="005B75AA">
        <w:rPr>
          <w:rFonts w:ascii="Tahoma" w:hAnsi="Tahoma" w:cs="Tahoma"/>
          <w:b/>
          <w:bCs/>
          <w:sz w:val="20"/>
          <w:szCs w:val="20"/>
        </w:rPr>
        <w:t xml:space="preserve">w zabudowie </w:t>
      </w:r>
      <w:r>
        <w:rPr>
          <w:rFonts w:ascii="Tahoma" w:hAnsi="Tahoma" w:cs="Tahoma"/>
          <w:b/>
          <w:bCs/>
          <w:sz w:val="20"/>
          <w:szCs w:val="20"/>
        </w:rPr>
        <w:t>jednorodzinnej</w:t>
      </w:r>
      <w:r w:rsidRPr="005B75AA">
        <w:rPr>
          <w:rFonts w:ascii="Tahoma" w:hAnsi="Tahoma" w:cs="Tahoma"/>
          <w:b/>
          <w:sz w:val="20"/>
          <w:szCs w:val="20"/>
        </w:rPr>
        <w:t xml:space="preserve">: </w:t>
      </w:r>
    </w:p>
    <w:p w14:paraId="04331DE6" w14:textId="77777777" w:rsidR="00BA6A20" w:rsidRPr="00BD5744" w:rsidRDefault="00BA6A20" w:rsidP="00BA6A20">
      <w:pPr>
        <w:pStyle w:val="Akapitzlist"/>
        <w:keepNext/>
        <w:keepLines/>
        <w:numPr>
          <w:ilvl w:val="2"/>
          <w:numId w:val="55"/>
        </w:numPr>
        <w:ind w:left="2755"/>
        <w:rPr>
          <w:rFonts w:ascii="Tahoma" w:hAnsi="Tahoma" w:cs="Tahoma"/>
          <w:b/>
          <w:sz w:val="20"/>
          <w:szCs w:val="20"/>
        </w:rPr>
      </w:pPr>
      <w:r w:rsidRPr="00BD5744">
        <w:rPr>
          <w:rFonts w:ascii="Tahoma" w:hAnsi="Tahoma" w:cs="Tahoma"/>
          <w:b/>
          <w:sz w:val="20"/>
          <w:szCs w:val="20"/>
          <w:lang w:val="pl-PL"/>
        </w:rPr>
        <w:t>1 raz na 6 miesięcy</w:t>
      </w:r>
      <w:r w:rsidRPr="00BD5744">
        <w:rPr>
          <w:rFonts w:ascii="Tahoma" w:hAnsi="Tahoma" w:cs="Tahoma"/>
          <w:b/>
          <w:sz w:val="20"/>
          <w:szCs w:val="20"/>
        </w:rPr>
        <w:t xml:space="preserve"> </w:t>
      </w:r>
      <w:r w:rsidRPr="00BD5744">
        <w:rPr>
          <w:rFonts w:ascii="Tahoma" w:eastAsia="Times New Roman" w:hAnsi="Tahoma" w:cs="Tahoma"/>
          <w:sz w:val="20"/>
          <w:szCs w:val="20"/>
          <w:lang w:eastAsia="pl-PL"/>
        </w:rPr>
        <w:t>(</w:t>
      </w:r>
      <w:r w:rsidRPr="00BD5744">
        <w:rPr>
          <w:rFonts w:ascii="Tahoma" w:eastAsia="Times New Roman" w:hAnsi="Tahoma" w:cs="Tahoma"/>
          <w:sz w:val="20"/>
          <w:szCs w:val="20"/>
          <w:lang w:val="pl-PL" w:eastAsia="pl-PL"/>
        </w:rPr>
        <w:t>4</w:t>
      </w:r>
      <w:r w:rsidRPr="00BD5744">
        <w:rPr>
          <w:rFonts w:ascii="Tahoma" w:eastAsia="Times New Roman" w:hAnsi="Tahoma" w:cs="Tahoma"/>
          <w:sz w:val="20"/>
          <w:szCs w:val="20"/>
          <w:lang w:eastAsia="pl-PL"/>
        </w:rPr>
        <w:t xml:space="preserve"> razy w okresie trwania umowy) </w:t>
      </w:r>
      <w:r w:rsidRPr="00BD5744">
        <w:rPr>
          <w:rFonts w:ascii="Tahoma" w:hAnsi="Tahoma" w:cs="Tahoma"/>
          <w:b/>
          <w:sz w:val="20"/>
          <w:szCs w:val="20"/>
        </w:rPr>
        <w:t>– 0 pkt</w:t>
      </w:r>
    </w:p>
    <w:p w14:paraId="380EC39E" w14:textId="77777777" w:rsidR="00BA6A20" w:rsidRPr="00BD5744" w:rsidRDefault="00BA6A20" w:rsidP="00BA6A20">
      <w:pPr>
        <w:pStyle w:val="Akapitzlist"/>
        <w:keepNext/>
        <w:keepLines/>
        <w:numPr>
          <w:ilvl w:val="2"/>
          <w:numId w:val="55"/>
        </w:numPr>
        <w:ind w:left="2755"/>
        <w:rPr>
          <w:rFonts w:ascii="Tahoma" w:hAnsi="Tahoma" w:cs="Tahoma"/>
          <w:b/>
          <w:sz w:val="20"/>
          <w:szCs w:val="20"/>
        </w:rPr>
      </w:pPr>
      <w:r w:rsidRPr="00BD5744">
        <w:rPr>
          <w:rFonts w:ascii="Tahoma" w:hAnsi="Tahoma" w:cs="Tahoma"/>
          <w:b/>
          <w:sz w:val="20"/>
          <w:szCs w:val="20"/>
          <w:lang w:val="pl-PL"/>
        </w:rPr>
        <w:t>1 raz na 5 miesięcy</w:t>
      </w:r>
      <w:r w:rsidRPr="00BD5744">
        <w:rPr>
          <w:rFonts w:ascii="Tahoma" w:hAnsi="Tahoma" w:cs="Tahoma"/>
          <w:b/>
          <w:sz w:val="20"/>
          <w:szCs w:val="20"/>
        </w:rPr>
        <w:t xml:space="preserve"> </w:t>
      </w:r>
      <w:r w:rsidRPr="00BD5744">
        <w:rPr>
          <w:rFonts w:ascii="Tahoma" w:eastAsia="Times New Roman" w:hAnsi="Tahoma" w:cs="Tahoma"/>
          <w:sz w:val="20"/>
          <w:szCs w:val="20"/>
          <w:lang w:eastAsia="pl-PL"/>
        </w:rPr>
        <w:t>(</w:t>
      </w:r>
      <w:r w:rsidRPr="00BD5744">
        <w:rPr>
          <w:rFonts w:ascii="Tahoma" w:eastAsia="Times New Roman" w:hAnsi="Tahoma" w:cs="Tahoma"/>
          <w:sz w:val="20"/>
          <w:szCs w:val="20"/>
          <w:lang w:val="pl-PL" w:eastAsia="pl-PL"/>
        </w:rPr>
        <w:t>5</w:t>
      </w:r>
      <w:r w:rsidRPr="00BD5744">
        <w:rPr>
          <w:rFonts w:ascii="Tahoma" w:eastAsia="Times New Roman" w:hAnsi="Tahoma" w:cs="Tahoma"/>
          <w:sz w:val="20"/>
          <w:szCs w:val="20"/>
          <w:lang w:eastAsia="pl-PL"/>
        </w:rPr>
        <w:t xml:space="preserve"> razy w okresie trwania umowy) </w:t>
      </w:r>
      <w:r w:rsidRPr="00BD5744">
        <w:rPr>
          <w:rFonts w:ascii="Tahoma" w:hAnsi="Tahoma" w:cs="Tahoma"/>
          <w:b/>
          <w:sz w:val="20"/>
          <w:szCs w:val="20"/>
        </w:rPr>
        <w:t xml:space="preserve">– </w:t>
      </w:r>
      <w:r>
        <w:rPr>
          <w:rFonts w:ascii="Tahoma" w:hAnsi="Tahoma" w:cs="Tahoma"/>
          <w:b/>
          <w:sz w:val="20"/>
          <w:szCs w:val="20"/>
          <w:lang w:val="pl-PL"/>
        </w:rPr>
        <w:t>2</w:t>
      </w:r>
      <w:r w:rsidRPr="00BD5744">
        <w:rPr>
          <w:rFonts w:ascii="Tahoma" w:hAnsi="Tahoma" w:cs="Tahoma"/>
          <w:b/>
          <w:sz w:val="20"/>
          <w:szCs w:val="20"/>
        </w:rPr>
        <w:t>0 pkt</w:t>
      </w:r>
    </w:p>
    <w:p w14:paraId="29734DAE" w14:textId="77777777" w:rsidR="00BA6A20" w:rsidRPr="00BD5744" w:rsidRDefault="00BA6A20" w:rsidP="00BA6A20">
      <w:pPr>
        <w:pStyle w:val="Akapitzlist"/>
        <w:keepNext/>
        <w:keepLines/>
        <w:numPr>
          <w:ilvl w:val="2"/>
          <w:numId w:val="55"/>
        </w:numPr>
        <w:ind w:left="2755"/>
        <w:rPr>
          <w:rFonts w:ascii="Tahoma" w:hAnsi="Tahoma" w:cs="Tahoma"/>
          <w:b/>
          <w:sz w:val="20"/>
          <w:szCs w:val="20"/>
        </w:rPr>
      </w:pPr>
      <w:r w:rsidRPr="00BD5744">
        <w:rPr>
          <w:rFonts w:ascii="Tahoma" w:hAnsi="Tahoma" w:cs="Tahoma"/>
          <w:b/>
          <w:sz w:val="20"/>
          <w:szCs w:val="20"/>
          <w:lang w:val="pl-PL"/>
        </w:rPr>
        <w:t>1 raz na 4 miesiące</w:t>
      </w:r>
      <w:r w:rsidRPr="00BD5744">
        <w:rPr>
          <w:rFonts w:ascii="Tahoma" w:hAnsi="Tahoma" w:cs="Tahoma"/>
          <w:b/>
          <w:sz w:val="20"/>
          <w:szCs w:val="20"/>
        </w:rPr>
        <w:t xml:space="preserve"> </w:t>
      </w:r>
      <w:r w:rsidRPr="00BD5744">
        <w:rPr>
          <w:rFonts w:ascii="Tahoma" w:eastAsia="Times New Roman" w:hAnsi="Tahoma" w:cs="Tahoma"/>
          <w:sz w:val="20"/>
          <w:szCs w:val="20"/>
          <w:lang w:eastAsia="pl-PL"/>
        </w:rPr>
        <w:t>(</w:t>
      </w:r>
      <w:r w:rsidRPr="00BD5744">
        <w:rPr>
          <w:rFonts w:ascii="Tahoma" w:eastAsia="Times New Roman" w:hAnsi="Tahoma" w:cs="Tahoma"/>
          <w:sz w:val="20"/>
          <w:szCs w:val="20"/>
          <w:lang w:val="pl-PL" w:eastAsia="pl-PL"/>
        </w:rPr>
        <w:t>6</w:t>
      </w:r>
      <w:r w:rsidRPr="00BD5744">
        <w:rPr>
          <w:rFonts w:ascii="Tahoma" w:eastAsia="Times New Roman" w:hAnsi="Tahoma" w:cs="Tahoma"/>
          <w:sz w:val="20"/>
          <w:szCs w:val="20"/>
          <w:lang w:eastAsia="pl-PL"/>
        </w:rPr>
        <w:t xml:space="preserve"> razy w okresie trwania umowy) </w:t>
      </w:r>
      <w:r w:rsidRPr="00BD5744">
        <w:rPr>
          <w:rFonts w:ascii="Tahoma" w:hAnsi="Tahoma" w:cs="Tahoma"/>
          <w:b/>
          <w:sz w:val="20"/>
          <w:szCs w:val="20"/>
        </w:rPr>
        <w:t xml:space="preserve">– </w:t>
      </w:r>
      <w:r w:rsidRPr="00BD5744">
        <w:rPr>
          <w:rFonts w:ascii="Tahoma" w:hAnsi="Tahoma" w:cs="Tahoma"/>
          <w:b/>
          <w:sz w:val="20"/>
          <w:szCs w:val="20"/>
          <w:lang w:val="pl-PL"/>
        </w:rPr>
        <w:t>4</w:t>
      </w:r>
      <w:r w:rsidRPr="00BD5744">
        <w:rPr>
          <w:rFonts w:ascii="Tahoma" w:hAnsi="Tahoma" w:cs="Tahoma"/>
          <w:b/>
          <w:sz w:val="20"/>
          <w:szCs w:val="20"/>
        </w:rPr>
        <w:t>0 pkt.</w:t>
      </w:r>
    </w:p>
    <w:p w14:paraId="4777D86A" w14:textId="77777777" w:rsidR="00BA6A20" w:rsidRPr="00323765" w:rsidRDefault="00BA6A20" w:rsidP="00BA6A20">
      <w:pPr>
        <w:pStyle w:val="Akapitzlist"/>
        <w:keepNext/>
        <w:keepLines/>
        <w:ind w:left="1069"/>
        <w:rPr>
          <w:rFonts w:ascii="Tahoma" w:hAnsi="Tahoma" w:cs="Tahoma"/>
          <w:b/>
          <w:sz w:val="20"/>
          <w:szCs w:val="20"/>
        </w:rPr>
      </w:pPr>
    </w:p>
    <w:p w14:paraId="5BB629EE" w14:textId="77777777" w:rsidR="00BA6A20" w:rsidRDefault="00BA6A20" w:rsidP="00BA6A20">
      <w:pPr>
        <w:pStyle w:val="Akapitzlist"/>
        <w:keepNext/>
        <w:keepLines/>
        <w:ind w:left="1069"/>
        <w:jc w:val="both"/>
        <w:rPr>
          <w:rFonts w:ascii="Tahoma" w:hAnsi="Tahoma" w:cs="Tahoma"/>
          <w:b/>
          <w:sz w:val="20"/>
          <w:szCs w:val="20"/>
        </w:rPr>
      </w:pPr>
      <w:r w:rsidRPr="00C815FD">
        <w:rPr>
          <w:rFonts w:ascii="Tahoma" w:hAnsi="Tahoma" w:cs="Tahoma"/>
          <w:b/>
          <w:sz w:val="20"/>
          <w:szCs w:val="20"/>
        </w:rPr>
        <w:t>Uwaga! W przypadku nie podania przez Wykonawcę w formularzu ofertowym częstotliwości odbioru</w:t>
      </w:r>
      <w:r w:rsidRPr="00C815FD">
        <w:rPr>
          <w:rFonts w:ascii="Tahoma" w:hAnsi="Tahoma" w:cs="Tahoma"/>
          <w:b/>
          <w:sz w:val="20"/>
          <w:szCs w:val="20"/>
          <w:lang w:val="pl-PL"/>
        </w:rPr>
        <w:t xml:space="preserve"> mebli,</w:t>
      </w:r>
      <w:r w:rsidRPr="00C815FD">
        <w:rPr>
          <w:rFonts w:ascii="Tahoma" w:hAnsi="Tahoma" w:cs="Tahoma"/>
          <w:b/>
          <w:sz w:val="20"/>
          <w:szCs w:val="20"/>
        </w:rPr>
        <w:t xml:space="preserve"> odpadów wielkogabarytowych i zużytego sprzętu elektrycznego i elektronicznego w zabudowie jednorodzinnej, Zamawiający na potrzeby oceny oferty przyjmie, iż jest to </w:t>
      </w:r>
      <w:r w:rsidRPr="00BD5744">
        <w:rPr>
          <w:rFonts w:ascii="Tahoma" w:hAnsi="Tahoma" w:cs="Tahoma"/>
          <w:b/>
          <w:sz w:val="20"/>
          <w:szCs w:val="20"/>
          <w:lang w:val="pl-PL"/>
        </w:rPr>
        <w:t>1 raz na 6 miesięcy</w:t>
      </w:r>
      <w:r w:rsidRPr="00BD5744">
        <w:rPr>
          <w:rFonts w:ascii="Tahoma" w:hAnsi="Tahoma" w:cs="Tahoma"/>
          <w:b/>
          <w:sz w:val="20"/>
          <w:szCs w:val="20"/>
        </w:rPr>
        <w:t xml:space="preserve"> </w:t>
      </w:r>
      <w:r w:rsidRPr="00BD5744">
        <w:rPr>
          <w:rFonts w:ascii="Tahoma" w:eastAsia="Times New Roman" w:hAnsi="Tahoma" w:cs="Tahoma"/>
          <w:sz w:val="20"/>
          <w:szCs w:val="20"/>
          <w:lang w:eastAsia="pl-PL"/>
        </w:rPr>
        <w:t>(</w:t>
      </w:r>
      <w:r w:rsidRPr="00BD5744">
        <w:rPr>
          <w:rFonts w:ascii="Tahoma" w:eastAsia="Times New Roman" w:hAnsi="Tahoma" w:cs="Tahoma"/>
          <w:sz w:val="20"/>
          <w:szCs w:val="20"/>
          <w:lang w:val="pl-PL" w:eastAsia="pl-PL"/>
        </w:rPr>
        <w:t>4</w:t>
      </w:r>
      <w:r w:rsidRPr="00BD5744">
        <w:rPr>
          <w:rFonts w:ascii="Tahoma" w:eastAsia="Times New Roman" w:hAnsi="Tahoma" w:cs="Tahoma"/>
          <w:sz w:val="20"/>
          <w:szCs w:val="20"/>
          <w:lang w:eastAsia="pl-PL"/>
        </w:rPr>
        <w:t xml:space="preserve"> razy w okresie trwania umowy)</w:t>
      </w:r>
      <w:r w:rsidRPr="00C815FD">
        <w:rPr>
          <w:rFonts w:ascii="Tahoma" w:eastAsia="Times New Roman" w:hAnsi="Tahoma" w:cs="Tahoma"/>
          <w:b/>
          <w:sz w:val="20"/>
          <w:szCs w:val="20"/>
          <w:lang w:eastAsia="pl-PL"/>
        </w:rPr>
        <w:t xml:space="preserve"> </w:t>
      </w:r>
      <w:r w:rsidRPr="00C815FD">
        <w:rPr>
          <w:rFonts w:ascii="Tahoma" w:hAnsi="Tahoma" w:cs="Tahoma"/>
          <w:b/>
          <w:sz w:val="20"/>
          <w:szCs w:val="20"/>
        </w:rPr>
        <w:t>i przyzna Wykonawcy w niniejszym kryterium 0 pkt.</w:t>
      </w:r>
    </w:p>
    <w:p w14:paraId="04D36F36" w14:textId="77777777" w:rsidR="008A7269" w:rsidRDefault="008A7269" w:rsidP="00BA6A20">
      <w:pPr>
        <w:keepNext/>
        <w:keepLines/>
        <w:jc w:val="both"/>
        <w:rPr>
          <w:rFonts w:ascii="Tahoma" w:hAnsi="Tahoma" w:cs="Tahoma"/>
          <w:b/>
          <w:sz w:val="20"/>
          <w:szCs w:val="20"/>
        </w:rPr>
      </w:pPr>
    </w:p>
    <w:p w14:paraId="3E5E2E6D" w14:textId="77777777" w:rsidR="008A7269" w:rsidRDefault="00FF2DA9" w:rsidP="007B4116">
      <w:pPr>
        <w:keepNext/>
        <w:keepLines/>
        <w:numPr>
          <w:ilvl w:val="1"/>
          <w:numId w:val="26"/>
        </w:numPr>
        <w:jc w:val="both"/>
        <w:rPr>
          <w:rFonts w:ascii="Tahoma" w:eastAsiaTheme="minorHAnsi" w:hAnsi="Tahoma" w:cs="Tahoma"/>
          <w:b/>
          <w:sz w:val="20"/>
          <w:szCs w:val="20"/>
          <w:lang w:val="x-none" w:eastAsia="x-none"/>
        </w:rPr>
      </w:pPr>
      <w:r>
        <w:rPr>
          <w:rFonts w:ascii="Tahoma" w:eastAsiaTheme="minorHAnsi" w:hAnsi="Tahoma" w:cs="Tahoma"/>
          <w:b/>
          <w:sz w:val="20"/>
          <w:szCs w:val="20"/>
          <w:lang w:val="x-none" w:eastAsia="x-none"/>
        </w:rPr>
        <w:t>Dla części III:</w:t>
      </w:r>
    </w:p>
    <w:p w14:paraId="3E27F433" w14:textId="77777777" w:rsidR="008A7269" w:rsidRDefault="008A7269">
      <w:pPr>
        <w:keepNext/>
        <w:keepLines/>
        <w:jc w:val="both"/>
        <w:rPr>
          <w:rFonts w:ascii="Tahoma" w:hAnsi="Tahoma" w:cs="Tahoma"/>
          <w:b/>
          <w:sz w:val="20"/>
          <w:szCs w:val="20"/>
        </w:rPr>
      </w:pPr>
    </w:p>
    <w:p w14:paraId="43130E78" w14:textId="77777777" w:rsidR="007B4116" w:rsidRPr="007B4116" w:rsidRDefault="007B4116" w:rsidP="007B4116">
      <w:pPr>
        <w:keepNext/>
        <w:keepLines/>
        <w:ind w:left="1134"/>
        <w:jc w:val="both"/>
        <w:rPr>
          <w:rFonts w:ascii="Tahoma" w:hAnsi="Tahoma" w:cs="Tahoma"/>
          <w:b/>
          <w:sz w:val="20"/>
          <w:szCs w:val="20"/>
        </w:rPr>
      </w:pPr>
      <w:r w:rsidRPr="007B4116">
        <w:rPr>
          <w:rFonts w:ascii="Tahoma" w:hAnsi="Tahoma" w:cs="Tahoma"/>
          <w:b/>
          <w:sz w:val="20"/>
          <w:szCs w:val="20"/>
        </w:rPr>
        <w:t>2.2.1. Kryterium „cena za 1 Mg odebranych i zagospodarowanych odpadów komunalnych” – wskaźnik C, ranga – 60%.</w:t>
      </w:r>
    </w:p>
    <w:p w14:paraId="4D1EE357" w14:textId="77777777" w:rsidR="007B4116" w:rsidRPr="007B4116" w:rsidRDefault="007B4116" w:rsidP="007B4116">
      <w:pPr>
        <w:keepNext/>
        <w:keepLines/>
        <w:ind w:left="1134"/>
        <w:jc w:val="both"/>
        <w:rPr>
          <w:rFonts w:ascii="Tahoma" w:hAnsi="Tahoma" w:cs="Tahoma"/>
          <w:b/>
          <w:sz w:val="20"/>
          <w:szCs w:val="20"/>
        </w:rPr>
      </w:pPr>
    </w:p>
    <w:p w14:paraId="350460F7" w14:textId="77777777" w:rsidR="007B4116" w:rsidRPr="007B4116" w:rsidRDefault="007B4116" w:rsidP="007B4116">
      <w:pPr>
        <w:keepNext/>
        <w:keepLines/>
        <w:ind w:left="1134"/>
        <w:jc w:val="both"/>
        <w:rPr>
          <w:rFonts w:ascii="Tahoma" w:hAnsi="Tahoma" w:cs="Tahoma"/>
          <w:b/>
          <w:sz w:val="20"/>
          <w:szCs w:val="20"/>
        </w:rPr>
      </w:pPr>
      <w:r w:rsidRPr="007B4116">
        <w:rPr>
          <w:rFonts w:ascii="Tahoma" w:hAnsi="Tahoma" w:cs="Tahoma"/>
          <w:b/>
          <w:sz w:val="20"/>
          <w:szCs w:val="20"/>
        </w:rPr>
        <w:t>Wskaźnik C obliczany jest wg wzoru:</w:t>
      </w:r>
    </w:p>
    <w:p w14:paraId="0408ADD7" w14:textId="77777777" w:rsidR="007B4116" w:rsidRPr="007B4116" w:rsidRDefault="007B4116" w:rsidP="007B4116">
      <w:pPr>
        <w:keepNext/>
        <w:keepLines/>
        <w:ind w:left="1134"/>
        <w:jc w:val="both"/>
        <w:rPr>
          <w:rFonts w:ascii="Tahoma" w:hAnsi="Tahoma" w:cs="Tahoma"/>
          <w:b/>
          <w:sz w:val="20"/>
          <w:szCs w:val="20"/>
        </w:rPr>
      </w:pPr>
      <w:r w:rsidRPr="007B4116">
        <w:rPr>
          <w:rFonts w:ascii="Tahoma" w:hAnsi="Tahoma" w:cs="Tahoma"/>
          <w:b/>
          <w:sz w:val="20"/>
          <w:szCs w:val="20"/>
        </w:rPr>
        <w:t>C = (C m / C b) x 100 pkt x 60%</w:t>
      </w:r>
    </w:p>
    <w:p w14:paraId="5C01B6DE" w14:textId="77777777" w:rsidR="007B4116" w:rsidRPr="007B4116" w:rsidRDefault="007B4116" w:rsidP="007B4116">
      <w:pPr>
        <w:keepNext/>
        <w:keepLines/>
        <w:ind w:left="1134"/>
        <w:jc w:val="both"/>
        <w:rPr>
          <w:rFonts w:ascii="Tahoma" w:hAnsi="Tahoma" w:cs="Tahoma"/>
          <w:b/>
          <w:sz w:val="20"/>
          <w:szCs w:val="20"/>
        </w:rPr>
      </w:pPr>
      <w:r w:rsidRPr="007B4116">
        <w:rPr>
          <w:rFonts w:ascii="Tahoma" w:hAnsi="Tahoma" w:cs="Tahoma"/>
          <w:b/>
          <w:sz w:val="20"/>
          <w:szCs w:val="20"/>
        </w:rPr>
        <w:t>gdzie:</w:t>
      </w:r>
    </w:p>
    <w:p w14:paraId="48D15178" w14:textId="77777777" w:rsidR="007B4116" w:rsidRPr="007B4116" w:rsidRDefault="007B4116" w:rsidP="007B4116">
      <w:pPr>
        <w:keepNext/>
        <w:keepLines/>
        <w:ind w:left="1134"/>
        <w:jc w:val="both"/>
        <w:rPr>
          <w:rFonts w:ascii="Tahoma" w:hAnsi="Tahoma" w:cs="Tahoma"/>
          <w:b/>
          <w:sz w:val="20"/>
          <w:szCs w:val="20"/>
        </w:rPr>
      </w:pPr>
      <w:r w:rsidRPr="007B4116">
        <w:rPr>
          <w:rFonts w:ascii="Tahoma" w:hAnsi="Tahoma" w:cs="Tahoma"/>
          <w:b/>
          <w:sz w:val="20"/>
          <w:szCs w:val="20"/>
        </w:rPr>
        <w:t>C m – najniższa cena oferty,</w:t>
      </w:r>
      <w:r w:rsidRPr="007B4116">
        <w:rPr>
          <w:rFonts w:ascii="Tahoma" w:hAnsi="Tahoma" w:cs="Tahoma"/>
          <w:b/>
          <w:sz w:val="20"/>
          <w:szCs w:val="20"/>
        </w:rPr>
        <w:tab/>
        <w:t xml:space="preserve"> C b – cena oferty badanej</w:t>
      </w:r>
    </w:p>
    <w:p w14:paraId="212F34DF" w14:textId="77777777" w:rsidR="007B4116" w:rsidRPr="007B4116" w:rsidRDefault="007B4116" w:rsidP="007B4116">
      <w:pPr>
        <w:keepNext/>
        <w:keepLines/>
        <w:jc w:val="both"/>
        <w:rPr>
          <w:rFonts w:ascii="Tahoma" w:hAnsi="Tahoma" w:cs="Tahoma"/>
          <w:b/>
          <w:sz w:val="20"/>
          <w:szCs w:val="20"/>
        </w:rPr>
      </w:pPr>
      <w:r w:rsidRPr="007B4116">
        <w:rPr>
          <w:rFonts w:ascii="Tahoma" w:hAnsi="Tahoma" w:cs="Tahoma"/>
          <w:b/>
          <w:sz w:val="20"/>
          <w:szCs w:val="20"/>
        </w:rPr>
        <w:tab/>
      </w:r>
      <w:r w:rsidRPr="007B4116">
        <w:rPr>
          <w:rFonts w:ascii="Tahoma" w:hAnsi="Tahoma" w:cs="Tahoma"/>
          <w:b/>
          <w:sz w:val="20"/>
          <w:szCs w:val="20"/>
        </w:rPr>
        <w:tab/>
      </w:r>
    </w:p>
    <w:p w14:paraId="2B0C2568" w14:textId="77777777" w:rsidR="007B4116" w:rsidRPr="007B4116" w:rsidRDefault="007B4116" w:rsidP="007B4116">
      <w:pPr>
        <w:keepNext/>
        <w:keepLines/>
        <w:ind w:left="1069"/>
        <w:jc w:val="both"/>
        <w:rPr>
          <w:rFonts w:ascii="Tahoma" w:eastAsiaTheme="minorHAnsi" w:hAnsi="Tahoma" w:cs="Tahoma"/>
          <w:b/>
          <w:sz w:val="20"/>
          <w:szCs w:val="20"/>
          <w:lang w:eastAsia="x-none"/>
        </w:rPr>
      </w:pPr>
      <w:r w:rsidRPr="007B4116">
        <w:rPr>
          <w:rFonts w:ascii="Tahoma" w:eastAsiaTheme="minorHAnsi" w:hAnsi="Tahoma" w:cs="Tahoma"/>
          <w:b/>
          <w:sz w:val="20"/>
          <w:szCs w:val="20"/>
          <w:lang w:eastAsia="x-none"/>
        </w:rPr>
        <w:t>2.2.2.Kryterium „</w:t>
      </w:r>
      <w:r w:rsidRPr="007B4116">
        <w:rPr>
          <w:rFonts w:ascii="Tahoma" w:eastAsiaTheme="minorHAnsi" w:hAnsi="Tahoma" w:cs="Tahoma"/>
          <w:b/>
          <w:sz w:val="20"/>
          <w:szCs w:val="20"/>
          <w:lang w:val="x-none" w:eastAsia="x-none"/>
        </w:rPr>
        <w:t xml:space="preserve">częstotliwość odbioru mebli, odpadów wielkogabarytowych oraz zużytego sprzętu elektrycznego i elektronicznego </w:t>
      </w:r>
      <w:r w:rsidRPr="007B4116">
        <w:rPr>
          <w:rFonts w:ascii="Tahoma" w:eastAsiaTheme="minorHAnsi" w:hAnsi="Tahoma" w:cs="Tahoma"/>
          <w:b/>
          <w:sz w:val="20"/>
          <w:szCs w:val="20"/>
          <w:lang w:eastAsia="x-none"/>
        </w:rPr>
        <w:t xml:space="preserve">z nieruchomości </w:t>
      </w:r>
      <w:r w:rsidRPr="007B4116">
        <w:rPr>
          <w:rFonts w:ascii="Tahoma" w:eastAsiaTheme="minorHAnsi" w:hAnsi="Tahoma" w:cs="Tahoma"/>
          <w:b/>
          <w:sz w:val="20"/>
          <w:szCs w:val="20"/>
          <w:lang w:val="x-none" w:eastAsia="x-none"/>
        </w:rPr>
        <w:t>na których znajdują się domki letniskowe, lub które są wykorzystywane na cele</w:t>
      </w:r>
      <w:r w:rsidRPr="007B4116">
        <w:rPr>
          <w:rFonts w:ascii="Tahoma" w:eastAsiaTheme="minorHAnsi" w:hAnsi="Tahoma" w:cs="Tahoma"/>
          <w:b/>
          <w:sz w:val="20"/>
          <w:szCs w:val="20"/>
          <w:lang w:eastAsia="x-none"/>
        </w:rPr>
        <w:t xml:space="preserve"> </w:t>
      </w:r>
      <w:r w:rsidRPr="007B4116">
        <w:rPr>
          <w:rFonts w:ascii="Tahoma" w:eastAsiaTheme="minorHAnsi" w:hAnsi="Tahoma" w:cs="Tahoma"/>
          <w:b/>
          <w:sz w:val="20"/>
          <w:szCs w:val="20"/>
          <w:lang w:val="x-none" w:eastAsia="x-none"/>
        </w:rPr>
        <w:t>rekreacyjno-wypoczynkowe</w:t>
      </w:r>
      <w:r w:rsidRPr="007B4116">
        <w:rPr>
          <w:rFonts w:ascii="Tahoma" w:eastAsiaTheme="minorHAnsi" w:hAnsi="Tahoma" w:cs="Tahoma"/>
          <w:b/>
          <w:sz w:val="20"/>
          <w:szCs w:val="20"/>
          <w:lang w:eastAsia="x-none"/>
        </w:rPr>
        <w:t>”</w:t>
      </w:r>
      <w:r w:rsidRPr="007B4116">
        <w:rPr>
          <w:rFonts w:ascii="Tahoma" w:eastAsiaTheme="minorHAnsi" w:hAnsi="Tahoma" w:cs="Tahoma"/>
          <w:b/>
          <w:sz w:val="20"/>
          <w:szCs w:val="20"/>
          <w:lang w:val="x-none" w:eastAsia="x-none"/>
        </w:rPr>
        <w:t xml:space="preserve">: </w:t>
      </w:r>
      <w:r w:rsidRPr="007B4116">
        <w:rPr>
          <w:rFonts w:ascii="Tahoma" w:eastAsiaTheme="minorHAnsi" w:hAnsi="Tahoma" w:cs="Tahoma"/>
          <w:b/>
          <w:sz w:val="20"/>
          <w:szCs w:val="20"/>
          <w:lang w:eastAsia="x-none"/>
        </w:rPr>
        <w:t>G-Gabaryt, ranga – 40%. Wykonawca może otrzymać za to kryterium maksymalnie 40 pkt, liczone jak poniżej:</w:t>
      </w:r>
    </w:p>
    <w:p w14:paraId="0C03CAD2" w14:textId="77777777" w:rsidR="007B4116" w:rsidRPr="007B4116" w:rsidRDefault="007B4116" w:rsidP="007B4116">
      <w:pPr>
        <w:keepNext/>
        <w:keepLines/>
        <w:ind w:left="1069"/>
        <w:jc w:val="both"/>
        <w:rPr>
          <w:rFonts w:ascii="Tahoma" w:eastAsiaTheme="minorHAnsi" w:hAnsi="Tahoma" w:cs="Tahoma"/>
          <w:b/>
          <w:sz w:val="20"/>
          <w:szCs w:val="20"/>
          <w:lang w:eastAsia="x-none"/>
        </w:rPr>
      </w:pPr>
    </w:p>
    <w:p w14:paraId="08888B12" w14:textId="3C24B4E5" w:rsidR="007B4116" w:rsidRPr="007B4116" w:rsidRDefault="00A803EA" w:rsidP="007B4116">
      <w:pPr>
        <w:keepNext/>
        <w:keepLines/>
        <w:ind w:left="1069"/>
        <w:jc w:val="both"/>
        <w:rPr>
          <w:rFonts w:ascii="Tahoma" w:eastAsiaTheme="minorHAnsi" w:hAnsi="Tahoma" w:cs="Tahoma"/>
          <w:b/>
          <w:sz w:val="20"/>
          <w:szCs w:val="20"/>
          <w:lang w:val="x-none" w:eastAsia="x-none"/>
        </w:rPr>
      </w:pPr>
      <w:r>
        <w:rPr>
          <w:rFonts w:ascii="Tahoma" w:eastAsiaTheme="minorHAnsi" w:hAnsi="Tahoma" w:cs="Tahoma"/>
          <w:b/>
          <w:sz w:val="20"/>
          <w:szCs w:val="20"/>
          <w:lang w:eastAsia="x-none"/>
        </w:rPr>
        <w:t>C</w:t>
      </w:r>
      <w:r w:rsidRPr="007B4116">
        <w:rPr>
          <w:rFonts w:ascii="Tahoma" w:eastAsiaTheme="minorHAnsi" w:hAnsi="Tahoma" w:cs="Tahoma"/>
          <w:b/>
          <w:sz w:val="20"/>
          <w:szCs w:val="20"/>
          <w:lang w:val="x-none" w:eastAsia="x-none"/>
        </w:rPr>
        <w:t>zęstotliwość</w:t>
      </w:r>
      <w:r w:rsidR="007B4116" w:rsidRPr="007B4116">
        <w:rPr>
          <w:rFonts w:ascii="Tahoma" w:eastAsiaTheme="minorHAnsi" w:hAnsi="Tahoma" w:cs="Tahoma"/>
          <w:b/>
          <w:sz w:val="20"/>
          <w:szCs w:val="20"/>
          <w:lang w:val="x-none" w:eastAsia="x-none"/>
        </w:rPr>
        <w:t xml:space="preserve"> odbioru mebli, odpadów wielkogabarytowych oraz zużytego sprzętu elektrycznego i elektronicznego z nieruchomości na których znajdują się domki letniskowe, lub które są wykorzystywane na cele rekreacyjno-wypoczynkowe</w:t>
      </w:r>
    </w:p>
    <w:p w14:paraId="794BEE87" w14:textId="77777777" w:rsidR="007B4116" w:rsidRPr="007B4116" w:rsidRDefault="007B4116" w:rsidP="007B4116">
      <w:pPr>
        <w:keepNext/>
        <w:keepLines/>
        <w:ind w:left="2410"/>
        <w:jc w:val="both"/>
        <w:rPr>
          <w:rFonts w:ascii="Tahoma" w:eastAsiaTheme="minorHAnsi" w:hAnsi="Tahoma" w:cs="Tahoma"/>
          <w:b/>
          <w:sz w:val="20"/>
          <w:szCs w:val="20"/>
          <w:lang w:val="x-none" w:eastAsia="x-none"/>
        </w:rPr>
      </w:pPr>
      <w:r w:rsidRPr="007B4116">
        <w:rPr>
          <w:rFonts w:ascii="Tahoma" w:eastAsiaTheme="minorHAnsi" w:hAnsi="Tahoma" w:cs="Tahoma"/>
          <w:b/>
          <w:sz w:val="20"/>
          <w:szCs w:val="20"/>
          <w:lang w:val="x-none" w:eastAsia="x-none"/>
        </w:rPr>
        <w:t>1)</w:t>
      </w:r>
      <w:r w:rsidRPr="007B4116">
        <w:rPr>
          <w:rFonts w:ascii="Tahoma" w:eastAsiaTheme="minorHAnsi" w:hAnsi="Tahoma" w:cs="Tahoma"/>
          <w:b/>
          <w:sz w:val="20"/>
          <w:szCs w:val="20"/>
          <w:lang w:val="x-none" w:eastAsia="x-none"/>
        </w:rPr>
        <w:tab/>
        <w:t xml:space="preserve">1 raz na </w:t>
      </w:r>
      <w:r w:rsidRPr="007B4116">
        <w:rPr>
          <w:rFonts w:ascii="Tahoma" w:eastAsiaTheme="minorHAnsi" w:hAnsi="Tahoma" w:cs="Tahoma"/>
          <w:b/>
          <w:sz w:val="20"/>
          <w:szCs w:val="20"/>
          <w:lang w:eastAsia="x-none"/>
        </w:rPr>
        <w:t>12</w:t>
      </w:r>
      <w:r w:rsidRPr="007B4116">
        <w:rPr>
          <w:rFonts w:ascii="Tahoma" w:eastAsiaTheme="minorHAnsi" w:hAnsi="Tahoma" w:cs="Tahoma"/>
          <w:b/>
          <w:sz w:val="20"/>
          <w:szCs w:val="20"/>
          <w:lang w:val="x-none" w:eastAsia="x-none"/>
        </w:rPr>
        <w:t xml:space="preserve"> miesięcy (</w:t>
      </w:r>
      <w:r w:rsidRPr="007B4116">
        <w:rPr>
          <w:rFonts w:ascii="Tahoma" w:eastAsiaTheme="minorHAnsi" w:hAnsi="Tahoma" w:cs="Tahoma"/>
          <w:sz w:val="20"/>
          <w:szCs w:val="20"/>
          <w:lang w:eastAsia="x-none"/>
        </w:rPr>
        <w:t>2</w:t>
      </w:r>
      <w:r w:rsidRPr="007B4116">
        <w:rPr>
          <w:rFonts w:ascii="Tahoma" w:eastAsiaTheme="minorHAnsi" w:hAnsi="Tahoma" w:cs="Tahoma"/>
          <w:sz w:val="20"/>
          <w:szCs w:val="20"/>
          <w:lang w:val="x-none" w:eastAsia="x-none"/>
        </w:rPr>
        <w:t xml:space="preserve"> razy w okresie trwania umowy</w:t>
      </w:r>
      <w:r w:rsidRPr="007B4116">
        <w:rPr>
          <w:rFonts w:ascii="Tahoma" w:eastAsiaTheme="minorHAnsi" w:hAnsi="Tahoma" w:cs="Tahoma"/>
          <w:b/>
          <w:sz w:val="20"/>
          <w:szCs w:val="20"/>
          <w:lang w:val="x-none" w:eastAsia="x-none"/>
        </w:rPr>
        <w:t>) – 0 pkt</w:t>
      </w:r>
    </w:p>
    <w:p w14:paraId="710AABB3" w14:textId="77777777" w:rsidR="007B4116" w:rsidRPr="007B4116" w:rsidRDefault="007B4116" w:rsidP="007B4116">
      <w:pPr>
        <w:keepNext/>
        <w:keepLines/>
        <w:ind w:left="2410"/>
        <w:jc w:val="both"/>
        <w:rPr>
          <w:rFonts w:ascii="Tahoma" w:eastAsiaTheme="minorHAnsi" w:hAnsi="Tahoma" w:cs="Tahoma"/>
          <w:b/>
          <w:sz w:val="20"/>
          <w:szCs w:val="20"/>
          <w:lang w:val="x-none" w:eastAsia="x-none"/>
        </w:rPr>
      </w:pPr>
      <w:r w:rsidRPr="007B4116">
        <w:rPr>
          <w:rFonts w:ascii="Tahoma" w:eastAsiaTheme="minorHAnsi" w:hAnsi="Tahoma" w:cs="Tahoma"/>
          <w:b/>
          <w:sz w:val="20"/>
          <w:szCs w:val="20"/>
          <w:lang w:val="x-none" w:eastAsia="x-none"/>
        </w:rPr>
        <w:t>2)</w:t>
      </w:r>
      <w:r w:rsidRPr="007B4116">
        <w:rPr>
          <w:rFonts w:ascii="Tahoma" w:eastAsiaTheme="minorHAnsi" w:hAnsi="Tahoma" w:cs="Tahoma"/>
          <w:b/>
          <w:sz w:val="20"/>
          <w:szCs w:val="20"/>
          <w:lang w:val="x-none" w:eastAsia="x-none"/>
        </w:rPr>
        <w:tab/>
        <w:t xml:space="preserve">1 raz na </w:t>
      </w:r>
      <w:r w:rsidRPr="007B4116">
        <w:rPr>
          <w:rFonts w:ascii="Tahoma" w:eastAsiaTheme="minorHAnsi" w:hAnsi="Tahoma" w:cs="Tahoma"/>
          <w:b/>
          <w:sz w:val="20"/>
          <w:szCs w:val="20"/>
          <w:lang w:eastAsia="x-none"/>
        </w:rPr>
        <w:t>6</w:t>
      </w:r>
      <w:r w:rsidRPr="007B4116">
        <w:rPr>
          <w:rFonts w:ascii="Tahoma" w:eastAsiaTheme="minorHAnsi" w:hAnsi="Tahoma" w:cs="Tahoma"/>
          <w:b/>
          <w:sz w:val="20"/>
          <w:szCs w:val="20"/>
          <w:lang w:val="x-none" w:eastAsia="x-none"/>
        </w:rPr>
        <w:t xml:space="preserve"> miesięcy (</w:t>
      </w:r>
      <w:r w:rsidRPr="007B4116">
        <w:rPr>
          <w:rFonts w:ascii="Tahoma" w:eastAsiaTheme="minorHAnsi" w:hAnsi="Tahoma" w:cs="Tahoma"/>
          <w:sz w:val="20"/>
          <w:szCs w:val="20"/>
          <w:lang w:eastAsia="x-none"/>
        </w:rPr>
        <w:t>4</w:t>
      </w:r>
      <w:r w:rsidRPr="007B4116">
        <w:rPr>
          <w:rFonts w:ascii="Tahoma" w:eastAsiaTheme="minorHAnsi" w:hAnsi="Tahoma" w:cs="Tahoma"/>
          <w:sz w:val="20"/>
          <w:szCs w:val="20"/>
          <w:lang w:val="x-none" w:eastAsia="x-none"/>
        </w:rPr>
        <w:t xml:space="preserve"> razy w okresie trwania umowy</w:t>
      </w:r>
      <w:r w:rsidRPr="007B4116">
        <w:rPr>
          <w:rFonts w:ascii="Tahoma" w:eastAsiaTheme="minorHAnsi" w:hAnsi="Tahoma" w:cs="Tahoma"/>
          <w:b/>
          <w:sz w:val="20"/>
          <w:szCs w:val="20"/>
          <w:lang w:val="x-none" w:eastAsia="x-none"/>
        </w:rPr>
        <w:t xml:space="preserve">) – </w:t>
      </w:r>
      <w:r w:rsidRPr="007B4116">
        <w:rPr>
          <w:rFonts w:ascii="Tahoma" w:eastAsiaTheme="minorHAnsi" w:hAnsi="Tahoma" w:cs="Tahoma"/>
          <w:b/>
          <w:sz w:val="20"/>
          <w:szCs w:val="20"/>
          <w:lang w:eastAsia="x-none"/>
        </w:rPr>
        <w:t>4</w:t>
      </w:r>
      <w:r w:rsidRPr="007B4116">
        <w:rPr>
          <w:rFonts w:ascii="Tahoma" w:eastAsiaTheme="minorHAnsi" w:hAnsi="Tahoma" w:cs="Tahoma"/>
          <w:b/>
          <w:sz w:val="20"/>
          <w:szCs w:val="20"/>
          <w:lang w:val="x-none" w:eastAsia="x-none"/>
        </w:rPr>
        <w:t>0 pkt</w:t>
      </w:r>
    </w:p>
    <w:p w14:paraId="4169D934" w14:textId="77777777" w:rsidR="007B4116" w:rsidRPr="007B4116" w:rsidRDefault="007B4116" w:rsidP="007B4116">
      <w:pPr>
        <w:keepNext/>
        <w:keepLines/>
        <w:ind w:left="993"/>
        <w:jc w:val="both"/>
        <w:rPr>
          <w:rFonts w:ascii="Tahoma" w:eastAsiaTheme="minorHAnsi" w:hAnsi="Tahoma" w:cs="Tahoma"/>
          <w:b/>
          <w:sz w:val="20"/>
          <w:szCs w:val="20"/>
          <w:lang w:val="x-none" w:eastAsia="x-none"/>
        </w:rPr>
      </w:pPr>
    </w:p>
    <w:p w14:paraId="14BE7E61" w14:textId="77777777" w:rsidR="007B4116" w:rsidRPr="007B4116" w:rsidRDefault="007B4116" w:rsidP="007B4116">
      <w:pPr>
        <w:keepNext/>
        <w:keepLines/>
        <w:ind w:left="993"/>
        <w:rPr>
          <w:rFonts w:ascii="Tahoma" w:eastAsiaTheme="minorHAnsi" w:hAnsi="Tahoma" w:cs="Tahoma"/>
          <w:b/>
          <w:sz w:val="20"/>
          <w:szCs w:val="20"/>
          <w:lang w:val="x-none" w:eastAsia="x-none"/>
        </w:rPr>
      </w:pPr>
      <w:r w:rsidRPr="007B4116">
        <w:rPr>
          <w:rFonts w:ascii="Tahoma" w:eastAsiaTheme="minorHAnsi" w:hAnsi="Tahoma" w:cs="Tahoma"/>
          <w:b/>
          <w:sz w:val="20"/>
          <w:szCs w:val="20"/>
          <w:lang w:val="x-none" w:eastAsia="x-none"/>
        </w:rPr>
        <w:lastRenderedPageBreak/>
        <w:t xml:space="preserve">Uwaga! W przypadku nie podania przez Wykonawcę w formularzu ofertowym częstotliwości odbioru mebli, odpadów wielkogabarytowych oraz zużytego sprzętu elektrycznego i elektronicznego z nieruchomości na których znajdują się domki letniskowe, lub które są wykorzystywane na cele rekreacyjno-wypoczynkowe, Zamawiający na potrzeby oceny oferty przyjmie, iż jest to 1 raz na </w:t>
      </w:r>
      <w:r w:rsidRPr="007B4116">
        <w:rPr>
          <w:rFonts w:ascii="Tahoma" w:eastAsiaTheme="minorHAnsi" w:hAnsi="Tahoma" w:cs="Tahoma"/>
          <w:b/>
          <w:sz w:val="20"/>
          <w:szCs w:val="20"/>
          <w:lang w:eastAsia="x-none"/>
        </w:rPr>
        <w:t>12</w:t>
      </w:r>
      <w:r w:rsidRPr="007B4116">
        <w:rPr>
          <w:rFonts w:ascii="Tahoma" w:eastAsiaTheme="minorHAnsi" w:hAnsi="Tahoma" w:cs="Tahoma"/>
          <w:b/>
          <w:sz w:val="20"/>
          <w:szCs w:val="20"/>
          <w:lang w:val="x-none" w:eastAsia="x-none"/>
        </w:rPr>
        <w:t xml:space="preserve"> miesięcy (</w:t>
      </w:r>
      <w:r w:rsidRPr="007B4116">
        <w:rPr>
          <w:rFonts w:ascii="Tahoma" w:eastAsiaTheme="minorHAnsi" w:hAnsi="Tahoma" w:cs="Tahoma"/>
          <w:b/>
          <w:sz w:val="20"/>
          <w:szCs w:val="20"/>
          <w:lang w:eastAsia="x-none"/>
        </w:rPr>
        <w:t>2</w:t>
      </w:r>
      <w:r w:rsidRPr="007B4116">
        <w:rPr>
          <w:rFonts w:ascii="Tahoma" w:eastAsiaTheme="minorHAnsi" w:hAnsi="Tahoma" w:cs="Tahoma"/>
          <w:b/>
          <w:sz w:val="20"/>
          <w:szCs w:val="20"/>
          <w:lang w:val="x-none" w:eastAsia="x-none"/>
        </w:rPr>
        <w:t xml:space="preserve"> razy w okresie trwania umowy) i przyzna Wykonawcy w niniejszym kryterium 0 pkt.</w:t>
      </w:r>
    </w:p>
    <w:p w14:paraId="52D13545" w14:textId="77777777" w:rsidR="00D536C7" w:rsidRPr="00D536C7" w:rsidRDefault="00D536C7" w:rsidP="007B4116">
      <w:pPr>
        <w:keepNext/>
        <w:keepLines/>
        <w:ind w:left="284"/>
        <w:contextualSpacing/>
        <w:jc w:val="both"/>
        <w:rPr>
          <w:rFonts w:ascii="Tahoma" w:hAnsi="Tahoma" w:cs="Tahoma"/>
          <w:b/>
          <w:sz w:val="20"/>
          <w:szCs w:val="20"/>
        </w:rPr>
      </w:pPr>
    </w:p>
    <w:p w14:paraId="3EF56CF6" w14:textId="77777777" w:rsidR="00D536C7" w:rsidRPr="00D536C7" w:rsidRDefault="00D536C7" w:rsidP="007B4116">
      <w:pPr>
        <w:keepNext/>
        <w:keepLines/>
        <w:ind w:left="284"/>
        <w:contextualSpacing/>
        <w:jc w:val="both"/>
        <w:rPr>
          <w:rFonts w:ascii="Tahoma" w:hAnsi="Tahoma" w:cs="Tahoma"/>
          <w:b/>
          <w:sz w:val="20"/>
          <w:szCs w:val="20"/>
        </w:rPr>
      </w:pPr>
    </w:p>
    <w:p w14:paraId="6861EB7D" w14:textId="77777777" w:rsidR="00D536C7" w:rsidRPr="00D536C7" w:rsidRDefault="00D536C7" w:rsidP="007B4116">
      <w:pPr>
        <w:keepNext/>
        <w:keepLines/>
        <w:numPr>
          <w:ilvl w:val="0"/>
          <w:numId w:val="43"/>
        </w:numPr>
        <w:jc w:val="both"/>
        <w:rPr>
          <w:rFonts w:ascii="Tahoma" w:hAnsi="Tahoma" w:cs="Tahoma"/>
          <w:sz w:val="20"/>
          <w:szCs w:val="20"/>
        </w:rPr>
      </w:pPr>
      <w:r w:rsidRPr="00D536C7">
        <w:rPr>
          <w:rFonts w:ascii="Tahoma" w:hAnsi="Tahoma" w:cs="Tahoma"/>
          <w:sz w:val="20"/>
          <w:szCs w:val="20"/>
        </w:rPr>
        <w:t>Końcowa ocena oferty to suma punktów uzyskanych za poszczególne kryteria wg wzoru:</w:t>
      </w:r>
    </w:p>
    <w:p w14:paraId="086B0958" w14:textId="77777777" w:rsidR="007B4116" w:rsidRPr="004A5464" w:rsidRDefault="007B4116" w:rsidP="007B4116">
      <w:pPr>
        <w:pStyle w:val="Akapitzlist"/>
        <w:keepNext/>
        <w:keepLines/>
        <w:numPr>
          <w:ilvl w:val="1"/>
          <w:numId w:val="56"/>
        </w:numPr>
        <w:tabs>
          <w:tab w:val="left" w:pos="851"/>
        </w:tabs>
        <w:ind w:hanging="294"/>
        <w:jc w:val="both"/>
        <w:rPr>
          <w:rFonts w:ascii="Tahoma" w:hAnsi="Tahoma" w:cs="Tahoma"/>
          <w:b/>
          <w:bCs/>
          <w:sz w:val="20"/>
          <w:szCs w:val="20"/>
        </w:rPr>
      </w:pPr>
      <w:r>
        <w:rPr>
          <w:rFonts w:ascii="Tahoma" w:hAnsi="Tahoma" w:cs="Tahoma"/>
          <w:sz w:val="20"/>
          <w:szCs w:val="20"/>
          <w:lang w:val="pl-PL"/>
        </w:rPr>
        <w:t>Dla części I i II:</w:t>
      </w:r>
    </w:p>
    <w:p w14:paraId="0D522227" w14:textId="77777777" w:rsidR="007B4116" w:rsidRDefault="007B4116" w:rsidP="007B4116">
      <w:pPr>
        <w:keepNext/>
        <w:keepLines/>
        <w:ind w:left="360"/>
        <w:jc w:val="both"/>
        <w:rPr>
          <w:rFonts w:ascii="Tahoma" w:hAnsi="Tahoma" w:cs="Tahoma"/>
          <w:sz w:val="20"/>
          <w:szCs w:val="20"/>
        </w:rPr>
      </w:pPr>
    </w:p>
    <w:p w14:paraId="22F4F9F4" w14:textId="77777777" w:rsidR="007B4116" w:rsidRPr="004A5464" w:rsidRDefault="007B4116" w:rsidP="007B4116">
      <w:pPr>
        <w:keepNext/>
        <w:keepLines/>
        <w:ind w:left="1418"/>
        <w:jc w:val="both"/>
        <w:rPr>
          <w:rFonts w:ascii="Tahoma" w:hAnsi="Tahoma" w:cs="Tahoma"/>
          <w:b/>
          <w:sz w:val="20"/>
          <w:szCs w:val="20"/>
        </w:rPr>
      </w:pPr>
      <w:r w:rsidRPr="00BD5744">
        <w:rPr>
          <w:rFonts w:ascii="Tahoma" w:hAnsi="Tahoma" w:cs="Tahoma"/>
          <w:b/>
          <w:sz w:val="20"/>
          <w:szCs w:val="20"/>
        </w:rPr>
        <w:t>Lp = C</w:t>
      </w:r>
      <w:r>
        <w:rPr>
          <w:rFonts w:ascii="Tahoma" w:hAnsi="Tahoma" w:cs="Tahoma"/>
          <w:b/>
          <w:sz w:val="20"/>
          <w:szCs w:val="20"/>
        </w:rPr>
        <w:t>1+C2+C3</w:t>
      </w:r>
      <w:r w:rsidRPr="00BD5744">
        <w:rPr>
          <w:rFonts w:ascii="Tahoma" w:hAnsi="Tahoma" w:cs="Tahoma"/>
          <w:b/>
          <w:sz w:val="20"/>
          <w:szCs w:val="20"/>
        </w:rPr>
        <w:t xml:space="preserve"> +G</w:t>
      </w:r>
    </w:p>
    <w:p w14:paraId="2B25B991" w14:textId="77777777" w:rsidR="007B4116" w:rsidRPr="004A5464" w:rsidRDefault="007B4116" w:rsidP="007B4116">
      <w:pPr>
        <w:keepNext/>
        <w:keepLines/>
        <w:ind w:left="1418"/>
        <w:jc w:val="both"/>
        <w:rPr>
          <w:rFonts w:ascii="Tahoma" w:hAnsi="Tahoma" w:cs="Tahoma"/>
          <w:sz w:val="20"/>
          <w:szCs w:val="20"/>
        </w:rPr>
      </w:pPr>
      <w:r w:rsidRPr="004A5464">
        <w:rPr>
          <w:rFonts w:ascii="Tahoma" w:hAnsi="Tahoma" w:cs="Tahoma"/>
          <w:sz w:val="20"/>
          <w:szCs w:val="20"/>
        </w:rPr>
        <w:t>gdzie:</w:t>
      </w:r>
    </w:p>
    <w:p w14:paraId="614CC4CB" w14:textId="77777777" w:rsidR="007B4116" w:rsidRPr="004A5464" w:rsidRDefault="007B4116" w:rsidP="007B4116">
      <w:pPr>
        <w:keepNext/>
        <w:keepLines/>
        <w:ind w:left="1418"/>
        <w:jc w:val="both"/>
        <w:rPr>
          <w:rFonts w:ascii="Tahoma" w:hAnsi="Tahoma" w:cs="Tahoma"/>
          <w:sz w:val="20"/>
          <w:szCs w:val="20"/>
        </w:rPr>
      </w:pPr>
      <w:r w:rsidRPr="004A5464">
        <w:rPr>
          <w:rFonts w:ascii="Tahoma" w:hAnsi="Tahoma" w:cs="Tahoma"/>
          <w:sz w:val="20"/>
          <w:szCs w:val="20"/>
        </w:rPr>
        <w:t>Lp – liczba punktów uzyskanych przez ofertę,</w:t>
      </w:r>
    </w:p>
    <w:p w14:paraId="592686C5" w14:textId="77777777" w:rsidR="007B4116" w:rsidRPr="00786FAE" w:rsidRDefault="007B4116" w:rsidP="007B4116">
      <w:pPr>
        <w:keepNext/>
        <w:keepLines/>
        <w:ind w:left="1418"/>
        <w:jc w:val="both"/>
        <w:rPr>
          <w:rFonts w:ascii="Tahoma" w:hAnsi="Tahoma" w:cs="Tahoma"/>
          <w:sz w:val="20"/>
          <w:szCs w:val="20"/>
        </w:rPr>
      </w:pPr>
      <w:r w:rsidRPr="004A5464">
        <w:rPr>
          <w:rFonts w:ascii="Tahoma" w:hAnsi="Tahoma" w:cs="Tahoma"/>
          <w:sz w:val="20"/>
          <w:szCs w:val="20"/>
        </w:rPr>
        <w:t>C</w:t>
      </w:r>
      <w:r>
        <w:rPr>
          <w:rFonts w:ascii="Tahoma" w:hAnsi="Tahoma" w:cs="Tahoma"/>
          <w:sz w:val="20"/>
          <w:szCs w:val="20"/>
        </w:rPr>
        <w:t>1</w:t>
      </w:r>
      <w:r w:rsidRPr="004A5464">
        <w:rPr>
          <w:rFonts w:ascii="Tahoma" w:hAnsi="Tahoma" w:cs="Tahoma"/>
          <w:sz w:val="20"/>
          <w:szCs w:val="20"/>
        </w:rPr>
        <w:t xml:space="preserve"> – liczba punktów uzyskanych w kryterium „cena</w:t>
      </w:r>
      <w:r w:rsidRPr="00786FAE">
        <w:rPr>
          <w:rFonts w:ascii="Tahoma" w:hAnsi="Tahoma" w:cs="Tahoma"/>
          <w:sz w:val="20"/>
          <w:szCs w:val="20"/>
        </w:rPr>
        <w:t xml:space="preserve"> za 1 Mg odebranych i zagospodarowanych odpadów pozostał</w:t>
      </w:r>
      <w:r>
        <w:rPr>
          <w:rFonts w:ascii="Tahoma" w:hAnsi="Tahoma" w:cs="Tahoma"/>
          <w:sz w:val="20"/>
          <w:szCs w:val="20"/>
        </w:rPr>
        <w:t>ych po segregacji (zmieszanych)”</w:t>
      </w:r>
    </w:p>
    <w:p w14:paraId="360D2A67" w14:textId="77777777" w:rsidR="007B4116" w:rsidRPr="00786FAE" w:rsidRDefault="007B4116" w:rsidP="007B4116">
      <w:pPr>
        <w:keepNext/>
        <w:keepLines/>
        <w:ind w:left="1418"/>
        <w:jc w:val="both"/>
        <w:rPr>
          <w:rFonts w:ascii="Tahoma" w:hAnsi="Tahoma" w:cs="Tahoma"/>
          <w:sz w:val="20"/>
          <w:szCs w:val="20"/>
        </w:rPr>
      </w:pPr>
      <w:r w:rsidRPr="004A5464">
        <w:rPr>
          <w:rFonts w:ascii="Tahoma" w:hAnsi="Tahoma" w:cs="Tahoma"/>
          <w:sz w:val="20"/>
          <w:szCs w:val="20"/>
        </w:rPr>
        <w:t>C</w:t>
      </w:r>
      <w:r>
        <w:rPr>
          <w:rFonts w:ascii="Tahoma" w:hAnsi="Tahoma" w:cs="Tahoma"/>
          <w:sz w:val="20"/>
          <w:szCs w:val="20"/>
        </w:rPr>
        <w:t>2</w:t>
      </w:r>
      <w:r w:rsidRPr="004A5464">
        <w:rPr>
          <w:rFonts w:ascii="Tahoma" w:hAnsi="Tahoma" w:cs="Tahoma"/>
          <w:sz w:val="20"/>
          <w:szCs w:val="20"/>
        </w:rPr>
        <w:t xml:space="preserve"> – liczba punktów uzyskanych w kryterium „cena</w:t>
      </w:r>
      <w:r w:rsidRPr="00786FAE">
        <w:rPr>
          <w:rFonts w:ascii="Tahoma" w:hAnsi="Tahoma" w:cs="Tahoma"/>
          <w:sz w:val="20"/>
          <w:szCs w:val="20"/>
        </w:rPr>
        <w:t xml:space="preserve"> za 1 Mg odebranych i zagospodarowanych bioodpadów i zielo</w:t>
      </w:r>
      <w:r>
        <w:rPr>
          <w:rFonts w:ascii="Tahoma" w:hAnsi="Tahoma" w:cs="Tahoma"/>
          <w:sz w:val="20"/>
          <w:szCs w:val="20"/>
        </w:rPr>
        <w:t>nych”</w:t>
      </w:r>
    </w:p>
    <w:p w14:paraId="32208E68" w14:textId="77777777" w:rsidR="007B4116" w:rsidRPr="004A5464" w:rsidRDefault="007B4116" w:rsidP="007B4116">
      <w:pPr>
        <w:keepNext/>
        <w:keepLines/>
        <w:ind w:left="1418"/>
        <w:jc w:val="both"/>
        <w:rPr>
          <w:rFonts w:ascii="Tahoma" w:hAnsi="Tahoma" w:cs="Tahoma"/>
          <w:sz w:val="20"/>
          <w:szCs w:val="20"/>
        </w:rPr>
      </w:pPr>
      <w:r w:rsidRPr="004A5464">
        <w:rPr>
          <w:rFonts w:ascii="Tahoma" w:hAnsi="Tahoma" w:cs="Tahoma"/>
          <w:sz w:val="20"/>
          <w:szCs w:val="20"/>
        </w:rPr>
        <w:t>C</w:t>
      </w:r>
      <w:r>
        <w:rPr>
          <w:rFonts w:ascii="Tahoma" w:hAnsi="Tahoma" w:cs="Tahoma"/>
          <w:sz w:val="20"/>
          <w:szCs w:val="20"/>
        </w:rPr>
        <w:t>3</w:t>
      </w:r>
      <w:r w:rsidRPr="004A5464">
        <w:rPr>
          <w:rFonts w:ascii="Tahoma" w:hAnsi="Tahoma" w:cs="Tahoma"/>
          <w:sz w:val="20"/>
          <w:szCs w:val="20"/>
        </w:rPr>
        <w:t xml:space="preserve"> – liczba punktów uzyskanych w kryterium „cena</w:t>
      </w:r>
      <w:r w:rsidRPr="00786FAE">
        <w:rPr>
          <w:rFonts w:ascii="Tahoma" w:hAnsi="Tahoma" w:cs="Tahoma"/>
          <w:sz w:val="20"/>
          <w:szCs w:val="20"/>
        </w:rPr>
        <w:t xml:space="preserve"> za 1 Mg odebranych i zagospodarowanych pozostałych odpadów ko</w:t>
      </w:r>
      <w:r>
        <w:rPr>
          <w:rFonts w:ascii="Tahoma" w:hAnsi="Tahoma" w:cs="Tahoma"/>
          <w:sz w:val="20"/>
          <w:szCs w:val="20"/>
        </w:rPr>
        <w:t>munalnych selektywnie zebranych”</w:t>
      </w:r>
    </w:p>
    <w:p w14:paraId="2603EF38" w14:textId="77777777" w:rsidR="007B4116" w:rsidRDefault="007B4116" w:rsidP="007B4116">
      <w:pPr>
        <w:keepNext/>
        <w:keepLines/>
        <w:ind w:left="1800" w:hanging="382"/>
        <w:jc w:val="both"/>
        <w:rPr>
          <w:rFonts w:ascii="Tahoma" w:hAnsi="Tahoma" w:cs="Tahoma"/>
          <w:bCs/>
          <w:sz w:val="20"/>
          <w:szCs w:val="20"/>
        </w:rPr>
      </w:pPr>
      <w:r>
        <w:rPr>
          <w:rFonts w:ascii="Tahoma" w:hAnsi="Tahoma" w:cs="Tahoma"/>
          <w:sz w:val="20"/>
          <w:szCs w:val="20"/>
        </w:rPr>
        <w:t>G -</w:t>
      </w:r>
      <w:r w:rsidRPr="00EC1E78">
        <w:rPr>
          <w:rFonts w:ascii="Tahoma" w:hAnsi="Tahoma" w:cs="Tahoma"/>
          <w:sz w:val="20"/>
          <w:szCs w:val="20"/>
        </w:rPr>
        <w:t xml:space="preserve"> </w:t>
      </w:r>
      <w:r w:rsidRPr="004A5464">
        <w:rPr>
          <w:rFonts w:ascii="Tahoma" w:hAnsi="Tahoma" w:cs="Tahoma"/>
          <w:sz w:val="20"/>
          <w:szCs w:val="20"/>
        </w:rPr>
        <w:t>liczba punktów uzyskanych w kryterium „</w:t>
      </w:r>
      <w:r w:rsidRPr="00224973">
        <w:rPr>
          <w:rFonts w:ascii="Tahoma" w:hAnsi="Tahoma" w:cs="Tahoma"/>
          <w:bCs/>
          <w:sz w:val="20"/>
          <w:szCs w:val="20"/>
        </w:rPr>
        <w:t xml:space="preserve">częstotliwość odbioru </w:t>
      </w:r>
      <w:r>
        <w:rPr>
          <w:rFonts w:ascii="Tahoma" w:hAnsi="Tahoma" w:cs="Tahoma"/>
          <w:bCs/>
          <w:sz w:val="20"/>
          <w:szCs w:val="20"/>
        </w:rPr>
        <w:t xml:space="preserve">mebli, </w:t>
      </w:r>
      <w:r w:rsidRPr="00224973">
        <w:rPr>
          <w:rFonts w:ascii="Tahoma" w:hAnsi="Tahoma" w:cs="Tahoma"/>
          <w:bCs/>
          <w:sz w:val="20"/>
          <w:szCs w:val="20"/>
        </w:rPr>
        <w:t>odpadów wielkogabarytowych i zużytego sprzętu elektrycznego i elektronicznego w zabudowie jednorodzinnej.</w:t>
      </w:r>
    </w:p>
    <w:p w14:paraId="7FFCFD19" w14:textId="77777777" w:rsidR="007B4116" w:rsidRDefault="007B4116" w:rsidP="007B4116">
      <w:pPr>
        <w:keepNext/>
        <w:keepLines/>
        <w:ind w:left="1800" w:hanging="382"/>
        <w:jc w:val="both"/>
        <w:rPr>
          <w:rFonts w:ascii="Tahoma" w:hAnsi="Tahoma" w:cs="Tahoma"/>
          <w:bCs/>
          <w:sz w:val="20"/>
          <w:szCs w:val="20"/>
        </w:rPr>
      </w:pPr>
    </w:p>
    <w:p w14:paraId="2786AC68" w14:textId="77777777" w:rsidR="007B4116" w:rsidRDefault="007B4116" w:rsidP="007B4116">
      <w:pPr>
        <w:keepNext/>
        <w:keepLines/>
        <w:ind w:left="426"/>
        <w:jc w:val="both"/>
        <w:rPr>
          <w:rFonts w:ascii="Tahoma" w:hAnsi="Tahoma" w:cs="Tahoma"/>
          <w:bCs/>
          <w:sz w:val="20"/>
          <w:szCs w:val="20"/>
        </w:rPr>
      </w:pPr>
      <w:r>
        <w:rPr>
          <w:rFonts w:ascii="Tahoma" w:hAnsi="Tahoma" w:cs="Tahoma"/>
          <w:bCs/>
          <w:sz w:val="20"/>
          <w:szCs w:val="20"/>
        </w:rPr>
        <w:t>3.2 Dla części III:</w:t>
      </w:r>
    </w:p>
    <w:p w14:paraId="7490E33A" w14:textId="77777777" w:rsidR="007B4116" w:rsidRPr="00786FAE" w:rsidRDefault="007B4116" w:rsidP="007B4116">
      <w:pPr>
        <w:keepNext/>
        <w:keepLines/>
        <w:ind w:left="426"/>
        <w:jc w:val="both"/>
        <w:rPr>
          <w:rFonts w:ascii="Tahoma" w:hAnsi="Tahoma" w:cs="Tahoma"/>
          <w:b/>
          <w:bCs/>
          <w:sz w:val="20"/>
          <w:szCs w:val="20"/>
        </w:rPr>
      </w:pPr>
    </w:p>
    <w:p w14:paraId="756A12EA" w14:textId="77777777" w:rsidR="007B4116" w:rsidRPr="00786FAE" w:rsidRDefault="007B4116" w:rsidP="007B4116">
      <w:pPr>
        <w:keepNext/>
        <w:keepLines/>
        <w:ind w:left="1418"/>
        <w:jc w:val="both"/>
        <w:rPr>
          <w:rFonts w:ascii="Tahoma" w:hAnsi="Tahoma" w:cs="Tahoma"/>
          <w:b/>
          <w:bCs/>
          <w:sz w:val="20"/>
          <w:szCs w:val="20"/>
        </w:rPr>
      </w:pPr>
      <w:r w:rsidRPr="00786FAE">
        <w:rPr>
          <w:rFonts w:ascii="Tahoma" w:hAnsi="Tahoma" w:cs="Tahoma"/>
          <w:b/>
          <w:bCs/>
          <w:sz w:val="20"/>
          <w:szCs w:val="20"/>
        </w:rPr>
        <w:t xml:space="preserve">Lp = C +Cz </w:t>
      </w:r>
    </w:p>
    <w:p w14:paraId="01649C1D" w14:textId="77777777" w:rsidR="007B4116" w:rsidRPr="00786FAE" w:rsidRDefault="007B4116" w:rsidP="007B4116">
      <w:pPr>
        <w:keepNext/>
        <w:keepLines/>
        <w:ind w:left="1418"/>
        <w:jc w:val="both"/>
        <w:rPr>
          <w:rFonts w:ascii="Tahoma" w:hAnsi="Tahoma" w:cs="Tahoma"/>
          <w:bCs/>
          <w:sz w:val="20"/>
          <w:szCs w:val="20"/>
        </w:rPr>
      </w:pPr>
      <w:r w:rsidRPr="00786FAE">
        <w:rPr>
          <w:rFonts w:ascii="Tahoma" w:hAnsi="Tahoma" w:cs="Tahoma"/>
          <w:bCs/>
          <w:sz w:val="20"/>
          <w:szCs w:val="20"/>
        </w:rPr>
        <w:t>gdzie:</w:t>
      </w:r>
    </w:p>
    <w:p w14:paraId="0BC5B6D1" w14:textId="77777777" w:rsidR="007B4116" w:rsidRPr="00786FAE" w:rsidRDefault="007B4116" w:rsidP="007B4116">
      <w:pPr>
        <w:keepNext/>
        <w:keepLines/>
        <w:ind w:left="1418"/>
        <w:jc w:val="both"/>
        <w:rPr>
          <w:rFonts w:ascii="Tahoma" w:hAnsi="Tahoma" w:cs="Tahoma"/>
          <w:bCs/>
          <w:sz w:val="20"/>
          <w:szCs w:val="20"/>
        </w:rPr>
      </w:pPr>
      <w:r w:rsidRPr="00786FAE">
        <w:rPr>
          <w:rFonts w:ascii="Tahoma" w:hAnsi="Tahoma" w:cs="Tahoma"/>
          <w:bCs/>
          <w:sz w:val="20"/>
          <w:szCs w:val="20"/>
        </w:rPr>
        <w:t>Lp – liczba punktów uzyskanych przez ofertę,</w:t>
      </w:r>
    </w:p>
    <w:p w14:paraId="3B031ED5" w14:textId="77777777" w:rsidR="007B4116" w:rsidRPr="00786FAE" w:rsidRDefault="007B4116" w:rsidP="007B4116">
      <w:pPr>
        <w:keepNext/>
        <w:keepLines/>
        <w:ind w:left="1418"/>
        <w:jc w:val="both"/>
        <w:rPr>
          <w:rFonts w:ascii="Tahoma" w:hAnsi="Tahoma" w:cs="Tahoma"/>
          <w:bCs/>
          <w:sz w:val="20"/>
          <w:szCs w:val="20"/>
        </w:rPr>
      </w:pPr>
      <w:r w:rsidRPr="00786FAE">
        <w:rPr>
          <w:rFonts w:ascii="Tahoma" w:hAnsi="Tahoma" w:cs="Tahoma"/>
          <w:bCs/>
          <w:sz w:val="20"/>
          <w:szCs w:val="20"/>
        </w:rPr>
        <w:t>C – liczba punktów uzyskanych w kryterium „</w:t>
      </w:r>
      <w:r w:rsidRPr="00786FAE">
        <w:rPr>
          <w:rFonts w:ascii="Tahoma" w:hAnsi="Tahoma" w:cs="Tahoma"/>
          <w:sz w:val="20"/>
          <w:szCs w:val="20"/>
        </w:rPr>
        <w:t>cena za 1 Mg odebranych i zagospodarowanych odpadów komunalnych</w:t>
      </w:r>
      <w:r w:rsidRPr="00786FAE">
        <w:rPr>
          <w:rFonts w:ascii="Tahoma" w:hAnsi="Tahoma" w:cs="Tahoma"/>
          <w:bCs/>
          <w:sz w:val="20"/>
          <w:szCs w:val="20"/>
        </w:rPr>
        <w:t>”,</w:t>
      </w:r>
    </w:p>
    <w:p w14:paraId="01C2AB7C" w14:textId="77777777" w:rsidR="007B4116" w:rsidRDefault="007B4116" w:rsidP="007B4116">
      <w:pPr>
        <w:keepNext/>
        <w:keepLines/>
        <w:ind w:left="1418"/>
        <w:jc w:val="both"/>
        <w:rPr>
          <w:rFonts w:ascii="Tahoma" w:hAnsi="Tahoma" w:cs="Tahoma"/>
          <w:sz w:val="20"/>
          <w:szCs w:val="20"/>
        </w:rPr>
      </w:pPr>
      <w:r>
        <w:rPr>
          <w:rFonts w:ascii="Tahoma" w:hAnsi="Tahoma" w:cs="Tahoma"/>
          <w:bCs/>
          <w:sz w:val="20"/>
          <w:szCs w:val="20"/>
        </w:rPr>
        <w:t>G</w:t>
      </w:r>
      <w:r w:rsidRPr="00786FAE">
        <w:rPr>
          <w:rFonts w:ascii="Tahoma" w:hAnsi="Tahoma" w:cs="Tahoma"/>
          <w:bCs/>
          <w:sz w:val="20"/>
          <w:szCs w:val="20"/>
        </w:rPr>
        <w:t xml:space="preserve"> – liczba punktów uzyskanych w kryterium „</w:t>
      </w:r>
      <w:r w:rsidRPr="00EC1E78">
        <w:rPr>
          <w:rFonts w:ascii="Tahoma" w:hAnsi="Tahoma" w:cs="Tahoma"/>
          <w:bCs/>
          <w:sz w:val="20"/>
          <w:szCs w:val="20"/>
        </w:rPr>
        <w:t>częstotliwość odbioru mebli, odpadów wielkogabarytowych oraz zużytego sprzętu elektrycznego i elektronicznego z nieruchomości na których znajdują się domki letniskowe, lub które są wykorzystywane na cele rekreacyjno-wypoczynkowe</w:t>
      </w:r>
      <w:r w:rsidRPr="00786FAE">
        <w:rPr>
          <w:rFonts w:ascii="Tahoma" w:hAnsi="Tahoma" w:cs="Tahoma"/>
          <w:bCs/>
          <w:sz w:val="20"/>
          <w:szCs w:val="20"/>
        </w:rPr>
        <w:t>”</w:t>
      </w:r>
    </w:p>
    <w:p w14:paraId="0245C366" w14:textId="77777777" w:rsidR="008A7269" w:rsidRPr="00D536C7" w:rsidRDefault="008A7269" w:rsidP="007B4116">
      <w:pPr>
        <w:keepNext/>
        <w:keepLines/>
        <w:ind w:left="1418"/>
        <w:jc w:val="both"/>
        <w:rPr>
          <w:rFonts w:ascii="Tahoma" w:hAnsi="Tahoma" w:cs="Tahoma"/>
          <w:sz w:val="20"/>
          <w:szCs w:val="20"/>
        </w:rPr>
      </w:pPr>
    </w:p>
    <w:p w14:paraId="4965C4FE" w14:textId="77777777" w:rsidR="008A7269" w:rsidRPr="00D536C7" w:rsidRDefault="008A7269" w:rsidP="007B4116">
      <w:pPr>
        <w:keepNext/>
        <w:keepLines/>
        <w:ind w:left="360"/>
        <w:jc w:val="both"/>
        <w:rPr>
          <w:rFonts w:ascii="Tahoma" w:hAnsi="Tahoma" w:cs="Tahoma"/>
          <w:sz w:val="20"/>
          <w:szCs w:val="20"/>
        </w:rPr>
      </w:pPr>
    </w:p>
    <w:p w14:paraId="6043332B" w14:textId="77777777" w:rsidR="008A7269" w:rsidRPr="00D536C7" w:rsidRDefault="00FF2DA9" w:rsidP="007B4116">
      <w:pPr>
        <w:keepNext/>
        <w:keepLines/>
        <w:numPr>
          <w:ilvl w:val="0"/>
          <w:numId w:val="45"/>
        </w:numPr>
        <w:jc w:val="both"/>
        <w:rPr>
          <w:rFonts w:ascii="Tahoma" w:hAnsi="Tahoma" w:cs="Tahoma"/>
          <w:sz w:val="20"/>
          <w:szCs w:val="20"/>
        </w:rPr>
      </w:pPr>
      <w:r w:rsidRPr="00D536C7">
        <w:rPr>
          <w:rFonts w:ascii="Tahoma" w:hAnsi="Tahoma" w:cs="Tahoma"/>
          <w:sz w:val="20"/>
          <w:szCs w:val="20"/>
        </w:rPr>
        <w:t>Najkorzystniejsza oferta to oferta, która przedstawia najkorzystniejszy bilans ceny i innych kryteriów – czyli oferta, która uzyska najwyższą sumaryczną liczbę punktów (liczoną do dwóch miejsc po przecinku). Punktacja przyznana poszczególnym ofertom będzie wyliczana dla każdej części odrębnie.</w:t>
      </w:r>
    </w:p>
    <w:p w14:paraId="0D0EE2DF" w14:textId="77777777" w:rsidR="008A7269" w:rsidRDefault="008A7269" w:rsidP="007B4116">
      <w:pPr>
        <w:keepNext/>
        <w:keepLines/>
        <w:jc w:val="both"/>
        <w:rPr>
          <w:rFonts w:ascii="Tahoma" w:hAnsi="Tahoma" w:cs="Tahoma"/>
          <w:b/>
          <w:sz w:val="20"/>
          <w:szCs w:val="20"/>
        </w:rPr>
      </w:pPr>
    </w:p>
    <w:p w14:paraId="0F224E38" w14:textId="77777777" w:rsidR="008A7269" w:rsidRDefault="008A7269" w:rsidP="007B4116">
      <w:pPr>
        <w:keepNext/>
        <w:keepLines/>
        <w:jc w:val="both"/>
      </w:pPr>
    </w:p>
    <w:p w14:paraId="321F7F94" w14:textId="77777777" w:rsidR="008A7269" w:rsidRDefault="00FF2DA9" w:rsidP="007B4116">
      <w:pPr>
        <w:pStyle w:val="Nagwek4"/>
        <w:keepLines/>
        <w:rPr>
          <w:rFonts w:cs="Tahoma"/>
          <w:lang w:val="pl-PL"/>
        </w:rPr>
      </w:pPr>
      <w:bookmarkStart w:id="14" w:name="_Toc269363854"/>
      <w:r>
        <w:rPr>
          <w:rFonts w:cs="Tahoma"/>
          <w:lang w:val="pl-PL"/>
        </w:rPr>
        <w:t>XVI. INFORMACJA O FORMALNOŚCIACH, JAKIE WINNY BYĆ DOPEŁNIONE PO WYBORZE OFERTY W CELU ZAWARCIA UMOWY W SPRAWIE ZAMÓWIENIA PUBLICZNEGO</w:t>
      </w:r>
      <w:bookmarkEnd w:id="14"/>
    </w:p>
    <w:p w14:paraId="7D6E244F" w14:textId="77777777" w:rsidR="008A7269" w:rsidRDefault="008A7269" w:rsidP="007B4116">
      <w:pPr>
        <w:keepNext/>
        <w:keepLines/>
        <w:jc w:val="both"/>
        <w:rPr>
          <w:rFonts w:ascii="Tahoma" w:hAnsi="Tahoma" w:cs="Tahoma"/>
          <w:b/>
          <w:sz w:val="20"/>
          <w:szCs w:val="20"/>
        </w:rPr>
      </w:pPr>
    </w:p>
    <w:p w14:paraId="0573D8D9" w14:textId="77777777" w:rsidR="008A7269" w:rsidRDefault="00FF2DA9" w:rsidP="007B4116">
      <w:pPr>
        <w:keepNext/>
        <w:keepLines/>
        <w:numPr>
          <w:ilvl w:val="0"/>
          <w:numId w:val="18"/>
        </w:numPr>
        <w:suppressAutoHyphens/>
        <w:jc w:val="both"/>
        <w:rPr>
          <w:rFonts w:ascii="Tahoma" w:hAnsi="Tahoma" w:cs="Tahoma"/>
          <w:bCs/>
          <w:color w:val="000000"/>
          <w:sz w:val="20"/>
          <w:szCs w:val="20"/>
        </w:rPr>
      </w:pPr>
      <w:r>
        <w:rPr>
          <w:rFonts w:ascii="Tahoma" w:hAnsi="Tahoma" w:cs="Tahoma"/>
          <w:bCs/>
          <w:color w:val="000000"/>
          <w:sz w:val="20"/>
          <w:szCs w:val="20"/>
        </w:rPr>
        <w:t>Zamawiający informuje niezwłocznie wszystkich wykonawców o:</w:t>
      </w:r>
    </w:p>
    <w:p w14:paraId="4852B0E8" w14:textId="77777777" w:rsidR="008A7269" w:rsidRDefault="00FF2DA9" w:rsidP="007B4116">
      <w:pPr>
        <w:keepNext/>
        <w:keepLines/>
        <w:numPr>
          <w:ilvl w:val="0"/>
          <w:numId w:val="19"/>
        </w:numPr>
        <w:suppressAutoHyphens/>
        <w:ind w:left="714" w:hanging="357"/>
        <w:jc w:val="both"/>
        <w:rPr>
          <w:rFonts w:ascii="Tahoma" w:hAnsi="Tahoma" w:cs="Tahoma"/>
          <w:bCs/>
          <w:color w:val="000000"/>
          <w:sz w:val="20"/>
          <w:szCs w:val="20"/>
        </w:rPr>
      </w:pPr>
      <w:r>
        <w:rPr>
          <w:rFonts w:ascii="Tahoma" w:hAnsi="Tahoma" w:cs="Tahoma"/>
          <w:bCs/>
          <w:color w:val="000000"/>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7599757" w14:textId="77777777" w:rsidR="008A7269" w:rsidRDefault="00FF2DA9" w:rsidP="007B4116">
      <w:pPr>
        <w:keepNext/>
        <w:keepLines/>
        <w:numPr>
          <w:ilvl w:val="0"/>
          <w:numId w:val="19"/>
        </w:numPr>
        <w:suppressAutoHyphens/>
        <w:ind w:left="714" w:hanging="357"/>
        <w:jc w:val="both"/>
        <w:rPr>
          <w:rFonts w:ascii="Tahoma" w:hAnsi="Tahoma" w:cs="Tahoma"/>
          <w:bCs/>
          <w:color w:val="000000"/>
          <w:sz w:val="20"/>
          <w:szCs w:val="20"/>
        </w:rPr>
      </w:pPr>
      <w:r>
        <w:rPr>
          <w:rFonts w:ascii="Tahoma" w:hAnsi="Tahoma" w:cs="Tahoma"/>
          <w:bCs/>
          <w:color w:val="000000"/>
          <w:sz w:val="20"/>
          <w:szCs w:val="20"/>
        </w:rPr>
        <w:t>wykonawcach, którzy zostali wykluczeni,</w:t>
      </w:r>
    </w:p>
    <w:p w14:paraId="330F9D07" w14:textId="77777777" w:rsidR="008A7269" w:rsidRDefault="00FF2DA9">
      <w:pPr>
        <w:keepNext/>
        <w:keepLines/>
        <w:numPr>
          <w:ilvl w:val="0"/>
          <w:numId w:val="19"/>
        </w:numPr>
        <w:suppressAutoHyphens/>
        <w:ind w:left="714" w:hanging="357"/>
        <w:jc w:val="both"/>
        <w:rPr>
          <w:rFonts w:ascii="Tahoma" w:hAnsi="Tahoma" w:cs="Tahoma"/>
          <w:bCs/>
          <w:color w:val="000000"/>
          <w:sz w:val="20"/>
          <w:szCs w:val="20"/>
        </w:rPr>
      </w:pPr>
      <w:r>
        <w:rPr>
          <w:rFonts w:ascii="Tahoma" w:hAnsi="Tahoma" w:cs="Tahoma"/>
          <w:bCs/>
          <w:color w:val="000000"/>
          <w:sz w:val="20"/>
          <w:szCs w:val="20"/>
        </w:rPr>
        <w:t xml:space="preserve">wykonawcach, których oferty zostały odrzucone, powodach odrzucenia oferty, a w przypadkach, </w:t>
      </w:r>
      <w:r>
        <w:rPr>
          <w:rFonts w:ascii="Tahoma" w:hAnsi="Tahoma" w:cs="Tahoma"/>
          <w:bCs/>
          <w:color w:val="000000"/>
          <w:sz w:val="20"/>
          <w:szCs w:val="20"/>
        </w:rPr>
        <w:br/>
        <w:t>o których mowa w art. 89 ust. 4 i 5, braku równoważności lub braku spełniania wymagań dotyczących wydajności lub funkcjonalności,</w:t>
      </w:r>
    </w:p>
    <w:p w14:paraId="7907E6C3" w14:textId="77777777" w:rsidR="008A7269" w:rsidRDefault="00FF2DA9">
      <w:pPr>
        <w:keepNext/>
        <w:keepLines/>
        <w:numPr>
          <w:ilvl w:val="0"/>
          <w:numId w:val="19"/>
        </w:numPr>
        <w:suppressAutoHyphens/>
        <w:ind w:left="714" w:hanging="357"/>
        <w:jc w:val="both"/>
        <w:rPr>
          <w:rFonts w:ascii="Tahoma" w:hAnsi="Tahoma" w:cs="Tahoma"/>
          <w:bCs/>
          <w:color w:val="000000"/>
          <w:sz w:val="20"/>
          <w:szCs w:val="20"/>
        </w:rPr>
      </w:pPr>
      <w:r>
        <w:rPr>
          <w:rFonts w:ascii="Tahoma" w:hAnsi="Tahoma" w:cs="Tahoma"/>
          <w:bCs/>
          <w:color w:val="000000"/>
          <w:sz w:val="20"/>
          <w:szCs w:val="20"/>
        </w:rPr>
        <w:t>unieważnieniu postępowania</w:t>
      </w:r>
    </w:p>
    <w:p w14:paraId="3F2CC325" w14:textId="77777777" w:rsidR="008A7269" w:rsidRDefault="00FF2DA9">
      <w:pPr>
        <w:keepNext/>
        <w:keepLines/>
        <w:suppressAutoHyphens/>
        <w:ind w:left="709"/>
        <w:jc w:val="both"/>
        <w:rPr>
          <w:rFonts w:ascii="Tahoma" w:hAnsi="Tahoma" w:cs="Tahoma"/>
          <w:bCs/>
          <w:color w:val="000000"/>
          <w:sz w:val="20"/>
          <w:szCs w:val="20"/>
        </w:rPr>
      </w:pPr>
      <w:r>
        <w:rPr>
          <w:rFonts w:ascii="Tahoma" w:hAnsi="Tahoma" w:cs="Tahoma"/>
          <w:bCs/>
          <w:color w:val="000000"/>
          <w:sz w:val="20"/>
          <w:szCs w:val="20"/>
        </w:rPr>
        <w:t>– podając uzasadnienie faktyczne i prawne.</w:t>
      </w:r>
    </w:p>
    <w:p w14:paraId="33474978" w14:textId="77777777" w:rsidR="008A7269" w:rsidRDefault="00FF2DA9">
      <w:pPr>
        <w:keepNext/>
        <w:keepLines/>
        <w:suppressAutoHyphens/>
        <w:ind w:left="709"/>
        <w:jc w:val="both"/>
        <w:rPr>
          <w:rFonts w:ascii="Tahoma" w:hAnsi="Tahoma" w:cs="Tahoma"/>
          <w:sz w:val="20"/>
          <w:szCs w:val="20"/>
        </w:rPr>
      </w:pPr>
      <w:r>
        <w:rPr>
          <w:rFonts w:ascii="Tahoma" w:hAnsi="Tahoma" w:cs="Tahoma"/>
          <w:sz w:val="20"/>
          <w:szCs w:val="20"/>
        </w:rPr>
        <w:lastRenderedPageBreak/>
        <w:t>Zamawiający udostępnia informacje, o których mowa w ust. 1 pkt 1 i 4, na stronie internetowej.</w:t>
      </w:r>
    </w:p>
    <w:p w14:paraId="50DA5111" w14:textId="77777777" w:rsidR="008A7269" w:rsidRDefault="00FF2DA9">
      <w:pPr>
        <w:keepNext/>
        <w:keepLines/>
        <w:numPr>
          <w:ilvl w:val="0"/>
          <w:numId w:val="18"/>
        </w:numPr>
        <w:suppressAutoHyphens/>
        <w:jc w:val="both"/>
        <w:rPr>
          <w:rFonts w:ascii="Tahoma" w:hAnsi="Tahoma" w:cs="Tahoma"/>
          <w:sz w:val="20"/>
          <w:szCs w:val="20"/>
        </w:rPr>
      </w:pPr>
      <w:r>
        <w:rPr>
          <w:rFonts w:ascii="Tahoma" w:hAnsi="Tahoma" w:cs="Tahoma"/>
          <w:sz w:val="20"/>
          <w:szCs w:val="20"/>
        </w:rPr>
        <w:t>Zamawiający zawiera umowę w sprawie zamówienia publicznego w terminach określonych w art. 94 ust. 1 i 2 Ustawy.</w:t>
      </w:r>
    </w:p>
    <w:p w14:paraId="6264D629" w14:textId="77777777" w:rsidR="008A7269" w:rsidRDefault="00FF2DA9">
      <w:pPr>
        <w:keepNext/>
        <w:keepLines/>
        <w:numPr>
          <w:ilvl w:val="0"/>
          <w:numId w:val="18"/>
        </w:numPr>
        <w:suppressAutoHyphens/>
        <w:jc w:val="both"/>
        <w:rPr>
          <w:rFonts w:ascii="Tahoma" w:hAnsi="Tahoma" w:cs="Tahoma"/>
          <w:sz w:val="20"/>
          <w:szCs w:val="20"/>
        </w:rPr>
      </w:pPr>
      <w:r>
        <w:rPr>
          <w:rFonts w:ascii="Tahoma" w:hAnsi="Tahoma" w:cs="Tahoma"/>
          <w:sz w:val="20"/>
          <w:szCs w:val="20"/>
        </w:rPr>
        <w:t>Wykonawcy wspólnie ubiegający się o udzielenie zamówienia (konsorcjum), których oferta została wybrana, zobowiązani będą niezwłocznie do przekazania Zamawiającemu umowy regulującej współpracę tych Wykonawców (umowy konsorcjum).</w:t>
      </w:r>
    </w:p>
    <w:p w14:paraId="5178CCB1" w14:textId="77777777" w:rsidR="008A7269" w:rsidRDefault="008A7269">
      <w:pPr>
        <w:keepNext/>
        <w:keepLines/>
        <w:suppressAutoHyphens/>
        <w:ind w:left="360"/>
        <w:jc w:val="both"/>
        <w:rPr>
          <w:rFonts w:ascii="Tahoma" w:hAnsi="Tahoma" w:cs="Tahoma"/>
          <w:sz w:val="20"/>
          <w:szCs w:val="20"/>
        </w:rPr>
      </w:pPr>
    </w:p>
    <w:p w14:paraId="22518E6D" w14:textId="77777777" w:rsidR="008A7269" w:rsidRDefault="00FF2DA9">
      <w:pPr>
        <w:pStyle w:val="Nagwek4"/>
        <w:keepLines/>
        <w:rPr>
          <w:rFonts w:cs="Tahoma"/>
          <w:lang w:val="pl-PL"/>
        </w:rPr>
      </w:pPr>
      <w:bookmarkStart w:id="15" w:name="_Toc269363855"/>
      <w:r>
        <w:rPr>
          <w:rFonts w:cs="Tahoma"/>
          <w:lang w:val="pl-PL"/>
        </w:rPr>
        <w:t>XVII. WYMAGANIA DOTYCZĄCE ZABEZPIECZENIA NALEŻYTEGO WYKONANIA UMOWY</w:t>
      </w:r>
      <w:bookmarkEnd w:id="15"/>
    </w:p>
    <w:p w14:paraId="2DD1A332" w14:textId="77777777" w:rsidR="008A7269" w:rsidRDefault="008A7269">
      <w:pPr>
        <w:keepNext/>
        <w:keepLines/>
        <w:rPr>
          <w:rFonts w:ascii="Tahoma" w:hAnsi="Tahoma" w:cs="Tahoma"/>
          <w:b/>
          <w:sz w:val="20"/>
          <w:szCs w:val="20"/>
        </w:rPr>
      </w:pPr>
    </w:p>
    <w:p w14:paraId="5E6E8676" w14:textId="7F2717EF" w:rsidR="008A7269" w:rsidRDefault="00FF2DA9">
      <w:pPr>
        <w:keepNext/>
        <w:keepLines/>
        <w:tabs>
          <w:tab w:val="left" w:pos="-330"/>
        </w:tabs>
        <w:jc w:val="both"/>
        <w:rPr>
          <w:rFonts w:ascii="Tahoma" w:hAnsi="Tahoma" w:cs="Tahoma"/>
          <w:color w:val="000000"/>
          <w:sz w:val="20"/>
          <w:szCs w:val="20"/>
        </w:rPr>
      </w:pPr>
      <w:r w:rsidRPr="008A000E">
        <w:rPr>
          <w:rFonts w:ascii="Tahoma" w:hAnsi="Tahoma" w:cs="Tahoma"/>
          <w:sz w:val="20"/>
          <w:szCs w:val="20"/>
        </w:rPr>
        <w:t>Zamawiający nie wymaga wniesienia zabezpieczenia należytego wykonania umowy.</w:t>
      </w:r>
      <w:r w:rsidR="00462BF7" w:rsidRPr="008A000E">
        <w:rPr>
          <w:rFonts w:ascii="Tahoma" w:hAnsi="Tahoma" w:cs="Tahoma"/>
          <w:sz w:val="20"/>
          <w:szCs w:val="20"/>
        </w:rPr>
        <w:t xml:space="preserve"> </w:t>
      </w:r>
    </w:p>
    <w:p w14:paraId="512939C7" w14:textId="77777777" w:rsidR="008A7269" w:rsidRDefault="008A7269">
      <w:pPr>
        <w:keepNext/>
        <w:keepLines/>
        <w:rPr>
          <w:rFonts w:ascii="Tahoma" w:hAnsi="Tahoma" w:cs="Tahoma"/>
          <w:b/>
          <w:sz w:val="20"/>
          <w:szCs w:val="20"/>
        </w:rPr>
      </w:pPr>
    </w:p>
    <w:p w14:paraId="359A6A20" w14:textId="77777777" w:rsidR="008A7269" w:rsidRDefault="00FF2DA9">
      <w:pPr>
        <w:pStyle w:val="Nagwek4"/>
        <w:keepLines/>
        <w:rPr>
          <w:rFonts w:cs="Tahoma"/>
          <w:lang w:val="pl-PL"/>
        </w:rPr>
      </w:pPr>
      <w:bookmarkStart w:id="16" w:name="_Toc269363856"/>
      <w:r>
        <w:rPr>
          <w:rFonts w:cs="Tahoma"/>
          <w:lang w:val="pl-PL"/>
        </w:rPr>
        <w:t>XVIII. WZÓR UMOWY</w:t>
      </w:r>
      <w:bookmarkEnd w:id="16"/>
      <w:r>
        <w:rPr>
          <w:rFonts w:cs="Tahoma"/>
          <w:lang w:val="pl-PL"/>
        </w:rPr>
        <w:t xml:space="preserve"> </w:t>
      </w:r>
    </w:p>
    <w:p w14:paraId="7FE61780" w14:textId="77777777" w:rsidR="008A7269" w:rsidRDefault="008A7269">
      <w:pPr>
        <w:keepNext/>
        <w:keepLines/>
        <w:rPr>
          <w:rFonts w:ascii="Tahoma" w:hAnsi="Tahoma" w:cs="Tahoma"/>
          <w:sz w:val="20"/>
          <w:szCs w:val="20"/>
        </w:rPr>
      </w:pPr>
    </w:p>
    <w:p w14:paraId="39208D73" w14:textId="602FB325" w:rsidR="008A7269" w:rsidRDefault="00FF2DA9" w:rsidP="00AB5723">
      <w:pPr>
        <w:keepNext/>
        <w:keepLines/>
        <w:numPr>
          <w:ilvl w:val="0"/>
          <w:numId w:val="28"/>
        </w:numPr>
        <w:jc w:val="both"/>
        <w:rPr>
          <w:rFonts w:ascii="Tahoma" w:hAnsi="Tahoma" w:cs="Tahoma"/>
          <w:sz w:val="20"/>
          <w:szCs w:val="20"/>
        </w:rPr>
      </w:pPr>
      <w:r>
        <w:rPr>
          <w:rFonts w:ascii="Tahoma" w:hAnsi="Tahoma" w:cs="Tahoma"/>
          <w:sz w:val="20"/>
          <w:szCs w:val="20"/>
        </w:rPr>
        <w:t xml:space="preserve">Wykonawca, który przedstawił najkorzystniejszą ofertę, będzie zobowiązany do podpisania umowy zgodnej z opracowanym wzorem umowy - </w:t>
      </w:r>
      <w:r w:rsidR="00DE23EC">
        <w:rPr>
          <w:rFonts w:ascii="Tahoma" w:hAnsi="Tahoma" w:cs="Tahoma"/>
          <w:sz w:val="20"/>
          <w:szCs w:val="20"/>
        </w:rPr>
        <w:t>załącznik Nr 5 i 6</w:t>
      </w:r>
      <w:r w:rsidRPr="00B91ADF">
        <w:rPr>
          <w:rFonts w:ascii="Tahoma" w:hAnsi="Tahoma" w:cs="Tahoma"/>
          <w:sz w:val="20"/>
          <w:szCs w:val="20"/>
        </w:rPr>
        <w:t xml:space="preserve"> do SIWZ.</w:t>
      </w:r>
    </w:p>
    <w:p w14:paraId="30DF49AC" w14:textId="77777777" w:rsidR="008A7269" w:rsidRDefault="00FF2DA9" w:rsidP="00AB5723">
      <w:pPr>
        <w:keepNext/>
        <w:keepLines/>
        <w:numPr>
          <w:ilvl w:val="0"/>
          <w:numId w:val="28"/>
        </w:numPr>
        <w:jc w:val="both"/>
        <w:rPr>
          <w:rFonts w:ascii="Tahoma" w:hAnsi="Tahoma" w:cs="Tahoma"/>
          <w:b/>
          <w:sz w:val="20"/>
          <w:szCs w:val="20"/>
        </w:rPr>
      </w:pPr>
      <w:r>
        <w:rPr>
          <w:rFonts w:ascii="Tahoma" w:hAnsi="Tahoma" w:cs="Tahoma"/>
          <w:b/>
          <w:sz w:val="20"/>
          <w:szCs w:val="20"/>
        </w:rPr>
        <w:t>Wzór umowy, po upływie terminu do składania ofert, nie podlega negocjacjom</w:t>
      </w:r>
      <w:r>
        <w:rPr>
          <w:rFonts w:ascii="Tahoma" w:hAnsi="Tahoma" w:cs="Tahoma"/>
          <w:b/>
          <w:sz w:val="20"/>
          <w:szCs w:val="20"/>
        </w:rPr>
        <w:br/>
        <w:t xml:space="preserve">i złożenie oferty jest równoznaczne z pełną akceptacją umowy przez Wykonawcę, </w:t>
      </w:r>
      <w:r>
        <w:rPr>
          <w:rFonts w:ascii="Tahoma" w:hAnsi="Tahoma" w:cs="Tahoma"/>
          <w:b/>
          <w:sz w:val="20"/>
          <w:szCs w:val="20"/>
        </w:rPr>
        <w:br/>
        <w:t>z zastrzeżeniem ust. 3.</w:t>
      </w:r>
    </w:p>
    <w:p w14:paraId="011A1D9C" w14:textId="77777777" w:rsidR="008A7269" w:rsidRDefault="00FF2DA9" w:rsidP="00AB5723">
      <w:pPr>
        <w:keepNext/>
        <w:keepLines/>
        <w:numPr>
          <w:ilvl w:val="0"/>
          <w:numId w:val="28"/>
        </w:numPr>
        <w:jc w:val="both"/>
        <w:rPr>
          <w:rFonts w:ascii="Tahoma" w:hAnsi="Tahoma" w:cs="Tahoma"/>
          <w:b/>
          <w:sz w:val="20"/>
          <w:szCs w:val="20"/>
        </w:rPr>
      </w:pPr>
      <w:r>
        <w:rPr>
          <w:rFonts w:ascii="Tahoma" w:hAnsi="Tahoma" w:cs="Tahoma"/>
          <w:b/>
          <w:sz w:val="20"/>
          <w:szCs w:val="20"/>
        </w:rPr>
        <w:t xml:space="preserve">Zamawiający przewiduje możliwość dokonania zmian postanowień zawartej umowy </w:t>
      </w:r>
      <w:r>
        <w:rPr>
          <w:rFonts w:ascii="Tahoma" w:hAnsi="Tahoma" w:cs="Tahoma"/>
          <w:b/>
          <w:sz w:val="20"/>
          <w:szCs w:val="20"/>
        </w:rPr>
        <w:br/>
        <w:t>w niżej wymienionych przypadkach:</w:t>
      </w:r>
    </w:p>
    <w:p w14:paraId="61EEA025" w14:textId="77777777" w:rsidR="008A7269" w:rsidRDefault="00FF2DA9">
      <w:pPr>
        <w:keepNext/>
        <w:keepLines/>
        <w:ind w:left="360"/>
        <w:rPr>
          <w:rFonts w:ascii="Tahoma" w:hAnsi="Tahoma" w:cs="Tahoma"/>
          <w:sz w:val="20"/>
        </w:rPr>
      </w:pPr>
      <w:r>
        <w:rPr>
          <w:rFonts w:ascii="Tahoma" w:hAnsi="Tahoma" w:cs="Tahoma"/>
          <w:sz w:val="20"/>
        </w:rPr>
        <w:t xml:space="preserve">3.1  Zamawiający przewiduje możliwość zmiany wysokości wynagrodzenia Wykonawcy </w:t>
      </w:r>
      <w:r>
        <w:rPr>
          <w:rFonts w:ascii="Tahoma" w:hAnsi="Tahoma" w:cs="Tahoma"/>
          <w:sz w:val="20"/>
        </w:rPr>
        <w:br/>
        <w:t>w następujących warunkach:</w:t>
      </w:r>
    </w:p>
    <w:p w14:paraId="1A82874F" w14:textId="77777777" w:rsidR="008A7269" w:rsidRDefault="00FF2DA9" w:rsidP="00AB5723">
      <w:pPr>
        <w:keepNext/>
        <w:keepLines/>
        <w:numPr>
          <w:ilvl w:val="0"/>
          <w:numId w:val="39"/>
        </w:numPr>
        <w:ind w:left="1429"/>
        <w:jc w:val="both"/>
        <w:rPr>
          <w:rFonts w:ascii="Tahoma" w:eastAsia="MS Mincho" w:hAnsi="Tahoma" w:cs="Tahoma"/>
          <w:sz w:val="20"/>
          <w:szCs w:val="19"/>
        </w:rPr>
      </w:pPr>
      <w:r>
        <w:rPr>
          <w:rFonts w:ascii="Tahoma" w:eastAsia="MS Mincho" w:hAnsi="Tahoma" w:cs="Tahoma"/>
          <w:sz w:val="20"/>
          <w:szCs w:val="20"/>
        </w:rPr>
        <w:t xml:space="preserve">zmiany prawa powszechnie obowiązującego wpływającej na zasady odbierania </w:t>
      </w:r>
      <w:r>
        <w:rPr>
          <w:rFonts w:ascii="Tahoma" w:eastAsia="MS Mincho" w:hAnsi="Tahoma" w:cs="Tahoma"/>
          <w:sz w:val="20"/>
          <w:szCs w:val="20"/>
        </w:rPr>
        <w:br/>
        <w:t>i zagospodarowania odpadów;</w:t>
      </w:r>
    </w:p>
    <w:p w14:paraId="1C8D94CE" w14:textId="77777777" w:rsidR="008A7269" w:rsidRDefault="00FF2DA9" w:rsidP="00AB5723">
      <w:pPr>
        <w:keepNext/>
        <w:keepLines/>
        <w:numPr>
          <w:ilvl w:val="0"/>
          <w:numId w:val="39"/>
        </w:numPr>
        <w:ind w:left="1429"/>
        <w:jc w:val="both"/>
        <w:rPr>
          <w:rFonts w:ascii="Tahoma" w:eastAsia="MS Mincho" w:hAnsi="Tahoma" w:cs="Tahoma"/>
          <w:sz w:val="20"/>
          <w:szCs w:val="19"/>
        </w:rPr>
      </w:pPr>
      <w:r>
        <w:rPr>
          <w:rFonts w:ascii="Tahoma" w:eastAsia="MS Mincho" w:hAnsi="Tahoma" w:cs="Tahoma"/>
          <w:sz w:val="20"/>
          <w:szCs w:val="20"/>
        </w:rPr>
        <w:t>wprowadzenia zmian w stosunku do opisu przedmiotu zamówienia w zakresie wykonania prac nie wykraczających poza zakres przedmiotu zamówienia, w sytuacji konieczności zwiększenia usprawnienia procesu realizacji zamówienia,</w:t>
      </w:r>
    </w:p>
    <w:p w14:paraId="7E9251AA" w14:textId="77777777" w:rsidR="008A7269" w:rsidRDefault="00FF2DA9">
      <w:pPr>
        <w:keepNext/>
        <w:keepLines/>
        <w:ind w:left="928" w:hanging="284"/>
        <w:jc w:val="both"/>
        <w:rPr>
          <w:rFonts w:ascii="Tahoma" w:eastAsia="MS Mincho" w:hAnsi="Tahoma" w:cs="Tahoma"/>
          <w:sz w:val="20"/>
          <w:szCs w:val="19"/>
        </w:rPr>
      </w:pPr>
      <w:r>
        <w:rPr>
          <w:rFonts w:ascii="Tahoma" w:eastAsia="MS Mincho" w:hAnsi="Tahoma" w:cs="Tahoma"/>
          <w:sz w:val="20"/>
          <w:szCs w:val="19"/>
        </w:rPr>
        <w:tab/>
        <w:t>jeżeli zmiany te będą miały wpływ na koszty wykonania zamówienia przez wykonawcę.</w:t>
      </w:r>
    </w:p>
    <w:p w14:paraId="4E53D4C1" w14:textId="77777777" w:rsidR="008A7269" w:rsidRDefault="00FF2DA9">
      <w:pPr>
        <w:keepNext/>
        <w:keepLines/>
        <w:ind w:left="360"/>
        <w:jc w:val="both"/>
        <w:rPr>
          <w:rFonts w:ascii="Tahoma" w:hAnsi="Tahoma" w:cs="Tahoma"/>
          <w:sz w:val="20"/>
        </w:rPr>
      </w:pPr>
      <w:r>
        <w:rPr>
          <w:rFonts w:ascii="Tahoma" w:hAnsi="Tahoma" w:cs="Tahoma"/>
          <w:sz w:val="20"/>
        </w:rPr>
        <w:t>Obowiązek wykazania wpływu zmian, o których mowa w pkt 3.1, na koszty wykonania zamówienia należy do Wykonawcy pod rygorem odmowy dokonania zmiany umowy przez Zamawiającego.</w:t>
      </w:r>
    </w:p>
    <w:p w14:paraId="0115BC78" w14:textId="77777777" w:rsidR="008A7269" w:rsidRDefault="00FF2DA9">
      <w:pPr>
        <w:keepNext/>
        <w:ind w:left="851" w:hanging="425"/>
        <w:jc w:val="both"/>
        <w:rPr>
          <w:rFonts w:ascii="Tahoma" w:hAnsi="Tahoma" w:cs="Tahoma"/>
          <w:sz w:val="20"/>
          <w:szCs w:val="20"/>
        </w:rPr>
      </w:pPr>
      <w:r>
        <w:rPr>
          <w:rFonts w:ascii="Tahoma" w:hAnsi="Tahoma" w:cs="Tahoma"/>
          <w:sz w:val="20"/>
        </w:rPr>
        <w:t>3.2</w:t>
      </w:r>
      <w:r>
        <w:rPr>
          <w:rFonts w:ascii="Tahoma" w:hAnsi="Tahoma" w:cs="Tahoma"/>
          <w:sz w:val="20"/>
          <w:szCs w:val="20"/>
        </w:rPr>
        <w:t xml:space="preserve"> Zamawiający dopuszcza także </w:t>
      </w:r>
      <w:r>
        <w:rPr>
          <w:rFonts w:ascii="Tahoma" w:hAnsi="Tahoma" w:cs="Tahoma"/>
          <w:sz w:val="20"/>
        </w:rPr>
        <w:t xml:space="preserve">możliwość zmiany wysokości wynagrodzenia Wykonawcy </w:t>
      </w:r>
      <w:r>
        <w:rPr>
          <w:rFonts w:ascii="Tahoma" w:hAnsi="Tahoma" w:cs="Tahoma"/>
          <w:sz w:val="20"/>
        </w:rPr>
        <w:br/>
        <w:t>w następujących okolicznościach:</w:t>
      </w:r>
    </w:p>
    <w:p w14:paraId="39EBFE98" w14:textId="77777777" w:rsidR="008A7269" w:rsidRDefault="008A7269" w:rsidP="00AB5723">
      <w:pPr>
        <w:keepNext/>
        <w:numPr>
          <w:ilvl w:val="1"/>
          <w:numId w:val="40"/>
        </w:numPr>
        <w:jc w:val="both"/>
        <w:rPr>
          <w:rFonts w:ascii="Tahoma" w:hAnsi="Tahoma" w:cs="Tahoma"/>
          <w:vanish/>
          <w:sz w:val="20"/>
        </w:rPr>
      </w:pPr>
    </w:p>
    <w:p w14:paraId="2D92CD23" w14:textId="77777777" w:rsidR="008A7269" w:rsidRDefault="008A7269" w:rsidP="00AB5723">
      <w:pPr>
        <w:keepNext/>
        <w:numPr>
          <w:ilvl w:val="1"/>
          <w:numId w:val="40"/>
        </w:numPr>
        <w:jc w:val="both"/>
        <w:rPr>
          <w:rFonts w:ascii="Tahoma" w:hAnsi="Tahoma" w:cs="Tahoma"/>
          <w:vanish/>
          <w:sz w:val="20"/>
        </w:rPr>
      </w:pPr>
    </w:p>
    <w:p w14:paraId="73D47454" w14:textId="77777777" w:rsidR="008A7269" w:rsidRDefault="008A7269" w:rsidP="00AB5723">
      <w:pPr>
        <w:keepNext/>
        <w:numPr>
          <w:ilvl w:val="1"/>
          <w:numId w:val="40"/>
        </w:numPr>
        <w:jc w:val="both"/>
        <w:rPr>
          <w:rFonts w:ascii="Tahoma" w:hAnsi="Tahoma" w:cs="Tahoma"/>
          <w:vanish/>
          <w:sz w:val="20"/>
        </w:rPr>
      </w:pPr>
    </w:p>
    <w:p w14:paraId="387FB8B2" w14:textId="77777777" w:rsidR="008A7269" w:rsidRDefault="008A7269" w:rsidP="00AB5723">
      <w:pPr>
        <w:keepNext/>
        <w:numPr>
          <w:ilvl w:val="1"/>
          <w:numId w:val="40"/>
        </w:numPr>
        <w:jc w:val="both"/>
        <w:rPr>
          <w:rFonts w:ascii="Tahoma" w:hAnsi="Tahoma" w:cs="Tahoma"/>
          <w:vanish/>
          <w:sz w:val="20"/>
        </w:rPr>
      </w:pPr>
    </w:p>
    <w:p w14:paraId="16DD5A03" w14:textId="77777777" w:rsidR="008A7269" w:rsidRDefault="008A7269" w:rsidP="00AB5723">
      <w:pPr>
        <w:keepNext/>
        <w:numPr>
          <w:ilvl w:val="1"/>
          <w:numId w:val="40"/>
        </w:numPr>
        <w:jc w:val="both"/>
        <w:rPr>
          <w:rFonts w:ascii="Tahoma" w:hAnsi="Tahoma" w:cs="Tahoma"/>
          <w:vanish/>
          <w:sz w:val="20"/>
        </w:rPr>
      </w:pPr>
    </w:p>
    <w:p w14:paraId="44D2D44B" w14:textId="77777777" w:rsidR="008A7269" w:rsidRDefault="008A7269" w:rsidP="00AB5723">
      <w:pPr>
        <w:keepNext/>
        <w:numPr>
          <w:ilvl w:val="1"/>
          <w:numId w:val="40"/>
        </w:numPr>
        <w:jc w:val="both"/>
        <w:rPr>
          <w:rFonts w:ascii="Tahoma" w:hAnsi="Tahoma" w:cs="Tahoma"/>
          <w:vanish/>
          <w:sz w:val="20"/>
        </w:rPr>
      </w:pPr>
    </w:p>
    <w:p w14:paraId="67272BB8" w14:textId="77777777" w:rsidR="008A7269" w:rsidRDefault="008A7269" w:rsidP="00AB5723">
      <w:pPr>
        <w:keepNext/>
        <w:numPr>
          <w:ilvl w:val="1"/>
          <w:numId w:val="40"/>
        </w:numPr>
        <w:jc w:val="both"/>
        <w:rPr>
          <w:rFonts w:ascii="Tahoma" w:hAnsi="Tahoma" w:cs="Tahoma"/>
          <w:vanish/>
          <w:sz w:val="20"/>
        </w:rPr>
      </w:pPr>
    </w:p>
    <w:p w14:paraId="64C50FF4" w14:textId="77777777" w:rsidR="008A7269" w:rsidRDefault="008A7269" w:rsidP="00AB5723">
      <w:pPr>
        <w:keepNext/>
        <w:numPr>
          <w:ilvl w:val="1"/>
          <w:numId w:val="40"/>
        </w:numPr>
        <w:jc w:val="both"/>
        <w:rPr>
          <w:rFonts w:ascii="Tahoma" w:hAnsi="Tahoma" w:cs="Tahoma"/>
          <w:vanish/>
          <w:sz w:val="20"/>
        </w:rPr>
      </w:pPr>
    </w:p>
    <w:p w14:paraId="7701E2DF" w14:textId="77777777" w:rsidR="008A7269" w:rsidRDefault="008A7269" w:rsidP="00AB5723">
      <w:pPr>
        <w:keepNext/>
        <w:numPr>
          <w:ilvl w:val="1"/>
          <w:numId w:val="40"/>
        </w:numPr>
        <w:jc w:val="both"/>
        <w:rPr>
          <w:rFonts w:ascii="Tahoma" w:hAnsi="Tahoma" w:cs="Tahoma"/>
          <w:vanish/>
          <w:sz w:val="20"/>
        </w:rPr>
      </w:pPr>
    </w:p>
    <w:p w14:paraId="1E69800C" w14:textId="77777777" w:rsidR="008A7269" w:rsidRDefault="008A7269" w:rsidP="00AB5723">
      <w:pPr>
        <w:keepNext/>
        <w:numPr>
          <w:ilvl w:val="1"/>
          <w:numId w:val="40"/>
        </w:numPr>
        <w:jc w:val="both"/>
        <w:rPr>
          <w:rFonts w:ascii="Tahoma" w:hAnsi="Tahoma" w:cs="Tahoma"/>
          <w:vanish/>
          <w:sz w:val="20"/>
        </w:rPr>
      </w:pPr>
    </w:p>
    <w:p w14:paraId="506209BA" w14:textId="77777777" w:rsidR="008A7269" w:rsidRDefault="00FF2DA9">
      <w:pPr>
        <w:keepNext/>
        <w:ind w:left="1440" w:hanging="873"/>
        <w:jc w:val="both"/>
        <w:rPr>
          <w:rFonts w:ascii="Tahoma" w:hAnsi="Tahoma" w:cs="Tahoma"/>
          <w:sz w:val="20"/>
        </w:rPr>
      </w:pPr>
      <w:r>
        <w:rPr>
          <w:rFonts w:ascii="Tahoma" w:hAnsi="Tahoma" w:cs="Tahoma"/>
          <w:sz w:val="20"/>
        </w:rPr>
        <w:t>3.2.1        w przypadku zmiany stawki podatku od towarów i usług,</w:t>
      </w:r>
    </w:p>
    <w:p w14:paraId="5C1BF557" w14:textId="77777777" w:rsidR="008A7269" w:rsidRDefault="00FF2DA9">
      <w:pPr>
        <w:keepNext/>
        <w:ind w:left="1440" w:hanging="873"/>
        <w:jc w:val="both"/>
        <w:rPr>
          <w:rFonts w:ascii="Tahoma" w:hAnsi="Tahoma" w:cs="Tahoma"/>
          <w:sz w:val="20"/>
        </w:rPr>
      </w:pPr>
      <w:r>
        <w:rPr>
          <w:rFonts w:ascii="Tahoma" w:hAnsi="Tahoma" w:cs="Tahoma"/>
          <w:sz w:val="20"/>
        </w:rPr>
        <w:t>3.2.2         w przypadku zmiany wysokości minimalnego wynagrodzenia za pracę ustalonego na podstawie art. 2 ust. 3-5 ustawy z dnia 10 października 2002 r. o minimalnym wynagrodzeniu za pracę (t.j. Dz. U. z 2017 r., poz. 847 z późn. zm.),</w:t>
      </w:r>
    </w:p>
    <w:p w14:paraId="37A00377" w14:textId="77777777" w:rsidR="008A7269" w:rsidRDefault="00FF2DA9">
      <w:pPr>
        <w:keepNext/>
        <w:ind w:left="1440" w:hanging="873"/>
        <w:jc w:val="both"/>
        <w:rPr>
          <w:rFonts w:ascii="Tahoma" w:hAnsi="Tahoma" w:cs="Tahoma"/>
          <w:sz w:val="20"/>
        </w:rPr>
      </w:pPr>
      <w:r>
        <w:rPr>
          <w:rFonts w:ascii="Tahoma" w:hAnsi="Tahoma" w:cs="Tahoma"/>
          <w:sz w:val="20"/>
        </w:rPr>
        <w:t>3.2.3.    w przypadku zmiany zasad podlegania ubezpieczeniom społecznym lub ubezpieczeniu zdro</w:t>
      </w:r>
      <w:r>
        <w:rPr>
          <w:rFonts w:ascii="Tahoma" w:hAnsi="Tahoma" w:cs="Tahoma"/>
          <w:sz w:val="20"/>
        </w:rPr>
        <w:softHyphen/>
        <w:t>wotnemu lub wysokości stawki składki na ubezpieczenia społeczne lub zdrowotne</w:t>
      </w:r>
    </w:p>
    <w:p w14:paraId="10B1C58C" w14:textId="77777777" w:rsidR="008A7269" w:rsidRDefault="00FF2DA9">
      <w:pPr>
        <w:keepNext/>
        <w:ind w:left="1440" w:hanging="873"/>
        <w:jc w:val="both"/>
        <w:rPr>
          <w:rFonts w:ascii="Tahoma" w:hAnsi="Tahoma" w:cs="Tahoma"/>
          <w:sz w:val="20"/>
        </w:rPr>
      </w:pPr>
      <w:r>
        <w:rPr>
          <w:rFonts w:ascii="Tahoma" w:hAnsi="Tahoma" w:cs="Tahoma"/>
          <w:sz w:val="20"/>
        </w:rPr>
        <w:t>3.2.4.</w:t>
      </w:r>
      <w:r>
        <w:rPr>
          <w:rFonts w:ascii="Tahoma" w:hAnsi="Tahoma" w:cs="Tahoma"/>
          <w:sz w:val="20"/>
        </w:rPr>
        <w:tab/>
        <w:t xml:space="preserve">w przypadku zmiany zasad gromadzenia i wysokości wpłat do pracowniczych planów kapitałowych, o których mowa w ustawie z dnia 4 października 2018 r. o pracowniczych planach kapitałowych </w:t>
      </w:r>
    </w:p>
    <w:p w14:paraId="0EF4531F" w14:textId="77777777" w:rsidR="008A7269" w:rsidRDefault="00FF2DA9">
      <w:pPr>
        <w:keepNext/>
        <w:ind w:left="867"/>
        <w:jc w:val="both"/>
        <w:rPr>
          <w:rFonts w:ascii="Tahoma" w:eastAsia="MS Mincho" w:hAnsi="Tahoma" w:cs="Tahoma"/>
          <w:sz w:val="20"/>
          <w:szCs w:val="19"/>
        </w:rPr>
      </w:pPr>
      <w:r>
        <w:rPr>
          <w:rFonts w:ascii="Tahoma" w:eastAsia="MS Mincho" w:hAnsi="Tahoma" w:cs="Tahoma"/>
          <w:sz w:val="20"/>
          <w:szCs w:val="19"/>
        </w:rPr>
        <w:t>– jeżeli zmiany te będą miały wpływ na koszty wykonania zamówienia przez Wykonawcę.</w:t>
      </w:r>
    </w:p>
    <w:p w14:paraId="4E2575C5" w14:textId="77777777" w:rsidR="008A7269" w:rsidRDefault="008A7269">
      <w:pPr>
        <w:keepNext/>
        <w:keepLines/>
        <w:ind w:left="360"/>
        <w:jc w:val="both"/>
        <w:rPr>
          <w:rFonts w:ascii="Tahoma" w:hAnsi="Tahoma" w:cs="Tahoma"/>
          <w:sz w:val="20"/>
        </w:rPr>
      </w:pPr>
    </w:p>
    <w:p w14:paraId="0E23F889" w14:textId="77777777" w:rsidR="008A7269" w:rsidRDefault="00FF2DA9">
      <w:pPr>
        <w:keepNext/>
        <w:keepLines/>
        <w:ind w:left="851" w:hanging="567"/>
        <w:jc w:val="both"/>
        <w:rPr>
          <w:rFonts w:ascii="Tahoma" w:hAnsi="Tahoma" w:cs="Tahoma"/>
          <w:bCs/>
          <w:sz w:val="20"/>
          <w:szCs w:val="20"/>
        </w:rPr>
      </w:pPr>
      <w:r>
        <w:rPr>
          <w:rFonts w:ascii="Tahoma" w:hAnsi="Tahoma" w:cs="Tahoma"/>
          <w:bCs/>
          <w:sz w:val="20"/>
          <w:szCs w:val="20"/>
        </w:rPr>
        <w:t xml:space="preserve"> 3.3   Innych sytuacji, których nie można było przewidzieć w chwili zawarcia umowy i mających charakter zmian nieistotnych tj. nie odnoszących się do kwestii, które podlegały ocenie podczas wyboru Wykonawcy i takich, które gdyby były znane w momencie wszczęcia procedury mającej na celu wybór Wykonawcy, nie miałyby wpływu na udział większej ilości podmiotów zainteresowanych tą procedurą.</w:t>
      </w:r>
    </w:p>
    <w:p w14:paraId="15025DD0" w14:textId="77777777" w:rsidR="008A7269" w:rsidRDefault="008A7269">
      <w:pPr>
        <w:pStyle w:val="Akapitzlist"/>
        <w:keepNext/>
        <w:keepLines/>
        <w:ind w:left="786"/>
        <w:rPr>
          <w:rFonts w:ascii="Tahoma" w:hAnsi="Tahoma" w:cs="Tahoma"/>
          <w:sz w:val="20"/>
          <w:szCs w:val="20"/>
          <w:lang w:val="pl-PL"/>
        </w:rPr>
      </w:pPr>
    </w:p>
    <w:p w14:paraId="16D5B754" w14:textId="77777777" w:rsidR="008A7269" w:rsidRDefault="008A7269">
      <w:pPr>
        <w:pStyle w:val="Akapitzlist"/>
        <w:keepNext/>
        <w:keepLines/>
        <w:ind w:left="786"/>
        <w:rPr>
          <w:rFonts w:ascii="Tahoma" w:hAnsi="Tahoma" w:cs="Tahoma"/>
          <w:sz w:val="20"/>
          <w:szCs w:val="20"/>
          <w:lang w:val="pl-PL"/>
        </w:rPr>
      </w:pPr>
    </w:p>
    <w:p w14:paraId="1FE6BEED" w14:textId="77777777" w:rsidR="008A7269" w:rsidRDefault="00FF2DA9">
      <w:pPr>
        <w:pStyle w:val="Nagwek4"/>
        <w:keepLines/>
        <w:ind w:hanging="142"/>
        <w:rPr>
          <w:rFonts w:cs="Tahoma"/>
          <w:lang w:val="pl-PL"/>
        </w:rPr>
      </w:pPr>
      <w:bookmarkStart w:id="17" w:name="_Toc269363857"/>
      <w:r>
        <w:rPr>
          <w:rFonts w:cs="Tahoma"/>
          <w:lang w:val="pl-PL"/>
        </w:rPr>
        <w:t>XIX. POUCZENIE O ŚRODKACH OCHRONY PRAWNEJ</w:t>
      </w:r>
      <w:bookmarkEnd w:id="17"/>
    </w:p>
    <w:p w14:paraId="7237406B" w14:textId="77777777" w:rsidR="008A7269" w:rsidRDefault="008A7269">
      <w:pPr>
        <w:keepNext/>
        <w:keepLines/>
        <w:jc w:val="both"/>
        <w:rPr>
          <w:rFonts w:ascii="Tahoma" w:hAnsi="Tahoma" w:cs="Tahoma"/>
          <w:b/>
          <w:sz w:val="20"/>
          <w:szCs w:val="20"/>
        </w:rPr>
      </w:pPr>
    </w:p>
    <w:p w14:paraId="4CAF3D29" w14:textId="77777777" w:rsidR="008A7269" w:rsidRDefault="00FF2DA9">
      <w:pPr>
        <w:pStyle w:val="Style48"/>
        <w:keepNext/>
        <w:keepLines/>
        <w:numPr>
          <w:ilvl w:val="0"/>
          <w:numId w:val="20"/>
        </w:numPr>
        <w:tabs>
          <w:tab w:val="left" w:pos="425"/>
        </w:tabs>
        <w:spacing w:line="238" w:lineRule="exact"/>
        <w:ind w:left="425" w:right="22" w:hanging="408"/>
        <w:rPr>
          <w:rStyle w:val="CharStyle23"/>
          <w:rFonts w:ascii="Tahoma" w:hAnsi="Tahoma" w:cs="Tahoma"/>
          <w:sz w:val="20"/>
          <w:szCs w:val="20"/>
        </w:rPr>
      </w:pPr>
      <w:r>
        <w:rPr>
          <w:rStyle w:val="CharStyle23"/>
          <w:rFonts w:ascii="Tahoma" w:hAnsi="Tahoma" w:cs="Tahoma"/>
          <w:sz w:val="20"/>
          <w:szCs w:val="20"/>
        </w:rPr>
        <w:t>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powyżej kwoty określonej w przepisach wykonawczych wydanych na podstawie art. 11 ust. 8 ustawy Pzp.</w:t>
      </w:r>
    </w:p>
    <w:p w14:paraId="79CA2422" w14:textId="77777777" w:rsidR="008A7269" w:rsidRDefault="00FF2DA9">
      <w:pPr>
        <w:pStyle w:val="Style48"/>
        <w:keepNext/>
        <w:keepLines/>
        <w:numPr>
          <w:ilvl w:val="0"/>
          <w:numId w:val="20"/>
        </w:numPr>
        <w:tabs>
          <w:tab w:val="left" w:pos="425"/>
        </w:tabs>
        <w:spacing w:line="245" w:lineRule="exact"/>
        <w:ind w:left="425" w:hanging="408"/>
        <w:rPr>
          <w:rStyle w:val="CharStyle23"/>
          <w:rFonts w:ascii="Tahoma" w:hAnsi="Tahoma" w:cs="Tahoma"/>
          <w:sz w:val="20"/>
          <w:szCs w:val="20"/>
        </w:rPr>
      </w:pPr>
      <w:r>
        <w:rPr>
          <w:rStyle w:val="CharStyle23"/>
          <w:rFonts w:ascii="Tahoma" w:hAnsi="Tahoma" w:cs="Tahoma"/>
          <w:sz w:val="20"/>
          <w:szCs w:val="20"/>
        </w:rPr>
        <w:t>Środki ochrony prawnej wobec ogłoszenia o zamówieniu oraz SIWZ przysługują również organizacjom wpisanym na listę, o której mowa w art. 154 pkt 5 ustawy Pzp.</w:t>
      </w:r>
    </w:p>
    <w:p w14:paraId="5AD92F2D" w14:textId="77777777" w:rsidR="008A7269" w:rsidRDefault="008A7269">
      <w:pPr>
        <w:keepNext/>
        <w:jc w:val="both"/>
        <w:rPr>
          <w:b/>
        </w:rPr>
      </w:pPr>
    </w:p>
    <w:p w14:paraId="58F3B0E1" w14:textId="77777777" w:rsidR="008A7269" w:rsidRDefault="00FF2DA9">
      <w:pPr>
        <w:keepNext/>
        <w:jc w:val="both"/>
        <w:rPr>
          <w:rFonts w:ascii="Tahoma" w:hAnsi="Tahoma" w:cs="Tahoma"/>
          <w:b/>
          <w:sz w:val="20"/>
          <w:szCs w:val="20"/>
        </w:rPr>
      </w:pPr>
      <w:r>
        <w:rPr>
          <w:rFonts w:ascii="Tahoma" w:hAnsi="Tahoma" w:cs="Tahoma"/>
          <w:b/>
          <w:sz w:val="20"/>
          <w:szCs w:val="20"/>
        </w:rPr>
        <w:t>XX. OCHRONA DANYCH OSOBOWYCH</w:t>
      </w:r>
    </w:p>
    <w:p w14:paraId="17D59849" w14:textId="77777777" w:rsidR="008A7269" w:rsidRDefault="008A7269">
      <w:pPr>
        <w:keepNext/>
        <w:jc w:val="both"/>
        <w:rPr>
          <w:b/>
        </w:rPr>
      </w:pPr>
    </w:p>
    <w:p w14:paraId="783FD540" w14:textId="77777777" w:rsidR="008A7269" w:rsidRDefault="00FF2DA9">
      <w:pPr>
        <w:keepNext/>
        <w:keepLines/>
        <w:jc w:val="both"/>
        <w:rPr>
          <w:rFonts w:ascii="Tahoma" w:hAnsi="Tahoma" w:cs="Tahoma"/>
          <w:sz w:val="20"/>
          <w:szCs w:val="20"/>
        </w:rPr>
      </w:pPr>
      <w:r>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w:t>
      </w:r>
      <w:r>
        <w:rPr>
          <w:rFonts w:ascii="Tahoma" w:hAnsi="Tahoma" w:cs="Tahoma"/>
          <w:sz w:val="20"/>
          <w:szCs w:val="20"/>
        </w:rPr>
        <w:br/>
        <w:t xml:space="preserve">i w sprawie swobodnego przepływu takich danych oraz uchylenia dyrektywy 95/46/WE (ogólne rozporządzenie o ochronie danych) (Dz. Urz. UE L 119 z 04.05.2016, str. 1), dalej „RODO”, Zamawiający informuje, że: </w:t>
      </w:r>
    </w:p>
    <w:p w14:paraId="43E4E2F3" w14:textId="77777777" w:rsidR="008A7269" w:rsidRDefault="00FF2DA9" w:rsidP="00AB5723">
      <w:pPr>
        <w:keepNext/>
        <w:keepLines/>
        <w:numPr>
          <w:ilvl w:val="0"/>
          <w:numId w:val="24"/>
        </w:numPr>
        <w:jc w:val="both"/>
        <w:rPr>
          <w:rFonts w:ascii="Tahoma" w:hAnsi="Tahoma" w:cs="Tahoma"/>
          <w:sz w:val="20"/>
          <w:szCs w:val="20"/>
        </w:rPr>
      </w:pPr>
      <w:r>
        <w:rPr>
          <w:rFonts w:ascii="Tahoma" w:hAnsi="Tahoma" w:cs="Tahoma"/>
          <w:sz w:val="20"/>
          <w:szCs w:val="20"/>
        </w:rPr>
        <w:t>Administratorem Pani/Pana danych osobowych jest Burmistrz Aleksandrowa Łódzkiego, Plac Kościuszki 2, 95-070 Aleksandrów Łódzki;</w:t>
      </w:r>
    </w:p>
    <w:p w14:paraId="3EE350EE" w14:textId="77777777" w:rsidR="008A7269" w:rsidRDefault="00FF2DA9" w:rsidP="00AB5723">
      <w:pPr>
        <w:keepNext/>
        <w:keepLines/>
        <w:numPr>
          <w:ilvl w:val="0"/>
          <w:numId w:val="24"/>
        </w:numPr>
        <w:jc w:val="both"/>
        <w:rPr>
          <w:rFonts w:ascii="Tahoma" w:hAnsi="Tahoma" w:cs="Tahoma"/>
          <w:sz w:val="20"/>
          <w:szCs w:val="20"/>
        </w:rPr>
      </w:pPr>
      <w:r>
        <w:rPr>
          <w:rFonts w:ascii="Tahoma" w:hAnsi="Tahoma" w:cs="Tahoma"/>
          <w:sz w:val="20"/>
          <w:szCs w:val="20"/>
        </w:rPr>
        <w:t>Inspektorem ochrony danych osobowych jest Pani Dorota Różycka, iod@aleksandrow-lodzki.pl, tel. 42 2700314;</w:t>
      </w:r>
    </w:p>
    <w:p w14:paraId="31A48D55" w14:textId="2BE4AFA6" w:rsidR="008A7269" w:rsidRDefault="00FF2DA9" w:rsidP="00AB5723">
      <w:pPr>
        <w:keepNext/>
        <w:keepLines/>
        <w:numPr>
          <w:ilvl w:val="0"/>
          <w:numId w:val="24"/>
        </w:numPr>
        <w:jc w:val="both"/>
        <w:rPr>
          <w:rFonts w:ascii="Tahoma" w:hAnsi="Tahoma" w:cs="Tahoma"/>
          <w:sz w:val="20"/>
          <w:szCs w:val="20"/>
        </w:rPr>
      </w:pPr>
      <w:r>
        <w:rPr>
          <w:rFonts w:ascii="Tahoma" w:hAnsi="Tahoma" w:cs="Tahoma"/>
          <w:sz w:val="20"/>
          <w:szCs w:val="20"/>
        </w:rPr>
        <w:t>Pani/Pana dane osobowe przetwarzane będą na podstawie art. 6 ust. 1 lit. c RODO w celu związanym z postępowaniem o udzielenie za</w:t>
      </w:r>
      <w:r w:rsidR="0092075C">
        <w:rPr>
          <w:rFonts w:ascii="Tahoma" w:hAnsi="Tahoma" w:cs="Tahoma"/>
          <w:sz w:val="20"/>
          <w:szCs w:val="20"/>
        </w:rPr>
        <w:t>m</w:t>
      </w:r>
      <w:r w:rsidR="00B91ADF">
        <w:rPr>
          <w:rFonts w:ascii="Tahoma" w:hAnsi="Tahoma" w:cs="Tahoma"/>
          <w:sz w:val="20"/>
          <w:szCs w:val="20"/>
        </w:rPr>
        <w:t>ówienia publicznego nr ZP.271.23</w:t>
      </w:r>
      <w:r>
        <w:rPr>
          <w:rFonts w:ascii="Tahoma" w:hAnsi="Tahoma" w:cs="Tahoma"/>
          <w:sz w:val="20"/>
          <w:szCs w:val="20"/>
        </w:rPr>
        <w:t xml:space="preserve">.2020 na </w:t>
      </w:r>
      <w:r w:rsidR="00B91ADF">
        <w:rPr>
          <w:rFonts w:ascii="Tahoma" w:hAnsi="Tahoma" w:cs="Tahoma"/>
          <w:color w:val="000000"/>
          <w:sz w:val="20"/>
          <w:szCs w:val="20"/>
        </w:rPr>
        <w:t xml:space="preserve">Odbiór </w:t>
      </w:r>
      <w:r w:rsidR="00B91ADF">
        <w:rPr>
          <w:rFonts w:ascii="Tahoma" w:hAnsi="Tahoma" w:cs="Tahoma"/>
          <w:color w:val="000000"/>
          <w:sz w:val="20"/>
          <w:szCs w:val="20"/>
        </w:rPr>
        <w:br/>
        <w:t>i zagospodarowanie stałych odpadów komunalnych z terenu Gminy Aleksandrów Łódzki</w:t>
      </w:r>
      <w:r>
        <w:rPr>
          <w:rFonts w:ascii="Tahoma" w:hAnsi="Tahoma" w:cs="Tahoma"/>
          <w:sz w:val="20"/>
          <w:szCs w:val="20"/>
        </w:rPr>
        <w:t>;</w:t>
      </w:r>
    </w:p>
    <w:p w14:paraId="10CECBAD" w14:textId="77777777" w:rsidR="008A7269" w:rsidRDefault="00FF2DA9" w:rsidP="00AB5723">
      <w:pPr>
        <w:keepNext/>
        <w:keepLines/>
        <w:numPr>
          <w:ilvl w:val="0"/>
          <w:numId w:val="24"/>
        </w:numPr>
        <w:jc w:val="both"/>
        <w:rPr>
          <w:rFonts w:ascii="Tahoma" w:hAnsi="Tahoma" w:cs="Tahoma"/>
          <w:sz w:val="20"/>
          <w:szCs w:val="20"/>
        </w:rPr>
      </w:pPr>
      <w:r>
        <w:rPr>
          <w:rFonts w:ascii="Tahoma" w:hAnsi="Tahoma" w:cs="Tahoma"/>
          <w:sz w:val="20"/>
          <w:szCs w:val="20"/>
        </w:rPr>
        <w:t xml:space="preserve">Odbiorcami Pani/Pana danych osobowych będą osoby lub podmioty, którym udostępniona zostanie dokumentacja postępowania w oparciu o art. 8 oraz art. 96 ust. 3 ustawy z dnia 29 stycznia 2004 r. – Prawo zamówień publicznych (Dz. U. z 2018 r. poz. 1986 z późn. zm.), dalej „ustawa Pzp”;  </w:t>
      </w:r>
    </w:p>
    <w:p w14:paraId="68685E7F" w14:textId="77777777" w:rsidR="008A7269" w:rsidRDefault="00FF2DA9" w:rsidP="00AB5723">
      <w:pPr>
        <w:keepNext/>
        <w:keepLines/>
        <w:numPr>
          <w:ilvl w:val="0"/>
          <w:numId w:val="24"/>
        </w:numPr>
        <w:jc w:val="both"/>
        <w:rPr>
          <w:rFonts w:ascii="Tahoma" w:hAnsi="Tahoma" w:cs="Tahoma"/>
          <w:sz w:val="20"/>
          <w:szCs w:val="20"/>
        </w:rPr>
      </w:pPr>
      <w:r>
        <w:rPr>
          <w:rFonts w:ascii="Tahoma" w:hAnsi="Tahoma" w:cs="Tahoma"/>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06FE2640" w14:textId="77777777" w:rsidR="008A7269" w:rsidRDefault="00FF2DA9" w:rsidP="00AB5723">
      <w:pPr>
        <w:keepNext/>
        <w:keepLines/>
        <w:numPr>
          <w:ilvl w:val="0"/>
          <w:numId w:val="24"/>
        </w:numPr>
        <w:jc w:val="both"/>
        <w:rPr>
          <w:rFonts w:ascii="Tahoma" w:hAnsi="Tahoma" w:cs="Tahoma"/>
          <w:sz w:val="20"/>
          <w:szCs w:val="20"/>
        </w:rPr>
      </w:pPr>
      <w:r>
        <w:rPr>
          <w:rFonts w:ascii="Tahoma" w:hAnsi="Tahoma" w:cs="Tahoma"/>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F0E1F3E" w14:textId="77777777" w:rsidR="008A7269" w:rsidRDefault="00FF2DA9" w:rsidP="00AB5723">
      <w:pPr>
        <w:keepNext/>
        <w:keepLines/>
        <w:numPr>
          <w:ilvl w:val="0"/>
          <w:numId w:val="24"/>
        </w:numPr>
        <w:jc w:val="both"/>
        <w:rPr>
          <w:rFonts w:ascii="Tahoma" w:hAnsi="Tahoma" w:cs="Tahoma"/>
          <w:sz w:val="20"/>
          <w:szCs w:val="20"/>
        </w:rPr>
      </w:pPr>
      <w:r>
        <w:rPr>
          <w:rFonts w:ascii="Tahoma" w:hAnsi="Tahoma" w:cs="Tahoma"/>
          <w:sz w:val="20"/>
          <w:szCs w:val="20"/>
        </w:rPr>
        <w:t>W odniesieniu do Pani/Pana danych osobowych decyzje nie będą podejmowane w sposób zautomatyzowany, stosowanie do art. 22 RODO;</w:t>
      </w:r>
    </w:p>
    <w:p w14:paraId="3BD17DFE" w14:textId="77777777" w:rsidR="008A7269" w:rsidRDefault="00FF2DA9" w:rsidP="00AB5723">
      <w:pPr>
        <w:keepNext/>
        <w:keepLines/>
        <w:numPr>
          <w:ilvl w:val="0"/>
          <w:numId w:val="24"/>
        </w:numPr>
        <w:jc w:val="both"/>
        <w:rPr>
          <w:rFonts w:ascii="Tahoma" w:hAnsi="Tahoma" w:cs="Tahoma"/>
          <w:sz w:val="20"/>
          <w:szCs w:val="20"/>
        </w:rPr>
      </w:pPr>
      <w:r>
        <w:rPr>
          <w:rFonts w:ascii="Tahoma" w:hAnsi="Tahoma" w:cs="Tahoma"/>
          <w:sz w:val="20"/>
          <w:szCs w:val="20"/>
        </w:rPr>
        <w:t>Posiada Pani/Pan:</w:t>
      </w:r>
    </w:p>
    <w:p w14:paraId="6EDB4566" w14:textId="77777777" w:rsidR="008A7269" w:rsidRDefault="00FF2DA9" w:rsidP="00AB5723">
      <w:pPr>
        <w:keepNext/>
        <w:keepLines/>
        <w:numPr>
          <w:ilvl w:val="0"/>
          <w:numId w:val="22"/>
        </w:numPr>
        <w:jc w:val="both"/>
        <w:rPr>
          <w:rFonts w:ascii="Tahoma" w:hAnsi="Tahoma" w:cs="Tahoma"/>
          <w:sz w:val="20"/>
          <w:szCs w:val="20"/>
        </w:rPr>
      </w:pPr>
      <w:r>
        <w:rPr>
          <w:rFonts w:ascii="Tahoma" w:hAnsi="Tahoma" w:cs="Tahoma"/>
          <w:sz w:val="20"/>
          <w:szCs w:val="20"/>
        </w:rPr>
        <w:t>na podstawie art. 15 RODO prawo dostępu do danych osobowych Pani/Pana dotyczących;</w:t>
      </w:r>
    </w:p>
    <w:p w14:paraId="6D0248DF" w14:textId="77777777" w:rsidR="008A7269" w:rsidRDefault="00FF2DA9" w:rsidP="00AB5723">
      <w:pPr>
        <w:keepNext/>
        <w:keepLines/>
        <w:numPr>
          <w:ilvl w:val="0"/>
          <w:numId w:val="22"/>
        </w:numPr>
        <w:jc w:val="both"/>
        <w:rPr>
          <w:rFonts w:ascii="Tahoma" w:hAnsi="Tahoma" w:cs="Tahoma"/>
          <w:sz w:val="20"/>
          <w:szCs w:val="20"/>
        </w:rPr>
      </w:pPr>
      <w:r>
        <w:rPr>
          <w:rFonts w:ascii="Tahoma" w:hAnsi="Tahoma" w:cs="Tahoma"/>
          <w:sz w:val="20"/>
          <w:szCs w:val="20"/>
        </w:rPr>
        <w:t>na podstawie art. 16 RODO prawo do sprostowania Pani/Pana danych osobowych</w:t>
      </w:r>
      <w:r>
        <w:rPr>
          <w:rStyle w:val="Zakotwiczenieprzypisudolnego"/>
          <w:rFonts w:ascii="Tahoma" w:hAnsi="Tahoma" w:cs="Tahoma"/>
          <w:sz w:val="20"/>
          <w:szCs w:val="20"/>
        </w:rPr>
        <w:footnoteReference w:id="1"/>
      </w:r>
      <w:r>
        <w:rPr>
          <w:rFonts w:ascii="Tahoma" w:hAnsi="Tahoma" w:cs="Tahoma"/>
          <w:sz w:val="20"/>
          <w:szCs w:val="20"/>
        </w:rPr>
        <w:t>;</w:t>
      </w:r>
    </w:p>
    <w:p w14:paraId="0BB285BB" w14:textId="77777777" w:rsidR="008A7269" w:rsidRDefault="00FF2DA9" w:rsidP="00AB5723">
      <w:pPr>
        <w:keepNext/>
        <w:keepLines/>
        <w:numPr>
          <w:ilvl w:val="0"/>
          <w:numId w:val="22"/>
        </w:numPr>
        <w:jc w:val="both"/>
        <w:rPr>
          <w:rFonts w:ascii="Tahoma" w:hAnsi="Tahoma" w:cs="Tahoma"/>
          <w:sz w:val="20"/>
          <w:szCs w:val="20"/>
        </w:rPr>
      </w:pPr>
      <w:r>
        <w:rPr>
          <w:rFonts w:ascii="Tahoma" w:hAnsi="Tahoma" w:cs="Tahoma"/>
          <w:sz w:val="20"/>
          <w:szCs w:val="20"/>
        </w:rPr>
        <w:t>na podstawie art. 18 RODO prawo żądania od administratora ograniczenia przetwarzania danych osobowych z zastrzeżeniem przypadków, o których mowa w art. 18 ust. 2 RODO</w:t>
      </w:r>
      <w:r>
        <w:rPr>
          <w:rStyle w:val="Zakotwiczenieprzypisudolnego"/>
          <w:rFonts w:ascii="Tahoma" w:hAnsi="Tahoma" w:cs="Tahoma"/>
          <w:sz w:val="20"/>
          <w:szCs w:val="20"/>
        </w:rPr>
        <w:footnoteReference w:id="2"/>
      </w:r>
      <w:r>
        <w:rPr>
          <w:rFonts w:ascii="Tahoma" w:hAnsi="Tahoma" w:cs="Tahoma"/>
          <w:sz w:val="20"/>
          <w:szCs w:val="20"/>
        </w:rPr>
        <w:t xml:space="preserve">;  </w:t>
      </w:r>
    </w:p>
    <w:p w14:paraId="5AC10E01" w14:textId="77777777" w:rsidR="008A7269" w:rsidRDefault="00FF2DA9" w:rsidP="00AB5723">
      <w:pPr>
        <w:keepNext/>
        <w:keepLines/>
        <w:numPr>
          <w:ilvl w:val="0"/>
          <w:numId w:val="22"/>
        </w:numPr>
        <w:jc w:val="both"/>
        <w:rPr>
          <w:rFonts w:ascii="Tahoma" w:hAnsi="Tahoma" w:cs="Tahoma"/>
          <w:sz w:val="20"/>
          <w:szCs w:val="20"/>
        </w:rPr>
      </w:pPr>
      <w:r>
        <w:rPr>
          <w:rFonts w:ascii="Tahoma" w:hAnsi="Tahoma" w:cs="Tahoma"/>
          <w:sz w:val="20"/>
          <w:szCs w:val="20"/>
        </w:rPr>
        <w:t>prawo do wniesienia skargi do Prezesa Urzędu Ochrony Danych Osobowych, gdy uzna Pani/Pan, że przetwarzanie danych osobowych Pani/Pana dotyczących narusza przepisy RODO;</w:t>
      </w:r>
    </w:p>
    <w:p w14:paraId="3B43299C" w14:textId="77777777" w:rsidR="008A7269" w:rsidRDefault="00FF2DA9" w:rsidP="00AB5723">
      <w:pPr>
        <w:keepNext/>
        <w:keepLines/>
        <w:numPr>
          <w:ilvl w:val="0"/>
          <w:numId w:val="24"/>
        </w:numPr>
        <w:jc w:val="both"/>
        <w:rPr>
          <w:rFonts w:ascii="Tahoma" w:hAnsi="Tahoma" w:cs="Tahoma"/>
          <w:sz w:val="20"/>
          <w:szCs w:val="20"/>
          <w:lang w:val="x-none"/>
        </w:rPr>
      </w:pPr>
      <w:r>
        <w:rPr>
          <w:rFonts w:ascii="Tahoma" w:hAnsi="Tahoma" w:cs="Tahoma"/>
          <w:sz w:val="20"/>
          <w:szCs w:val="20"/>
          <w:lang w:val="x-none"/>
        </w:rPr>
        <w:t>Nie przysługuje Pani/Panu:</w:t>
      </w:r>
    </w:p>
    <w:p w14:paraId="1AA01912" w14:textId="77777777" w:rsidR="008A7269" w:rsidRDefault="00FF2DA9" w:rsidP="00AB5723">
      <w:pPr>
        <w:keepNext/>
        <w:keepLines/>
        <w:numPr>
          <w:ilvl w:val="0"/>
          <w:numId w:val="23"/>
        </w:numPr>
        <w:jc w:val="both"/>
        <w:rPr>
          <w:rFonts w:ascii="Tahoma" w:hAnsi="Tahoma" w:cs="Tahoma"/>
          <w:sz w:val="20"/>
          <w:szCs w:val="20"/>
        </w:rPr>
      </w:pPr>
      <w:r>
        <w:rPr>
          <w:rFonts w:ascii="Tahoma" w:hAnsi="Tahoma" w:cs="Tahoma"/>
          <w:sz w:val="20"/>
          <w:szCs w:val="20"/>
        </w:rPr>
        <w:t>w związku z art. 17 ust. 3 lit. b, d lub e RODO prawo do usunięcia danych osobowych;</w:t>
      </w:r>
    </w:p>
    <w:p w14:paraId="0AEE8163" w14:textId="77777777" w:rsidR="008A7269" w:rsidRDefault="00FF2DA9" w:rsidP="00AB5723">
      <w:pPr>
        <w:keepNext/>
        <w:keepLines/>
        <w:numPr>
          <w:ilvl w:val="0"/>
          <w:numId w:val="23"/>
        </w:numPr>
        <w:jc w:val="both"/>
        <w:rPr>
          <w:rFonts w:ascii="Tahoma" w:hAnsi="Tahoma" w:cs="Tahoma"/>
          <w:sz w:val="20"/>
          <w:szCs w:val="20"/>
        </w:rPr>
      </w:pPr>
      <w:r>
        <w:rPr>
          <w:rFonts w:ascii="Tahoma" w:hAnsi="Tahoma" w:cs="Tahoma"/>
          <w:sz w:val="20"/>
          <w:szCs w:val="20"/>
        </w:rPr>
        <w:t>prawo do przenoszenia danych osobowych, o którym mowa w art. 20 RODO;</w:t>
      </w:r>
    </w:p>
    <w:p w14:paraId="7AE66F21" w14:textId="77777777" w:rsidR="008A7269" w:rsidRDefault="00FF2DA9" w:rsidP="00AB5723">
      <w:pPr>
        <w:keepNext/>
        <w:keepLines/>
        <w:numPr>
          <w:ilvl w:val="0"/>
          <w:numId w:val="23"/>
        </w:numPr>
        <w:jc w:val="both"/>
        <w:rPr>
          <w:rFonts w:ascii="Tahoma" w:hAnsi="Tahoma" w:cs="Tahoma"/>
          <w:sz w:val="20"/>
          <w:szCs w:val="20"/>
        </w:rPr>
      </w:pPr>
      <w:r>
        <w:rPr>
          <w:rFonts w:ascii="Tahoma" w:hAnsi="Tahoma" w:cs="Tahoma"/>
          <w:sz w:val="20"/>
          <w:szCs w:val="20"/>
        </w:rPr>
        <w:t xml:space="preserve">na podstawie art. 21 RODO prawo sprzeciwu, wobec przetwarzania danych osobowych, gdyż podstawą prawną przetwarzania Pani/Pana danych osobowych jest art. 6 ust. 1 lit. c RODO. </w:t>
      </w:r>
    </w:p>
    <w:p w14:paraId="75423FB8" w14:textId="77777777" w:rsidR="008A7269" w:rsidRDefault="008A7269">
      <w:pPr>
        <w:keepNext/>
        <w:jc w:val="both"/>
        <w:rPr>
          <w:b/>
        </w:rPr>
      </w:pPr>
    </w:p>
    <w:p w14:paraId="09936411" w14:textId="77777777" w:rsidR="008A7269" w:rsidRDefault="008A7269">
      <w:pPr>
        <w:pStyle w:val="Nagwek4"/>
      </w:pPr>
    </w:p>
    <w:p w14:paraId="76729B24" w14:textId="77777777" w:rsidR="008A7269" w:rsidRDefault="00FF2DA9">
      <w:pPr>
        <w:pStyle w:val="Nagwek4"/>
        <w:rPr>
          <w:rFonts w:cs="Tahoma"/>
          <w:lang w:val="pl-PL"/>
        </w:rPr>
      </w:pPr>
      <w:bookmarkStart w:id="18" w:name="_Toc269363858"/>
      <w:r>
        <w:rPr>
          <w:rFonts w:cs="Tahoma"/>
          <w:lang w:val="pl-PL"/>
        </w:rPr>
        <w:t>XXI. ZAŁĄCZNIKI</w:t>
      </w:r>
      <w:bookmarkEnd w:id="18"/>
    </w:p>
    <w:p w14:paraId="25B6B269" w14:textId="77777777" w:rsidR="008A7269" w:rsidRDefault="00FF2DA9">
      <w:pPr>
        <w:keepNext/>
        <w:jc w:val="both"/>
        <w:rPr>
          <w:rFonts w:ascii="Tahoma" w:hAnsi="Tahoma" w:cs="Tahoma"/>
          <w:sz w:val="20"/>
          <w:szCs w:val="20"/>
        </w:rPr>
      </w:pPr>
      <w:r>
        <w:rPr>
          <w:rFonts w:ascii="Tahoma" w:hAnsi="Tahoma" w:cs="Tahoma"/>
          <w:sz w:val="20"/>
          <w:szCs w:val="20"/>
        </w:rPr>
        <w:t xml:space="preserve"> </w:t>
      </w:r>
    </w:p>
    <w:p w14:paraId="6CE72335" w14:textId="77777777" w:rsidR="008A7269" w:rsidRDefault="00FF2DA9">
      <w:pPr>
        <w:jc w:val="both"/>
        <w:rPr>
          <w:rFonts w:ascii="Tahoma" w:hAnsi="Tahoma" w:cs="Tahoma"/>
          <w:sz w:val="20"/>
          <w:szCs w:val="20"/>
        </w:rPr>
      </w:pPr>
      <w:r>
        <w:rPr>
          <w:rFonts w:ascii="Tahoma" w:hAnsi="Tahoma" w:cs="Tahoma"/>
          <w:sz w:val="20"/>
          <w:szCs w:val="20"/>
        </w:rPr>
        <w:t>Następujące załączniki stanowią integralną część SIWZ:</w:t>
      </w:r>
    </w:p>
    <w:p w14:paraId="13D39D51" w14:textId="77777777" w:rsidR="00DE23EC" w:rsidRDefault="00DE23EC" w:rsidP="00DE23EC">
      <w:pPr>
        <w:numPr>
          <w:ilvl w:val="0"/>
          <w:numId w:val="21"/>
        </w:numPr>
        <w:rPr>
          <w:rFonts w:ascii="Tahoma" w:hAnsi="Tahoma" w:cs="Tahoma"/>
          <w:sz w:val="20"/>
          <w:szCs w:val="20"/>
        </w:rPr>
      </w:pPr>
      <w:r>
        <w:rPr>
          <w:rFonts w:ascii="Tahoma" w:hAnsi="Tahoma" w:cs="Tahoma"/>
          <w:sz w:val="20"/>
          <w:szCs w:val="20"/>
        </w:rPr>
        <w:t xml:space="preserve">Załącznik nr 1 – </w:t>
      </w:r>
      <w:r w:rsidRPr="00F4451C">
        <w:rPr>
          <w:rFonts w:ascii="Tahoma" w:hAnsi="Tahoma" w:cs="Tahoma"/>
          <w:sz w:val="20"/>
          <w:szCs w:val="20"/>
        </w:rPr>
        <w:t>Uchwała w sprawie podziału gminy na sektory</w:t>
      </w:r>
      <w:r>
        <w:rPr>
          <w:rFonts w:ascii="Tahoma" w:hAnsi="Tahoma" w:cs="Tahoma"/>
          <w:sz w:val="20"/>
          <w:szCs w:val="20"/>
        </w:rPr>
        <w:t>,</w:t>
      </w:r>
    </w:p>
    <w:p w14:paraId="3846F329" w14:textId="77777777" w:rsidR="00DE23EC" w:rsidRDefault="00DE23EC" w:rsidP="00DE23EC">
      <w:pPr>
        <w:numPr>
          <w:ilvl w:val="0"/>
          <w:numId w:val="21"/>
        </w:numPr>
        <w:rPr>
          <w:rFonts w:ascii="Tahoma" w:hAnsi="Tahoma" w:cs="Tahoma"/>
          <w:sz w:val="20"/>
          <w:szCs w:val="20"/>
        </w:rPr>
      </w:pPr>
      <w:r>
        <w:rPr>
          <w:rFonts w:ascii="Tahoma" w:hAnsi="Tahoma" w:cs="Tahoma"/>
          <w:sz w:val="20"/>
          <w:szCs w:val="20"/>
        </w:rPr>
        <w:t xml:space="preserve">Załącznik nr 2 – </w:t>
      </w:r>
      <w:r w:rsidRPr="00F4451C">
        <w:rPr>
          <w:rFonts w:ascii="Tahoma" w:hAnsi="Tahoma" w:cs="Tahoma"/>
          <w:sz w:val="20"/>
          <w:szCs w:val="20"/>
        </w:rPr>
        <w:t xml:space="preserve">Wykaz ulic wraz z ilością </w:t>
      </w:r>
      <w:r>
        <w:rPr>
          <w:rFonts w:ascii="Tahoma" w:hAnsi="Tahoma" w:cs="Tahoma"/>
          <w:sz w:val="20"/>
          <w:szCs w:val="20"/>
        </w:rPr>
        <w:t>nieruchomości</w:t>
      </w:r>
      <w:r w:rsidRPr="00F4451C">
        <w:rPr>
          <w:rFonts w:ascii="Tahoma" w:hAnsi="Tahoma" w:cs="Tahoma"/>
          <w:sz w:val="20"/>
          <w:szCs w:val="20"/>
        </w:rPr>
        <w:t xml:space="preserve"> na danej ulicy</w:t>
      </w:r>
      <w:r>
        <w:rPr>
          <w:rFonts w:ascii="Tahoma" w:hAnsi="Tahoma" w:cs="Tahoma"/>
          <w:sz w:val="20"/>
          <w:szCs w:val="20"/>
        </w:rPr>
        <w:t>,</w:t>
      </w:r>
    </w:p>
    <w:p w14:paraId="14EB315B" w14:textId="77777777" w:rsidR="00DE23EC" w:rsidRDefault="00DE23EC" w:rsidP="00DE23EC">
      <w:pPr>
        <w:numPr>
          <w:ilvl w:val="0"/>
          <w:numId w:val="21"/>
        </w:numPr>
        <w:rPr>
          <w:rFonts w:ascii="Tahoma" w:hAnsi="Tahoma" w:cs="Tahoma"/>
          <w:sz w:val="20"/>
          <w:szCs w:val="20"/>
        </w:rPr>
      </w:pPr>
      <w:r>
        <w:rPr>
          <w:rFonts w:ascii="Tahoma" w:hAnsi="Tahoma" w:cs="Tahoma"/>
          <w:sz w:val="20"/>
          <w:szCs w:val="20"/>
        </w:rPr>
        <w:t xml:space="preserve">Załącznik nr 3 - </w:t>
      </w:r>
      <w:r w:rsidRPr="00F4451C">
        <w:rPr>
          <w:rFonts w:ascii="Tahoma" w:hAnsi="Tahoma" w:cs="Tahoma"/>
          <w:sz w:val="20"/>
          <w:szCs w:val="20"/>
        </w:rPr>
        <w:t xml:space="preserve">Wykaz </w:t>
      </w:r>
      <w:r>
        <w:rPr>
          <w:rFonts w:ascii="Tahoma" w:hAnsi="Tahoma" w:cs="Tahoma"/>
          <w:sz w:val="20"/>
          <w:szCs w:val="20"/>
        </w:rPr>
        <w:t>nieruchomości z obowiązkiem wystawiania i wstawiania pojemników,</w:t>
      </w:r>
    </w:p>
    <w:p w14:paraId="3AEFCD7A" w14:textId="3F59F42F" w:rsidR="008A7269" w:rsidRDefault="00DE23EC">
      <w:pPr>
        <w:keepNext/>
        <w:numPr>
          <w:ilvl w:val="0"/>
          <w:numId w:val="21"/>
        </w:numPr>
        <w:tabs>
          <w:tab w:val="left" w:pos="0"/>
          <w:tab w:val="left" w:pos="993"/>
        </w:tabs>
        <w:rPr>
          <w:rFonts w:ascii="Tahoma" w:hAnsi="Tahoma" w:cs="Tahoma"/>
          <w:sz w:val="20"/>
          <w:szCs w:val="20"/>
        </w:rPr>
      </w:pPr>
      <w:r>
        <w:rPr>
          <w:rFonts w:ascii="Tahoma" w:hAnsi="Tahoma" w:cs="Tahoma"/>
          <w:sz w:val="20"/>
          <w:szCs w:val="20"/>
        </w:rPr>
        <w:lastRenderedPageBreak/>
        <w:t>Załącznik nr 4</w:t>
      </w:r>
      <w:r w:rsidR="00FF2DA9">
        <w:rPr>
          <w:rFonts w:ascii="Tahoma" w:hAnsi="Tahoma" w:cs="Tahoma"/>
          <w:sz w:val="20"/>
          <w:szCs w:val="20"/>
        </w:rPr>
        <w:t xml:space="preserve"> – formularz JEDZ,</w:t>
      </w:r>
    </w:p>
    <w:p w14:paraId="1CAA9564" w14:textId="4E37D9BA" w:rsidR="008A7269" w:rsidRDefault="00DE23EC">
      <w:pPr>
        <w:keepNext/>
        <w:numPr>
          <w:ilvl w:val="0"/>
          <w:numId w:val="21"/>
        </w:numPr>
        <w:tabs>
          <w:tab w:val="left" w:pos="0"/>
        </w:tabs>
        <w:jc w:val="both"/>
        <w:rPr>
          <w:rFonts w:ascii="Tahoma" w:hAnsi="Tahoma" w:cs="Tahoma"/>
          <w:sz w:val="20"/>
          <w:szCs w:val="20"/>
        </w:rPr>
      </w:pPr>
      <w:r>
        <w:rPr>
          <w:rFonts w:ascii="Tahoma" w:hAnsi="Tahoma" w:cs="Tahoma"/>
          <w:sz w:val="20"/>
          <w:szCs w:val="20"/>
        </w:rPr>
        <w:t>Załącznik nr 5 i 6</w:t>
      </w:r>
      <w:r w:rsidR="0049759C">
        <w:rPr>
          <w:rFonts w:ascii="Tahoma" w:hAnsi="Tahoma" w:cs="Tahoma"/>
          <w:sz w:val="20"/>
          <w:szCs w:val="20"/>
        </w:rPr>
        <w:t>– wzory umów.</w:t>
      </w:r>
    </w:p>
    <w:p w14:paraId="29331BB1" w14:textId="68DBA473" w:rsidR="0080002E" w:rsidRDefault="00DE23EC" w:rsidP="0080002E">
      <w:pPr>
        <w:keepNext/>
        <w:numPr>
          <w:ilvl w:val="0"/>
          <w:numId w:val="21"/>
        </w:numPr>
        <w:tabs>
          <w:tab w:val="left" w:pos="0"/>
        </w:tabs>
        <w:jc w:val="both"/>
        <w:rPr>
          <w:rFonts w:ascii="Tahoma" w:hAnsi="Tahoma" w:cs="Tahoma"/>
          <w:sz w:val="20"/>
          <w:szCs w:val="20"/>
        </w:rPr>
      </w:pPr>
      <w:r>
        <w:rPr>
          <w:rFonts w:ascii="Tahoma" w:hAnsi="Tahoma" w:cs="Tahoma"/>
          <w:sz w:val="20"/>
          <w:szCs w:val="20"/>
        </w:rPr>
        <w:t>Załącznik nr 7</w:t>
      </w:r>
      <w:r w:rsidR="0080002E" w:rsidRPr="0080002E">
        <w:rPr>
          <w:rFonts w:ascii="Tahoma" w:hAnsi="Tahoma" w:cs="Tahoma"/>
          <w:sz w:val="20"/>
          <w:szCs w:val="20"/>
        </w:rPr>
        <w:t xml:space="preserve"> - Umowa powierzenia danych osobowych</w:t>
      </w:r>
    </w:p>
    <w:p w14:paraId="4D40B0F5" w14:textId="3224C62F" w:rsidR="00DE23EC" w:rsidRPr="0049759C" w:rsidRDefault="00DE23EC" w:rsidP="0080002E">
      <w:pPr>
        <w:keepNext/>
        <w:numPr>
          <w:ilvl w:val="0"/>
          <w:numId w:val="21"/>
        </w:numPr>
        <w:tabs>
          <w:tab w:val="left" w:pos="0"/>
        </w:tabs>
        <w:jc w:val="both"/>
        <w:rPr>
          <w:rFonts w:ascii="Tahoma" w:hAnsi="Tahoma" w:cs="Tahoma"/>
          <w:sz w:val="20"/>
          <w:szCs w:val="20"/>
        </w:rPr>
      </w:pPr>
      <w:r>
        <w:rPr>
          <w:rFonts w:ascii="Tahoma" w:hAnsi="Tahoma" w:cs="Tahoma"/>
          <w:sz w:val="20"/>
          <w:szCs w:val="20"/>
        </w:rPr>
        <w:t>Załącznik nr 8 – Formularz oferty.</w:t>
      </w:r>
    </w:p>
    <w:p w14:paraId="5731EF86" w14:textId="77777777" w:rsidR="008A7269" w:rsidRDefault="008A7269">
      <w:pPr>
        <w:keepNext/>
        <w:ind w:left="360"/>
        <w:jc w:val="both"/>
        <w:rPr>
          <w:rFonts w:ascii="Tahoma" w:hAnsi="Tahoma" w:cs="Tahoma"/>
          <w:sz w:val="20"/>
          <w:szCs w:val="20"/>
        </w:rPr>
      </w:pPr>
    </w:p>
    <w:p w14:paraId="31BECB7C" w14:textId="77777777" w:rsidR="008A7269" w:rsidRDefault="008A7269">
      <w:pPr>
        <w:ind w:left="1980"/>
        <w:rPr>
          <w:rFonts w:ascii="Tahoma" w:hAnsi="Tahoma" w:cs="Tahoma"/>
          <w:sz w:val="20"/>
          <w:szCs w:val="20"/>
        </w:rPr>
      </w:pPr>
    </w:p>
    <w:p w14:paraId="7F912BC9" w14:textId="77777777" w:rsidR="008A7269" w:rsidRDefault="008A7269">
      <w:pPr>
        <w:rPr>
          <w:rFonts w:ascii="Tahoma" w:hAnsi="Tahoma" w:cs="Tahoma"/>
          <w:sz w:val="20"/>
          <w:szCs w:val="20"/>
        </w:rPr>
      </w:pPr>
    </w:p>
    <w:p w14:paraId="7F49B2C1" w14:textId="77777777" w:rsidR="008A7269" w:rsidRDefault="008A7269">
      <w:pPr>
        <w:rPr>
          <w:rFonts w:ascii="Tahoma" w:hAnsi="Tahoma" w:cs="Tahoma"/>
          <w:sz w:val="20"/>
          <w:szCs w:val="20"/>
        </w:rPr>
      </w:pPr>
    </w:p>
    <w:p w14:paraId="495B9651" w14:textId="77777777" w:rsidR="008A7269" w:rsidRDefault="008A7269">
      <w:pPr>
        <w:rPr>
          <w:rFonts w:ascii="Tahoma" w:hAnsi="Tahoma" w:cs="Tahoma"/>
          <w:sz w:val="20"/>
          <w:szCs w:val="20"/>
        </w:rPr>
      </w:pPr>
    </w:p>
    <w:p w14:paraId="59A2732C" w14:textId="77777777" w:rsidR="008A7269" w:rsidRDefault="008A7269">
      <w:pPr>
        <w:rPr>
          <w:rFonts w:ascii="Tahoma" w:hAnsi="Tahoma" w:cs="Tahoma"/>
          <w:sz w:val="20"/>
          <w:szCs w:val="20"/>
        </w:rPr>
      </w:pPr>
    </w:p>
    <w:p w14:paraId="48293F58" w14:textId="77777777" w:rsidR="008A7269" w:rsidRDefault="00FF2DA9">
      <w:pPr>
        <w:tabs>
          <w:tab w:val="left" w:pos="3988"/>
        </w:tabs>
      </w:pPr>
      <w:r>
        <w:rPr>
          <w:rFonts w:ascii="Tahoma" w:hAnsi="Tahoma" w:cs="Tahoma"/>
          <w:sz w:val="20"/>
          <w:szCs w:val="20"/>
        </w:rPr>
        <w:tab/>
      </w:r>
    </w:p>
    <w:sectPr w:rsidR="008A7269">
      <w:type w:val="continuous"/>
      <w:pgSz w:w="11906" w:h="16838"/>
      <w:pgMar w:top="1440" w:right="1080" w:bottom="1440" w:left="1080" w:header="0" w:footer="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39D5C" w14:textId="77777777" w:rsidR="00554683" w:rsidRDefault="00554683">
      <w:r>
        <w:separator/>
      </w:r>
    </w:p>
  </w:endnote>
  <w:endnote w:type="continuationSeparator" w:id="0">
    <w:p w14:paraId="7D2770C8" w14:textId="77777777" w:rsidR="00554683" w:rsidRDefault="00554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MS Outlook">
    <w:panose1 w:val="05010100010000000000"/>
    <w:charset w:val="02"/>
    <w:family w:val="auto"/>
    <w:pitch w:val="variable"/>
    <w:sig w:usb0="00000000" w:usb1="10000000" w:usb2="00000000" w:usb3="00000000" w:csb0="80000000" w:csb1="00000000"/>
  </w:font>
  <w:font w:name="TimesNewRoman">
    <w:altName w:val="MS Gothic"/>
    <w:charset w:val="80"/>
    <w:family w:val="auto"/>
    <w:pitch w:val="default"/>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4155759"/>
      <w:docPartObj>
        <w:docPartGallery w:val="Page Numbers (Bottom of Page)"/>
        <w:docPartUnique/>
      </w:docPartObj>
    </w:sdtPr>
    <w:sdtEndPr/>
    <w:sdtContent>
      <w:p w14:paraId="4D18680B" w14:textId="761D2EA5" w:rsidR="00554683" w:rsidRDefault="00554683">
        <w:pPr>
          <w:pStyle w:val="Stopka"/>
          <w:jc w:val="center"/>
        </w:pPr>
        <w:r>
          <w:fldChar w:fldCharType="begin"/>
        </w:r>
        <w:r>
          <w:instrText>PAGE</w:instrText>
        </w:r>
        <w:r>
          <w:fldChar w:fldCharType="separate"/>
        </w:r>
        <w:r w:rsidR="00F22639">
          <w:rPr>
            <w:noProof/>
          </w:rPr>
          <w:t>22</w:t>
        </w:r>
        <w:r>
          <w:fldChar w:fldCharType="end"/>
        </w:r>
      </w:p>
      <w:p w14:paraId="3C5C533A" w14:textId="77777777" w:rsidR="00554683" w:rsidRDefault="00F22639">
        <w:pPr>
          <w:pStyle w:val="Stopka"/>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BE211" w14:textId="77777777" w:rsidR="00554683" w:rsidRDefault="00554683">
      <w:r>
        <w:separator/>
      </w:r>
    </w:p>
  </w:footnote>
  <w:footnote w:type="continuationSeparator" w:id="0">
    <w:p w14:paraId="40F82B71" w14:textId="77777777" w:rsidR="00554683" w:rsidRDefault="00554683">
      <w:r>
        <w:continuationSeparator/>
      </w:r>
    </w:p>
  </w:footnote>
  <w:footnote w:id="1">
    <w:p w14:paraId="4ECB719A" w14:textId="77777777" w:rsidR="00554683" w:rsidRDefault="00554683">
      <w:pPr>
        <w:keepNext/>
        <w:keepLines/>
        <w:jc w:val="both"/>
      </w:pPr>
      <w:r>
        <w:rPr>
          <w:rStyle w:val="Znakiprzypiswdolnych"/>
        </w:rPr>
        <w:footnoteRef/>
      </w:r>
      <w:r>
        <w:rPr>
          <w:rStyle w:val="FootnoteCharacters"/>
          <w:rFonts w:ascii="Tahoma" w:hAnsi="Tahoma" w:cs="Tahoma"/>
          <w:sz w:val="18"/>
          <w:szCs w:val="18"/>
        </w:rPr>
        <w:t>1</w:t>
      </w:r>
      <w:r>
        <w:rPr>
          <w:rFonts w:ascii="Tahoma" w:hAnsi="Tahoma" w:cs="Tahoma"/>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6DD1EE7E" w14:textId="77777777" w:rsidR="00554683" w:rsidRDefault="00554683">
      <w:pPr>
        <w:pStyle w:val="Tekstprzypisudolnego"/>
        <w:jc w:val="both"/>
      </w:pPr>
      <w:r>
        <w:rPr>
          <w:rStyle w:val="Znakiprzypiswdolnych"/>
        </w:rPr>
        <w:footnoteRef/>
      </w:r>
      <w:r>
        <w:rPr>
          <w:rStyle w:val="FootnoteCharacters"/>
          <w:rFonts w:ascii="Tahoma" w:hAnsi="Tahoma" w:cs="Tahoma"/>
          <w:sz w:val="18"/>
          <w:szCs w:val="18"/>
        </w:rPr>
        <w:t>2</w:t>
      </w:r>
      <w:r>
        <w:rPr>
          <w:rFonts w:ascii="Tahoma" w:hAnsi="Tahoma" w:cs="Tahoma"/>
          <w:sz w:val="18"/>
          <w:szCs w:val="18"/>
        </w:rPr>
        <w:t xml:space="preserve"> P</w:t>
      </w:r>
      <w:r>
        <w:rPr>
          <w:rFonts w:ascii="Tahoma" w:hAnsi="Tahoma" w:cs="Tahoma"/>
          <w:sz w:val="18"/>
          <w:szCs w:val="18"/>
          <w:lang w:eastAsia="pl-PL"/>
        </w:rPr>
        <w:t xml:space="preserve">rawo do ograniczenia przetwarzania nie ma zastosowania w odniesieniu do przechowywania, w celu zapewnienia korzystania ze środków ochrony prawnej lub w celu ochrony praw innej osoby fizycznej lub prawnej, lub </w:t>
      </w:r>
      <w:r>
        <w:rPr>
          <w:rFonts w:ascii="Tahoma" w:hAnsi="Tahoma" w:cs="Tahoma"/>
          <w:sz w:val="18"/>
          <w:szCs w:val="18"/>
          <w:lang w:eastAsia="pl-PL"/>
        </w:rPr>
        <w:br/>
        <w:t>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29CF"/>
    <w:multiLevelType w:val="hybridMultilevel"/>
    <w:tmpl w:val="30A6D722"/>
    <w:lvl w:ilvl="0" w:tplc="D1A6552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EB44B5"/>
    <w:multiLevelType w:val="multilevel"/>
    <w:tmpl w:val="2BE43B0E"/>
    <w:lvl w:ilvl="0">
      <w:start w:val="1"/>
      <w:numFmt w:val="decimal"/>
      <w:lvlText w:val="%1."/>
      <w:lvlJc w:val="left"/>
      <w:pPr>
        <w:ind w:left="360" w:hanging="360"/>
      </w:pPr>
      <w:rPr>
        <w:b/>
      </w:rPr>
    </w:lvl>
    <w:lvl w:ilvl="1">
      <w:start w:val="1"/>
      <w:numFmt w:val="decimal"/>
      <w:lvlText w:val="%1.%2."/>
      <w:lvlJc w:val="left"/>
      <w:pPr>
        <w:ind w:left="792" w:hanging="432"/>
      </w:pPr>
      <w:rPr>
        <w:rFonts w:cs="Tahoma"/>
        <w:b w:val="0"/>
        <w:i w:val="0"/>
        <w:sz w:val="20"/>
      </w:rPr>
    </w:lvl>
    <w:lvl w:ilvl="2">
      <w:start w:val="1"/>
      <w:numFmt w:val="lowerLetter"/>
      <w:lvlText w:val="%3)"/>
      <w:lvlJc w:val="left"/>
      <w:pPr>
        <w:ind w:left="1224" w:hanging="504"/>
      </w:pPr>
      <w:rPr>
        <w:rFonts w:ascii="Tahoma" w:hAnsi="Tahoma"/>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FD75D0"/>
    <w:multiLevelType w:val="hybridMultilevel"/>
    <w:tmpl w:val="EE4C5DC6"/>
    <w:lvl w:ilvl="0" w:tplc="D1A65528">
      <w:start w:val="1"/>
      <w:numFmt w:val="lowerLetter"/>
      <w:lvlText w:val="%1."/>
      <w:lvlJc w:val="left"/>
      <w:pPr>
        <w:ind w:left="1065" w:hanging="705"/>
      </w:pPr>
      <w:rPr>
        <w:rFonts w:hint="default"/>
      </w:rPr>
    </w:lvl>
    <w:lvl w:ilvl="1" w:tplc="F1AA8C1E">
      <w:start w:val="1"/>
      <w:numFmt w:val="bullet"/>
      <w:lvlText w:val="­"/>
      <w:lvlJc w:val="left"/>
      <w:pPr>
        <w:ind w:left="1440" w:hanging="360"/>
      </w:pPr>
      <w:rPr>
        <w:rFonts w:ascii="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BE2B99"/>
    <w:multiLevelType w:val="multilevel"/>
    <w:tmpl w:val="69822B36"/>
    <w:lvl w:ilvl="0">
      <w:start w:val="1"/>
      <w:numFmt w:val="decimal"/>
      <w:lvlText w:val="%1."/>
      <w:lvlJc w:val="left"/>
      <w:pPr>
        <w:ind w:left="360" w:hanging="360"/>
      </w:pPr>
    </w:lvl>
    <w:lvl w:ilvl="1">
      <w:start w:val="1"/>
      <w:numFmt w:val="decimal"/>
      <w:lvlText w:val="%1.%2."/>
      <w:lvlJc w:val="left"/>
      <w:pPr>
        <w:ind w:left="792" w:hanging="432"/>
      </w:pPr>
      <w:rPr>
        <w:b w:val="0"/>
        <w:sz w:val="20"/>
      </w:rPr>
    </w:lvl>
    <w:lvl w:ilvl="2">
      <w:start w:val="1"/>
      <w:numFmt w:val="lowerLetter"/>
      <w:lvlText w:val="%3)"/>
      <w:lvlJc w:val="left"/>
      <w:pPr>
        <w:ind w:left="1224" w:hanging="504"/>
      </w:pPr>
      <w:rPr>
        <w:rFonts w:ascii="Tahoma" w:hAnsi="Tahoma"/>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E32273"/>
    <w:multiLevelType w:val="multilevel"/>
    <w:tmpl w:val="C0C843EE"/>
    <w:lvl w:ilvl="0">
      <w:start w:val="2"/>
      <w:numFmt w:val="decimal"/>
      <w:lvlText w:val="%1)"/>
      <w:lvlJc w:val="left"/>
      <w:pPr>
        <w:tabs>
          <w:tab w:val="num" w:pos="720"/>
        </w:tabs>
        <w:ind w:left="720" w:hanging="360"/>
      </w:pPr>
      <w:rPr>
        <w:rFonts w:ascii="Tahoma" w:hAnsi="Tahoma"/>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B480569"/>
    <w:multiLevelType w:val="multilevel"/>
    <w:tmpl w:val="8E06EA5A"/>
    <w:lvl w:ilvl="0">
      <w:start w:val="1"/>
      <w:numFmt w:val="decimal"/>
      <w:lvlText w:val="%1."/>
      <w:lvlJc w:val="left"/>
      <w:pPr>
        <w:ind w:left="0" w:firstLine="0"/>
      </w:pPr>
      <w:rPr>
        <w:rFonts w:ascii="Tahoma" w:hAnsi="Tahoma"/>
        <w:b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E631BDD"/>
    <w:multiLevelType w:val="multilevel"/>
    <w:tmpl w:val="0E631BDD"/>
    <w:lvl w:ilvl="0">
      <w:start w:val="1"/>
      <w:numFmt w:val="bullet"/>
      <w:lvlText w:val=""/>
      <w:lvlJc w:val="left"/>
      <w:pPr>
        <w:tabs>
          <w:tab w:val="num" w:pos="360"/>
        </w:tabs>
        <w:ind w:left="360" w:hanging="360"/>
      </w:pPr>
      <w:rPr>
        <w:rFonts w:ascii="Wingdings" w:hAnsi="Wingdings" w:hint="default"/>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E660273"/>
    <w:multiLevelType w:val="multilevel"/>
    <w:tmpl w:val="6A48CF34"/>
    <w:lvl w:ilvl="0">
      <w:start w:val="1"/>
      <w:numFmt w:val="decimal"/>
      <w:lvlText w:val="%1)"/>
      <w:lvlJc w:val="left"/>
      <w:pPr>
        <w:ind w:left="1395" w:hanging="360"/>
      </w:pPr>
    </w:lvl>
    <w:lvl w:ilvl="1">
      <w:start w:val="1"/>
      <w:numFmt w:val="lowerLetter"/>
      <w:lvlText w:val="%2."/>
      <w:lvlJc w:val="left"/>
      <w:pPr>
        <w:ind w:left="2115" w:hanging="360"/>
      </w:pPr>
    </w:lvl>
    <w:lvl w:ilvl="2">
      <w:start w:val="1"/>
      <w:numFmt w:val="lowerRoman"/>
      <w:lvlText w:val="%3."/>
      <w:lvlJc w:val="right"/>
      <w:pPr>
        <w:ind w:left="2835" w:hanging="180"/>
      </w:pPr>
    </w:lvl>
    <w:lvl w:ilvl="3">
      <w:start w:val="1"/>
      <w:numFmt w:val="decimal"/>
      <w:lvlText w:val="%4."/>
      <w:lvlJc w:val="left"/>
      <w:pPr>
        <w:ind w:left="3555" w:hanging="360"/>
      </w:pPr>
    </w:lvl>
    <w:lvl w:ilvl="4">
      <w:start w:val="1"/>
      <w:numFmt w:val="lowerLetter"/>
      <w:lvlText w:val="%5."/>
      <w:lvlJc w:val="left"/>
      <w:pPr>
        <w:ind w:left="4275" w:hanging="360"/>
      </w:pPr>
    </w:lvl>
    <w:lvl w:ilvl="5">
      <w:start w:val="1"/>
      <w:numFmt w:val="lowerRoman"/>
      <w:lvlText w:val="%6."/>
      <w:lvlJc w:val="right"/>
      <w:pPr>
        <w:ind w:left="4995" w:hanging="180"/>
      </w:pPr>
    </w:lvl>
    <w:lvl w:ilvl="6">
      <w:start w:val="1"/>
      <w:numFmt w:val="decimal"/>
      <w:lvlText w:val="%7."/>
      <w:lvlJc w:val="left"/>
      <w:pPr>
        <w:ind w:left="5715" w:hanging="360"/>
      </w:pPr>
    </w:lvl>
    <w:lvl w:ilvl="7">
      <w:start w:val="1"/>
      <w:numFmt w:val="lowerLetter"/>
      <w:lvlText w:val="%8."/>
      <w:lvlJc w:val="left"/>
      <w:pPr>
        <w:ind w:left="6435" w:hanging="360"/>
      </w:pPr>
    </w:lvl>
    <w:lvl w:ilvl="8">
      <w:start w:val="1"/>
      <w:numFmt w:val="lowerRoman"/>
      <w:lvlText w:val="%9."/>
      <w:lvlJc w:val="right"/>
      <w:pPr>
        <w:ind w:left="7155" w:hanging="180"/>
      </w:pPr>
    </w:lvl>
  </w:abstractNum>
  <w:abstractNum w:abstractNumId="8" w15:restartNumberingAfterBreak="0">
    <w:nsid w:val="1298734F"/>
    <w:multiLevelType w:val="multilevel"/>
    <w:tmpl w:val="B726BD3C"/>
    <w:lvl w:ilvl="0">
      <w:start w:val="1"/>
      <w:numFmt w:val="decimal"/>
      <w:lvlText w:val="%1)"/>
      <w:lvlJc w:val="left"/>
      <w:pPr>
        <w:ind w:left="1035" w:hanging="360"/>
      </w:pPr>
    </w:lvl>
    <w:lvl w:ilvl="1">
      <w:start w:val="1"/>
      <w:numFmt w:val="lowerLetter"/>
      <w:lvlText w:val="%2."/>
      <w:lvlJc w:val="left"/>
      <w:pPr>
        <w:ind w:left="1755" w:hanging="360"/>
      </w:pPr>
    </w:lvl>
    <w:lvl w:ilvl="2">
      <w:start w:val="1"/>
      <w:numFmt w:val="lowerRoman"/>
      <w:lvlText w:val="%3."/>
      <w:lvlJc w:val="right"/>
      <w:pPr>
        <w:ind w:left="2475" w:hanging="180"/>
      </w:pPr>
    </w:lvl>
    <w:lvl w:ilvl="3">
      <w:start w:val="1"/>
      <w:numFmt w:val="decimal"/>
      <w:lvlText w:val="%4."/>
      <w:lvlJc w:val="left"/>
      <w:pPr>
        <w:ind w:left="3195" w:hanging="360"/>
      </w:pPr>
    </w:lvl>
    <w:lvl w:ilvl="4">
      <w:start w:val="1"/>
      <w:numFmt w:val="lowerLetter"/>
      <w:lvlText w:val="%5."/>
      <w:lvlJc w:val="left"/>
      <w:pPr>
        <w:ind w:left="3915" w:hanging="360"/>
      </w:pPr>
    </w:lvl>
    <w:lvl w:ilvl="5">
      <w:start w:val="1"/>
      <w:numFmt w:val="lowerRoman"/>
      <w:lvlText w:val="%6."/>
      <w:lvlJc w:val="right"/>
      <w:pPr>
        <w:ind w:left="4635" w:hanging="180"/>
      </w:pPr>
    </w:lvl>
    <w:lvl w:ilvl="6">
      <w:start w:val="1"/>
      <w:numFmt w:val="decimal"/>
      <w:lvlText w:val="%7."/>
      <w:lvlJc w:val="left"/>
      <w:pPr>
        <w:ind w:left="5355" w:hanging="360"/>
      </w:pPr>
    </w:lvl>
    <w:lvl w:ilvl="7">
      <w:start w:val="1"/>
      <w:numFmt w:val="lowerLetter"/>
      <w:lvlText w:val="%8."/>
      <w:lvlJc w:val="left"/>
      <w:pPr>
        <w:ind w:left="6075" w:hanging="360"/>
      </w:pPr>
    </w:lvl>
    <w:lvl w:ilvl="8">
      <w:start w:val="1"/>
      <w:numFmt w:val="lowerRoman"/>
      <w:lvlText w:val="%9."/>
      <w:lvlJc w:val="right"/>
      <w:pPr>
        <w:ind w:left="6795" w:hanging="180"/>
      </w:pPr>
    </w:lvl>
  </w:abstractNum>
  <w:abstractNum w:abstractNumId="9" w15:restartNumberingAfterBreak="0">
    <w:nsid w:val="16642CAF"/>
    <w:multiLevelType w:val="multilevel"/>
    <w:tmpl w:val="E67E3706"/>
    <w:lvl w:ilvl="0">
      <w:start w:val="1"/>
      <w:numFmt w:val="lowerLetter"/>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0" w15:restartNumberingAfterBreak="0">
    <w:nsid w:val="1A2F2F0D"/>
    <w:multiLevelType w:val="multilevel"/>
    <w:tmpl w:val="0292F0CC"/>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D242E54"/>
    <w:multiLevelType w:val="multilevel"/>
    <w:tmpl w:val="FBE4FF5C"/>
    <w:lvl w:ilvl="0">
      <w:start w:val="1"/>
      <w:numFmt w:val="decimal"/>
      <w:lvlText w:val="%1."/>
      <w:lvlJc w:val="left"/>
      <w:pPr>
        <w:ind w:left="360" w:hanging="360"/>
      </w:pPr>
    </w:lvl>
    <w:lvl w:ilvl="1">
      <w:start w:val="1"/>
      <w:numFmt w:val="decimal"/>
      <w:lvlText w:val="%1.%2."/>
      <w:lvlJc w:val="left"/>
      <w:pPr>
        <w:ind w:left="792" w:hanging="432"/>
      </w:pPr>
      <w:rPr>
        <w:rFonts w:ascii="Tahoma" w:hAnsi="Tahoma"/>
        <w:b/>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A1535C"/>
    <w:multiLevelType w:val="multilevel"/>
    <w:tmpl w:val="613478C4"/>
    <w:lvl w:ilvl="0">
      <w:start w:val="1"/>
      <w:numFmt w:val="decimal"/>
      <w:lvlText w:val="%1."/>
      <w:lvlJc w:val="left"/>
      <w:pPr>
        <w:ind w:left="360" w:hanging="360"/>
      </w:pPr>
      <w:rPr>
        <w:rFonts w:ascii="Tahoma" w:hAnsi="Tahoma"/>
        <w:b w:val="0"/>
        <w:sz w:val="20"/>
      </w:rPr>
    </w:lvl>
    <w:lvl w:ilvl="1">
      <w:start w:val="1"/>
      <w:numFmt w:val="decimal"/>
      <w:lvlText w:val="%1.%2."/>
      <w:lvlJc w:val="left"/>
      <w:pPr>
        <w:ind w:left="792" w:hanging="432"/>
      </w:pPr>
    </w:lvl>
    <w:lvl w:ilvl="2">
      <w:start w:val="1"/>
      <w:numFmt w:val="upperRoman"/>
      <w:lvlText w:val="%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FAE044B"/>
    <w:multiLevelType w:val="multilevel"/>
    <w:tmpl w:val="B23AE712"/>
    <w:lvl w:ilvl="0">
      <w:start w:val="1"/>
      <w:numFmt w:val="decimal"/>
      <w:lvlText w:val="%1)"/>
      <w:lvlJc w:val="left"/>
      <w:pPr>
        <w:ind w:left="502" w:hanging="360"/>
      </w:pPr>
      <w:rPr>
        <w:rFonts w:ascii="Tahoma" w:hAnsi="Tahoma" w:hint="default"/>
        <w:b/>
        <w:sz w:val="20"/>
      </w:rPr>
    </w:lvl>
    <w:lvl w:ilvl="1">
      <w:start w:val="1"/>
      <w:numFmt w:val="lowerLetter"/>
      <w:lvlText w:val="%2."/>
      <w:lvlJc w:val="left"/>
      <w:pPr>
        <w:ind w:left="1222" w:hanging="360"/>
      </w:pPr>
      <w:rPr>
        <w:rFonts w:hint="default"/>
      </w:rPr>
    </w:lvl>
    <w:lvl w:ilvl="2">
      <w:start w:val="1"/>
      <w:numFmt w:val="lowerRoman"/>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14" w15:restartNumberingAfterBreak="0">
    <w:nsid w:val="20F937EE"/>
    <w:multiLevelType w:val="multilevel"/>
    <w:tmpl w:val="D93C7ACC"/>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24B49AB"/>
    <w:multiLevelType w:val="multilevel"/>
    <w:tmpl w:val="6486F78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2555A06"/>
    <w:multiLevelType w:val="multilevel"/>
    <w:tmpl w:val="6CC4F6A8"/>
    <w:lvl w:ilvl="0">
      <w:start w:val="1"/>
      <w:numFmt w:val="bullet"/>
      <w:lvlText w:val=""/>
      <w:lvlJc w:val="left"/>
      <w:pPr>
        <w:tabs>
          <w:tab w:val="num" w:pos="360"/>
        </w:tabs>
        <w:ind w:left="360" w:hanging="360"/>
      </w:pPr>
      <w:rPr>
        <w:rFonts w:ascii="Wingdings" w:hAnsi="Wingdings" w:cs="Wingding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7" w15:restartNumberingAfterBreak="0">
    <w:nsid w:val="24EE07C9"/>
    <w:multiLevelType w:val="multilevel"/>
    <w:tmpl w:val="A29CC11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62475F7"/>
    <w:multiLevelType w:val="multilevel"/>
    <w:tmpl w:val="C3AC4BB2"/>
    <w:lvl w:ilvl="0">
      <w:start w:val="1"/>
      <w:numFmt w:val="bullet"/>
      <w:lvlText w:val=""/>
      <w:lvlJc w:val="left"/>
      <w:pPr>
        <w:tabs>
          <w:tab w:val="num" w:pos="360"/>
        </w:tabs>
        <w:ind w:left="360" w:hanging="360"/>
      </w:pPr>
      <w:rPr>
        <w:rFonts w:ascii="Wingdings" w:hAnsi="Wingdings" w:cs="Wingdings"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2CE87FB9"/>
    <w:multiLevelType w:val="multilevel"/>
    <w:tmpl w:val="69A8E5BE"/>
    <w:lvl w:ilvl="0">
      <w:start w:val="1"/>
      <w:numFmt w:val="decimal"/>
      <w:lvlText w:val="%1."/>
      <w:lvlJc w:val="left"/>
      <w:pPr>
        <w:tabs>
          <w:tab w:val="num" w:pos="360"/>
        </w:tabs>
        <w:ind w:left="360" w:hanging="360"/>
      </w:pPr>
      <w:rPr>
        <w:rFonts w:ascii="Tahoma" w:hAnsi="Tahoma" w:cs="Times New Roman"/>
        <w:b/>
        <w:i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2E1C2DE3"/>
    <w:multiLevelType w:val="multilevel"/>
    <w:tmpl w:val="1D04662C"/>
    <w:lvl w:ilvl="0">
      <w:start w:val="1"/>
      <w:numFmt w:val="decimal"/>
      <w:lvlText w:val="%1."/>
      <w:lvlJc w:val="left"/>
      <w:pPr>
        <w:ind w:left="720" w:hanging="360"/>
      </w:pPr>
      <w:rPr>
        <w:rFonts w:ascii="Tahoma" w:hAnsi="Tahoma"/>
        <w:b/>
        <w:sz w:val="20"/>
      </w:rPr>
    </w:lvl>
    <w:lvl w:ilvl="1">
      <w:start w:val="1"/>
      <w:numFmt w:val="decimal"/>
      <w:lvlText w:val="%1.%2"/>
      <w:lvlJc w:val="left"/>
      <w:pPr>
        <w:ind w:left="786" w:hanging="36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196" w:hanging="1440"/>
      </w:pPr>
    </w:lvl>
    <w:lvl w:ilvl="7">
      <w:start w:val="1"/>
      <w:numFmt w:val="decimal"/>
      <w:lvlText w:val="%1.%2.%3.%4.%5.%6.%7.%8"/>
      <w:lvlJc w:val="left"/>
      <w:pPr>
        <w:ind w:left="2622" w:hanging="1800"/>
      </w:pPr>
    </w:lvl>
    <w:lvl w:ilvl="8">
      <w:start w:val="1"/>
      <w:numFmt w:val="decimal"/>
      <w:lvlText w:val="%1.%2.%3.%4.%5.%6.%7.%8.%9"/>
      <w:lvlJc w:val="left"/>
      <w:pPr>
        <w:ind w:left="2688" w:hanging="1800"/>
      </w:pPr>
    </w:lvl>
  </w:abstractNum>
  <w:abstractNum w:abstractNumId="21" w15:restartNumberingAfterBreak="0">
    <w:nsid w:val="2F5D3F98"/>
    <w:multiLevelType w:val="multilevel"/>
    <w:tmpl w:val="E236CE70"/>
    <w:lvl w:ilvl="0">
      <w:start w:val="1"/>
      <w:numFmt w:val="decimal"/>
      <w:lvlText w:val="%1."/>
      <w:lvlJc w:val="left"/>
      <w:pPr>
        <w:ind w:left="360" w:hanging="360"/>
      </w:pPr>
      <w:rPr>
        <w:b/>
      </w:rPr>
    </w:lvl>
    <w:lvl w:ilvl="1">
      <w:start w:val="1"/>
      <w:numFmt w:val="decimal"/>
      <w:lvlText w:val="%1.%2."/>
      <w:lvlJc w:val="left"/>
      <w:pPr>
        <w:ind w:left="792" w:hanging="432"/>
      </w:pPr>
      <w:rPr>
        <w:rFonts w:cs="Tahoma"/>
        <w:b w:val="0"/>
        <w:i w:val="0"/>
        <w:sz w:val="20"/>
      </w:rPr>
    </w:lvl>
    <w:lvl w:ilvl="2">
      <w:start w:val="1"/>
      <w:numFmt w:val="lowerLetter"/>
      <w:lvlText w:val="%3)"/>
      <w:lvlJc w:val="left"/>
      <w:pPr>
        <w:ind w:left="1224" w:hanging="504"/>
      </w:pPr>
      <w:rPr>
        <w:b w:val="0"/>
        <w:sz w:val="20"/>
      </w:rPr>
    </w:lvl>
    <w:lvl w:ilvl="3">
      <w:start w:val="1"/>
      <w:numFmt w:val="bullet"/>
      <w:lvlText w:val=""/>
      <w:lvlJc w:val="left"/>
      <w:pPr>
        <w:ind w:left="1728" w:hanging="648"/>
      </w:pPr>
      <w:rPr>
        <w:rFonts w:ascii="Symbol" w:hAnsi="Symbol" w:cs="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FF61D1D"/>
    <w:multiLevelType w:val="multilevel"/>
    <w:tmpl w:val="18F83F9C"/>
    <w:lvl w:ilvl="0">
      <w:start w:val="1"/>
      <w:numFmt w:val="bullet"/>
      <w:lvlText w:val=""/>
      <w:lvlJc w:val="left"/>
      <w:pPr>
        <w:tabs>
          <w:tab w:val="num" w:pos="360"/>
        </w:tabs>
        <w:ind w:left="360" w:hanging="360"/>
      </w:pPr>
      <w:rPr>
        <w:rFonts w:ascii="Wingdings" w:hAnsi="Wingdings" w:cs="Wingdings" w:hint="default"/>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3" w15:restartNumberingAfterBreak="0">
    <w:nsid w:val="30A84D11"/>
    <w:multiLevelType w:val="multilevel"/>
    <w:tmpl w:val="81BECD1E"/>
    <w:lvl w:ilvl="0">
      <w:start w:val="1"/>
      <w:numFmt w:val="decimal"/>
      <w:lvlText w:val="%1."/>
      <w:lvlJc w:val="left"/>
      <w:pPr>
        <w:tabs>
          <w:tab w:val="num" w:pos="644"/>
        </w:tabs>
        <w:ind w:left="644" w:hanging="360"/>
      </w:pPr>
      <w:rPr>
        <w:rFonts w:ascii="Tahoma" w:hAnsi="Tahoma"/>
        <w:b/>
        <w:sz w:val="20"/>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24" w15:restartNumberingAfterBreak="0">
    <w:nsid w:val="325223FA"/>
    <w:multiLevelType w:val="multilevel"/>
    <w:tmpl w:val="F30816E4"/>
    <w:lvl w:ilvl="0">
      <w:start w:val="1"/>
      <w:numFmt w:val="decimal"/>
      <w:lvlText w:val="%1."/>
      <w:lvlJc w:val="left"/>
      <w:pPr>
        <w:ind w:left="360" w:hanging="360"/>
      </w:pPr>
      <w:rPr>
        <w:rFonts w:ascii="Tahoma" w:hAnsi="Tahoma"/>
        <w:b w:val="0"/>
        <w:sz w:val="20"/>
      </w:rPr>
    </w:lvl>
    <w:lvl w:ilvl="1">
      <w:start w:val="1"/>
      <w:numFmt w:val="decimal"/>
      <w:lvlText w:val="%1.%2."/>
      <w:lvlJc w:val="left"/>
      <w:pPr>
        <w:ind w:left="792" w:hanging="432"/>
      </w:pPr>
      <w:rPr>
        <w:rFonts w:ascii="Tahoma" w:hAnsi="Tahoma"/>
        <w:b/>
        <w:sz w:val="20"/>
        <w:szCs w:val="20"/>
      </w:rPr>
    </w:lvl>
    <w:lvl w:ilvl="2">
      <w:start w:val="1"/>
      <w:numFmt w:val="decimal"/>
      <w:lvlText w:val="%1.%2.%3."/>
      <w:lvlJc w:val="left"/>
      <w:pPr>
        <w:ind w:left="1224" w:hanging="504"/>
      </w:pPr>
      <w:rPr>
        <w:b w:val="0"/>
        <w:sz w:val="20"/>
      </w:rPr>
    </w:lvl>
    <w:lvl w:ilvl="3">
      <w:start w:val="1"/>
      <w:numFmt w:val="lowerLetter"/>
      <w:lvlText w:val="%4)"/>
      <w:lvlJc w:val="left"/>
      <w:pPr>
        <w:ind w:left="1728" w:hanging="648"/>
      </w:pPr>
      <w:rPr>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2F35E6A"/>
    <w:multiLevelType w:val="multilevel"/>
    <w:tmpl w:val="B2AE43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35E02015"/>
    <w:multiLevelType w:val="multilevel"/>
    <w:tmpl w:val="044AC2E4"/>
    <w:lvl w:ilvl="0">
      <w:start w:val="1"/>
      <w:numFmt w:val="decimal"/>
      <w:lvlText w:val="%1."/>
      <w:lvlJc w:val="left"/>
      <w:pPr>
        <w:ind w:left="360" w:hanging="360"/>
      </w:pPr>
      <w:rPr>
        <w:b/>
      </w:rPr>
    </w:lvl>
    <w:lvl w:ilvl="1">
      <w:start w:val="1"/>
      <w:numFmt w:val="decimal"/>
      <w:lvlText w:val="%1.%2."/>
      <w:lvlJc w:val="left"/>
      <w:pPr>
        <w:ind w:left="792" w:hanging="432"/>
      </w:pPr>
      <w:rPr>
        <w:rFonts w:cs="Tahoma"/>
        <w:b w:val="0"/>
        <w:i w:val="0"/>
        <w:sz w:val="20"/>
      </w:rPr>
    </w:lvl>
    <w:lvl w:ilvl="2">
      <w:start w:val="1"/>
      <w:numFmt w:val="lowerLetter"/>
      <w:lvlText w:val="%3)"/>
      <w:lvlJc w:val="left"/>
      <w:pPr>
        <w:ind w:left="1224" w:hanging="504"/>
      </w:pPr>
      <w:rPr>
        <w:rFonts w:ascii="Tahoma" w:hAnsi="Tahoma"/>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5EB2E19"/>
    <w:multiLevelType w:val="multilevel"/>
    <w:tmpl w:val="6FAA4658"/>
    <w:lvl w:ilvl="0">
      <w:start w:val="1"/>
      <w:numFmt w:val="decimal"/>
      <w:lvlText w:val="%1."/>
      <w:lvlJc w:val="left"/>
      <w:pPr>
        <w:tabs>
          <w:tab w:val="num" w:pos="360"/>
        </w:tabs>
        <w:ind w:left="360" w:hanging="360"/>
      </w:pPr>
      <w:rPr>
        <w:rFonts w:ascii="Tahoma" w:hAnsi="Tahoma"/>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3A533229"/>
    <w:multiLevelType w:val="multilevel"/>
    <w:tmpl w:val="F738E3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3A65073B"/>
    <w:multiLevelType w:val="multilevel"/>
    <w:tmpl w:val="3A65073B"/>
    <w:lvl w:ilvl="0">
      <w:start w:val="1"/>
      <w:numFmt w:val="decimal"/>
      <w:lvlText w:val="%1)"/>
      <w:lvlJc w:val="left"/>
      <w:pPr>
        <w:tabs>
          <w:tab w:val="num" w:pos="1069"/>
        </w:tabs>
        <w:ind w:left="1069" w:hanging="360"/>
      </w:pPr>
    </w:lvl>
    <w:lvl w:ilvl="1">
      <w:start w:val="1"/>
      <w:numFmt w:val="decimal"/>
      <w:lvlText w:val="%2)"/>
      <w:lvlJc w:val="left"/>
      <w:pPr>
        <w:tabs>
          <w:tab w:val="num" w:pos="1849"/>
        </w:tabs>
        <w:ind w:left="1849" w:hanging="420"/>
      </w:pPr>
      <w:rPr>
        <w:rFonts w:ascii="Tahoma" w:eastAsia="Times New Roman" w:hAnsi="Tahoma" w:cs="Tahoma"/>
        <w:b w:val="0"/>
      </w:rPr>
    </w:lvl>
    <w:lvl w:ilvl="2">
      <w:start w:val="1"/>
      <w:numFmt w:val="decimal"/>
      <w:lvlText w:val="%3)"/>
      <w:lvlJc w:val="left"/>
      <w:pPr>
        <w:ind w:left="2689" w:hanging="36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0" w15:restartNumberingAfterBreak="0">
    <w:nsid w:val="3B4D2DC6"/>
    <w:multiLevelType w:val="multilevel"/>
    <w:tmpl w:val="A258710E"/>
    <w:lvl w:ilvl="0">
      <w:start w:val="1"/>
      <w:numFmt w:val="bullet"/>
      <w:lvlText w:val=""/>
      <w:lvlJc w:val="left"/>
      <w:pPr>
        <w:ind w:left="1069" w:hanging="360"/>
      </w:pPr>
      <w:rPr>
        <w:rFonts w:ascii="Symbol" w:hAnsi="Symbol" w:cs="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31" w15:restartNumberingAfterBreak="0">
    <w:nsid w:val="3D396A0F"/>
    <w:multiLevelType w:val="multilevel"/>
    <w:tmpl w:val="FF3A1DFC"/>
    <w:lvl w:ilvl="0">
      <w:start w:val="1"/>
      <w:numFmt w:val="bullet"/>
      <w:lvlText w:val="−"/>
      <w:lvlJc w:val="left"/>
      <w:pPr>
        <w:ind w:left="1146" w:hanging="360"/>
      </w:pPr>
      <w:rPr>
        <w:rFonts w:ascii="Times New Roman" w:hAnsi="Times New Roman" w:cs="Times New Roman" w:hint="default"/>
        <w:color w:val="auto"/>
        <w:sz w:val="2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2" w15:restartNumberingAfterBreak="0">
    <w:nsid w:val="40DC7B77"/>
    <w:multiLevelType w:val="hybridMultilevel"/>
    <w:tmpl w:val="C116E2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7363074"/>
    <w:multiLevelType w:val="multilevel"/>
    <w:tmpl w:val="8D626044"/>
    <w:lvl w:ilvl="0">
      <w:start w:val="4"/>
      <w:numFmt w:val="decimal"/>
      <w:lvlText w:val="%1."/>
      <w:lvlJc w:val="left"/>
      <w:pPr>
        <w:ind w:left="360" w:hanging="360"/>
      </w:pPr>
      <w:rPr>
        <w:rFonts w:ascii="Tahoma" w:hAnsi="Tahoma" w:hint="default"/>
        <w:b w:val="0"/>
        <w:sz w:val="20"/>
      </w:rPr>
    </w:lvl>
    <w:lvl w:ilvl="1">
      <w:start w:val="1"/>
      <w:numFmt w:val="decimal"/>
      <w:lvlText w:val="%1.%2."/>
      <w:lvlJc w:val="left"/>
      <w:pPr>
        <w:ind w:left="792" w:hanging="432"/>
      </w:pPr>
      <w:rPr>
        <w:rFonts w:hint="default"/>
      </w:rPr>
    </w:lvl>
    <w:lvl w:ilvl="2">
      <w:start w:val="1"/>
      <w:numFmt w:val="upperRoman"/>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80E0A53"/>
    <w:multiLevelType w:val="multilevel"/>
    <w:tmpl w:val="A2E49FB4"/>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5" w15:restartNumberingAfterBreak="0">
    <w:nsid w:val="48E710F1"/>
    <w:multiLevelType w:val="hybridMultilevel"/>
    <w:tmpl w:val="F1F8363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C0B09FA"/>
    <w:multiLevelType w:val="multilevel"/>
    <w:tmpl w:val="CE6A734C"/>
    <w:lvl w:ilvl="0">
      <w:start w:val="1"/>
      <w:numFmt w:val="decimal"/>
      <w:lvlText w:val="%1."/>
      <w:lvlJc w:val="left"/>
      <w:pPr>
        <w:tabs>
          <w:tab w:val="num" w:pos="450"/>
        </w:tabs>
        <w:ind w:left="450" w:hanging="45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4D707DCD"/>
    <w:multiLevelType w:val="multilevel"/>
    <w:tmpl w:val="DDD4C268"/>
    <w:lvl w:ilvl="0">
      <w:start w:val="1"/>
      <w:numFmt w:val="decimal"/>
      <w:lvlText w:val="%1."/>
      <w:lvlJc w:val="left"/>
      <w:pPr>
        <w:ind w:left="720" w:hanging="360"/>
      </w:pPr>
      <w:rPr>
        <w:rFonts w:ascii="Tahoma" w:hAnsi="Tahoma"/>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FDD2401"/>
    <w:multiLevelType w:val="multilevel"/>
    <w:tmpl w:val="C832B5DC"/>
    <w:lvl w:ilvl="0">
      <w:start w:val="1"/>
      <w:numFmt w:val="decimal"/>
      <w:lvlText w:val="%1)"/>
      <w:lvlJc w:val="left"/>
      <w:pPr>
        <w:ind w:left="1395" w:hanging="360"/>
      </w:pPr>
    </w:lvl>
    <w:lvl w:ilvl="1">
      <w:start w:val="1"/>
      <w:numFmt w:val="lowerLetter"/>
      <w:lvlText w:val="%2."/>
      <w:lvlJc w:val="left"/>
      <w:pPr>
        <w:ind w:left="2115" w:hanging="360"/>
      </w:pPr>
    </w:lvl>
    <w:lvl w:ilvl="2">
      <w:start w:val="1"/>
      <w:numFmt w:val="lowerRoman"/>
      <w:lvlText w:val="%3."/>
      <w:lvlJc w:val="right"/>
      <w:pPr>
        <w:ind w:left="2835" w:hanging="180"/>
      </w:pPr>
    </w:lvl>
    <w:lvl w:ilvl="3">
      <w:start w:val="1"/>
      <w:numFmt w:val="decimal"/>
      <w:lvlText w:val="%4."/>
      <w:lvlJc w:val="left"/>
      <w:pPr>
        <w:ind w:left="3555" w:hanging="360"/>
      </w:pPr>
    </w:lvl>
    <w:lvl w:ilvl="4">
      <w:start w:val="1"/>
      <w:numFmt w:val="lowerLetter"/>
      <w:lvlText w:val="%5."/>
      <w:lvlJc w:val="left"/>
      <w:pPr>
        <w:ind w:left="4275" w:hanging="360"/>
      </w:pPr>
    </w:lvl>
    <w:lvl w:ilvl="5">
      <w:start w:val="1"/>
      <w:numFmt w:val="lowerRoman"/>
      <w:lvlText w:val="%6."/>
      <w:lvlJc w:val="right"/>
      <w:pPr>
        <w:ind w:left="4995" w:hanging="180"/>
      </w:pPr>
    </w:lvl>
    <w:lvl w:ilvl="6">
      <w:start w:val="1"/>
      <w:numFmt w:val="decimal"/>
      <w:lvlText w:val="%7."/>
      <w:lvlJc w:val="left"/>
      <w:pPr>
        <w:ind w:left="5715" w:hanging="360"/>
      </w:pPr>
    </w:lvl>
    <w:lvl w:ilvl="7">
      <w:start w:val="1"/>
      <w:numFmt w:val="lowerLetter"/>
      <w:lvlText w:val="%8."/>
      <w:lvlJc w:val="left"/>
      <w:pPr>
        <w:ind w:left="6435" w:hanging="360"/>
      </w:pPr>
    </w:lvl>
    <w:lvl w:ilvl="8">
      <w:start w:val="1"/>
      <w:numFmt w:val="lowerRoman"/>
      <w:lvlText w:val="%9."/>
      <w:lvlJc w:val="right"/>
      <w:pPr>
        <w:ind w:left="7155" w:hanging="180"/>
      </w:pPr>
    </w:lvl>
  </w:abstractNum>
  <w:abstractNum w:abstractNumId="39" w15:restartNumberingAfterBreak="0">
    <w:nsid w:val="50261388"/>
    <w:multiLevelType w:val="multilevel"/>
    <w:tmpl w:val="001A2A80"/>
    <w:lvl w:ilvl="0">
      <w:start w:val="1"/>
      <w:numFmt w:val="decimal"/>
      <w:lvlText w:val="%1."/>
      <w:lvlJc w:val="left"/>
      <w:pPr>
        <w:tabs>
          <w:tab w:val="num" w:pos="360"/>
        </w:tabs>
        <w:ind w:left="360" w:hanging="360"/>
      </w:pPr>
      <w:rPr>
        <w:rFonts w:ascii="Tahoma" w:hAnsi="Tahoma" w:cs="Times New Roman"/>
        <w:b w:val="0"/>
        <w:i w:val="0"/>
        <w:sz w:val="20"/>
      </w:rPr>
    </w:lvl>
    <w:lvl w:ilvl="1">
      <w:start w:val="1"/>
      <w:numFmt w:val="decimal"/>
      <w:lvlText w:val="%2)"/>
      <w:lvlJc w:val="left"/>
      <w:pPr>
        <w:ind w:left="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15:restartNumberingAfterBreak="0">
    <w:nsid w:val="50A93201"/>
    <w:multiLevelType w:val="multilevel"/>
    <w:tmpl w:val="04F47E98"/>
    <w:lvl w:ilvl="0">
      <w:start w:val="2"/>
      <w:numFmt w:val="decimal"/>
      <w:lvlText w:val="%1."/>
      <w:lvlJc w:val="left"/>
      <w:pPr>
        <w:tabs>
          <w:tab w:val="num" w:pos="360"/>
        </w:tabs>
        <w:ind w:left="360" w:hanging="360"/>
      </w:pPr>
      <w:rPr>
        <w:rFonts w:ascii="Tahoma" w:hAnsi="Tahoma" w:cs="Tahoma" w:hint="default"/>
        <w:sz w:val="20"/>
        <w:szCs w:val="20"/>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52C526FB"/>
    <w:multiLevelType w:val="multilevel"/>
    <w:tmpl w:val="2F86A9CA"/>
    <w:lvl w:ilvl="0">
      <w:start w:val="1"/>
      <w:numFmt w:val="decimal"/>
      <w:lvlText w:val="%1)"/>
      <w:lvlJc w:val="left"/>
      <w:pPr>
        <w:ind w:left="360" w:hanging="360"/>
      </w:pPr>
      <w:rPr>
        <w:rFonts w:hint="default"/>
        <w:sz w:val="20"/>
        <w:szCs w:val="20"/>
      </w:rPr>
    </w:lvl>
    <w:lvl w:ilvl="1">
      <w:start w:val="1"/>
      <w:numFmt w:val="bullet"/>
      <w:lvlText w:val="­"/>
      <w:lvlJc w:val="left"/>
      <w:pPr>
        <w:ind w:left="720" w:hanging="360"/>
      </w:pPr>
      <w:rPr>
        <w:rFonts w:ascii="Times New Roman" w:hAnsi="Times New Roman" w:cs="Times New Roman" w:hint="default"/>
      </w:rPr>
    </w:lvl>
    <w:lvl w:ilvl="2">
      <w:start w:val="1"/>
      <w:numFmt w:val="bullet"/>
      <w:lvlText w:val="­"/>
      <w:lvlJc w:val="left"/>
      <w:pPr>
        <w:ind w:left="1080" w:hanging="360"/>
      </w:pPr>
      <w:rPr>
        <w:rFonts w:ascii="Times New Roman" w:hAnsi="Times New Roman"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4F862D5"/>
    <w:multiLevelType w:val="multilevel"/>
    <w:tmpl w:val="A1DE55C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15:restartNumberingAfterBreak="0">
    <w:nsid w:val="58271D15"/>
    <w:multiLevelType w:val="multilevel"/>
    <w:tmpl w:val="DB2CC036"/>
    <w:lvl w:ilvl="0">
      <w:start w:val="2"/>
      <w:numFmt w:val="decimal"/>
      <w:lvlText w:val="%1."/>
      <w:lvlJc w:val="left"/>
      <w:pPr>
        <w:tabs>
          <w:tab w:val="num" w:pos="720"/>
        </w:tabs>
        <w:ind w:left="720" w:hanging="360"/>
      </w:pPr>
      <w:rPr>
        <w:rFonts w:ascii="Tahoma" w:hAnsi="Tahoma" w:cs="Times New Roman"/>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FCF4F5A"/>
    <w:multiLevelType w:val="multilevel"/>
    <w:tmpl w:val="E74AB71E"/>
    <w:lvl w:ilvl="0">
      <w:start w:val="3"/>
      <w:numFmt w:val="decimal"/>
      <w:lvlText w:val="%1."/>
      <w:lvlJc w:val="left"/>
      <w:pPr>
        <w:ind w:left="360" w:hanging="360"/>
      </w:pPr>
      <w:rPr>
        <w:rFonts w:hint="default"/>
        <w:b w:val="0"/>
        <w:sz w:val="2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b w:val="0"/>
        <w:sz w:val="20"/>
      </w:rPr>
    </w:lvl>
    <w:lvl w:ilvl="3">
      <w:start w:val="1"/>
      <w:numFmt w:val="lowerLetter"/>
      <w:lvlText w:val="%4)"/>
      <w:lvlJc w:val="left"/>
      <w:pPr>
        <w:ind w:left="1728" w:hanging="648"/>
      </w:pPr>
      <w:rPr>
        <w:rFonts w:hint="default"/>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2EF3469"/>
    <w:multiLevelType w:val="multilevel"/>
    <w:tmpl w:val="CC404B18"/>
    <w:lvl w:ilvl="0">
      <w:start w:val="1"/>
      <w:numFmt w:val="decimal"/>
      <w:lvlText w:val="%1."/>
      <w:lvlJc w:val="left"/>
      <w:pPr>
        <w:tabs>
          <w:tab w:val="num" w:pos="360"/>
        </w:tabs>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46" w15:restartNumberingAfterBreak="0">
    <w:nsid w:val="637A1D51"/>
    <w:multiLevelType w:val="multilevel"/>
    <w:tmpl w:val="C34A8040"/>
    <w:lvl w:ilvl="0">
      <w:start w:val="1"/>
      <w:numFmt w:val="decimal"/>
      <w:lvlText w:val="%1)"/>
      <w:lvlJc w:val="left"/>
      <w:pPr>
        <w:ind w:left="1035" w:hanging="360"/>
      </w:pPr>
    </w:lvl>
    <w:lvl w:ilvl="1">
      <w:start w:val="1"/>
      <w:numFmt w:val="lowerLetter"/>
      <w:lvlText w:val="%2."/>
      <w:lvlJc w:val="left"/>
      <w:pPr>
        <w:ind w:left="1755" w:hanging="360"/>
      </w:pPr>
    </w:lvl>
    <w:lvl w:ilvl="2">
      <w:start w:val="1"/>
      <w:numFmt w:val="lowerRoman"/>
      <w:lvlText w:val="%3."/>
      <w:lvlJc w:val="right"/>
      <w:pPr>
        <w:ind w:left="2475" w:hanging="180"/>
      </w:pPr>
    </w:lvl>
    <w:lvl w:ilvl="3">
      <w:start w:val="1"/>
      <w:numFmt w:val="decimal"/>
      <w:lvlText w:val="%4."/>
      <w:lvlJc w:val="left"/>
      <w:pPr>
        <w:ind w:left="3195" w:hanging="360"/>
      </w:pPr>
    </w:lvl>
    <w:lvl w:ilvl="4">
      <w:start w:val="1"/>
      <w:numFmt w:val="lowerLetter"/>
      <w:lvlText w:val="%5."/>
      <w:lvlJc w:val="left"/>
      <w:pPr>
        <w:ind w:left="3915" w:hanging="360"/>
      </w:pPr>
    </w:lvl>
    <w:lvl w:ilvl="5">
      <w:start w:val="1"/>
      <w:numFmt w:val="lowerRoman"/>
      <w:lvlText w:val="%6."/>
      <w:lvlJc w:val="right"/>
      <w:pPr>
        <w:ind w:left="4635" w:hanging="180"/>
      </w:pPr>
    </w:lvl>
    <w:lvl w:ilvl="6">
      <w:start w:val="1"/>
      <w:numFmt w:val="decimal"/>
      <w:lvlText w:val="%7."/>
      <w:lvlJc w:val="left"/>
      <w:pPr>
        <w:ind w:left="5355" w:hanging="360"/>
      </w:pPr>
    </w:lvl>
    <w:lvl w:ilvl="7">
      <w:start w:val="1"/>
      <w:numFmt w:val="lowerLetter"/>
      <w:lvlText w:val="%8."/>
      <w:lvlJc w:val="left"/>
      <w:pPr>
        <w:ind w:left="6075" w:hanging="360"/>
      </w:pPr>
    </w:lvl>
    <w:lvl w:ilvl="8">
      <w:start w:val="1"/>
      <w:numFmt w:val="lowerRoman"/>
      <w:lvlText w:val="%9."/>
      <w:lvlJc w:val="right"/>
      <w:pPr>
        <w:ind w:left="6795" w:hanging="180"/>
      </w:pPr>
    </w:lvl>
  </w:abstractNum>
  <w:abstractNum w:abstractNumId="47" w15:restartNumberingAfterBreak="0">
    <w:nsid w:val="65B17535"/>
    <w:multiLevelType w:val="multilevel"/>
    <w:tmpl w:val="61EC06B8"/>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48" w15:restartNumberingAfterBreak="0">
    <w:nsid w:val="68A42082"/>
    <w:multiLevelType w:val="multilevel"/>
    <w:tmpl w:val="0F5C9548"/>
    <w:lvl w:ilvl="0">
      <w:start w:val="1"/>
      <w:numFmt w:val="decimal"/>
      <w:lvlText w:val="%1."/>
      <w:lvlJc w:val="left"/>
      <w:pPr>
        <w:tabs>
          <w:tab w:val="num" w:pos="1440"/>
        </w:tabs>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6AF327B8"/>
    <w:multiLevelType w:val="multilevel"/>
    <w:tmpl w:val="1A849EC8"/>
    <w:lvl w:ilvl="0">
      <w:start w:val="2"/>
      <w:numFmt w:val="decimal"/>
      <w:lvlText w:val="%1."/>
      <w:lvlJc w:val="left"/>
      <w:pPr>
        <w:tabs>
          <w:tab w:val="num" w:pos="360"/>
        </w:tabs>
        <w:ind w:left="360" w:hanging="360"/>
      </w:pPr>
      <w:rPr>
        <w:rFonts w:ascii="Tahoma" w:hAnsi="Tahoma" w:cs="Tahoma" w:hint="default"/>
        <w:sz w:val="20"/>
        <w:szCs w:val="2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6FB66074"/>
    <w:multiLevelType w:val="multilevel"/>
    <w:tmpl w:val="07DA878C"/>
    <w:lvl w:ilvl="0">
      <w:start w:val="1"/>
      <w:numFmt w:val="decimal"/>
      <w:lvlText w:val="%1)"/>
      <w:lvlJc w:val="left"/>
      <w:pPr>
        <w:tabs>
          <w:tab w:val="num" w:pos="1069"/>
        </w:tabs>
        <w:ind w:left="1069" w:hanging="360"/>
      </w:pPr>
    </w:lvl>
    <w:lvl w:ilvl="1">
      <w:start w:val="1"/>
      <w:numFmt w:val="decimal"/>
      <w:lvlText w:val="%2)"/>
      <w:lvlJc w:val="left"/>
      <w:pPr>
        <w:tabs>
          <w:tab w:val="num" w:pos="1849"/>
        </w:tabs>
        <w:ind w:left="1849" w:hanging="420"/>
      </w:pPr>
      <w:rPr>
        <w:rFonts w:eastAsia="Times New Roman" w:cs="Tahoma"/>
        <w:b w:val="0"/>
      </w:rPr>
    </w:lvl>
    <w:lvl w:ilvl="2">
      <w:start w:val="1"/>
      <w:numFmt w:val="decimal"/>
      <w:lvlText w:val="%3)"/>
      <w:lvlJc w:val="left"/>
      <w:pPr>
        <w:ind w:left="2689" w:hanging="36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51" w15:restartNumberingAfterBreak="0">
    <w:nsid w:val="72905ADF"/>
    <w:multiLevelType w:val="multilevel"/>
    <w:tmpl w:val="65B445E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upperRoman"/>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73943FE7"/>
    <w:multiLevelType w:val="multilevel"/>
    <w:tmpl w:val="92DECCDA"/>
    <w:lvl w:ilvl="0">
      <w:start w:val="1"/>
      <w:numFmt w:val="bullet"/>
      <w:lvlText w:val="−"/>
      <w:lvlJc w:val="left"/>
      <w:pPr>
        <w:ind w:left="1146" w:hanging="360"/>
      </w:pPr>
      <w:rPr>
        <w:rFonts w:ascii="Times New Roman" w:hAnsi="Times New Roman" w:cs="Times New Roman" w:hint="default"/>
        <w:color w:val="auto"/>
        <w:sz w:val="2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53" w15:restartNumberingAfterBreak="0">
    <w:nsid w:val="748F51FB"/>
    <w:multiLevelType w:val="multilevel"/>
    <w:tmpl w:val="AB30CEA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77C50BED"/>
    <w:multiLevelType w:val="multilevel"/>
    <w:tmpl w:val="55727294"/>
    <w:lvl w:ilvl="0">
      <w:start w:val="1"/>
      <w:numFmt w:val="decimal"/>
      <w:lvlText w:val="%1."/>
      <w:lvlJc w:val="left"/>
      <w:pPr>
        <w:ind w:left="360" w:hanging="360"/>
      </w:pPr>
      <w:rPr>
        <w:rFonts w:ascii="Tahoma" w:hAnsi="Tahoma" w:cs="Tahoma"/>
        <w:b w:val="0"/>
        <w:sz w:val="20"/>
        <w:szCs w:val="20"/>
      </w:rPr>
    </w:lvl>
    <w:lvl w:ilvl="1">
      <w:start w:val="1"/>
      <w:numFmt w:val="decimal"/>
      <w:lvlText w:val="%1.%2."/>
      <w:lvlJc w:val="left"/>
      <w:pPr>
        <w:ind w:left="792" w:hanging="432"/>
      </w:pPr>
      <w:rPr>
        <w:rFonts w:ascii="Tahoma" w:hAnsi="Tahoma" w:cs="Tahoma"/>
        <w:b/>
        <w:i w:val="0"/>
        <w:sz w:val="20"/>
      </w:rPr>
    </w:lvl>
    <w:lvl w:ilvl="2">
      <w:start w:val="1"/>
      <w:numFmt w:val="decimal"/>
      <w:lvlText w:val="%1.%2.%3."/>
      <w:lvlJc w:val="left"/>
      <w:pPr>
        <w:ind w:left="1224" w:hanging="504"/>
      </w:pPr>
      <w:rPr>
        <w:rFonts w:ascii="Tahoma" w:hAnsi="Tahoma"/>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7DE51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9"/>
  </w:num>
  <w:num w:numId="2">
    <w:abstractNumId w:val="50"/>
  </w:num>
  <w:num w:numId="3">
    <w:abstractNumId w:val="24"/>
  </w:num>
  <w:num w:numId="4">
    <w:abstractNumId w:val="5"/>
  </w:num>
  <w:num w:numId="5">
    <w:abstractNumId w:val="11"/>
  </w:num>
  <w:num w:numId="6">
    <w:abstractNumId w:val="54"/>
  </w:num>
  <w:num w:numId="7">
    <w:abstractNumId w:val="1"/>
  </w:num>
  <w:num w:numId="8">
    <w:abstractNumId w:val="3"/>
  </w:num>
  <w:num w:numId="9">
    <w:abstractNumId w:val="9"/>
  </w:num>
  <w:num w:numId="10">
    <w:abstractNumId w:val="26"/>
  </w:num>
  <w:num w:numId="11">
    <w:abstractNumId w:val="21"/>
  </w:num>
  <w:num w:numId="12">
    <w:abstractNumId w:val="18"/>
  </w:num>
  <w:num w:numId="13">
    <w:abstractNumId w:val="28"/>
  </w:num>
  <w:num w:numId="14">
    <w:abstractNumId w:val="23"/>
  </w:num>
  <w:num w:numId="15">
    <w:abstractNumId w:val="36"/>
  </w:num>
  <w:num w:numId="16">
    <w:abstractNumId w:val="47"/>
  </w:num>
  <w:num w:numId="17">
    <w:abstractNumId w:val="12"/>
  </w:num>
  <w:num w:numId="18">
    <w:abstractNumId w:val="19"/>
  </w:num>
  <w:num w:numId="19">
    <w:abstractNumId w:val="25"/>
  </w:num>
  <w:num w:numId="20">
    <w:abstractNumId w:val="53"/>
  </w:num>
  <w:num w:numId="21">
    <w:abstractNumId w:val="22"/>
  </w:num>
  <w:num w:numId="22">
    <w:abstractNumId w:val="52"/>
  </w:num>
  <w:num w:numId="23">
    <w:abstractNumId w:val="31"/>
  </w:num>
  <w:num w:numId="24">
    <w:abstractNumId w:val="37"/>
  </w:num>
  <w:num w:numId="25">
    <w:abstractNumId w:val="46"/>
  </w:num>
  <w:num w:numId="26">
    <w:abstractNumId w:val="40"/>
  </w:num>
  <w:num w:numId="27">
    <w:abstractNumId w:val="48"/>
  </w:num>
  <w:num w:numId="28">
    <w:abstractNumId w:val="45"/>
  </w:num>
  <w:num w:numId="29">
    <w:abstractNumId w:val="27"/>
  </w:num>
  <w:num w:numId="30">
    <w:abstractNumId w:val="4"/>
  </w:num>
  <w:num w:numId="31">
    <w:abstractNumId w:val="20"/>
  </w:num>
  <w:num w:numId="32">
    <w:abstractNumId w:val="8"/>
  </w:num>
  <w:num w:numId="33">
    <w:abstractNumId w:val="7"/>
  </w:num>
  <w:num w:numId="34">
    <w:abstractNumId w:val="38"/>
  </w:num>
  <w:num w:numId="35">
    <w:abstractNumId w:val="14"/>
  </w:num>
  <w:num w:numId="36">
    <w:abstractNumId w:val="43"/>
  </w:num>
  <w:num w:numId="37">
    <w:abstractNumId w:val="17"/>
  </w:num>
  <w:num w:numId="38">
    <w:abstractNumId w:val="55"/>
  </w:num>
  <w:num w:numId="39">
    <w:abstractNumId w:val="30"/>
  </w:num>
  <w:num w:numId="40">
    <w:abstractNumId w:val="34"/>
  </w:num>
  <w:num w:numId="41">
    <w:abstractNumId w:val="16"/>
  </w:num>
  <w:num w:numId="42">
    <w:abstractNumId w:val="49"/>
  </w:num>
  <w:num w:numId="43">
    <w:abstractNumId w:val="10"/>
  </w:num>
  <w:num w:numId="44">
    <w:abstractNumId w:val="13"/>
  </w:num>
  <w:num w:numId="45">
    <w:abstractNumId w:val="33"/>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 w:numId="48">
    <w:abstractNumId w:val="2"/>
  </w:num>
  <w:num w:numId="49">
    <w:abstractNumId w:val="0"/>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num>
  <w:num w:numId="52">
    <w:abstractNumId w:val="41"/>
  </w:num>
  <w:num w:numId="53">
    <w:abstractNumId w:val="35"/>
  </w:num>
  <w:num w:numId="54">
    <w:abstractNumId w:val="51"/>
  </w:num>
  <w:num w:numId="55">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num>
  <w:num w:numId="57">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269"/>
    <w:rsid w:val="00021B14"/>
    <w:rsid w:val="000366F1"/>
    <w:rsid w:val="00045ECC"/>
    <w:rsid w:val="00063A11"/>
    <w:rsid w:val="00073A7A"/>
    <w:rsid w:val="00125188"/>
    <w:rsid w:val="00133CF6"/>
    <w:rsid w:val="001E2078"/>
    <w:rsid w:val="001E21F4"/>
    <w:rsid w:val="001F339F"/>
    <w:rsid w:val="002232A9"/>
    <w:rsid w:val="00225AC6"/>
    <w:rsid w:val="00237AF9"/>
    <w:rsid w:val="002708EA"/>
    <w:rsid w:val="002842F6"/>
    <w:rsid w:val="002A49AA"/>
    <w:rsid w:val="002D4B9F"/>
    <w:rsid w:val="002D66EB"/>
    <w:rsid w:val="002E07E0"/>
    <w:rsid w:val="00325D88"/>
    <w:rsid w:val="00327D85"/>
    <w:rsid w:val="00330B6A"/>
    <w:rsid w:val="00347573"/>
    <w:rsid w:val="00373CA7"/>
    <w:rsid w:val="003B53E5"/>
    <w:rsid w:val="00413CFE"/>
    <w:rsid w:val="004555E5"/>
    <w:rsid w:val="00462BF7"/>
    <w:rsid w:val="0049759C"/>
    <w:rsid w:val="004B074A"/>
    <w:rsid w:val="004D3765"/>
    <w:rsid w:val="00554683"/>
    <w:rsid w:val="0060340E"/>
    <w:rsid w:val="00623973"/>
    <w:rsid w:val="006277B2"/>
    <w:rsid w:val="0063669D"/>
    <w:rsid w:val="00673B38"/>
    <w:rsid w:val="00682D6D"/>
    <w:rsid w:val="006C06A2"/>
    <w:rsid w:val="006C7CC5"/>
    <w:rsid w:val="006D2BD6"/>
    <w:rsid w:val="006E3337"/>
    <w:rsid w:val="006E6B2F"/>
    <w:rsid w:val="007B4116"/>
    <w:rsid w:val="007C1DF9"/>
    <w:rsid w:val="007E223C"/>
    <w:rsid w:val="007F2ACF"/>
    <w:rsid w:val="0080002E"/>
    <w:rsid w:val="00802F4B"/>
    <w:rsid w:val="008115F0"/>
    <w:rsid w:val="00824812"/>
    <w:rsid w:val="008663E4"/>
    <w:rsid w:val="00867E8D"/>
    <w:rsid w:val="008839EE"/>
    <w:rsid w:val="008A000E"/>
    <w:rsid w:val="008A7269"/>
    <w:rsid w:val="008E5F2F"/>
    <w:rsid w:val="0092075C"/>
    <w:rsid w:val="00942820"/>
    <w:rsid w:val="00946864"/>
    <w:rsid w:val="0095240E"/>
    <w:rsid w:val="00974ED9"/>
    <w:rsid w:val="009A3891"/>
    <w:rsid w:val="009B674F"/>
    <w:rsid w:val="009C3DB1"/>
    <w:rsid w:val="009E1642"/>
    <w:rsid w:val="009E7AD7"/>
    <w:rsid w:val="00A07419"/>
    <w:rsid w:val="00A17ED0"/>
    <w:rsid w:val="00A307D2"/>
    <w:rsid w:val="00A55395"/>
    <w:rsid w:val="00A612B3"/>
    <w:rsid w:val="00A803EA"/>
    <w:rsid w:val="00A96160"/>
    <w:rsid w:val="00AB5723"/>
    <w:rsid w:val="00AF5EC8"/>
    <w:rsid w:val="00B53878"/>
    <w:rsid w:val="00B86585"/>
    <w:rsid w:val="00B90A65"/>
    <w:rsid w:val="00B91ADF"/>
    <w:rsid w:val="00BA6A20"/>
    <w:rsid w:val="00BF1F3E"/>
    <w:rsid w:val="00C42F5B"/>
    <w:rsid w:val="00C6144B"/>
    <w:rsid w:val="00C625D4"/>
    <w:rsid w:val="00C91499"/>
    <w:rsid w:val="00C954DA"/>
    <w:rsid w:val="00CC102A"/>
    <w:rsid w:val="00CE0C16"/>
    <w:rsid w:val="00CE28E0"/>
    <w:rsid w:val="00D10EFE"/>
    <w:rsid w:val="00D536C7"/>
    <w:rsid w:val="00D57E14"/>
    <w:rsid w:val="00D730DE"/>
    <w:rsid w:val="00D867EA"/>
    <w:rsid w:val="00DC46D6"/>
    <w:rsid w:val="00DE23EC"/>
    <w:rsid w:val="00DF2D98"/>
    <w:rsid w:val="00E036C7"/>
    <w:rsid w:val="00E0442F"/>
    <w:rsid w:val="00E17E01"/>
    <w:rsid w:val="00E64FF8"/>
    <w:rsid w:val="00ED2A7E"/>
    <w:rsid w:val="00ED6366"/>
    <w:rsid w:val="00F00424"/>
    <w:rsid w:val="00F10EBA"/>
    <w:rsid w:val="00F15EB0"/>
    <w:rsid w:val="00F22639"/>
    <w:rsid w:val="00F41C3A"/>
    <w:rsid w:val="00F70B66"/>
    <w:rsid w:val="00F9013C"/>
    <w:rsid w:val="00FB4E4C"/>
    <w:rsid w:val="00FD1B60"/>
    <w:rsid w:val="00FD5705"/>
    <w:rsid w:val="00FF2DA9"/>
    <w:rsid w:val="00FF35D1"/>
    <w:rsid w:val="00FF585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F6DE577"/>
  <w15:docId w15:val="{52A878A8-81C5-44D0-A357-B16A9786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3765"/>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F5197"/>
    <w:pPr>
      <w:keepNext/>
      <w:spacing w:before="240" w:after="60"/>
      <w:outlineLvl w:val="0"/>
    </w:pPr>
    <w:rPr>
      <w:rFonts w:ascii="Arial" w:hAnsi="Arial"/>
      <w:b/>
      <w:bCs/>
      <w:kern w:val="2"/>
      <w:sz w:val="32"/>
      <w:szCs w:val="32"/>
      <w:lang w:val="x-none" w:eastAsia="x-none"/>
    </w:rPr>
  </w:style>
  <w:style w:type="paragraph" w:styleId="Nagwek2">
    <w:name w:val="heading 2"/>
    <w:basedOn w:val="Normalny"/>
    <w:next w:val="Normalny"/>
    <w:link w:val="Nagwek2Znak"/>
    <w:semiHidden/>
    <w:unhideWhenUsed/>
    <w:qFormat/>
    <w:rsid w:val="006F5197"/>
    <w:pPr>
      <w:keepNext/>
      <w:tabs>
        <w:tab w:val="right" w:pos="9552"/>
      </w:tabs>
      <w:spacing w:before="120" w:line="260" w:lineRule="atLeast"/>
      <w:outlineLvl w:val="1"/>
    </w:pPr>
    <w:rPr>
      <w:rFonts w:ascii="Tahoma" w:hAnsi="Tahoma"/>
      <w:b/>
      <w:sz w:val="20"/>
      <w:szCs w:val="20"/>
      <w:lang w:val="x-none" w:eastAsia="x-none"/>
    </w:rPr>
  </w:style>
  <w:style w:type="paragraph" w:styleId="Nagwek3">
    <w:name w:val="heading 3"/>
    <w:basedOn w:val="Normalny"/>
    <w:next w:val="Normalny"/>
    <w:link w:val="Nagwek3Znak"/>
    <w:semiHidden/>
    <w:unhideWhenUsed/>
    <w:qFormat/>
    <w:rsid w:val="006F5197"/>
    <w:pPr>
      <w:keepNext/>
      <w:spacing w:line="360" w:lineRule="auto"/>
      <w:ind w:left="5664" w:firstLine="708"/>
      <w:jc w:val="center"/>
      <w:outlineLvl w:val="2"/>
    </w:pPr>
    <w:rPr>
      <w:szCs w:val="20"/>
      <w:lang w:val="x-none" w:eastAsia="x-none"/>
    </w:rPr>
  </w:style>
  <w:style w:type="paragraph" w:styleId="Nagwek4">
    <w:name w:val="heading 4"/>
    <w:basedOn w:val="Normalny"/>
    <w:next w:val="Normalny"/>
    <w:link w:val="Nagwek4Znak"/>
    <w:unhideWhenUsed/>
    <w:qFormat/>
    <w:rsid w:val="006F5197"/>
    <w:pPr>
      <w:keepNext/>
      <w:jc w:val="both"/>
      <w:outlineLvl w:val="3"/>
    </w:pPr>
    <w:rPr>
      <w:rFonts w:ascii="Tahoma" w:hAnsi="Tahoma"/>
      <w:b/>
      <w:sz w:val="20"/>
      <w:szCs w:val="20"/>
      <w:lang w:val="x-none" w:eastAsia="x-none"/>
    </w:rPr>
  </w:style>
  <w:style w:type="paragraph" w:styleId="Nagwek5">
    <w:name w:val="heading 5"/>
    <w:basedOn w:val="Normalny"/>
    <w:next w:val="Normalny"/>
    <w:link w:val="Nagwek5Znak1"/>
    <w:unhideWhenUsed/>
    <w:qFormat/>
    <w:rsid w:val="006F5197"/>
    <w:pPr>
      <w:keepNext/>
      <w:spacing w:line="360" w:lineRule="auto"/>
      <w:jc w:val="center"/>
      <w:outlineLvl w:val="4"/>
    </w:pPr>
    <w:rPr>
      <w:b/>
      <w:sz w:val="32"/>
      <w:szCs w:val="20"/>
      <w:lang w:val="x-none" w:eastAsia="x-none"/>
    </w:rPr>
  </w:style>
  <w:style w:type="paragraph" w:styleId="Nagwek6">
    <w:name w:val="heading 6"/>
    <w:basedOn w:val="Normalny"/>
    <w:next w:val="Normalny"/>
    <w:link w:val="Nagwek6Znak"/>
    <w:semiHidden/>
    <w:unhideWhenUsed/>
    <w:qFormat/>
    <w:rsid w:val="006F5197"/>
    <w:pPr>
      <w:keepNext/>
      <w:jc w:val="center"/>
      <w:outlineLvl w:val="5"/>
    </w:pPr>
    <w:rPr>
      <w:rFonts w:ascii="Arial" w:hAnsi="Arial"/>
      <w:b/>
      <w:sz w:val="20"/>
      <w:szCs w:val="20"/>
      <w:lang w:val="x-none" w:eastAsia="x-none"/>
    </w:rPr>
  </w:style>
  <w:style w:type="paragraph" w:styleId="Nagwek7">
    <w:name w:val="heading 7"/>
    <w:basedOn w:val="Normalny"/>
    <w:next w:val="Normalny"/>
    <w:link w:val="Nagwek7Znak"/>
    <w:semiHidden/>
    <w:unhideWhenUsed/>
    <w:qFormat/>
    <w:rsid w:val="006F5197"/>
    <w:pPr>
      <w:keepNext/>
      <w:jc w:val="center"/>
      <w:outlineLvl w:val="6"/>
    </w:pPr>
    <w:rPr>
      <w:b/>
      <w:i/>
      <w:smallCaps/>
      <w:sz w:val="32"/>
      <w:szCs w:val="20"/>
      <w:lang w:val="x-none" w:eastAsia="x-none"/>
    </w:rPr>
  </w:style>
  <w:style w:type="paragraph" w:styleId="Nagwek9">
    <w:name w:val="heading 9"/>
    <w:basedOn w:val="Normalny"/>
    <w:next w:val="Normalny"/>
    <w:link w:val="Nagwek9Znak"/>
    <w:semiHidden/>
    <w:unhideWhenUsed/>
    <w:qFormat/>
    <w:rsid w:val="006F5197"/>
    <w:pPr>
      <w:keepNext/>
      <w:jc w:val="center"/>
      <w:outlineLvl w:val="8"/>
    </w:pPr>
    <w:rPr>
      <w:b/>
      <w:smallCaps/>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6F5197"/>
    <w:rPr>
      <w:rFonts w:ascii="Arial" w:eastAsia="Times New Roman" w:hAnsi="Arial" w:cs="Times New Roman"/>
      <w:b/>
      <w:bCs/>
      <w:kern w:val="2"/>
      <w:sz w:val="32"/>
      <w:szCs w:val="32"/>
      <w:lang w:val="x-none" w:eastAsia="x-none"/>
    </w:rPr>
  </w:style>
  <w:style w:type="character" w:customStyle="1" w:styleId="Nagwek2Znak">
    <w:name w:val="Nagłówek 2 Znak"/>
    <w:basedOn w:val="Domylnaczcionkaakapitu"/>
    <w:link w:val="Nagwek2"/>
    <w:semiHidden/>
    <w:qFormat/>
    <w:rsid w:val="006F5197"/>
    <w:rPr>
      <w:rFonts w:ascii="Tahoma" w:eastAsia="Times New Roman" w:hAnsi="Tahoma" w:cs="Times New Roman"/>
      <w:b/>
      <w:sz w:val="20"/>
      <w:szCs w:val="20"/>
      <w:lang w:val="x-none" w:eastAsia="x-none"/>
    </w:rPr>
  </w:style>
  <w:style w:type="character" w:customStyle="1" w:styleId="Nagwek3Znak">
    <w:name w:val="Nagłówek 3 Znak"/>
    <w:basedOn w:val="Domylnaczcionkaakapitu"/>
    <w:link w:val="Nagwek3"/>
    <w:semiHidden/>
    <w:qFormat/>
    <w:rsid w:val="006F5197"/>
    <w:rPr>
      <w:rFonts w:ascii="Times New Roman" w:eastAsia="Times New Roman" w:hAnsi="Times New Roman" w:cs="Times New Roman"/>
      <w:sz w:val="24"/>
      <w:szCs w:val="20"/>
      <w:lang w:val="x-none" w:eastAsia="x-none"/>
    </w:rPr>
  </w:style>
  <w:style w:type="character" w:customStyle="1" w:styleId="Nagwek4Znak">
    <w:name w:val="Nagłówek 4 Znak"/>
    <w:basedOn w:val="Domylnaczcionkaakapitu"/>
    <w:link w:val="Nagwek4"/>
    <w:qFormat/>
    <w:rsid w:val="006F5197"/>
    <w:rPr>
      <w:rFonts w:ascii="Tahoma" w:eastAsia="Times New Roman" w:hAnsi="Tahoma" w:cs="Times New Roman"/>
      <w:b/>
      <w:sz w:val="20"/>
      <w:szCs w:val="20"/>
      <w:lang w:val="x-none" w:eastAsia="x-none"/>
    </w:rPr>
  </w:style>
  <w:style w:type="character" w:customStyle="1" w:styleId="Nagwek5Znak">
    <w:name w:val="Nagłówek 5 Znak"/>
    <w:basedOn w:val="Domylnaczcionkaakapitu"/>
    <w:semiHidden/>
    <w:qFormat/>
    <w:rsid w:val="006F5197"/>
    <w:rPr>
      <w:rFonts w:asciiTheme="majorHAnsi" w:eastAsiaTheme="majorEastAsia" w:hAnsiTheme="majorHAnsi" w:cstheme="majorBidi"/>
      <w:color w:val="2E74B5" w:themeColor="accent1" w:themeShade="BF"/>
      <w:sz w:val="24"/>
      <w:szCs w:val="24"/>
      <w:lang w:eastAsia="pl-PL"/>
    </w:rPr>
  </w:style>
  <w:style w:type="character" w:customStyle="1" w:styleId="Nagwek6Znak">
    <w:name w:val="Nagłówek 6 Znak"/>
    <w:basedOn w:val="Domylnaczcionkaakapitu"/>
    <w:link w:val="Nagwek6"/>
    <w:semiHidden/>
    <w:qFormat/>
    <w:rsid w:val="006F5197"/>
    <w:rPr>
      <w:rFonts w:ascii="Arial" w:eastAsia="Times New Roman" w:hAnsi="Arial" w:cs="Times New Roman"/>
      <w:b/>
      <w:sz w:val="20"/>
      <w:szCs w:val="20"/>
      <w:lang w:val="x-none" w:eastAsia="x-none"/>
    </w:rPr>
  </w:style>
  <w:style w:type="character" w:customStyle="1" w:styleId="Nagwek7Znak">
    <w:name w:val="Nagłówek 7 Znak"/>
    <w:basedOn w:val="Domylnaczcionkaakapitu"/>
    <w:link w:val="Nagwek7"/>
    <w:semiHidden/>
    <w:qFormat/>
    <w:rsid w:val="006F5197"/>
    <w:rPr>
      <w:rFonts w:ascii="Times New Roman" w:eastAsia="Times New Roman" w:hAnsi="Times New Roman" w:cs="Times New Roman"/>
      <w:b/>
      <w:i/>
      <w:smallCaps/>
      <w:sz w:val="32"/>
      <w:szCs w:val="20"/>
      <w:lang w:val="x-none" w:eastAsia="x-none"/>
    </w:rPr>
  </w:style>
  <w:style w:type="character" w:customStyle="1" w:styleId="Nagwek9Znak">
    <w:name w:val="Nagłówek 9 Znak"/>
    <w:basedOn w:val="Domylnaczcionkaakapitu"/>
    <w:link w:val="Nagwek9"/>
    <w:semiHidden/>
    <w:qFormat/>
    <w:rsid w:val="006F5197"/>
    <w:rPr>
      <w:rFonts w:ascii="Times New Roman" w:eastAsia="Times New Roman" w:hAnsi="Times New Roman" w:cs="Times New Roman"/>
      <w:b/>
      <w:smallCaps/>
      <w:sz w:val="32"/>
      <w:szCs w:val="20"/>
      <w:lang w:val="x-none" w:eastAsia="x-none"/>
    </w:rPr>
  </w:style>
  <w:style w:type="character" w:customStyle="1" w:styleId="czeinternetowe">
    <w:name w:val="Łącze internetowe"/>
    <w:uiPriority w:val="99"/>
    <w:unhideWhenUsed/>
    <w:rsid w:val="006F5197"/>
    <w:rPr>
      <w:color w:val="0000FF"/>
      <w:u w:val="single"/>
    </w:rPr>
  </w:style>
  <w:style w:type="character" w:styleId="UyteHipercze">
    <w:name w:val="FollowedHyperlink"/>
    <w:basedOn w:val="Domylnaczcionkaakapitu"/>
    <w:uiPriority w:val="99"/>
    <w:semiHidden/>
    <w:unhideWhenUsed/>
    <w:qFormat/>
    <w:rsid w:val="006F5197"/>
    <w:rPr>
      <w:color w:val="954F72" w:themeColor="followedHyperlink"/>
      <w:u w:val="single"/>
    </w:rPr>
  </w:style>
  <w:style w:type="character" w:customStyle="1" w:styleId="TekstprzypisudolnegoZnak">
    <w:name w:val="Tekst przypisu dolnego Znak"/>
    <w:link w:val="Tekstprzypisudolnego"/>
    <w:semiHidden/>
    <w:qFormat/>
    <w:locked/>
    <w:rsid w:val="006F5197"/>
    <w:rPr>
      <w:lang w:eastAsia="ar-SA"/>
    </w:rPr>
  </w:style>
  <w:style w:type="character" w:customStyle="1" w:styleId="TekstprzypisudolnegoZnak1">
    <w:name w:val="Tekst przypisu dolnego Znak1"/>
    <w:basedOn w:val="Domylnaczcionkaakapitu"/>
    <w:semiHidden/>
    <w:qFormat/>
    <w:rsid w:val="006F5197"/>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qFormat/>
    <w:rsid w:val="006F5197"/>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qFormat/>
    <w:rsid w:val="006F5197"/>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6F5197"/>
    <w:rPr>
      <w:rFonts w:ascii="Times New Roman" w:eastAsia="Times New Roman" w:hAnsi="Times New Roman" w:cs="Times New Roman"/>
      <w:sz w:val="24"/>
      <w:szCs w:val="24"/>
      <w:lang w:eastAsia="pl-PL"/>
    </w:rPr>
  </w:style>
  <w:style w:type="character" w:customStyle="1" w:styleId="TekstprzypisukocowegoZnak">
    <w:name w:val="Tekst przypisu końcowego Znak"/>
    <w:basedOn w:val="Domylnaczcionkaakapitu"/>
    <w:link w:val="Tekstprzypisukocowego"/>
    <w:semiHidden/>
    <w:qFormat/>
    <w:rsid w:val="006F5197"/>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semiHidden/>
    <w:qFormat/>
    <w:rsid w:val="006F5197"/>
    <w:rPr>
      <w:rFonts w:ascii="Arial" w:eastAsia="Times New Roman" w:hAnsi="Arial" w:cs="Times New Roman"/>
      <w:sz w:val="24"/>
      <w:szCs w:val="20"/>
      <w:lang w:eastAsia="pl-PL"/>
    </w:rPr>
  </w:style>
  <w:style w:type="character" w:customStyle="1" w:styleId="TekstpodstawowywcityZnak">
    <w:name w:val="Tekst podstawowy wcięty Znak"/>
    <w:basedOn w:val="Domylnaczcionkaakapitu"/>
    <w:link w:val="Tekstpodstawowywcity"/>
    <w:qFormat/>
    <w:rsid w:val="006F5197"/>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semiHidden/>
    <w:qFormat/>
    <w:rsid w:val="006F5197"/>
    <w:rPr>
      <w:rFonts w:ascii="Arial" w:eastAsia="Times New Roman" w:hAnsi="Arial" w:cs="Times New Roman"/>
      <w:sz w:val="24"/>
      <w:szCs w:val="20"/>
      <w:lang w:eastAsia="pl-PL"/>
    </w:rPr>
  </w:style>
  <w:style w:type="character" w:customStyle="1" w:styleId="Tekstpodstawowy3Znak">
    <w:name w:val="Tekst podstawowy 3 Znak"/>
    <w:basedOn w:val="Domylnaczcionkaakapitu"/>
    <w:link w:val="Tekstpodstawowy3"/>
    <w:semiHidden/>
    <w:qFormat/>
    <w:rsid w:val="006F5197"/>
    <w:rPr>
      <w:rFonts w:ascii="Bookman Old Style" w:eastAsia="Times New Roman" w:hAnsi="Bookman Old Style" w:cs="Times New Roman"/>
      <w:b/>
      <w:sz w:val="24"/>
      <w:szCs w:val="20"/>
      <w:lang w:eastAsia="pl-PL"/>
    </w:rPr>
  </w:style>
  <w:style w:type="character" w:customStyle="1" w:styleId="Tekstpodstawowywcity2Znak">
    <w:name w:val="Tekst podstawowy wcięty 2 Znak"/>
    <w:basedOn w:val="Domylnaczcionkaakapitu"/>
    <w:link w:val="Tekstpodstawowywcity2"/>
    <w:semiHidden/>
    <w:qFormat/>
    <w:rsid w:val="006F5197"/>
    <w:rPr>
      <w:rFonts w:ascii="Arial" w:eastAsia="Times New Roman" w:hAnsi="Arial" w:cs="Times New Roman"/>
      <w:i/>
      <w:sz w:val="20"/>
      <w:szCs w:val="20"/>
      <w:lang w:eastAsia="pl-PL"/>
    </w:rPr>
  </w:style>
  <w:style w:type="character" w:customStyle="1" w:styleId="Tekstpodstawowywcity3Znak">
    <w:name w:val="Tekst podstawowy wcięty 3 Znak"/>
    <w:basedOn w:val="Domylnaczcionkaakapitu"/>
    <w:link w:val="Tekstpodstawowywcity3"/>
    <w:semiHidden/>
    <w:qFormat/>
    <w:rsid w:val="006F5197"/>
    <w:rPr>
      <w:rFonts w:ascii="Arial" w:eastAsia="Times New Roman" w:hAnsi="Arial" w:cs="Times New Roman"/>
      <w:sz w:val="20"/>
      <w:szCs w:val="20"/>
      <w:lang w:eastAsia="pl-PL"/>
    </w:rPr>
  </w:style>
  <w:style w:type="character" w:customStyle="1" w:styleId="MapadokumentuZnak">
    <w:name w:val="Mapa dokumentu Znak"/>
    <w:basedOn w:val="Domylnaczcionkaakapitu"/>
    <w:link w:val="Mapadokumentu"/>
    <w:uiPriority w:val="99"/>
    <w:semiHidden/>
    <w:qFormat/>
    <w:rsid w:val="006F5197"/>
    <w:rPr>
      <w:rFonts w:ascii="Segoe UI" w:eastAsia="Times New Roman" w:hAnsi="Segoe UI" w:cs="Segoe UI"/>
      <w:sz w:val="16"/>
      <w:szCs w:val="16"/>
      <w:lang w:eastAsia="pl-PL"/>
    </w:rPr>
  </w:style>
  <w:style w:type="character" w:customStyle="1" w:styleId="TematkomentarzaZnak">
    <w:name w:val="Temat komentarza Znak"/>
    <w:basedOn w:val="TekstkomentarzaZnak"/>
    <w:link w:val="Tematkomentarza"/>
    <w:uiPriority w:val="99"/>
    <w:semiHidden/>
    <w:qFormat/>
    <w:rsid w:val="006F5197"/>
    <w:rPr>
      <w:rFonts w:ascii="Times New Roman" w:eastAsia="Times New Roman" w:hAnsi="Times New Roman" w:cs="Times New Roman"/>
      <w:b/>
      <w:bCs/>
      <w:sz w:val="20"/>
      <w:szCs w:val="20"/>
      <w:lang w:val="x-none" w:eastAsia="x-none"/>
    </w:rPr>
  </w:style>
  <w:style w:type="character" w:customStyle="1" w:styleId="TekstdymkaZnak">
    <w:name w:val="Tekst dymka Znak"/>
    <w:basedOn w:val="Domylnaczcionkaakapitu"/>
    <w:link w:val="Tekstdymka"/>
    <w:semiHidden/>
    <w:qFormat/>
    <w:rsid w:val="006F5197"/>
    <w:rPr>
      <w:rFonts w:ascii="Tahoma" w:eastAsia="Times New Roman" w:hAnsi="Tahoma" w:cs="Tahoma"/>
      <w:sz w:val="16"/>
      <w:szCs w:val="16"/>
      <w:lang w:eastAsia="pl-PL"/>
    </w:rPr>
  </w:style>
  <w:style w:type="character" w:customStyle="1" w:styleId="AkapitzlistZnak">
    <w:name w:val="Akapit z listą Znak"/>
    <w:link w:val="Akapitzlist"/>
    <w:qFormat/>
    <w:locked/>
    <w:rsid w:val="006F5197"/>
    <w:rPr>
      <w:sz w:val="24"/>
      <w:szCs w:val="24"/>
      <w:lang w:val="x-none" w:eastAsia="x-none"/>
    </w:rPr>
  </w:style>
  <w:style w:type="character" w:customStyle="1" w:styleId="ColorfulList-Accent1Char">
    <w:name w:val="Colorful List - Accent 1 Char"/>
    <w:link w:val="Kolorowalistaakcent11"/>
    <w:qFormat/>
    <w:locked/>
    <w:rsid w:val="006F5197"/>
    <w:rPr>
      <w:rFonts w:ascii="Calibri" w:hAnsi="Calibri" w:cs="Calibri"/>
      <w:lang w:val="x-none" w:eastAsia="x-none"/>
    </w:rPr>
  </w:style>
  <w:style w:type="character" w:customStyle="1" w:styleId="Bodytext2">
    <w:name w:val="Body text (2)_"/>
    <w:link w:val="Bodytext20"/>
    <w:qFormat/>
    <w:locked/>
    <w:rsid w:val="006F5197"/>
    <w:rPr>
      <w:sz w:val="19"/>
      <w:szCs w:val="19"/>
      <w:shd w:val="clear" w:color="auto" w:fill="FFFFFF"/>
    </w:rPr>
  </w:style>
  <w:style w:type="character" w:customStyle="1" w:styleId="Teksttreci2">
    <w:name w:val="Tekst treści (2)_"/>
    <w:link w:val="Teksttreci20"/>
    <w:uiPriority w:val="99"/>
    <w:qFormat/>
    <w:locked/>
    <w:rsid w:val="006F5197"/>
    <w:rPr>
      <w:rFonts w:ascii="Tahoma" w:hAnsi="Tahoma" w:cs="Tahoma"/>
      <w:sz w:val="19"/>
      <w:szCs w:val="19"/>
      <w:shd w:val="clear" w:color="auto" w:fill="FFFFFF"/>
    </w:rPr>
  </w:style>
  <w:style w:type="character" w:customStyle="1" w:styleId="Teksttreci15">
    <w:name w:val="Tekst treści (15)_"/>
    <w:link w:val="Teksttreci150"/>
    <w:uiPriority w:val="99"/>
    <w:qFormat/>
    <w:locked/>
    <w:rsid w:val="006F5197"/>
    <w:rPr>
      <w:rFonts w:ascii="Tahoma" w:hAnsi="Tahoma" w:cs="Tahoma"/>
      <w:spacing w:val="10"/>
      <w:sz w:val="19"/>
      <w:szCs w:val="19"/>
      <w:shd w:val="clear" w:color="auto" w:fill="FFFFFF"/>
    </w:rPr>
  </w:style>
  <w:style w:type="character" w:customStyle="1" w:styleId="Teksttreci6">
    <w:name w:val="Tekst treści (6)_"/>
    <w:link w:val="Teksttreci60"/>
    <w:uiPriority w:val="99"/>
    <w:qFormat/>
    <w:locked/>
    <w:rsid w:val="006F5197"/>
    <w:rPr>
      <w:rFonts w:ascii="Tahoma" w:hAnsi="Tahoma" w:cs="Tahoma"/>
      <w:sz w:val="15"/>
      <w:szCs w:val="15"/>
      <w:shd w:val="clear" w:color="auto" w:fill="FFFFFF"/>
    </w:rPr>
  </w:style>
  <w:style w:type="character" w:customStyle="1" w:styleId="Teksttreci13">
    <w:name w:val="Tekst treści (13)_"/>
    <w:link w:val="Teksttreci130"/>
    <w:uiPriority w:val="99"/>
    <w:qFormat/>
    <w:locked/>
    <w:rsid w:val="006F5197"/>
    <w:rPr>
      <w:rFonts w:ascii="Tahoma" w:hAnsi="Tahoma" w:cs="Tahoma"/>
      <w:shd w:val="clear" w:color="auto" w:fill="FFFFFF"/>
    </w:rPr>
  </w:style>
  <w:style w:type="character" w:customStyle="1" w:styleId="Teksttreci7">
    <w:name w:val="Tekst treści (7)_"/>
    <w:link w:val="Teksttreci70"/>
    <w:uiPriority w:val="99"/>
    <w:qFormat/>
    <w:locked/>
    <w:rsid w:val="006F5197"/>
    <w:rPr>
      <w:rFonts w:ascii="Tahoma" w:hAnsi="Tahoma" w:cs="Tahoma"/>
      <w:sz w:val="17"/>
      <w:szCs w:val="17"/>
      <w:shd w:val="clear" w:color="auto" w:fill="FFFFFF"/>
    </w:rPr>
  </w:style>
  <w:style w:type="character" w:customStyle="1" w:styleId="Nagwek32">
    <w:name w:val="Nagłówek #3 (2)_"/>
    <w:link w:val="Nagwek320"/>
    <w:uiPriority w:val="99"/>
    <w:qFormat/>
    <w:locked/>
    <w:rsid w:val="006F5197"/>
    <w:rPr>
      <w:rFonts w:ascii="Tahoma" w:hAnsi="Tahoma" w:cs="Tahoma"/>
      <w:sz w:val="19"/>
      <w:szCs w:val="19"/>
      <w:shd w:val="clear" w:color="auto" w:fill="FFFFFF"/>
    </w:rPr>
  </w:style>
  <w:style w:type="character" w:customStyle="1" w:styleId="Zakotwiczenieprzypisudolnego">
    <w:name w:val="Zakotwiczenie przypisu dolnego"/>
    <w:rPr>
      <w:vertAlign w:val="superscript"/>
    </w:rPr>
  </w:style>
  <w:style w:type="character" w:customStyle="1" w:styleId="FootnoteCharacters">
    <w:name w:val="Footnote Characters"/>
    <w:unhideWhenUsed/>
    <w:qFormat/>
    <w:rsid w:val="006F5197"/>
    <w:rPr>
      <w:vertAlign w:val="superscript"/>
    </w:rPr>
  </w:style>
  <w:style w:type="character" w:styleId="Odwoaniedokomentarza">
    <w:name w:val="annotation reference"/>
    <w:uiPriority w:val="99"/>
    <w:semiHidden/>
    <w:unhideWhenUsed/>
    <w:qFormat/>
    <w:rsid w:val="006F5197"/>
    <w:rPr>
      <w:sz w:val="16"/>
      <w:szCs w:val="16"/>
    </w:rPr>
  </w:style>
  <w:style w:type="character" w:customStyle="1" w:styleId="Zakotwiczenieprzypisukocowego">
    <w:name w:val="Zakotwiczenie przypisu końcowego"/>
    <w:rPr>
      <w:vertAlign w:val="superscript"/>
    </w:rPr>
  </w:style>
  <w:style w:type="character" w:customStyle="1" w:styleId="EndnoteCharacters">
    <w:name w:val="Endnote Characters"/>
    <w:semiHidden/>
    <w:unhideWhenUsed/>
    <w:qFormat/>
    <w:rsid w:val="006F5197"/>
    <w:rPr>
      <w:vertAlign w:val="superscript"/>
    </w:rPr>
  </w:style>
  <w:style w:type="character" w:customStyle="1" w:styleId="TekstpodstawowyZnak1">
    <w:name w:val="Tekst podstawowy Znak1"/>
    <w:qFormat/>
    <w:locked/>
    <w:rsid w:val="006F5197"/>
    <w:rPr>
      <w:rFonts w:ascii="Arial" w:hAnsi="Arial" w:cs="Arial"/>
      <w:sz w:val="24"/>
    </w:rPr>
  </w:style>
  <w:style w:type="character" w:customStyle="1" w:styleId="Znakinumeracji">
    <w:name w:val="Znaki numeracji"/>
    <w:qFormat/>
    <w:rsid w:val="006F5197"/>
  </w:style>
  <w:style w:type="character" w:customStyle="1" w:styleId="Nagwek5Znak1">
    <w:name w:val="Nagłówek 5 Znak1"/>
    <w:link w:val="Nagwek5"/>
    <w:qFormat/>
    <w:locked/>
    <w:rsid w:val="006F5197"/>
    <w:rPr>
      <w:rFonts w:ascii="Times New Roman" w:eastAsia="Times New Roman" w:hAnsi="Times New Roman" w:cs="Times New Roman"/>
      <w:b/>
      <w:sz w:val="32"/>
      <w:szCs w:val="20"/>
      <w:lang w:val="x-none" w:eastAsia="x-none"/>
    </w:rPr>
  </w:style>
  <w:style w:type="character" w:customStyle="1" w:styleId="ZnakZnak8">
    <w:name w:val="Znak Znak8"/>
    <w:qFormat/>
    <w:rsid w:val="006F5197"/>
    <w:rPr>
      <w:rFonts w:ascii="Arial" w:hAnsi="Arial" w:cs="Arial"/>
      <w:i/>
      <w:iCs w:val="0"/>
      <w:lang w:bidi="ar-SA"/>
    </w:rPr>
  </w:style>
  <w:style w:type="character" w:customStyle="1" w:styleId="Tekstpodstawowy3Znak1">
    <w:name w:val="Tekst podstawowy 3 Znak1"/>
    <w:qFormat/>
    <w:locked/>
    <w:rsid w:val="006F5197"/>
    <w:rPr>
      <w:rFonts w:ascii="Bookman Old Style" w:hAnsi="Bookman Old Style"/>
      <w:b/>
      <w:bCs w:val="0"/>
      <w:sz w:val="24"/>
    </w:rPr>
  </w:style>
  <w:style w:type="character" w:customStyle="1" w:styleId="Tekstpodstawowywcity2Znak1">
    <w:name w:val="Tekst podstawowy wcięty 2 Znak1"/>
    <w:qFormat/>
    <w:locked/>
    <w:rsid w:val="006F5197"/>
    <w:rPr>
      <w:rFonts w:ascii="Arial" w:hAnsi="Arial" w:cs="Arial"/>
      <w:i/>
      <w:iCs w:val="0"/>
    </w:rPr>
  </w:style>
  <w:style w:type="character" w:customStyle="1" w:styleId="ZnakZnak5">
    <w:name w:val="Znak Znak5"/>
    <w:qFormat/>
    <w:rsid w:val="006F5197"/>
    <w:rPr>
      <w:rFonts w:ascii="Arial" w:hAnsi="Arial" w:cs="Arial"/>
      <w:sz w:val="24"/>
      <w:lang w:bidi="ar-SA"/>
    </w:rPr>
  </w:style>
  <w:style w:type="character" w:customStyle="1" w:styleId="FontStyle29">
    <w:name w:val="Font Style29"/>
    <w:qFormat/>
    <w:rsid w:val="006F5197"/>
    <w:rPr>
      <w:rFonts w:ascii="Times New Roman" w:hAnsi="Times New Roman" w:cs="Times New Roman"/>
      <w:color w:val="000000"/>
      <w:sz w:val="22"/>
      <w:szCs w:val="22"/>
    </w:rPr>
  </w:style>
  <w:style w:type="character" w:customStyle="1" w:styleId="TekstdymkaZnak1">
    <w:name w:val="Tekst dymka Znak1"/>
    <w:basedOn w:val="Domylnaczcionkaakapitu"/>
    <w:uiPriority w:val="99"/>
    <w:semiHidden/>
    <w:qFormat/>
    <w:rsid w:val="006F5197"/>
    <w:rPr>
      <w:rFonts w:ascii="Segoe UI" w:hAnsi="Segoe UI" w:cs="Segoe UI"/>
      <w:sz w:val="18"/>
      <w:szCs w:val="18"/>
    </w:rPr>
  </w:style>
  <w:style w:type="character" w:customStyle="1" w:styleId="Tekstpodstawowy3Znak2">
    <w:name w:val="Tekst podstawowy 3 Znak2"/>
    <w:basedOn w:val="Domylnaczcionkaakapitu"/>
    <w:uiPriority w:val="99"/>
    <w:semiHidden/>
    <w:qFormat/>
    <w:rsid w:val="006F5197"/>
    <w:rPr>
      <w:sz w:val="16"/>
      <w:szCs w:val="16"/>
    </w:rPr>
  </w:style>
  <w:style w:type="character" w:customStyle="1" w:styleId="TekstpodstawowyZnak2">
    <w:name w:val="Tekst podstawowy Znak2"/>
    <w:basedOn w:val="Domylnaczcionkaakapitu"/>
    <w:uiPriority w:val="99"/>
    <w:semiHidden/>
    <w:qFormat/>
    <w:rsid w:val="006F5197"/>
    <w:rPr>
      <w:sz w:val="24"/>
      <w:szCs w:val="24"/>
    </w:rPr>
  </w:style>
  <w:style w:type="character" w:customStyle="1" w:styleId="Tekstpodstawowy2Znak1">
    <w:name w:val="Tekst podstawowy 2 Znak1"/>
    <w:basedOn w:val="Domylnaczcionkaakapitu"/>
    <w:uiPriority w:val="99"/>
    <w:semiHidden/>
    <w:qFormat/>
    <w:rsid w:val="006F5197"/>
    <w:rPr>
      <w:sz w:val="24"/>
      <w:szCs w:val="24"/>
    </w:rPr>
  </w:style>
  <w:style w:type="character" w:customStyle="1" w:styleId="Tekstpodstawowywcity2Znak2">
    <w:name w:val="Tekst podstawowy wcięty 2 Znak2"/>
    <w:basedOn w:val="Domylnaczcionkaakapitu"/>
    <w:uiPriority w:val="99"/>
    <w:semiHidden/>
    <w:qFormat/>
    <w:rsid w:val="006F5197"/>
    <w:rPr>
      <w:sz w:val="24"/>
      <w:szCs w:val="24"/>
    </w:rPr>
  </w:style>
  <w:style w:type="character" w:customStyle="1" w:styleId="TekstpodstawowywcityZnak1">
    <w:name w:val="Tekst podstawowy wcięty Znak1"/>
    <w:basedOn w:val="Domylnaczcionkaakapitu"/>
    <w:uiPriority w:val="99"/>
    <w:semiHidden/>
    <w:qFormat/>
    <w:rsid w:val="006F5197"/>
    <w:rPr>
      <w:sz w:val="24"/>
      <w:szCs w:val="24"/>
    </w:rPr>
  </w:style>
  <w:style w:type="character" w:customStyle="1" w:styleId="Tekstpodstawowywcity3Znak1">
    <w:name w:val="Tekst podstawowy wcięty 3 Znak1"/>
    <w:basedOn w:val="Domylnaczcionkaakapitu"/>
    <w:uiPriority w:val="99"/>
    <w:semiHidden/>
    <w:qFormat/>
    <w:rsid w:val="006F5197"/>
    <w:rPr>
      <w:sz w:val="16"/>
      <w:szCs w:val="16"/>
    </w:rPr>
  </w:style>
  <w:style w:type="character" w:customStyle="1" w:styleId="TekstprzypisukocowegoZnak1">
    <w:name w:val="Tekst przypisu końcowego Znak1"/>
    <w:basedOn w:val="Domylnaczcionkaakapitu"/>
    <w:uiPriority w:val="99"/>
    <w:semiHidden/>
    <w:qFormat/>
    <w:rsid w:val="006F5197"/>
  </w:style>
  <w:style w:type="character" w:customStyle="1" w:styleId="StopkaZnak1">
    <w:name w:val="Stopka Znak1"/>
    <w:basedOn w:val="Domylnaczcionkaakapitu"/>
    <w:uiPriority w:val="99"/>
    <w:semiHidden/>
    <w:qFormat/>
    <w:rsid w:val="006F5197"/>
    <w:rPr>
      <w:sz w:val="24"/>
      <w:szCs w:val="24"/>
    </w:rPr>
  </w:style>
  <w:style w:type="character" w:customStyle="1" w:styleId="NagwekZnak1">
    <w:name w:val="Nagłówek Znak1"/>
    <w:basedOn w:val="Domylnaczcionkaakapitu"/>
    <w:uiPriority w:val="99"/>
    <w:semiHidden/>
    <w:qFormat/>
    <w:rsid w:val="006F5197"/>
    <w:rPr>
      <w:sz w:val="24"/>
      <w:szCs w:val="24"/>
    </w:rPr>
  </w:style>
  <w:style w:type="character" w:customStyle="1" w:styleId="hide-expanded">
    <w:name w:val="hide-expanded"/>
    <w:basedOn w:val="Domylnaczcionkaakapitu"/>
    <w:qFormat/>
    <w:rsid w:val="006F5197"/>
  </w:style>
  <w:style w:type="character" w:customStyle="1" w:styleId="FontStyle40">
    <w:name w:val="Font Style40"/>
    <w:qFormat/>
    <w:rsid w:val="006F5197"/>
    <w:rPr>
      <w:rFonts w:ascii="Calibri" w:hAnsi="Calibri" w:cs="Calibri"/>
      <w:color w:val="000000"/>
      <w:sz w:val="18"/>
      <w:szCs w:val="18"/>
    </w:rPr>
  </w:style>
  <w:style w:type="character" w:customStyle="1" w:styleId="CharStyle23">
    <w:name w:val="CharStyle23"/>
    <w:qFormat/>
    <w:rsid w:val="006F5197"/>
    <w:rPr>
      <w:rFonts w:ascii="Verdana" w:eastAsia="Verdana" w:hAnsi="Verdana" w:cs="Verdana"/>
      <w:b w:val="0"/>
      <w:bCs w:val="0"/>
      <w:i w:val="0"/>
      <w:iCs w:val="0"/>
      <w:caps w:val="0"/>
      <w:smallCaps w:val="0"/>
      <w:sz w:val="18"/>
      <w:szCs w:val="18"/>
    </w:rPr>
  </w:style>
  <w:style w:type="character" w:customStyle="1" w:styleId="CharStyle28">
    <w:name w:val="CharStyle28"/>
    <w:qFormat/>
    <w:rsid w:val="006F5197"/>
    <w:rPr>
      <w:rFonts w:ascii="Verdana" w:eastAsia="Verdana" w:hAnsi="Verdana" w:cs="Verdana"/>
      <w:b/>
      <w:bCs/>
      <w:i w:val="0"/>
      <w:iCs w:val="0"/>
      <w:caps w:val="0"/>
      <w:smallCaps w:val="0"/>
      <w:sz w:val="18"/>
      <w:szCs w:val="18"/>
    </w:rPr>
  </w:style>
  <w:style w:type="character" w:customStyle="1" w:styleId="CharStyle19">
    <w:name w:val="CharStyle19"/>
    <w:qFormat/>
    <w:rsid w:val="006F5197"/>
    <w:rPr>
      <w:rFonts w:ascii="Verdana" w:eastAsia="Verdana" w:hAnsi="Verdana" w:cs="Verdana"/>
      <w:b/>
      <w:bCs/>
      <w:i w:val="0"/>
      <w:iCs w:val="0"/>
      <w:caps w:val="0"/>
      <w:smallCaps w:val="0"/>
      <w:sz w:val="12"/>
      <w:szCs w:val="12"/>
    </w:rPr>
  </w:style>
  <w:style w:type="character" w:customStyle="1" w:styleId="CharStyle45">
    <w:name w:val="CharStyle45"/>
    <w:qFormat/>
    <w:rsid w:val="006F5197"/>
    <w:rPr>
      <w:rFonts w:ascii="Cambria" w:eastAsia="Cambria" w:hAnsi="Cambria" w:cs="Cambria"/>
      <w:b/>
      <w:bCs/>
      <w:i w:val="0"/>
      <w:iCs w:val="0"/>
      <w:caps w:val="0"/>
      <w:smallCaps w:val="0"/>
      <w:sz w:val="12"/>
      <w:szCs w:val="12"/>
    </w:rPr>
  </w:style>
  <w:style w:type="character" w:customStyle="1" w:styleId="CharStyle77">
    <w:name w:val="CharStyle77"/>
    <w:qFormat/>
    <w:rsid w:val="006F5197"/>
    <w:rPr>
      <w:rFonts w:ascii="Verdana" w:eastAsia="Verdana" w:hAnsi="Verdana" w:cs="Verdana"/>
      <w:b w:val="0"/>
      <w:bCs w:val="0"/>
      <w:i w:val="0"/>
      <w:iCs w:val="0"/>
      <w:caps w:val="0"/>
      <w:smallCaps w:val="0"/>
      <w:sz w:val="20"/>
      <w:szCs w:val="20"/>
    </w:rPr>
  </w:style>
  <w:style w:type="character" w:customStyle="1" w:styleId="PlandokumentuZnak">
    <w:name w:val="Plan dokumentu Znak"/>
    <w:uiPriority w:val="99"/>
    <w:semiHidden/>
    <w:qFormat/>
    <w:locked/>
    <w:rsid w:val="006F5197"/>
    <w:rPr>
      <w:rFonts w:ascii="Tahoma" w:hAnsi="Tahoma" w:cs="Tahoma"/>
      <w:sz w:val="16"/>
      <w:szCs w:val="16"/>
    </w:rPr>
  </w:style>
  <w:style w:type="character" w:customStyle="1" w:styleId="Teksttreci211pt">
    <w:name w:val="Tekst treści (2) + 11 pt"/>
    <w:uiPriority w:val="99"/>
    <w:qFormat/>
    <w:rsid w:val="006F5197"/>
    <w:rPr>
      <w:rFonts w:ascii="Tahoma" w:hAnsi="Tahoma" w:cs="Tahoma"/>
      <w:sz w:val="22"/>
      <w:szCs w:val="22"/>
      <w:shd w:val="clear" w:color="auto" w:fill="FFFFFF"/>
    </w:rPr>
  </w:style>
  <w:style w:type="character" w:customStyle="1" w:styleId="Teksttreci5TrebuchetMS">
    <w:name w:val="Tekst treści (5) + Trebuchet MS"/>
    <w:uiPriority w:val="99"/>
    <w:qFormat/>
    <w:rsid w:val="006F5197"/>
    <w:rPr>
      <w:rFonts w:ascii="Trebuchet MS" w:hAnsi="Trebuchet MS" w:cs="Trebuchet MS"/>
      <w:strike w:val="0"/>
      <w:dstrike w:val="0"/>
      <w:sz w:val="10"/>
      <w:szCs w:val="10"/>
      <w:u w:val="none"/>
      <w:effect w:val="none"/>
    </w:rPr>
  </w:style>
  <w:style w:type="character" w:styleId="Pogrubienie">
    <w:name w:val="Strong"/>
    <w:basedOn w:val="Domylnaczcionkaakapitu"/>
    <w:uiPriority w:val="22"/>
    <w:qFormat/>
    <w:rsid w:val="006F5197"/>
    <w:rPr>
      <w:b/>
      <w:bCs/>
    </w:rPr>
  </w:style>
  <w:style w:type="character" w:customStyle="1" w:styleId="pzp-outputtext-content">
    <w:name w:val="pzp-outputtext-content"/>
    <w:basedOn w:val="Domylnaczcionkaakapitu"/>
    <w:qFormat/>
    <w:rsid w:val="0037610C"/>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1"/>
    <w:link w:val="NagwekZnak"/>
    <w:unhideWhenUsed/>
    <w:rsid w:val="006F5197"/>
    <w:pPr>
      <w:tabs>
        <w:tab w:val="center" w:pos="4536"/>
        <w:tab w:val="right" w:pos="9072"/>
      </w:tabs>
    </w:pPr>
  </w:style>
  <w:style w:type="paragraph" w:customStyle="1" w:styleId="Tekstpodstawowy1">
    <w:name w:val="Tekst podstawowy1"/>
    <w:basedOn w:val="Normalny"/>
    <w:rsid w:val="006F5197"/>
    <w:pPr>
      <w:spacing w:after="140" w:line="288" w:lineRule="auto"/>
    </w:pPr>
    <w:rPr>
      <w:rFonts w:ascii="Liberation Serif" w:eastAsia="SimSun" w:hAnsi="Liberation Serif" w:cs="Mangal"/>
      <w:color w:val="00000A"/>
      <w:lang w:eastAsia="zh-CN" w:bidi="hi-IN"/>
    </w:rPr>
  </w:style>
  <w:style w:type="paragraph" w:styleId="Lista">
    <w:name w:val="List"/>
    <w:basedOn w:val="Tekstpodstawowy1"/>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msonormal0">
    <w:name w:val="msonormal"/>
    <w:basedOn w:val="Normalny"/>
    <w:qFormat/>
    <w:rsid w:val="006F5197"/>
    <w:pPr>
      <w:spacing w:beforeAutospacing="1" w:afterAutospacing="1"/>
    </w:pPr>
  </w:style>
  <w:style w:type="paragraph" w:styleId="Spistreci1">
    <w:name w:val="toc 1"/>
    <w:basedOn w:val="Normalny"/>
    <w:next w:val="Normalny"/>
    <w:autoRedefine/>
    <w:semiHidden/>
    <w:unhideWhenUsed/>
    <w:rsid w:val="006F5197"/>
    <w:rPr>
      <w:sz w:val="20"/>
      <w:szCs w:val="20"/>
    </w:rPr>
  </w:style>
  <w:style w:type="paragraph" w:styleId="Spistreci2">
    <w:name w:val="toc 2"/>
    <w:basedOn w:val="Normalny"/>
    <w:next w:val="Normalny"/>
    <w:autoRedefine/>
    <w:semiHidden/>
    <w:unhideWhenUsed/>
    <w:rsid w:val="006F5197"/>
    <w:pPr>
      <w:ind w:left="200"/>
    </w:pPr>
    <w:rPr>
      <w:sz w:val="20"/>
      <w:szCs w:val="20"/>
    </w:rPr>
  </w:style>
  <w:style w:type="paragraph" w:styleId="Spistreci3">
    <w:name w:val="toc 3"/>
    <w:basedOn w:val="Normalny"/>
    <w:next w:val="Normalny"/>
    <w:autoRedefine/>
    <w:semiHidden/>
    <w:unhideWhenUsed/>
    <w:rsid w:val="006F5197"/>
    <w:pPr>
      <w:ind w:left="400"/>
    </w:pPr>
    <w:rPr>
      <w:sz w:val="20"/>
      <w:szCs w:val="20"/>
    </w:rPr>
  </w:style>
  <w:style w:type="paragraph" w:styleId="Spistreci4">
    <w:name w:val="toc 4"/>
    <w:basedOn w:val="Normalny"/>
    <w:next w:val="Normalny"/>
    <w:autoRedefine/>
    <w:semiHidden/>
    <w:unhideWhenUsed/>
    <w:rsid w:val="006F5197"/>
    <w:pPr>
      <w:tabs>
        <w:tab w:val="right" w:leader="dot" w:pos="9629"/>
      </w:tabs>
      <w:ind w:left="900" w:hanging="300"/>
    </w:pPr>
    <w:rPr>
      <w:sz w:val="20"/>
      <w:szCs w:val="20"/>
    </w:rPr>
  </w:style>
  <w:style w:type="paragraph" w:styleId="Spistreci5">
    <w:name w:val="toc 5"/>
    <w:basedOn w:val="Normalny"/>
    <w:next w:val="Normalny"/>
    <w:autoRedefine/>
    <w:semiHidden/>
    <w:unhideWhenUsed/>
    <w:rsid w:val="006F5197"/>
    <w:pPr>
      <w:ind w:left="800"/>
    </w:pPr>
    <w:rPr>
      <w:sz w:val="20"/>
      <w:szCs w:val="20"/>
    </w:rPr>
  </w:style>
  <w:style w:type="paragraph" w:styleId="Spistreci6">
    <w:name w:val="toc 6"/>
    <w:basedOn w:val="Normalny"/>
    <w:next w:val="Normalny"/>
    <w:autoRedefine/>
    <w:semiHidden/>
    <w:unhideWhenUsed/>
    <w:rsid w:val="006F5197"/>
    <w:pPr>
      <w:ind w:left="1000"/>
    </w:pPr>
    <w:rPr>
      <w:sz w:val="20"/>
      <w:szCs w:val="20"/>
    </w:rPr>
  </w:style>
  <w:style w:type="paragraph" w:styleId="Spistreci7">
    <w:name w:val="toc 7"/>
    <w:basedOn w:val="Normalny"/>
    <w:next w:val="Normalny"/>
    <w:autoRedefine/>
    <w:semiHidden/>
    <w:unhideWhenUsed/>
    <w:rsid w:val="006F5197"/>
    <w:pPr>
      <w:ind w:left="1200"/>
    </w:pPr>
    <w:rPr>
      <w:sz w:val="20"/>
      <w:szCs w:val="20"/>
    </w:rPr>
  </w:style>
  <w:style w:type="paragraph" w:styleId="Spistreci8">
    <w:name w:val="toc 8"/>
    <w:basedOn w:val="Normalny"/>
    <w:next w:val="Normalny"/>
    <w:autoRedefine/>
    <w:semiHidden/>
    <w:unhideWhenUsed/>
    <w:rsid w:val="006F5197"/>
    <w:pPr>
      <w:ind w:left="1400"/>
    </w:pPr>
    <w:rPr>
      <w:sz w:val="20"/>
      <w:szCs w:val="20"/>
    </w:rPr>
  </w:style>
  <w:style w:type="paragraph" w:styleId="Spistreci9">
    <w:name w:val="toc 9"/>
    <w:basedOn w:val="Normalny"/>
    <w:next w:val="Normalny"/>
    <w:autoRedefine/>
    <w:semiHidden/>
    <w:unhideWhenUsed/>
    <w:rsid w:val="006F5197"/>
    <w:pPr>
      <w:ind w:left="1600"/>
    </w:pPr>
    <w:rPr>
      <w:sz w:val="20"/>
      <w:szCs w:val="20"/>
    </w:rPr>
  </w:style>
  <w:style w:type="paragraph" w:styleId="Tekstprzypisudolnego">
    <w:name w:val="footnote text"/>
    <w:basedOn w:val="Normalny"/>
    <w:link w:val="TekstprzypisudolnegoZnak"/>
    <w:semiHidden/>
    <w:unhideWhenUsed/>
    <w:rsid w:val="006F5197"/>
    <w:pPr>
      <w:suppressAutoHyphens/>
    </w:pPr>
    <w:rPr>
      <w:rFonts w:asciiTheme="minorHAnsi" w:eastAsiaTheme="minorHAnsi" w:hAnsiTheme="minorHAnsi" w:cstheme="minorBidi"/>
      <w:sz w:val="22"/>
      <w:szCs w:val="22"/>
      <w:lang w:eastAsia="ar-SA"/>
    </w:rPr>
  </w:style>
  <w:style w:type="paragraph" w:styleId="Tekstkomentarza">
    <w:name w:val="annotation text"/>
    <w:basedOn w:val="Normalny"/>
    <w:link w:val="TekstkomentarzaZnak"/>
    <w:uiPriority w:val="99"/>
    <w:semiHidden/>
    <w:unhideWhenUsed/>
    <w:qFormat/>
    <w:rsid w:val="006F5197"/>
    <w:rPr>
      <w:sz w:val="20"/>
      <w:szCs w:val="20"/>
    </w:rPr>
  </w:style>
  <w:style w:type="paragraph" w:customStyle="1" w:styleId="Gwkaistopka">
    <w:name w:val="Główka i stopka"/>
    <w:basedOn w:val="Normalny"/>
    <w:qFormat/>
  </w:style>
  <w:style w:type="paragraph" w:styleId="Stopka">
    <w:name w:val="footer"/>
    <w:basedOn w:val="Normalny"/>
    <w:link w:val="StopkaZnak"/>
    <w:uiPriority w:val="99"/>
    <w:unhideWhenUsed/>
    <w:rsid w:val="006F5197"/>
    <w:pPr>
      <w:tabs>
        <w:tab w:val="center" w:pos="4536"/>
        <w:tab w:val="right" w:pos="9072"/>
      </w:tabs>
    </w:pPr>
  </w:style>
  <w:style w:type="paragraph" w:styleId="Tekstprzypisukocowego">
    <w:name w:val="endnote text"/>
    <w:basedOn w:val="Normalny"/>
    <w:link w:val="TekstprzypisukocowegoZnak"/>
    <w:semiHidden/>
    <w:unhideWhenUsed/>
    <w:rsid w:val="006F5197"/>
    <w:rPr>
      <w:sz w:val="20"/>
      <w:szCs w:val="20"/>
    </w:rPr>
  </w:style>
  <w:style w:type="paragraph" w:styleId="Tekstpodstawowywcity">
    <w:name w:val="Body Text Indent"/>
    <w:basedOn w:val="Normalny"/>
    <w:link w:val="TekstpodstawowywcityZnak"/>
    <w:unhideWhenUsed/>
    <w:rsid w:val="006F5197"/>
    <w:pPr>
      <w:spacing w:line="360" w:lineRule="auto"/>
      <w:jc w:val="center"/>
    </w:pPr>
    <w:rPr>
      <w:rFonts w:ascii="Arial" w:hAnsi="Arial"/>
      <w:szCs w:val="20"/>
    </w:rPr>
  </w:style>
  <w:style w:type="paragraph" w:styleId="Tekstpodstawowy2">
    <w:name w:val="Body Text 2"/>
    <w:basedOn w:val="Normalny"/>
    <w:link w:val="Tekstpodstawowy2Znak"/>
    <w:semiHidden/>
    <w:unhideWhenUsed/>
    <w:qFormat/>
    <w:rsid w:val="006F5197"/>
    <w:pPr>
      <w:jc w:val="both"/>
    </w:pPr>
    <w:rPr>
      <w:rFonts w:ascii="Arial" w:hAnsi="Arial"/>
      <w:szCs w:val="20"/>
    </w:rPr>
  </w:style>
  <w:style w:type="paragraph" w:styleId="Tekstpodstawowy3">
    <w:name w:val="Body Text 3"/>
    <w:basedOn w:val="Normalny"/>
    <w:link w:val="Tekstpodstawowy3Znak"/>
    <w:semiHidden/>
    <w:unhideWhenUsed/>
    <w:qFormat/>
    <w:rsid w:val="006F5197"/>
    <w:rPr>
      <w:rFonts w:ascii="Bookman Old Style" w:hAnsi="Bookman Old Style"/>
      <w:b/>
      <w:szCs w:val="20"/>
    </w:rPr>
  </w:style>
  <w:style w:type="paragraph" w:styleId="Tekstpodstawowywcity2">
    <w:name w:val="Body Text Indent 2"/>
    <w:basedOn w:val="Normalny"/>
    <w:link w:val="Tekstpodstawowywcity2Znak"/>
    <w:semiHidden/>
    <w:unhideWhenUsed/>
    <w:qFormat/>
    <w:rsid w:val="006F5197"/>
    <w:pPr>
      <w:ind w:left="284"/>
      <w:jc w:val="both"/>
    </w:pPr>
    <w:rPr>
      <w:rFonts w:ascii="Arial" w:hAnsi="Arial"/>
      <w:i/>
      <w:sz w:val="20"/>
      <w:szCs w:val="20"/>
    </w:rPr>
  </w:style>
  <w:style w:type="paragraph" w:styleId="Tekstpodstawowywcity3">
    <w:name w:val="Body Text Indent 3"/>
    <w:basedOn w:val="Normalny"/>
    <w:link w:val="Tekstpodstawowywcity3Znak"/>
    <w:semiHidden/>
    <w:unhideWhenUsed/>
    <w:qFormat/>
    <w:rsid w:val="006F5197"/>
    <w:pPr>
      <w:ind w:left="284"/>
      <w:jc w:val="both"/>
    </w:pPr>
    <w:rPr>
      <w:rFonts w:ascii="Arial" w:hAnsi="Arial"/>
      <w:sz w:val="20"/>
      <w:szCs w:val="20"/>
    </w:rPr>
  </w:style>
  <w:style w:type="paragraph" w:styleId="Mapadokumentu">
    <w:name w:val="Document Map"/>
    <w:basedOn w:val="Normalny"/>
    <w:link w:val="MapadokumentuZnak"/>
    <w:uiPriority w:val="99"/>
    <w:semiHidden/>
    <w:unhideWhenUsed/>
    <w:qFormat/>
    <w:rsid w:val="006F5197"/>
    <w:rPr>
      <w:rFonts w:ascii="Segoe UI" w:hAnsi="Segoe UI" w:cs="Segoe UI"/>
      <w:sz w:val="16"/>
      <w:szCs w:val="16"/>
    </w:rPr>
  </w:style>
  <w:style w:type="paragraph" w:styleId="Tematkomentarza">
    <w:name w:val="annotation subject"/>
    <w:basedOn w:val="Tekstkomentarza"/>
    <w:next w:val="Tekstkomentarza"/>
    <w:link w:val="TematkomentarzaZnak"/>
    <w:uiPriority w:val="99"/>
    <w:semiHidden/>
    <w:unhideWhenUsed/>
    <w:qFormat/>
    <w:rsid w:val="006F5197"/>
    <w:rPr>
      <w:b/>
      <w:bCs/>
      <w:lang w:val="x-none" w:eastAsia="x-none"/>
    </w:rPr>
  </w:style>
  <w:style w:type="paragraph" w:styleId="Tekstdymka">
    <w:name w:val="Balloon Text"/>
    <w:basedOn w:val="Normalny"/>
    <w:link w:val="TekstdymkaZnak"/>
    <w:semiHidden/>
    <w:unhideWhenUsed/>
    <w:qFormat/>
    <w:rsid w:val="006F5197"/>
    <w:rPr>
      <w:rFonts w:ascii="Tahoma" w:hAnsi="Tahoma" w:cs="Tahoma"/>
      <w:sz w:val="16"/>
      <w:szCs w:val="16"/>
    </w:rPr>
  </w:style>
  <w:style w:type="paragraph" w:styleId="Bezodstpw">
    <w:name w:val="No Spacing"/>
    <w:qFormat/>
    <w:rsid w:val="006F5197"/>
    <w:rPr>
      <w:rFonts w:cs="Times New Roman"/>
      <w:sz w:val="24"/>
    </w:rPr>
  </w:style>
  <w:style w:type="paragraph" w:styleId="Akapitzlist">
    <w:name w:val="List Paragraph"/>
    <w:basedOn w:val="Normalny"/>
    <w:link w:val="AkapitzlistZnak"/>
    <w:qFormat/>
    <w:rsid w:val="006F5197"/>
    <w:pPr>
      <w:ind w:left="708"/>
    </w:pPr>
    <w:rPr>
      <w:rFonts w:asciiTheme="minorHAnsi" w:eastAsiaTheme="minorHAnsi" w:hAnsiTheme="minorHAnsi" w:cstheme="minorBidi"/>
      <w:lang w:val="x-none" w:eastAsia="x-none"/>
    </w:rPr>
  </w:style>
  <w:style w:type="paragraph" w:customStyle="1" w:styleId="Nagwek20">
    <w:name w:val="Nagłówek2"/>
    <w:basedOn w:val="Normalny"/>
    <w:next w:val="Tekstpodstawowy1"/>
    <w:qFormat/>
    <w:rsid w:val="006F5197"/>
    <w:pPr>
      <w:keepNext/>
      <w:suppressAutoHyphens/>
      <w:spacing w:before="240" w:after="120"/>
    </w:pPr>
    <w:rPr>
      <w:rFonts w:ascii="Arial" w:eastAsia="Lucida Sans Unicode" w:hAnsi="Arial" w:cs="Tahoma"/>
      <w:sz w:val="28"/>
      <w:szCs w:val="28"/>
      <w:lang w:eastAsia="ar-SA"/>
    </w:rPr>
  </w:style>
  <w:style w:type="paragraph" w:customStyle="1" w:styleId="Style4">
    <w:name w:val="Style4"/>
    <w:basedOn w:val="Normalny"/>
    <w:qFormat/>
    <w:rsid w:val="006F5197"/>
    <w:pPr>
      <w:widowControl w:val="0"/>
    </w:pPr>
  </w:style>
  <w:style w:type="paragraph" w:customStyle="1" w:styleId="Style12">
    <w:name w:val="Style12"/>
    <w:basedOn w:val="Normalny"/>
    <w:qFormat/>
    <w:rsid w:val="006F5197"/>
    <w:pPr>
      <w:widowControl w:val="0"/>
      <w:spacing w:line="540" w:lineRule="exact"/>
    </w:pPr>
  </w:style>
  <w:style w:type="paragraph" w:customStyle="1" w:styleId="ust">
    <w:name w:val="ust"/>
    <w:qFormat/>
    <w:rsid w:val="006F5197"/>
    <w:pPr>
      <w:spacing w:before="60" w:after="60"/>
      <w:ind w:left="426" w:hanging="284"/>
      <w:jc w:val="both"/>
    </w:pPr>
    <w:rPr>
      <w:rFonts w:ascii="Times New Roman" w:eastAsia="Times New Roman" w:hAnsi="Times New Roman" w:cs="Times New Roman"/>
      <w:sz w:val="24"/>
      <w:szCs w:val="20"/>
      <w:lang w:eastAsia="pl-PL"/>
    </w:rPr>
  </w:style>
  <w:style w:type="paragraph" w:customStyle="1" w:styleId="SIWZTektresc">
    <w:name w:val="SIWZ Tek tresc"/>
    <w:basedOn w:val="Normalny"/>
    <w:qFormat/>
    <w:rsid w:val="006F5197"/>
    <w:pPr>
      <w:spacing w:before="60" w:after="120"/>
      <w:jc w:val="both"/>
    </w:pPr>
    <w:rPr>
      <w:rFonts w:ascii="Arial" w:hAnsi="Arial"/>
      <w:sz w:val="22"/>
      <w:szCs w:val="20"/>
    </w:rPr>
  </w:style>
  <w:style w:type="paragraph" w:customStyle="1" w:styleId="Style39">
    <w:name w:val="Style39"/>
    <w:basedOn w:val="Normalny"/>
    <w:qFormat/>
    <w:rsid w:val="006F5197"/>
    <w:pPr>
      <w:widowControl w:val="0"/>
      <w:spacing w:line="318" w:lineRule="exact"/>
      <w:ind w:firstLine="720"/>
      <w:jc w:val="both"/>
    </w:pPr>
  </w:style>
  <w:style w:type="paragraph" w:customStyle="1" w:styleId="ZnakZnak1">
    <w:name w:val="Znak Znak1"/>
    <w:basedOn w:val="Normalny"/>
    <w:qFormat/>
    <w:rsid w:val="006F5197"/>
    <w:rPr>
      <w:rFonts w:ascii="Arial" w:hAnsi="Arial" w:cs="Arial"/>
    </w:rPr>
  </w:style>
  <w:style w:type="paragraph" w:customStyle="1" w:styleId="Standardowy0">
    <w:name w:val="Standardowy.+"/>
    <w:qFormat/>
    <w:rsid w:val="006F5197"/>
    <w:rPr>
      <w:rFonts w:ascii="Arial" w:eastAsia="Times New Roman" w:hAnsi="Arial" w:cs="Arial"/>
      <w:szCs w:val="24"/>
      <w:lang w:eastAsia="pl-PL"/>
    </w:rPr>
  </w:style>
  <w:style w:type="paragraph" w:customStyle="1" w:styleId="WW-Tekstpodstawowywcity3">
    <w:name w:val="WW-Tekst podstawowy wcięty 3"/>
    <w:basedOn w:val="Normalny"/>
    <w:qFormat/>
    <w:rsid w:val="006F5197"/>
    <w:pPr>
      <w:suppressAutoHyphens/>
      <w:spacing w:before="120"/>
      <w:ind w:left="708"/>
      <w:jc w:val="both"/>
    </w:pPr>
    <w:rPr>
      <w:lang w:eastAsia="ar-SA"/>
    </w:rPr>
  </w:style>
  <w:style w:type="paragraph" w:customStyle="1" w:styleId="Document1">
    <w:name w:val="Document 1"/>
    <w:qFormat/>
    <w:rsid w:val="006F5197"/>
    <w:pPr>
      <w:keepNext/>
      <w:keepLines/>
      <w:suppressAutoHyphens/>
    </w:pPr>
    <w:rPr>
      <w:rFonts w:ascii="Times New Roman" w:eastAsia="Times New Roman" w:hAnsi="Times New Roman" w:cs="Times New Roman"/>
      <w:szCs w:val="20"/>
      <w:lang w:val="en-US" w:eastAsia="ar-SA"/>
    </w:rPr>
  </w:style>
  <w:style w:type="paragraph" w:customStyle="1" w:styleId="Tekstpodstawowy31">
    <w:name w:val="Tekst podstawowy 31"/>
    <w:basedOn w:val="Normalny"/>
    <w:qFormat/>
    <w:rsid w:val="006F5197"/>
    <w:pPr>
      <w:widowControl w:val="0"/>
      <w:suppressAutoHyphens/>
    </w:pPr>
    <w:rPr>
      <w:rFonts w:eastAsia="Lucida Sans Unicode"/>
      <w:kern w:val="2"/>
    </w:rPr>
  </w:style>
  <w:style w:type="paragraph" w:customStyle="1" w:styleId="ZnakZnakZnakZnakZnakZnak">
    <w:name w:val="Znak Znak Znak Znak Znak Znak"/>
    <w:basedOn w:val="Normalny"/>
    <w:qFormat/>
    <w:rsid w:val="006F5197"/>
  </w:style>
  <w:style w:type="paragraph" w:customStyle="1" w:styleId="Default">
    <w:name w:val="Default"/>
    <w:qFormat/>
    <w:rsid w:val="006F5197"/>
    <w:rPr>
      <w:rFonts w:ascii="Times New Roman" w:eastAsia="Times New Roman" w:hAnsi="Times New Roman" w:cs="Times New Roman"/>
      <w:color w:val="000000"/>
      <w:sz w:val="24"/>
      <w:szCs w:val="24"/>
      <w:lang w:eastAsia="pl-PL"/>
    </w:rPr>
  </w:style>
  <w:style w:type="paragraph" w:customStyle="1" w:styleId="Standardowy1">
    <w:name w:val="Standardowy1"/>
    <w:qFormat/>
    <w:rsid w:val="006F5197"/>
    <w:rPr>
      <w:rFonts w:ascii="Times New Roman" w:eastAsia="Times New Roman" w:hAnsi="Times New Roman" w:cs="Times New Roman"/>
      <w:szCs w:val="20"/>
      <w:lang w:eastAsia="pl-PL"/>
    </w:rPr>
  </w:style>
  <w:style w:type="paragraph" w:customStyle="1" w:styleId="WW-Tekstpodstawowy2">
    <w:name w:val="WW-Tekst podstawowy 2"/>
    <w:basedOn w:val="Normalny"/>
    <w:qFormat/>
    <w:rsid w:val="006F5197"/>
    <w:pPr>
      <w:suppressAutoHyphens/>
      <w:spacing w:line="360" w:lineRule="auto"/>
      <w:jc w:val="both"/>
    </w:pPr>
    <w:rPr>
      <w:lang w:eastAsia="ar-SA"/>
    </w:rPr>
  </w:style>
  <w:style w:type="paragraph" w:customStyle="1" w:styleId="WW-Nagwekwykazurde">
    <w:name w:val="WW-Nagłówek wykazu źródeł"/>
    <w:basedOn w:val="Normalny"/>
    <w:next w:val="Normalny"/>
    <w:qFormat/>
    <w:rsid w:val="006F5197"/>
    <w:pPr>
      <w:tabs>
        <w:tab w:val="left" w:pos="9000"/>
        <w:tab w:val="right" w:pos="9360"/>
      </w:tabs>
      <w:suppressAutoHyphens/>
      <w:jc w:val="both"/>
    </w:pPr>
    <w:rPr>
      <w:szCs w:val="20"/>
      <w:lang w:val="en-US" w:eastAsia="ar-SA"/>
    </w:rPr>
  </w:style>
  <w:style w:type="paragraph" w:customStyle="1" w:styleId="Zawartotabeli">
    <w:name w:val="Zawartość tabeli"/>
    <w:basedOn w:val="Normalny"/>
    <w:qFormat/>
    <w:rsid w:val="006F5197"/>
    <w:pPr>
      <w:suppressLineNumbers/>
      <w:suppressAutoHyphens/>
    </w:pPr>
    <w:rPr>
      <w:rFonts w:ascii="Arial Narrow" w:hAnsi="Arial Narrow"/>
      <w:sz w:val="22"/>
      <w:szCs w:val="20"/>
      <w:lang w:eastAsia="ar-SA"/>
    </w:rPr>
  </w:style>
  <w:style w:type="paragraph" w:customStyle="1" w:styleId="BodyTextIndent2CharChar">
    <w:name w:val="Body Text Indent 2 Char Char"/>
    <w:basedOn w:val="Normalny"/>
    <w:qFormat/>
    <w:rsid w:val="006F5197"/>
    <w:pPr>
      <w:spacing w:line="360" w:lineRule="auto"/>
      <w:ind w:left="567"/>
    </w:pPr>
    <w:rPr>
      <w:szCs w:val="20"/>
    </w:rPr>
  </w:style>
  <w:style w:type="paragraph" w:customStyle="1" w:styleId="Tabelapozycja">
    <w:name w:val="Tabela pozycja"/>
    <w:basedOn w:val="Normalny"/>
    <w:qFormat/>
    <w:rsid w:val="006F5197"/>
    <w:pPr>
      <w:suppressAutoHyphens/>
    </w:pPr>
    <w:rPr>
      <w:rFonts w:ascii="Arial" w:eastAsia="MS Outlook" w:hAnsi="Arial"/>
      <w:sz w:val="22"/>
      <w:szCs w:val="20"/>
      <w:lang w:eastAsia="ar-SA"/>
    </w:rPr>
  </w:style>
  <w:style w:type="paragraph" w:customStyle="1" w:styleId="NormalWeb1">
    <w:name w:val="Normal (Web)1"/>
    <w:basedOn w:val="Normalny"/>
    <w:qFormat/>
    <w:rsid w:val="006F5197"/>
    <w:pPr>
      <w:widowControl w:val="0"/>
      <w:suppressAutoHyphens/>
      <w:spacing w:before="28" w:after="28"/>
    </w:pPr>
    <w:rPr>
      <w:color w:val="00000A"/>
      <w:kern w:val="2"/>
    </w:rPr>
  </w:style>
  <w:style w:type="paragraph" w:customStyle="1" w:styleId="Style22">
    <w:name w:val="Style22"/>
    <w:basedOn w:val="Normalny"/>
    <w:qFormat/>
    <w:rsid w:val="006F5197"/>
    <w:pPr>
      <w:widowControl w:val="0"/>
    </w:pPr>
  </w:style>
  <w:style w:type="paragraph" w:customStyle="1" w:styleId="Tekstpodstawowy21">
    <w:name w:val="Tekst podstawowy 21"/>
    <w:basedOn w:val="Normalny"/>
    <w:qFormat/>
    <w:rsid w:val="006F5197"/>
    <w:pPr>
      <w:widowControl w:val="0"/>
      <w:suppressAutoHyphens/>
      <w:jc w:val="both"/>
    </w:pPr>
    <w:rPr>
      <w:rFonts w:cs="Calibri"/>
      <w:lang w:eastAsia="ar-SA"/>
    </w:rPr>
  </w:style>
  <w:style w:type="paragraph" w:customStyle="1" w:styleId="Style23">
    <w:name w:val="Style23"/>
    <w:basedOn w:val="Normalny"/>
    <w:qFormat/>
    <w:rsid w:val="006F5197"/>
    <w:pPr>
      <w:widowControl w:val="0"/>
    </w:pPr>
  </w:style>
  <w:style w:type="paragraph" w:customStyle="1" w:styleId="Akapitzlist1">
    <w:name w:val="Akapit z listą1"/>
    <w:basedOn w:val="Normalny"/>
    <w:qFormat/>
    <w:rsid w:val="006F5197"/>
    <w:pPr>
      <w:ind w:left="720"/>
    </w:pPr>
    <w:rPr>
      <w:rFonts w:ascii="Calibri" w:hAnsi="Calibri"/>
      <w:sz w:val="22"/>
      <w:szCs w:val="22"/>
    </w:rPr>
  </w:style>
  <w:style w:type="paragraph" w:customStyle="1" w:styleId="BodyTextIndent21">
    <w:name w:val="Body Text Indent 21"/>
    <w:basedOn w:val="Normalny"/>
    <w:qFormat/>
    <w:rsid w:val="006F5197"/>
    <w:pPr>
      <w:spacing w:line="360" w:lineRule="auto"/>
      <w:ind w:left="567"/>
    </w:pPr>
  </w:style>
  <w:style w:type="paragraph" w:customStyle="1" w:styleId="Style20">
    <w:name w:val="Style20"/>
    <w:basedOn w:val="Normalny"/>
    <w:qFormat/>
    <w:rsid w:val="006F5197"/>
    <w:pPr>
      <w:widowControl w:val="0"/>
      <w:jc w:val="both"/>
    </w:pPr>
  </w:style>
  <w:style w:type="paragraph" w:customStyle="1" w:styleId="Style25">
    <w:name w:val="Style25"/>
    <w:basedOn w:val="Normalny"/>
    <w:qFormat/>
    <w:rsid w:val="006F5197"/>
    <w:pPr>
      <w:widowControl w:val="0"/>
      <w:spacing w:line="277" w:lineRule="exact"/>
    </w:pPr>
  </w:style>
  <w:style w:type="paragraph" w:customStyle="1" w:styleId="Standard">
    <w:name w:val="Standard"/>
    <w:qFormat/>
    <w:rsid w:val="006F5197"/>
    <w:pPr>
      <w:widowControl w:val="0"/>
    </w:pPr>
    <w:rPr>
      <w:rFonts w:ascii="Times New Roman" w:eastAsia="Times New Roman" w:hAnsi="Times New Roman" w:cs="Times New Roman"/>
      <w:szCs w:val="24"/>
      <w:lang w:eastAsia="pl-PL"/>
    </w:rPr>
  </w:style>
  <w:style w:type="paragraph" w:customStyle="1" w:styleId="Kolorowalistaakcent11">
    <w:name w:val="Kolorowa lista — akcent 11"/>
    <w:basedOn w:val="Normalny"/>
    <w:link w:val="ColorfulList-Accent1Char"/>
    <w:qFormat/>
    <w:rsid w:val="006F5197"/>
    <w:pPr>
      <w:spacing w:after="200" w:line="276" w:lineRule="auto"/>
      <w:ind w:left="720"/>
      <w:contextualSpacing/>
    </w:pPr>
    <w:rPr>
      <w:rFonts w:ascii="Calibri" w:eastAsiaTheme="minorHAnsi" w:hAnsi="Calibri" w:cs="Calibri"/>
      <w:sz w:val="22"/>
      <w:szCs w:val="22"/>
      <w:lang w:val="x-none" w:eastAsia="x-none"/>
    </w:rPr>
  </w:style>
  <w:style w:type="paragraph" w:customStyle="1" w:styleId="Style9">
    <w:name w:val="Style9"/>
    <w:basedOn w:val="Normalny"/>
    <w:qFormat/>
    <w:rsid w:val="006F5197"/>
    <w:pPr>
      <w:widowControl w:val="0"/>
      <w:spacing w:line="269" w:lineRule="exact"/>
      <w:jc w:val="both"/>
    </w:pPr>
    <w:rPr>
      <w:rFonts w:ascii="Calibri" w:eastAsia="Calibri" w:hAnsi="Calibri"/>
    </w:rPr>
  </w:style>
  <w:style w:type="paragraph" w:customStyle="1" w:styleId="Style27">
    <w:name w:val="Style27"/>
    <w:basedOn w:val="Normalny"/>
    <w:qFormat/>
    <w:rsid w:val="006F5197"/>
    <w:pPr>
      <w:widowControl w:val="0"/>
      <w:spacing w:line="269" w:lineRule="exact"/>
    </w:pPr>
    <w:rPr>
      <w:rFonts w:ascii="Calibri" w:eastAsia="Calibri" w:hAnsi="Calibri"/>
    </w:rPr>
  </w:style>
  <w:style w:type="paragraph" w:customStyle="1" w:styleId="Style3">
    <w:name w:val="Style3"/>
    <w:basedOn w:val="Normalny"/>
    <w:qFormat/>
    <w:rsid w:val="006F5197"/>
    <w:pPr>
      <w:widowControl w:val="0"/>
    </w:pPr>
    <w:rPr>
      <w:rFonts w:ascii="Calibri" w:eastAsia="Calibri" w:hAnsi="Calibri"/>
    </w:rPr>
  </w:style>
  <w:style w:type="paragraph" w:customStyle="1" w:styleId="ZacznikLista1">
    <w:name w:val="Załącznik Lista 1"/>
    <w:basedOn w:val="Tekstpodstawowy1"/>
    <w:qFormat/>
    <w:rsid w:val="006F5197"/>
    <w:pPr>
      <w:tabs>
        <w:tab w:val="left" w:pos="360"/>
      </w:tabs>
      <w:spacing w:before="120" w:after="120" w:line="276" w:lineRule="auto"/>
    </w:pPr>
    <w:rPr>
      <w:rFonts w:ascii="Calibri" w:eastAsia="Calibri" w:hAnsi="Calibri"/>
      <w:sz w:val="22"/>
      <w:szCs w:val="22"/>
    </w:rPr>
  </w:style>
  <w:style w:type="paragraph" w:customStyle="1" w:styleId="Style48">
    <w:name w:val="Style48"/>
    <w:basedOn w:val="Normalny"/>
    <w:qFormat/>
    <w:rsid w:val="006F5197"/>
    <w:pPr>
      <w:spacing w:line="241" w:lineRule="exact"/>
      <w:ind w:hanging="418"/>
      <w:jc w:val="both"/>
    </w:pPr>
    <w:rPr>
      <w:rFonts w:ascii="Verdana" w:eastAsia="Verdana" w:hAnsi="Verdana" w:cs="Verdana"/>
      <w:sz w:val="20"/>
      <w:szCs w:val="20"/>
    </w:rPr>
  </w:style>
  <w:style w:type="paragraph" w:customStyle="1" w:styleId="Style18">
    <w:name w:val="Style18"/>
    <w:basedOn w:val="Normalny"/>
    <w:qFormat/>
    <w:rsid w:val="006F5197"/>
    <w:pPr>
      <w:spacing w:line="234" w:lineRule="exact"/>
      <w:jc w:val="both"/>
    </w:pPr>
    <w:rPr>
      <w:rFonts w:ascii="Verdana" w:eastAsia="Verdana" w:hAnsi="Verdana" w:cs="Verdana"/>
      <w:sz w:val="20"/>
      <w:szCs w:val="20"/>
    </w:rPr>
  </w:style>
  <w:style w:type="paragraph" w:customStyle="1" w:styleId="Style76">
    <w:name w:val="Style76"/>
    <w:basedOn w:val="Normalny"/>
    <w:qFormat/>
    <w:rsid w:val="006F5197"/>
    <w:pPr>
      <w:spacing w:line="230" w:lineRule="exact"/>
      <w:ind w:hanging="562"/>
    </w:pPr>
    <w:rPr>
      <w:rFonts w:ascii="Verdana" w:eastAsia="Verdana" w:hAnsi="Verdana" w:cs="Verdana"/>
      <w:sz w:val="20"/>
      <w:szCs w:val="20"/>
    </w:rPr>
  </w:style>
  <w:style w:type="paragraph" w:customStyle="1" w:styleId="Style91">
    <w:name w:val="Style91"/>
    <w:basedOn w:val="Normalny"/>
    <w:qFormat/>
    <w:rsid w:val="006F5197"/>
    <w:pPr>
      <w:spacing w:line="238" w:lineRule="exact"/>
      <w:ind w:hanging="562"/>
      <w:jc w:val="both"/>
    </w:pPr>
    <w:rPr>
      <w:rFonts w:ascii="Verdana" w:eastAsia="Verdana" w:hAnsi="Verdana" w:cs="Verdana"/>
      <w:sz w:val="20"/>
      <w:szCs w:val="20"/>
    </w:rPr>
  </w:style>
  <w:style w:type="paragraph" w:customStyle="1" w:styleId="Style128">
    <w:name w:val="Style128"/>
    <w:basedOn w:val="Normalny"/>
    <w:qFormat/>
    <w:rsid w:val="006F5197"/>
    <w:pPr>
      <w:spacing w:line="259" w:lineRule="exact"/>
      <w:ind w:hanging="418"/>
    </w:pPr>
    <w:rPr>
      <w:rFonts w:ascii="Verdana" w:eastAsia="Verdana" w:hAnsi="Verdana" w:cs="Verdana"/>
      <w:sz w:val="20"/>
      <w:szCs w:val="20"/>
    </w:rPr>
  </w:style>
  <w:style w:type="paragraph" w:customStyle="1" w:styleId="Style199">
    <w:name w:val="Style199"/>
    <w:basedOn w:val="Normalny"/>
    <w:qFormat/>
    <w:rsid w:val="006F5197"/>
    <w:pPr>
      <w:spacing w:line="240" w:lineRule="exact"/>
      <w:ind w:hanging="425"/>
      <w:jc w:val="both"/>
    </w:pPr>
    <w:rPr>
      <w:rFonts w:ascii="Verdana" w:eastAsia="Verdana" w:hAnsi="Verdana" w:cs="Verdana"/>
      <w:sz w:val="20"/>
      <w:szCs w:val="20"/>
    </w:rPr>
  </w:style>
  <w:style w:type="paragraph" w:customStyle="1" w:styleId="Style24">
    <w:name w:val="Style24"/>
    <w:basedOn w:val="Normalny"/>
    <w:qFormat/>
    <w:rsid w:val="006F5197"/>
    <w:pPr>
      <w:spacing w:line="259" w:lineRule="exact"/>
      <w:ind w:hanging="274"/>
      <w:jc w:val="both"/>
    </w:pPr>
    <w:rPr>
      <w:rFonts w:ascii="Verdana" w:eastAsia="Verdana" w:hAnsi="Verdana" w:cs="Verdana"/>
      <w:sz w:val="20"/>
      <w:szCs w:val="20"/>
    </w:rPr>
  </w:style>
  <w:style w:type="paragraph" w:customStyle="1" w:styleId="Style259">
    <w:name w:val="Style259"/>
    <w:basedOn w:val="Normalny"/>
    <w:qFormat/>
    <w:rsid w:val="006F5197"/>
    <w:rPr>
      <w:rFonts w:ascii="Verdana" w:eastAsia="Verdana" w:hAnsi="Verdana" w:cs="Verdana"/>
      <w:sz w:val="20"/>
      <w:szCs w:val="20"/>
    </w:rPr>
  </w:style>
  <w:style w:type="paragraph" w:customStyle="1" w:styleId="Bodytext20">
    <w:name w:val="Body text (2)"/>
    <w:basedOn w:val="Normalny"/>
    <w:link w:val="Bodytext2"/>
    <w:qFormat/>
    <w:rsid w:val="006F5197"/>
    <w:pPr>
      <w:widowControl w:val="0"/>
      <w:shd w:val="clear" w:color="auto" w:fill="FFFFFF"/>
      <w:ind w:hanging="820"/>
      <w:jc w:val="both"/>
    </w:pPr>
    <w:rPr>
      <w:rFonts w:asciiTheme="minorHAnsi" w:eastAsiaTheme="minorHAnsi" w:hAnsiTheme="minorHAnsi" w:cstheme="minorBidi"/>
      <w:sz w:val="19"/>
      <w:szCs w:val="19"/>
      <w:lang w:eastAsia="en-US"/>
    </w:rPr>
  </w:style>
  <w:style w:type="paragraph" w:customStyle="1" w:styleId="Teksttreci20">
    <w:name w:val="Tekst treści (2)"/>
    <w:basedOn w:val="Normalny"/>
    <w:link w:val="Teksttreci2"/>
    <w:uiPriority w:val="99"/>
    <w:qFormat/>
    <w:rsid w:val="006F5197"/>
    <w:pPr>
      <w:widowControl w:val="0"/>
      <w:shd w:val="clear" w:color="auto" w:fill="FFFFFF"/>
      <w:spacing w:line="240" w:lineRule="atLeast"/>
      <w:ind w:hanging="820"/>
      <w:jc w:val="both"/>
    </w:pPr>
    <w:rPr>
      <w:rFonts w:ascii="Tahoma" w:eastAsiaTheme="minorHAnsi" w:hAnsi="Tahoma" w:cs="Tahoma"/>
      <w:sz w:val="19"/>
      <w:szCs w:val="19"/>
      <w:lang w:eastAsia="en-US"/>
    </w:rPr>
  </w:style>
  <w:style w:type="paragraph" w:customStyle="1" w:styleId="Teksttreci150">
    <w:name w:val="Tekst treści (15)"/>
    <w:basedOn w:val="Normalny"/>
    <w:link w:val="Teksttreci15"/>
    <w:uiPriority w:val="99"/>
    <w:qFormat/>
    <w:rsid w:val="006F5197"/>
    <w:pPr>
      <w:widowControl w:val="0"/>
      <w:shd w:val="clear" w:color="auto" w:fill="FFFFFF"/>
      <w:spacing w:before="420" w:line="241" w:lineRule="exact"/>
      <w:jc w:val="center"/>
    </w:pPr>
    <w:rPr>
      <w:rFonts w:ascii="Tahoma" w:eastAsiaTheme="minorHAnsi" w:hAnsi="Tahoma" w:cs="Tahoma"/>
      <w:b/>
      <w:bCs/>
      <w:spacing w:val="10"/>
      <w:sz w:val="19"/>
      <w:szCs w:val="19"/>
      <w:lang w:eastAsia="en-US"/>
    </w:rPr>
  </w:style>
  <w:style w:type="paragraph" w:customStyle="1" w:styleId="Teksttreci60">
    <w:name w:val="Tekst treści (6)"/>
    <w:basedOn w:val="Normalny"/>
    <w:link w:val="Teksttreci6"/>
    <w:uiPriority w:val="99"/>
    <w:qFormat/>
    <w:rsid w:val="006F5197"/>
    <w:pPr>
      <w:widowControl w:val="0"/>
      <w:shd w:val="clear" w:color="auto" w:fill="FFFFFF"/>
      <w:spacing w:before="240" w:after="240" w:line="240" w:lineRule="atLeast"/>
      <w:ind w:hanging="480"/>
      <w:jc w:val="both"/>
    </w:pPr>
    <w:rPr>
      <w:rFonts w:ascii="Tahoma" w:eastAsiaTheme="minorHAnsi" w:hAnsi="Tahoma" w:cs="Tahoma"/>
      <w:b/>
      <w:bCs/>
      <w:sz w:val="15"/>
      <w:szCs w:val="15"/>
      <w:lang w:eastAsia="en-US"/>
    </w:rPr>
  </w:style>
  <w:style w:type="paragraph" w:customStyle="1" w:styleId="Teksttreci130">
    <w:name w:val="Tekst treści (13)"/>
    <w:basedOn w:val="Normalny"/>
    <w:link w:val="Teksttreci13"/>
    <w:uiPriority w:val="99"/>
    <w:qFormat/>
    <w:rsid w:val="006F5197"/>
    <w:pPr>
      <w:widowControl w:val="0"/>
      <w:shd w:val="clear" w:color="auto" w:fill="FFFFFF"/>
      <w:spacing w:line="241" w:lineRule="exact"/>
      <w:ind w:hanging="340"/>
      <w:jc w:val="both"/>
    </w:pPr>
    <w:rPr>
      <w:rFonts w:ascii="Tahoma" w:eastAsiaTheme="minorHAnsi" w:hAnsi="Tahoma" w:cs="Tahoma"/>
      <w:sz w:val="22"/>
      <w:szCs w:val="22"/>
      <w:lang w:eastAsia="en-US"/>
    </w:rPr>
  </w:style>
  <w:style w:type="paragraph" w:customStyle="1" w:styleId="Teksttreci70">
    <w:name w:val="Tekst treści (7)"/>
    <w:basedOn w:val="Normalny"/>
    <w:link w:val="Teksttreci7"/>
    <w:uiPriority w:val="99"/>
    <w:qFormat/>
    <w:rsid w:val="006F5197"/>
    <w:pPr>
      <w:widowControl w:val="0"/>
      <w:shd w:val="clear" w:color="auto" w:fill="FFFFFF"/>
      <w:spacing w:before="240" w:after="240" w:line="240" w:lineRule="atLeast"/>
      <w:ind w:hanging="480"/>
      <w:jc w:val="right"/>
    </w:pPr>
    <w:rPr>
      <w:rFonts w:ascii="Tahoma" w:eastAsiaTheme="minorHAnsi" w:hAnsi="Tahoma" w:cs="Tahoma"/>
      <w:sz w:val="17"/>
      <w:szCs w:val="17"/>
      <w:lang w:eastAsia="en-US"/>
    </w:rPr>
  </w:style>
  <w:style w:type="paragraph" w:customStyle="1" w:styleId="Nagwek320">
    <w:name w:val="Nagłówek #3 (2)"/>
    <w:basedOn w:val="Normalny"/>
    <w:link w:val="Nagwek32"/>
    <w:uiPriority w:val="99"/>
    <w:qFormat/>
    <w:rsid w:val="006F5197"/>
    <w:pPr>
      <w:widowControl w:val="0"/>
      <w:shd w:val="clear" w:color="auto" w:fill="FFFFFF"/>
      <w:spacing w:before="240" w:line="238" w:lineRule="exact"/>
      <w:jc w:val="center"/>
      <w:outlineLvl w:val="2"/>
    </w:pPr>
    <w:rPr>
      <w:rFonts w:ascii="Tahoma" w:eastAsiaTheme="minorHAnsi" w:hAnsi="Tahoma" w:cs="Tahoma"/>
      <w:sz w:val="19"/>
      <w:szCs w:val="19"/>
      <w:lang w:eastAsia="en-US"/>
    </w:rPr>
  </w:style>
  <w:style w:type="table" w:styleId="Tabela-Siatka">
    <w:name w:val="Table Grid"/>
    <w:basedOn w:val="Standardowy"/>
    <w:uiPriority w:val="39"/>
    <w:rsid w:val="006F5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C614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latformazakupowa.pl/" TargetMode="External"/><Relationship Id="rId18" Type="http://schemas.openxmlformats.org/officeDocument/2006/relationships/hyperlink" Target="https://platformazakupowa.pl/pn/aleksandrow-lodzki" TargetMode="External"/><Relationship Id="rId3" Type="http://schemas.openxmlformats.org/officeDocument/2006/relationships/styles" Target="styles.xml"/><Relationship Id="rId21" Type="http://schemas.openxmlformats.org/officeDocument/2006/relationships/hyperlink" Target="https://platformazakupowa.pl/pn/aleksandrow-lodzki" TargetMode="External"/><Relationship Id="rId7" Type="http://schemas.openxmlformats.org/officeDocument/2006/relationships/endnotes" Target="endnotes.xml"/><Relationship Id="rId12" Type="http://schemas.openxmlformats.org/officeDocument/2006/relationships/hyperlink" Target="https://platformazakupowa.pl/pn/aleksandrow-lodzki" TargetMode="External"/><Relationship Id="rId17" Type="http://schemas.openxmlformats.org/officeDocument/2006/relationships/hyperlink" Target="https://platformazakupowa.pl/pn/aleksandrow-lodzki" TargetMode="External"/><Relationship Id="rId2" Type="http://schemas.openxmlformats.org/officeDocument/2006/relationships/numbering" Target="numbering.xml"/><Relationship Id="rId16" Type="http://schemas.openxmlformats.org/officeDocument/2006/relationships/hyperlink" Target="https://docs.google.com/document/d/1kdC7je8RNO5FSk_N0NY7nv1Xj1WYJza-CmXvYH8evhk/edit" TargetMode="External"/><Relationship Id="rId20" Type="http://schemas.openxmlformats.org/officeDocument/2006/relationships/hyperlink" Target="https://platformazakupowa.pl/pn/aleksandrow-lodz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aleksandrow-lodzk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fontTable" Target="fontTable.xml"/><Relationship Id="rId10" Type="http://schemas.openxmlformats.org/officeDocument/2006/relationships/hyperlink" Target="https://www.uzp.gov.pl/baza-wiedzy/prawo-zamowien-publicznych-regulacje/prawo-krajowe/jednolity-europejski-dokument-zamowienia"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gmina@aleksandrow-lodzki.pl" TargetMode="External"/><Relationship Id="rId14" Type="http://schemas.openxmlformats.org/officeDocument/2006/relationships/hyperlink" Target="mailto:cwk@platformazakupowa.pl" TargetMode="External"/><Relationship Id="rId22" Type="http://schemas.openxmlformats.org/officeDocument/2006/relationships/hyperlink" Target="mailto:artur.golinia@aleksandr&#243;w-&#322;&#243;dz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11A6D-5F69-4FEA-B760-EBC987160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4581</TotalTime>
  <Pages>31</Pages>
  <Words>15854</Words>
  <Characters>95130</Characters>
  <Application>Microsoft Office Word</Application>
  <DocSecurity>0</DocSecurity>
  <Lines>792</Lines>
  <Paragraphs>221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Golinia</dc:creator>
  <dc:description/>
  <cp:lastModifiedBy>Artur Golinia</cp:lastModifiedBy>
  <cp:revision>63</cp:revision>
  <cp:lastPrinted>2020-11-19T07:47:00Z</cp:lastPrinted>
  <dcterms:created xsi:type="dcterms:W3CDTF">2020-11-10T11:17:00Z</dcterms:created>
  <dcterms:modified xsi:type="dcterms:W3CDTF">2020-11-20T08:55:00Z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