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2" w:rsidRDefault="000766C8" w:rsidP="0089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67C2" w:rsidRPr="0082193A" w:rsidRDefault="00A167C2" w:rsidP="00A1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</w:t>
      </w:r>
      <w:r w:rsidRPr="0082193A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:rsidR="00A167C2" w:rsidRPr="0082193A" w:rsidRDefault="00A167C2" w:rsidP="00A1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167C2" w:rsidRPr="0082193A" w:rsidRDefault="00A167C2" w:rsidP="00A1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167C2" w:rsidRDefault="00A167C2" w:rsidP="00A16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2193A">
        <w:rPr>
          <w:rFonts w:ascii="Arial" w:hAnsi="Arial" w:cs="Arial"/>
          <w:b/>
          <w:bCs/>
        </w:rPr>
        <w:t xml:space="preserve">DOSTAWA  </w:t>
      </w:r>
      <w:r>
        <w:rPr>
          <w:rFonts w:ascii="Arial" w:hAnsi="Arial" w:cs="Arial"/>
          <w:b/>
          <w:bCs/>
        </w:rPr>
        <w:t>4</w:t>
      </w:r>
      <w:r w:rsidRPr="0082193A">
        <w:rPr>
          <w:rFonts w:ascii="Arial" w:hAnsi="Arial" w:cs="Arial"/>
          <w:b/>
          <w:bCs/>
        </w:rPr>
        <w:t xml:space="preserve">  SZTUK  WALIZEK   </w:t>
      </w:r>
      <w:r>
        <w:rPr>
          <w:rFonts w:ascii="Arial" w:hAnsi="Arial" w:cs="Arial"/>
          <w:b/>
          <w:bCs/>
        </w:rPr>
        <w:t>DO OGLĘDZIN ZWŁOK LUDZKICH</w:t>
      </w:r>
    </w:p>
    <w:p w:rsidR="00A167C2" w:rsidRPr="0082193A" w:rsidRDefault="00A167C2" w:rsidP="00A16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167C2" w:rsidRPr="00A167C2" w:rsidRDefault="00A167C2" w:rsidP="00A167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A167C2" w:rsidRPr="00A167C2" w:rsidRDefault="00A167C2" w:rsidP="00A1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167C2">
        <w:rPr>
          <w:rFonts w:ascii="Arial" w:hAnsi="Arial" w:cs="Arial"/>
          <w:bCs/>
        </w:rPr>
        <w:t>I. OPIS PRZEDMIOTU ZAMÓWIENIA :</w:t>
      </w:r>
    </w:p>
    <w:p w:rsidR="00A167C2" w:rsidRPr="00A167C2" w:rsidRDefault="00A167C2" w:rsidP="00A167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97B71" w:rsidRPr="00A167C2" w:rsidRDefault="00A167C2" w:rsidP="00897B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A167C2">
        <w:rPr>
          <w:rFonts w:ascii="Arial" w:hAnsi="Arial" w:cs="Arial"/>
          <w:bCs/>
        </w:rPr>
        <w:t xml:space="preserve"> </w:t>
      </w:r>
      <w:r w:rsidRPr="00A167C2">
        <w:rPr>
          <w:rFonts w:ascii="Times New Roman,Bold" w:hAnsi="Times New Roman,Bold" w:cs="Times New Roman,Bold"/>
          <w:bCs/>
          <w:sz w:val="24"/>
          <w:szCs w:val="24"/>
        </w:rPr>
        <w:t xml:space="preserve">1. </w:t>
      </w:r>
      <w:r w:rsidR="00897B71" w:rsidRPr="00A167C2">
        <w:rPr>
          <w:rFonts w:ascii="Times New Roman,Bold" w:hAnsi="Times New Roman,Bold" w:cs="Times New Roman,Bold"/>
          <w:bCs/>
          <w:sz w:val="24"/>
          <w:szCs w:val="24"/>
        </w:rPr>
        <w:t>WYPOSAŻENIE WALIZKI DO OGLĘDZIN ZWŁOK LUDZKICH</w:t>
      </w:r>
    </w:p>
    <w:p w:rsidR="00897B71" w:rsidRDefault="000766C8" w:rsidP="00897B71">
      <w:pPr>
        <w:autoSpaceDE w:val="0"/>
        <w:autoSpaceDN w:val="0"/>
        <w:adjustRightInd w:val="0"/>
        <w:spacing w:after="0" w:line="240" w:lineRule="auto"/>
        <w:rPr>
          <w:rFonts w:ascii="Courier New,BoldItalic" w:hAnsi="Courier New,BoldItalic" w:cs="Courier New,BoldItalic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1. Alkohol etylowy 96% do przemywania opuszków palców, pojemność ok. 100 ml op.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2. Dozownik o pojemności ok. 2 - 5 ml, do katalizatora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3. Dozownik o pojemności ok. 50 ml, do silikonu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4. Jednorazowe chusteczki nasączone płynem czyszczącym, pakowane pojedynczo, do usuwania tuszu z opuszków palców szt. 50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 xml:space="preserve">5. Kombinezon jednorazowego użytku szt. </w:t>
      </w:r>
      <w:r w:rsidR="00795F23" w:rsidRPr="00A167C2">
        <w:rPr>
          <w:rFonts w:ascii="Arial" w:hAnsi="Arial" w:cs="Arial"/>
        </w:rPr>
        <w:t>3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6. Łyżka do daktyloskopowania zwłok tzw. "trupia łyżka"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 xml:space="preserve">7. Maska </w:t>
      </w:r>
      <w:proofErr w:type="spellStart"/>
      <w:r w:rsidRPr="00A167C2">
        <w:rPr>
          <w:rFonts w:ascii="Arial" w:hAnsi="Arial" w:cs="Arial"/>
        </w:rPr>
        <w:t>przeciwzapachowa</w:t>
      </w:r>
      <w:proofErr w:type="spellEnd"/>
      <w:r w:rsidRPr="00A167C2">
        <w:rPr>
          <w:rFonts w:ascii="Arial" w:hAnsi="Arial" w:cs="Arial"/>
        </w:rPr>
        <w:t xml:space="preserve"> i przeciwpyłowa z wbudowanym wkładem z węgla aktywnego szt. 2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 xml:space="preserve">8. Miseczka ze szpachelką do mieszania silikonu mała </w:t>
      </w:r>
      <w:proofErr w:type="spellStart"/>
      <w:r w:rsidRPr="00A167C2">
        <w:rPr>
          <w:rFonts w:ascii="Arial" w:hAnsi="Arial" w:cs="Arial"/>
        </w:rPr>
        <w:t>kpl</w:t>
      </w:r>
      <w:proofErr w:type="spellEnd"/>
      <w:r w:rsidRPr="00A167C2">
        <w:rPr>
          <w:rFonts w:ascii="Arial" w:hAnsi="Arial" w:cs="Arial"/>
        </w:rPr>
        <w:t>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9. Mleczko lateksowe 500 ml z katalizatorem op.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10. Nożyczki ze stali nierdzewnej długości ok. 14 cm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11. Obcinacz do paznokci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12. Oprawka do ostrzy ze stali chirurgicznej, nr 3 lub 4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13. Ostrza chirurgiczne do oprawki określonej w poz. 11 szt. 2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14. Pasta silikonowa typu „</w:t>
      </w:r>
      <w:proofErr w:type="spellStart"/>
      <w:r w:rsidRPr="00A167C2">
        <w:rPr>
          <w:rFonts w:ascii="Arial" w:hAnsi="Arial" w:cs="Arial"/>
        </w:rPr>
        <w:t>Mikrosil</w:t>
      </w:r>
      <w:proofErr w:type="spellEnd"/>
      <w:r w:rsidRPr="00A167C2">
        <w:rPr>
          <w:rFonts w:ascii="Arial" w:hAnsi="Arial" w:cs="Arial"/>
        </w:rPr>
        <w:t>” z utwardzaczem (lub równoważna), o łącznej masie ok. 220 ml op.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15. Pęseta długości ok. 15 cm z końcówką płaską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16. Pęseta długości ok. 15 cm z końcówką spiczastą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17. Pęseta długości ok. 25 cm z końcówką płaską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18. Płynny silikon 200 g, koloru pastelowego z katalizatorem op.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19. Płytka szklana do rozprowadzania tuszu o wymiarach około 20 x 25 cm i grubości 5 - 6 mm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20. Poduszka daktyloskopijna ceramiczna o średnicy ok. 40 mm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21. Rękawice gumowe rozmiar nr 8 – 9, cienkie para 2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22. Rękawice gumowe rozmiar nr 8 – 9, grube para 2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23. Rękawiczki jednorazowe lateksowe, rozmiar nr 8 - 9 szt. 10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 xml:space="preserve">24. Strzykawka o pojemności 10 ml z kompletem 5 igieł </w:t>
      </w:r>
      <w:proofErr w:type="spellStart"/>
      <w:r w:rsidRPr="00A167C2">
        <w:rPr>
          <w:rFonts w:ascii="Arial" w:hAnsi="Arial" w:cs="Arial"/>
        </w:rPr>
        <w:t>kpl</w:t>
      </w:r>
      <w:proofErr w:type="spellEnd"/>
      <w:r w:rsidRPr="00A167C2">
        <w:rPr>
          <w:rFonts w:ascii="Arial" w:hAnsi="Arial" w:cs="Arial"/>
        </w:rPr>
        <w:t>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 xml:space="preserve">25. Strzykawka o pojemności 5 ml z kompletem 5 igieł </w:t>
      </w:r>
      <w:proofErr w:type="spellStart"/>
      <w:r w:rsidRPr="00A167C2">
        <w:rPr>
          <w:rFonts w:ascii="Arial" w:hAnsi="Arial" w:cs="Arial"/>
        </w:rPr>
        <w:t>kpl</w:t>
      </w:r>
      <w:proofErr w:type="spellEnd"/>
      <w:r w:rsidRPr="00A167C2">
        <w:rPr>
          <w:rFonts w:ascii="Arial" w:hAnsi="Arial" w:cs="Arial"/>
        </w:rPr>
        <w:t>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26. Termometr z wyświetlaczem ciekłokrystalicznym, mierzący temperaturę w zakresie – 25 °C do + 50 °C z dokładnością</w:t>
      </w:r>
      <w:r w:rsidR="000766C8" w:rsidRPr="00A167C2">
        <w:rPr>
          <w:rFonts w:ascii="Arial" w:hAnsi="Arial" w:cs="Arial"/>
        </w:rPr>
        <w:t xml:space="preserve"> p</w:t>
      </w:r>
      <w:r w:rsidRPr="00A167C2">
        <w:rPr>
          <w:rFonts w:ascii="Arial" w:hAnsi="Arial" w:cs="Arial"/>
        </w:rPr>
        <w:t>omiaru 0,1 º</w:t>
      </w:r>
      <w:proofErr w:type="spellStart"/>
      <w:r w:rsidRPr="00A167C2">
        <w:rPr>
          <w:rFonts w:ascii="Arial" w:hAnsi="Arial" w:cs="Arial"/>
        </w:rPr>
        <w:t>Cszt</w:t>
      </w:r>
      <w:proofErr w:type="spellEnd"/>
      <w:r w:rsidRPr="00A167C2">
        <w:rPr>
          <w:rFonts w:ascii="Arial" w:hAnsi="Arial" w:cs="Arial"/>
        </w:rPr>
        <w:t>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27. Tusz daktyloskopijny w tubce o pojemności min. 60 ml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28. Walizka lub skrzynka modułowa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29. Wałek daktyloskopijny gumowy do rozprowadzania tuszu o szerokości powierzchni roboczej min. 5 cm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30. Wałek do nanoszenia tuszu daktyloskopijnego na opuszki palców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31. Wałek horyzontalny do nanoszenia tuszu daktyloskopijnego na opuszki palców szt.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32. Woreczki foliowo-papierowe samozamykające się do sterylizacji o wymiarze 90 x 200 mm szt. 20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33. Woreczki foliowo-papierowe samozamykające się do sterylizacji o wymiarze 150 x 300 mm szt. 20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34. Worki plastikowe o pojemności 35 l, w opakowaniu min. 15 szt. op. 1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 xml:space="preserve">35. </w:t>
      </w:r>
      <w:proofErr w:type="spellStart"/>
      <w:r w:rsidRPr="00A167C2">
        <w:rPr>
          <w:rFonts w:ascii="Arial" w:hAnsi="Arial" w:cs="Arial"/>
        </w:rPr>
        <w:t>Wymazówki</w:t>
      </w:r>
      <w:proofErr w:type="spellEnd"/>
      <w:r w:rsidRPr="00A167C2">
        <w:rPr>
          <w:rFonts w:ascii="Arial" w:hAnsi="Arial" w:cs="Arial"/>
        </w:rPr>
        <w:t xml:space="preserve"> o średnicy probówki 10 - 13 mm i długości całkowitej 110 - 170 mm </w:t>
      </w:r>
      <w:r w:rsidR="00795F23" w:rsidRPr="00A167C2">
        <w:rPr>
          <w:rFonts w:ascii="Arial" w:hAnsi="Arial" w:cs="Arial"/>
        </w:rPr>
        <w:t xml:space="preserve"> </w:t>
      </w:r>
      <w:r w:rsidRPr="00A167C2">
        <w:rPr>
          <w:rFonts w:ascii="Arial" w:hAnsi="Arial" w:cs="Arial"/>
        </w:rPr>
        <w:t>szt. 100</w:t>
      </w:r>
    </w:p>
    <w:p w:rsidR="00897B71" w:rsidRPr="00A167C2" w:rsidRDefault="00897B71" w:rsidP="0089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67C2">
        <w:rPr>
          <w:rFonts w:ascii="Arial" w:hAnsi="Arial" w:cs="Arial"/>
        </w:rPr>
        <w:t>36. Znaczniki – skala fotograficzna plastikowa 50 cm szt. 1</w:t>
      </w:r>
    </w:p>
    <w:p w:rsidR="00B7551A" w:rsidRPr="00A167C2" w:rsidRDefault="00897B71" w:rsidP="00897B71">
      <w:pPr>
        <w:rPr>
          <w:rFonts w:ascii="Arial" w:hAnsi="Arial" w:cs="Arial"/>
        </w:rPr>
      </w:pPr>
      <w:r w:rsidRPr="00A167C2">
        <w:rPr>
          <w:rFonts w:ascii="Arial" w:hAnsi="Arial" w:cs="Arial"/>
        </w:rPr>
        <w:lastRenderedPageBreak/>
        <w:t>37. Znaczniki – skala fotograficzna plastikowa, z kątem prostym, 15/30 cm szt.</w:t>
      </w:r>
      <w:r w:rsidR="00795F23" w:rsidRPr="00A167C2">
        <w:rPr>
          <w:rFonts w:ascii="Arial" w:hAnsi="Arial" w:cs="Arial"/>
        </w:rPr>
        <w:t>1</w:t>
      </w:r>
    </w:p>
    <w:p w:rsidR="00A167C2" w:rsidRDefault="00A167C2" w:rsidP="00A167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2. </w:t>
      </w:r>
      <w:r>
        <w:rPr>
          <w:rFonts w:ascii="Verdana" w:hAnsi="Verdana" w:cs="Verdana"/>
          <w:i/>
          <w:color w:val="000000"/>
          <w:sz w:val="24"/>
          <w:szCs w:val="24"/>
        </w:rPr>
        <w:t>OPAKOWANIE  TJ. WALIZKA W KTÓREJ WINNY ZNALEŹĆ SIĘ   POWYŻEJ WYMIENIONE ARTYKUŁY POWINNA BYĆ WYKONANA Z MOCNEGO , ODPORNEGO NA UDERZANIA,WSTRZĄSY , UPADKI ORAZ WARUNKU ATMOSFERYCZNE /wysoka/niska temperatura wilgoć mróz , opady) TWORZYWA .</w:t>
      </w:r>
    </w:p>
    <w:p w:rsidR="00A167C2" w:rsidRDefault="00A167C2" w:rsidP="00A167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r>
        <w:rPr>
          <w:rFonts w:ascii="Verdana" w:hAnsi="Verdana" w:cs="Verdana"/>
          <w:i/>
          <w:color w:val="000000"/>
          <w:sz w:val="24"/>
          <w:szCs w:val="24"/>
        </w:rPr>
        <w:t xml:space="preserve">      WNĘTRZE WALIZKI  POWINNO BYĆ WYPOSAŻONE W ODPOWIEDNIO ZAPROJEKTOWANE PRZEGRÓDKI, MOGĄCE WE WŁAŚCIWY SPOSÓB BEZ OBAWY PRZMIESZCZANIA SIĘ POMIEŚCIĆ CAŁE WYPOSAŻENIE WALIZKI. </w:t>
      </w:r>
    </w:p>
    <w:p w:rsidR="00A167C2" w:rsidRDefault="00A167C2" w:rsidP="00A167C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67C2" w:rsidRDefault="00A167C2" w:rsidP="00A167C2">
      <w:pPr>
        <w:spacing w:after="100" w:afterAutospacing="1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II. WARUNKI  DOSTAWY   SPRZĘTU :</w:t>
      </w:r>
    </w:p>
    <w:p w:rsidR="00A167C2" w:rsidRDefault="00A167C2" w:rsidP="00A16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Sprzęt winien być  nowy,  umieszczony w opakowaniu fabrycznym, chroniącym sprzęt podczas transportu.  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a/  dostawa  towaru  </w:t>
      </w:r>
      <w:r>
        <w:rPr>
          <w:rFonts w:ascii="Arial" w:hAnsi="Arial" w:cs="Arial"/>
          <w:sz w:val="24"/>
          <w:szCs w:val="24"/>
          <w:u w:val="single"/>
        </w:rPr>
        <w:t>nastąpi  jednorazowo</w:t>
      </w:r>
      <w:r>
        <w:rPr>
          <w:rFonts w:ascii="Arial" w:hAnsi="Arial" w:cs="Arial"/>
          <w:sz w:val="24"/>
          <w:szCs w:val="24"/>
        </w:rPr>
        <w:t xml:space="preserve">  do magazynu Wydziału Zaopatrzenia   Komendy Wojewódzkiej Policji w Bydgoszczy – ul. Iławska 1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b/  dostawa nastąpi w terminie  nie późniejszym niż 21 dni od dnia wysłania Zamówienia drogą mailową do siedziby Wykonawcy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Zakupiony towar będzie podlegał odbiorowi jakościowo-ilościowemu w całości. Odbiór nastąpi na podstawie protokołu przekazania- odbioru.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Zakupiony towar winien zostać dostarczony przez Wykonawcę na jego koszt i odpowiedzialność.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4.Miejsce dostawy: magazyn techniki policyjnej Wydziału Zaopatrzenia  KWP w Bydgoszczy przy ul. Iławskiej  1. 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5.Jeśli zostanie stwierdzone , że towar jest uszkodzony lub niezgodny z zamówieniem winien zostać wymieniony w czasie nie dłuższym niż 7 dni od dnia stwierdzenia tegoż  faktu</w:t>
      </w:r>
    </w:p>
    <w:p w:rsidR="00A167C2" w:rsidRDefault="00A167C2" w:rsidP="00A167C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III. WARUNKI ZAPŁATY: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Po otrzymaniu od Zamawiającego podpisanego protokołu przekazania – odbioru , Wykonawca wystawi Fakturę VAT za dostawę , wskazując jako płatnika : 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Komenda Wojewódzka Policji w Bydgoszczy , 5- Bydgoszcz , ul. Powstańców Wlkp. , NIP 554-031-298-93, REGON 091362152.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2.Płatnośc nastąpi przelewem na konto wskazane przez Wykonawcę w ciągu 30 dni licząc od daty dostarczenia prawidłowo wystawionej faktury do siedziby Zamawiającego po sporządzeniu bez uwag protokołu przekazania – odbioru .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Kwota należności zawiera podatek VAT oraz wszelkie koszty towarzyszące.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Za termin zapłaty uznaje się datę obciążenia przez bank rachunku Zamawiającego.  </w:t>
      </w: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</w:p>
    <w:p w:rsidR="00A167C2" w:rsidRDefault="00A167C2" w:rsidP="00A167C2">
      <w:pPr>
        <w:rPr>
          <w:rFonts w:ascii="Arial" w:hAnsi="Arial" w:cs="Arial"/>
          <w:sz w:val="24"/>
          <w:szCs w:val="24"/>
        </w:rPr>
      </w:pPr>
    </w:p>
    <w:p w:rsidR="00A167C2" w:rsidRDefault="00A167C2" w:rsidP="00A167C2">
      <w:p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opr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asp</w:t>
      </w:r>
      <w:proofErr w:type="spellEnd"/>
      <w:r>
        <w:rPr>
          <w:rFonts w:ascii="Arial" w:hAnsi="Arial" w:cs="Arial"/>
          <w:sz w:val="24"/>
          <w:szCs w:val="24"/>
        </w:rPr>
        <w:t>. sztab. Hanna  Pankowska-</w:t>
      </w:r>
      <w:proofErr w:type="spellStart"/>
      <w:r>
        <w:rPr>
          <w:rFonts w:ascii="Arial" w:hAnsi="Arial" w:cs="Arial"/>
          <w:sz w:val="24"/>
          <w:szCs w:val="24"/>
        </w:rPr>
        <w:t>Okupniak</w:t>
      </w:r>
      <w:proofErr w:type="spellEnd"/>
    </w:p>
    <w:p w:rsidR="00A167C2" w:rsidRDefault="00A167C2" w:rsidP="00A167C2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kontaktowy : 52 588 15 89</w:t>
      </w:r>
    </w:p>
    <w:p w:rsidR="00A167C2" w:rsidRDefault="00A167C2" w:rsidP="00A167C2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A167C2" w:rsidRDefault="00A167C2" w:rsidP="00A167C2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A167C2" w:rsidRDefault="00A167C2" w:rsidP="00A167C2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A167C2" w:rsidRDefault="00A167C2" w:rsidP="00A167C2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A167C2" w:rsidRDefault="00A167C2" w:rsidP="00897B71"/>
    <w:sectPr w:rsidR="00A1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71"/>
    <w:rsid w:val="000766C8"/>
    <w:rsid w:val="005D0694"/>
    <w:rsid w:val="00795F23"/>
    <w:rsid w:val="00897B71"/>
    <w:rsid w:val="00A167C2"/>
    <w:rsid w:val="00A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Hanna Pankowska Okupniak</cp:lastModifiedBy>
  <cp:revision>7</cp:revision>
  <dcterms:created xsi:type="dcterms:W3CDTF">2017-07-19T12:30:00Z</dcterms:created>
  <dcterms:modified xsi:type="dcterms:W3CDTF">2017-07-20T06:31:00Z</dcterms:modified>
</cp:coreProperties>
</file>