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96E1" w14:textId="5AB54964" w:rsidR="00D631F8" w:rsidRPr="00097491" w:rsidRDefault="00D631F8" w:rsidP="00D631F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E91601">
        <w:rPr>
          <w:rFonts w:ascii="Cambria" w:eastAsia="Times New Roman" w:hAnsi="Cambria" w:cs="Arial"/>
          <w:snapToGrid w:val="0"/>
          <w:lang w:eastAsia="pl-PL"/>
        </w:rPr>
        <w:t>19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E91601">
        <w:rPr>
          <w:rFonts w:ascii="Cambria" w:eastAsia="Times New Roman" w:hAnsi="Cambria" w:cs="Arial"/>
          <w:snapToGrid w:val="0"/>
          <w:lang w:eastAsia="pl-PL"/>
        </w:rPr>
        <w:t>kwietnia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91601">
        <w:rPr>
          <w:rFonts w:ascii="Cambria" w:eastAsia="Times New Roman" w:hAnsi="Cambria" w:cs="Arial"/>
          <w:snapToGrid w:val="0"/>
          <w:lang w:eastAsia="pl-PL"/>
        </w:rPr>
        <w:t>4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7130F7F9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7EA5FB2C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40A1C098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66ABCA5C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 oraz ogłoszenia o zamówieniu</w:t>
      </w:r>
    </w:p>
    <w:p w14:paraId="4B811FC5" w14:textId="3D8D2198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5, 6,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</w:t>
      </w:r>
      <w:r w:rsidR="00544E98">
        <w:t>3</w:t>
      </w:r>
      <w:r w:rsidR="007C1966" w:rsidRPr="007C1966">
        <w:t xml:space="preserve"> poz</w:t>
      </w:r>
      <w:r w:rsidR="007C1966">
        <w:t>.</w:t>
      </w:r>
      <w:r w:rsidR="007C1966" w:rsidRPr="007C1966">
        <w:t xml:space="preserve"> </w:t>
      </w:r>
      <w:r w:rsidR="00544E98">
        <w:t>1605</w:t>
      </w:r>
      <w:r w:rsidR="00D347DD">
        <w:t xml:space="preserve"> ze zm.), informuje iż w ww. postępowaniu</w:t>
      </w:r>
      <w:r>
        <w:t xml:space="preserve"> </w:t>
      </w:r>
      <w:proofErr w:type="spellStart"/>
      <w:r>
        <w:t>pn</w:t>
      </w:r>
      <w:proofErr w:type="spellEnd"/>
      <w:r>
        <w:t xml:space="preserve">: </w:t>
      </w:r>
      <w:r w:rsidR="00D347DD">
        <w:t xml:space="preserve"> </w:t>
      </w:r>
      <w:r w:rsidR="00E91601" w:rsidRPr="00E91601">
        <w:t xml:space="preserve">,, </w:t>
      </w:r>
      <w:r w:rsidR="00E91601" w:rsidRPr="00E91601">
        <w:rPr>
          <w:b/>
          <w:bCs/>
        </w:rPr>
        <w:t>Rozbudowa Szkoły Podstawowej w Przodkowie</w:t>
      </w:r>
      <w:r w:rsidR="00E91601" w:rsidRPr="00E91601">
        <w:t>”</w:t>
      </w:r>
      <w:r w:rsidRPr="008E3782">
        <w:t xml:space="preserve">” </w:t>
      </w:r>
      <w:r>
        <w:t>znak sprawy ZP.271.</w:t>
      </w:r>
      <w:r w:rsidR="00E91601">
        <w:t>9</w:t>
      </w:r>
      <w:r>
        <w:t>.202</w:t>
      </w:r>
      <w:r w:rsidR="00E91601">
        <w:t>4</w:t>
      </w:r>
      <w:r>
        <w:t xml:space="preserve"> </w:t>
      </w:r>
      <w:r w:rsidR="00D347DD">
        <w:t>dokonuje zmiany treści SWZ w następując</w:t>
      </w:r>
      <w:r>
        <w:t>y sposób:</w:t>
      </w:r>
    </w:p>
    <w:p w14:paraId="7FA94E03" w14:textId="1D22C28D" w:rsidR="008E3782" w:rsidRDefault="008E3782" w:rsidP="008E3782">
      <w:pPr>
        <w:spacing w:line="276" w:lineRule="auto"/>
      </w:pPr>
    </w:p>
    <w:p w14:paraId="0E4F5501" w14:textId="0A4E7195" w:rsidR="008E3782" w:rsidRPr="0026489F" w:rsidRDefault="008E3782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4FD8F42E" w14:textId="77777777" w:rsidR="00E91601" w:rsidRDefault="00E91601" w:rsidP="00E91601">
      <w:r>
        <w:t>VI. Termin wykonania zamówienia</w:t>
      </w:r>
    </w:p>
    <w:p w14:paraId="511C61BA" w14:textId="77777777" w:rsidR="00E91601" w:rsidRDefault="00E91601" w:rsidP="00E91601">
      <w:r>
        <w:t>Część 1:  max 150 dni od dnia podpisania umowy.</w:t>
      </w:r>
    </w:p>
    <w:p w14:paraId="48DDEE51" w14:textId="77777777" w:rsidR="00E91601" w:rsidRDefault="00E91601" w:rsidP="00E91601">
      <w:r>
        <w:t>Część 2: 13 miesięcy od dnia rozpoczęcia prac (termin rozpoczęcia uzależniony od zakończenia pierwszego etapu).</w:t>
      </w:r>
    </w:p>
    <w:p w14:paraId="4AA8DE20" w14:textId="77777777" w:rsidR="00E91601" w:rsidRDefault="00E91601" w:rsidP="00E91601"/>
    <w:p w14:paraId="2748830A" w14:textId="14193C70" w:rsidR="0026489F" w:rsidRPr="0026489F" w:rsidRDefault="0026489F" w:rsidP="0026489F">
      <w:pPr>
        <w:rPr>
          <w:b/>
          <w:bCs/>
        </w:rPr>
      </w:pPr>
      <w:r w:rsidRPr="0026489F">
        <w:rPr>
          <w:b/>
          <w:bCs/>
        </w:rPr>
        <w:t>Zmienia się na :</w:t>
      </w:r>
    </w:p>
    <w:p w14:paraId="6215D897" w14:textId="77777777" w:rsidR="00E91601" w:rsidRDefault="00E91601" w:rsidP="00E91601">
      <w:r>
        <w:t>VI. Termin wykonania zamówienia</w:t>
      </w:r>
    </w:p>
    <w:p w14:paraId="7B22F709" w14:textId="6F4BB594" w:rsidR="00E91601" w:rsidRDefault="00E91601" w:rsidP="00E91601">
      <w:r>
        <w:t>Część 1:  do 150 dni od dnia podpisania umowy.</w:t>
      </w:r>
    </w:p>
    <w:p w14:paraId="1D43686A" w14:textId="4681EC7F" w:rsidR="00544E98" w:rsidRDefault="00E91601" w:rsidP="00E91601">
      <w:r>
        <w:t>Część 2: 13 miesięcy od zakończenia Części 1.</w:t>
      </w:r>
    </w:p>
    <w:p w14:paraId="2F176AAE" w14:textId="0C1ED7D8" w:rsidR="00E91601" w:rsidRDefault="00E91601" w:rsidP="00E91601">
      <w:pPr>
        <w:rPr>
          <w:b/>
          <w:bCs/>
        </w:rPr>
      </w:pPr>
      <w:r>
        <w:t>Zamawiający zastrzega sobie możliwość unieważnienia postępowania jeżeli na Część 1 nie wpłynie żadna oferta lub  postępowanie dla Części  1  nie zostanie rozstrzygnięte.</w:t>
      </w:r>
    </w:p>
    <w:p w14:paraId="0B405EF2" w14:textId="77777777" w:rsidR="00E91601" w:rsidRDefault="00E91601" w:rsidP="00D347DD">
      <w:pPr>
        <w:rPr>
          <w:b/>
          <w:bCs/>
        </w:rPr>
      </w:pPr>
    </w:p>
    <w:p w14:paraId="33E74A29" w14:textId="015A9630" w:rsidR="00D347DD" w:rsidRPr="0026489F" w:rsidRDefault="0026489F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3F6FE69B" w14:textId="4320F676" w:rsidR="0026489F" w:rsidRDefault="0026489F" w:rsidP="0026489F">
      <w:r>
        <w:t xml:space="preserve">VII. </w:t>
      </w:r>
      <w:r w:rsidR="00E91601">
        <w:t>Warunki udziału w postępowaniu</w:t>
      </w:r>
    </w:p>
    <w:p w14:paraId="5AFC778B" w14:textId="77777777" w:rsidR="00E91601" w:rsidRDefault="00E91601" w:rsidP="00E91601">
      <w:r>
        <w:t>Dla części 1 zamówienia:</w:t>
      </w:r>
    </w:p>
    <w:p w14:paraId="142A85B1" w14:textId="3E57A23B" w:rsidR="00E91601" w:rsidRDefault="00E91601" w:rsidP="00E91601">
      <w:pPr>
        <w:pStyle w:val="Akapitzlist"/>
        <w:numPr>
          <w:ilvl w:val="0"/>
          <w:numId w:val="14"/>
        </w:numPr>
      </w:pPr>
      <w:r>
        <w:t>wykonał nie wcześniej niż w okresie ostatnich 5 lat przed upływem terminu składania ofert, a jeżeli okres prowadzenia działalności jest krótszy - w tym okresie, co najmniej jedną robotę polegającą na budowie,  rozbudowie budynków oświatowych (szkoła, przedszkole) o wartości nie mniejszej niż 2 000 000,00 PLN brutto,</w:t>
      </w:r>
    </w:p>
    <w:p w14:paraId="7504570B" w14:textId="77777777" w:rsidR="00E91601" w:rsidRDefault="00E91601" w:rsidP="00E91601">
      <w:pPr>
        <w:pStyle w:val="Akapitzlist"/>
      </w:pPr>
    </w:p>
    <w:p w14:paraId="5145A2AF" w14:textId="629BF59D" w:rsidR="0026489F" w:rsidRDefault="0026489F" w:rsidP="00E91601">
      <w:pPr>
        <w:rPr>
          <w:b/>
          <w:bCs/>
        </w:rPr>
      </w:pPr>
      <w:r w:rsidRPr="00E91601">
        <w:rPr>
          <w:b/>
          <w:bCs/>
        </w:rPr>
        <w:t>Zmienia się na:</w:t>
      </w:r>
    </w:p>
    <w:p w14:paraId="4873D6C7" w14:textId="77777777" w:rsidR="00E91601" w:rsidRPr="006A2492" w:rsidRDefault="00E91601" w:rsidP="00E91601">
      <w:r w:rsidRPr="006A2492">
        <w:lastRenderedPageBreak/>
        <w:t>VII. Warunki udziału w postępowaniu</w:t>
      </w:r>
    </w:p>
    <w:p w14:paraId="1F035F58" w14:textId="77777777" w:rsidR="00E91601" w:rsidRPr="006A2492" w:rsidRDefault="00E91601" w:rsidP="00E91601">
      <w:r w:rsidRPr="006A2492">
        <w:t>Dla części 1 zamówienia:</w:t>
      </w:r>
    </w:p>
    <w:p w14:paraId="5E8BA8F8" w14:textId="4A27504F" w:rsidR="0026489F" w:rsidRDefault="00E91601" w:rsidP="00544E98">
      <w:r w:rsidRPr="006A2492">
        <w:t>a)</w:t>
      </w:r>
      <w:r w:rsidRPr="006A2492">
        <w:tab/>
        <w:t>wykonał nie wcześniej niż w okresie ostatnich 5 lat przed upływem terminu składania ofert, a jeżeli okres prowadzenia działalności jest krótszy - w tym okresie, co najmniej jedną robotę polegającą na budowie,  rozbudowie budynków oświatowych (szkoła, przedszkole) o wartości nie mniejszej niż 2 000 000,00 PLN brutto</w:t>
      </w:r>
      <w:r w:rsidR="006A2492">
        <w:t xml:space="preserve"> i kubaturze budynku nie mniejszej niż 7.000 m3</w:t>
      </w:r>
    </w:p>
    <w:p w14:paraId="157B1341" w14:textId="2D9E6188" w:rsidR="007C1966" w:rsidRDefault="007C1966" w:rsidP="0026489F"/>
    <w:p w14:paraId="07C3AA9D" w14:textId="5463114F" w:rsidR="007C1966" w:rsidRPr="007C1966" w:rsidRDefault="007C1966" w:rsidP="007C1966">
      <w:pPr>
        <w:rPr>
          <w:b/>
          <w:bCs/>
        </w:rPr>
      </w:pPr>
      <w:r w:rsidRPr="007C1966">
        <w:rPr>
          <w:b/>
          <w:bCs/>
        </w:rPr>
        <w:t>Jest</w:t>
      </w:r>
    </w:p>
    <w:p w14:paraId="693BE0F8" w14:textId="77777777" w:rsidR="006A2492" w:rsidRDefault="006A2492" w:rsidP="006A2492">
      <w:r>
        <w:t xml:space="preserve">XIX. Opis kryteriów oceny ofert wraz z podaniem wag tych kryteriów i sposobu oceny ofert </w:t>
      </w:r>
    </w:p>
    <w:p w14:paraId="39326E6C" w14:textId="77777777" w:rsidR="006A2492" w:rsidRDefault="006A2492" w:rsidP="006A2492">
      <w:r>
        <w:t>Przy wyborze najkorzystniejszej oferty Zamawiający będzie się kierował następującymi kryteriami oceny ofert:</w:t>
      </w:r>
    </w:p>
    <w:p w14:paraId="5EC30764" w14:textId="77777777" w:rsidR="006A2492" w:rsidRPr="00932CAF" w:rsidRDefault="006A2492" w:rsidP="006A2492">
      <w:pPr>
        <w:rPr>
          <w:b/>
          <w:bCs/>
        </w:rPr>
      </w:pPr>
      <w:r w:rsidRPr="00932CAF">
        <w:rPr>
          <w:b/>
          <w:bCs/>
        </w:rPr>
        <w:t>Część I.</w:t>
      </w:r>
    </w:p>
    <w:p w14:paraId="7AFF5F37" w14:textId="77777777" w:rsidR="006A2492" w:rsidRDefault="006A2492" w:rsidP="006A2492">
      <w:r>
        <w:t>Cena (C) – waga kryterium 60% (60pkt);</w:t>
      </w:r>
    </w:p>
    <w:p w14:paraId="31F4C3A8" w14:textId="77777777" w:rsidR="006A2492" w:rsidRDefault="006A2492" w:rsidP="006A2492">
      <w:r>
        <w:t>Okres gwarancji w miesiącach (G) – waga kryterium 20% (20pkt).</w:t>
      </w:r>
    </w:p>
    <w:p w14:paraId="1602D57B" w14:textId="77777777" w:rsidR="006A2492" w:rsidRDefault="006A2492" w:rsidP="006A2492">
      <w:r>
        <w:t>Skrócenie terminu realizacji zadania (</w:t>
      </w:r>
      <w:proofErr w:type="spellStart"/>
      <w:r>
        <w:t>St</w:t>
      </w:r>
      <w:proofErr w:type="spellEnd"/>
      <w:r>
        <w:t>) – waga kryterium 20 %(20 pkt)</w:t>
      </w:r>
    </w:p>
    <w:p w14:paraId="2C0B3342" w14:textId="4BAC3ED8" w:rsidR="006A2492" w:rsidRDefault="006A2492" w:rsidP="006A2492">
      <w:r>
        <w:t>2.</w:t>
      </w:r>
      <w:r w:rsidR="00932CAF">
        <w:t xml:space="preserve"> </w:t>
      </w:r>
      <w:r>
        <w:t>Zasady oceny ofert w poszczególnych kryteriach:</w:t>
      </w:r>
    </w:p>
    <w:p w14:paraId="44BA37B4" w14:textId="77777777" w:rsidR="006A2492" w:rsidRDefault="006A2492" w:rsidP="006A2492">
      <w:r>
        <w:t>1)</w:t>
      </w:r>
      <w:r>
        <w:tab/>
        <w:t>Cena (C) – waga 60%</w:t>
      </w:r>
    </w:p>
    <w:p w14:paraId="36F7CE3B" w14:textId="15B96DCF" w:rsidR="006A2492" w:rsidRDefault="00932CAF" w:rsidP="006A2492">
      <w:r>
        <w:t xml:space="preserve">          </w:t>
      </w:r>
      <w:r w:rsidR="006A2492">
        <w:t>cena najniższa brutto*</w:t>
      </w:r>
    </w:p>
    <w:p w14:paraId="5BAF7F1B" w14:textId="77777777" w:rsidR="006A2492" w:rsidRDefault="006A2492" w:rsidP="006A2492">
      <w:r>
        <w:t>C = ------------------------------------------------   x 100 pkt x 60%</w:t>
      </w:r>
    </w:p>
    <w:p w14:paraId="76AC0832" w14:textId="5F9F3EAF" w:rsidR="006A2492" w:rsidRDefault="00932CAF" w:rsidP="006A2492">
      <w:r>
        <w:t xml:space="preserve">        </w:t>
      </w:r>
      <w:r w:rsidR="006A2492">
        <w:t>cena oferty ocenianej brutto</w:t>
      </w:r>
    </w:p>
    <w:p w14:paraId="40C35AC1" w14:textId="77777777" w:rsidR="006A2492" w:rsidRDefault="006A2492" w:rsidP="006A2492">
      <w:r>
        <w:t>* spośród wszystkich złożonych ofert niepodlegających odrzuceniu</w:t>
      </w:r>
    </w:p>
    <w:p w14:paraId="217D69DE" w14:textId="08A21178" w:rsidR="006A2492" w:rsidRDefault="006A2492" w:rsidP="006A2492">
      <w:r>
        <w:t>a)</w:t>
      </w:r>
      <w:r w:rsidR="00932CAF">
        <w:t xml:space="preserve"> </w:t>
      </w:r>
      <w:r>
        <w:t>Podstawą przyznania punktów w kryterium „cena” będzie cena ofertowa brutto podana przez Wykonawcę w Formularzu Ofertowym.</w:t>
      </w:r>
    </w:p>
    <w:p w14:paraId="635335A0" w14:textId="205D2BD1" w:rsidR="006A2492" w:rsidRDefault="006A2492" w:rsidP="006A2492">
      <w:r>
        <w:t>b)</w:t>
      </w:r>
      <w:r w:rsidR="00932CAF">
        <w:t xml:space="preserve"> </w:t>
      </w:r>
      <w:r>
        <w:t>Cena ofertowa brutto musi uwzględniać wszelkie koszty jakie Wykonawca poniesie w związku z realizacją przedmiotu zamówienia.</w:t>
      </w:r>
    </w:p>
    <w:p w14:paraId="0A3D1C03" w14:textId="77777777" w:rsidR="006A2492" w:rsidRDefault="006A2492" w:rsidP="006A2492"/>
    <w:p w14:paraId="65684D3E" w14:textId="5B5C0EF7" w:rsidR="006A2492" w:rsidRDefault="006A2492" w:rsidP="006A2492">
      <w:r>
        <w:t>2)</w:t>
      </w:r>
      <w:r w:rsidR="00932CAF">
        <w:t xml:space="preserve"> </w:t>
      </w:r>
      <w:r>
        <w:t>Okres gwarancji w miesiącach (G) – waga 20%</w:t>
      </w:r>
    </w:p>
    <w:p w14:paraId="6D683F87" w14:textId="77777777" w:rsidR="006A2492" w:rsidRDefault="006A2492" w:rsidP="006A2492">
      <w:r>
        <w:t>a)    znaczenie kryterium – 20% (20 pkt)</w:t>
      </w:r>
    </w:p>
    <w:p w14:paraId="535A0F7C" w14:textId="77777777" w:rsidR="006A2492" w:rsidRDefault="006A2492" w:rsidP="006A2492">
      <w:r>
        <w:t>b) opis sposobu oceny ofert dla kryterium „Okres gwarancji w miesiącach”</w:t>
      </w:r>
    </w:p>
    <w:p w14:paraId="3FC2129F" w14:textId="77777777" w:rsidR="006A2492" w:rsidRDefault="006A2492" w:rsidP="006A2492">
      <w:r>
        <w:t>G = (Okres gwarancji badanej oferty / Najdłuższy okres gwarancji)  x 20 pkt</w:t>
      </w:r>
    </w:p>
    <w:p w14:paraId="2B453DD9" w14:textId="77777777" w:rsidR="006A2492" w:rsidRDefault="006A2492" w:rsidP="006A2492">
      <w:r>
        <w:t>Okres gwarancji nie może być krótszy niż 36 miesięcy. W przypadku podania przez wykonawcę okresu gwarancji krótszego niż 36 miesięcy zamawiający uzna ofertę jako nie zgodną z SWZ. W przypadku nie wpisania przez Wykonawcę okresu gwarancji w formularzu ofertowym, zamawiający przyjmie do oceny minimalny okres gwarancji tj. 36 miesięcy.</w:t>
      </w:r>
    </w:p>
    <w:p w14:paraId="1A626B80" w14:textId="77777777" w:rsidR="006A2492" w:rsidRDefault="006A2492" w:rsidP="006A2492">
      <w:r>
        <w:lastRenderedPageBreak/>
        <w:t>W przypadku podania przez wykonawcę okresu gwarancji dłuższego niż 60 miesięcy, do oceny ofert zostanie przyjęta punktacja maksymalnej wysokości 20 pkt.</w:t>
      </w:r>
    </w:p>
    <w:p w14:paraId="4CC2D3C8" w14:textId="77777777" w:rsidR="006A2492" w:rsidRDefault="006A2492" w:rsidP="006A2492"/>
    <w:p w14:paraId="69438807" w14:textId="77777777" w:rsidR="006A2492" w:rsidRDefault="006A2492" w:rsidP="006A2492">
      <w:r>
        <w:t>3) „Skrócenie termin realizacji zadania:</w:t>
      </w:r>
    </w:p>
    <w:p w14:paraId="5EC675B8" w14:textId="77777777" w:rsidR="006A2492" w:rsidRDefault="006A2492" w:rsidP="006A2492">
      <w:r>
        <w:t>a)</w:t>
      </w:r>
      <w:r>
        <w:tab/>
        <w:t>znaczenie kryterium - 20% (20 pkt);</w:t>
      </w:r>
    </w:p>
    <w:p w14:paraId="7E9EF360" w14:textId="77777777" w:rsidR="006A2492" w:rsidRDefault="006A2492" w:rsidP="006A2492">
      <w:r>
        <w:t>b)</w:t>
      </w:r>
      <w:r>
        <w:tab/>
        <w:t>opis sposobu oceny ofert dla kryterium „Skrócenie terminu realizacji zamówienia.”: Liczba punktów przyznana przez zamawiającego za „skrócenie terminu realizacji zamówienia” zostanie określona wg wzoru</w:t>
      </w:r>
    </w:p>
    <w:p w14:paraId="32EB9A6B" w14:textId="77777777" w:rsidR="006A2492" w:rsidRDefault="006A2492" w:rsidP="006A2492">
      <w:proofErr w:type="spellStart"/>
      <w:r>
        <w:t>St</w:t>
      </w:r>
      <w:proofErr w:type="spellEnd"/>
      <w:r>
        <w:t xml:space="preserve"> – obliczone punkty za kryterium skrócenie terminu realizacji zamówienia</w:t>
      </w:r>
    </w:p>
    <w:p w14:paraId="138FCE1F" w14:textId="0FD08C2E" w:rsidR="006A2492" w:rsidRDefault="006A2492" w:rsidP="00863701">
      <w:pPr>
        <w:spacing w:after="0"/>
      </w:pPr>
      <w:r>
        <w:t xml:space="preserve">                                 </w:t>
      </w:r>
      <w:r w:rsidR="00863701">
        <w:t xml:space="preserve"> </w:t>
      </w:r>
      <w:r>
        <w:t>X</w:t>
      </w:r>
    </w:p>
    <w:p w14:paraId="0EE3272C" w14:textId="090E0F47" w:rsidR="006A2492" w:rsidRDefault="00863701" w:rsidP="00863701">
      <w:pPr>
        <w:spacing w:after="0"/>
      </w:pPr>
      <w:r>
        <w:t xml:space="preserve">                     </w:t>
      </w:r>
      <w:proofErr w:type="spellStart"/>
      <w:r w:rsidR="006A2492">
        <w:t>St</w:t>
      </w:r>
      <w:proofErr w:type="spellEnd"/>
      <w:r w:rsidR="006A2492">
        <w:t xml:space="preserve"> =  _____  x 20</w:t>
      </w:r>
    </w:p>
    <w:p w14:paraId="3B628765" w14:textId="48B0CC57" w:rsidR="006A2492" w:rsidRDefault="00863701" w:rsidP="00863701">
      <w:pPr>
        <w:spacing w:after="0"/>
      </w:pPr>
      <w:r>
        <w:t xml:space="preserve">                                   </w:t>
      </w:r>
      <w:r w:rsidR="006A2492">
        <w:t>Y</w:t>
      </w:r>
    </w:p>
    <w:p w14:paraId="4DF10150" w14:textId="77777777" w:rsidR="006A2492" w:rsidRDefault="006A2492" w:rsidP="006A2492">
      <w:r>
        <w:t>X – skrócenie terminu realizacji zamówienia zdeklarowane przez Wykonawcę w badanej ofercie (w dniach od 1 do 30)</w:t>
      </w:r>
    </w:p>
    <w:p w14:paraId="31CC28D0" w14:textId="77777777" w:rsidR="006A2492" w:rsidRDefault="006A2492" w:rsidP="006A2492">
      <w:r>
        <w:t>Y – maksymalne skrócenie terminu realizacji zamówienia wynosi 30 dni</w:t>
      </w:r>
    </w:p>
    <w:p w14:paraId="004689BC" w14:textId="77777777" w:rsidR="006A2492" w:rsidRDefault="006A2492" w:rsidP="006A2492">
      <w:r>
        <w:t>Maksymalna ilość punktów możliwych do uzyskania przez oferenta: 20 pkt.</w:t>
      </w:r>
    </w:p>
    <w:p w14:paraId="341E2B52" w14:textId="2D1EA06E" w:rsidR="007C1966" w:rsidRDefault="006A2492" w:rsidP="006A2492">
      <w:r>
        <w:t>Wykonawca, który nie zaoferuje skrócenia terminu realizacji zamówienia otrzyma 0.</w:t>
      </w:r>
    </w:p>
    <w:p w14:paraId="34502B10" w14:textId="77777777" w:rsidR="006A2492" w:rsidRDefault="006A2492" w:rsidP="007C1966">
      <w:pPr>
        <w:rPr>
          <w:b/>
          <w:bCs/>
        </w:rPr>
      </w:pPr>
    </w:p>
    <w:p w14:paraId="72078D44" w14:textId="0AFD591C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74C6AC90" w14:textId="77777777" w:rsidR="006A2492" w:rsidRPr="006A2492" w:rsidRDefault="006A2492" w:rsidP="006A2492">
      <w:r w:rsidRPr="006A2492">
        <w:t xml:space="preserve">XIX. Opis kryteriów oceny ofert wraz z podaniem wag tych kryteriów i sposobu oceny ofert </w:t>
      </w:r>
    </w:p>
    <w:p w14:paraId="04D71756" w14:textId="77777777" w:rsidR="006A2492" w:rsidRPr="006A2492" w:rsidRDefault="006A2492" w:rsidP="006A2492">
      <w:r w:rsidRPr="006A2492">
        <w:t>Przy wyborze najkorzystniejszej oferty Zamawiający będzie się kierował następującymi kryteriami oceny ofert:</w:t>
      </w:r>
    </w:p>
    <w:p w14:paraId="4AA6FE01" w14:textId="77777777" w:rsidR="006A2492" w:rsidRPr="006A2492" w:rsidRDefault="006A2492" w:rsidP="006A2492">
      <w:r w:rsidRPr="006A2492">
        <w:t>Część I.</w:t>
      </w:r>
    </w:p>
    <w:p w14:paraId="036B5C4F" w14:textId="77777777" w:rsidR="006A2492" w:rsidRPr="006A2492" w:rsidRDefault="006A2492" w:rsidP="006A2492">
      <w:r w:rsidRPr="006A2492">
        <w:t>Cena (C) – waga kryterium 60% (60pkt);</w:t>
      </w:r>
    </w:p>
    <w:p w14:paraId="48C10469" w14:textId="6D7A1A59" w:rsidR="006A2492" w:rsidRPr="006A2492" w:rsidRDefault="006A2492" w:rsidP="006A2492">
      <w:r w:rsidRPr="006A2492">
        <w:t xml:space="preserve">Okres gwarancji w miesiącach (G) – waga kryterium </w:t>
      </w:r>
      <w:r>
        <w:t>1</w:t>
      </w:r>
      <w:r w:rsidRPr="006A2492">
        <w:t>0% (</w:t>
      </w:r>
      <w:r w:rsidR="00932CAF">
        <w:t>1</w:t>
      </w:r>
      <w:r w:rsidRPr="006A2492">
        <w:t>0pkt).</w:t>
      </w:r>
    </w:p>
    <w:p w14:paraId="2FD31573" w14:textId="2350579B" w:rsidR="006A2492" w:rsidRPr="006A2492" w:rsidRDefault="006A2492" w:rsidP="006A2492">
      <w:r w:rsidRPr="006A2492">
        <w:t>Skrócenie terminu realizacji zadania (</w:t>
      </w:r>
      <w:proofErr w:type="spellStart"/>
      <w:r w:rsidRPr="006A2492">
        <w:t>St</w:t>
      </w:r>
      <w:proofErr w:type="spellEnd"/>
      <w:r w:rsidRPr="006A2492">
        <w:t xml:space="preserve">) – waga kryterium </w:t>
      </w:r>
      <w:r w:rsidR="000204A3">
        <w:t>3</w:t>
      </w:r>
      <w:r w:rsidRPr="006A2492">
        <w:t>0 %(</w:t>
      </w:r>
      <w:r w:rsidR="000204A3">
        <w:t>3</w:t>
      </w:r>
      <w:r w:rsidRPr="006A2492">
        <w:t>0 pkt)</w:t>
      </w:r>
    </w:p>
    <w:p w14:paraId="4FEAA66E" w14:textId="77777777" w:rsidR="006A2492" w:rsidRPr="006A2492" w:rsidRDefault="006A2492" w:rsidP="006A2492">
      <w:r w:rsidRPr="006A2492">
        <w:t>2.</w:t>
      </w:r>
      <w:r w:rsidRPr="006A2492">
        <w:tab/>
        <w:t>Zasady oceny ofert w poszczególnych kryteriach:</w:t>
      </w:r>
    </w:p>
    <w:p w14:paraId="77FFB900" w14:textId="77777777" w:rsidR="006A2492" w:rsidRPr="006A2492" w:rsidRDefault="006A2492" w:rsidP="006A2492">
      <w:r w:rsidRPr="006A2492">
        <w:t>1)</w:t>
      </w:r>
      <w:r w:rsidRPr="006A2492">
        <w:tab/>
        <w:t>Cena (C) – waga 60%</w:t>
      </w:r>
    </w:p>
    <w:p w14:paraId="28693C8C" w14:textId="77777777" w:rsidR="006A2492" w:rsidRPr="006A2492" w:rsidRDefault="006A2492" w:rsidP="006A2492">
      <w:r w:rsidRPr="006A2492">
        <w:t>cena najniższa brutto*</w:t>
      </w:r>
    </w:p>
    <w:p w14:paraId="684490F6" w14:textId="77777777" w:rsidR="006A2492" w:rsidRPr="006A2492" w:rsidRDefault="006A2492" w:rsidP="006A2492">
      <w:r w:rsidRPr="006A2492">
        <w:t>C = ------------------------------------------------   x 100 pkt x 60%</w:t>
      </w:r>
    </w:p>
    <w:p w14:paraId="297A1FDC" w14:textId="77777777" w:rsidR="006A2492" w:rsidRPr="006A2492" w:rsidRDefault="006A2492" w:rsidP="006A2492">
      <w:r w:rsidRPr="006A2492">
        <w:t>cena oferty ocenianej brutto</w:t>
      </w:r>
    </w:p>
    <w:p w14:paraId="4D250361" w14:textId="77777777" w:rsidR="006A2492" w:rsidRPr="006A2492" w:rsidRDefault="006A2492" w:rsidP="006A2492">
      <w:r w:rsidRPr="006A2492">
        <w:t>* spośród wszystkich złożonych ofert niepodlegających odrzuceniu</w:t>
      </w:r>
    </w:p>
    <w:p w14:paraId="1FFF6C84" w14:textId="77777777" w:rsidR="006A2492" w:rsidRPr="006A2492" w:rsidRDefault="006A2492" w:rsidP="006A2492">
      <w:r w:rsidRPr="006A2492">
        <w:t>a)</w:t>
      </w:r>
      <w:r w:rsidRPr="006A2492">
        <w:tab/>
        <w:t>Podstawą przyznania punktów w kryterium „cena” będzie cena ofertowa brutto podana przez Wykonawcę w Formularzu Ofertowym.</w:t>
      </w:r>
    </w:p>
    <w:p w14:paraId="24F2DA59" w14:textId="77777777" w:rsidR="006A2492" w:rsidRPr="006A2492" w:rsidRDefault="006A2492" w:rsidP="006A2492">
      <w:r w:rsidRPr="006A2492">
        <w:lastRenderedPageBreak/>
        <w:t>b)</w:t>
      </w:r>
      <w:r w:rsidRPr="006A2492">
        <w:tab/>
        <w:t>Cena ofertowa brutto musi uwzględniać wszelkie koszty jakie Wykonawca poniesie w związku z realizacją przedmiotu zamówienia.</w:t>
      </w:r>
    </w:p>
    <w:p w14:paraId="13AF4C5F" w14:textId="77777777" w:rsidR="006A2492" w:rsidRPr="006A2492" w:rsidRDefault="006A2492" w:rsidP="006A2492"/>
    <w:p w14:paraId="4711894A" w14:textId="15916A2E" w:rsidR="006A2492" w:rsidRPr="006A2492" w:rsidRDefault="006A2492" w:rsidP="006A2492">
      <w:r w:rsidRPr="006A2492">
        <w:t>2)</w:t>
      </w:r>
      <w:r w:rsidRPr="006A2492">
        <w:tab/>
        <w:t xml:space="preserve">Okres gwarancji w miesiącach (G) – waga </w:t>
      </w:r>
      <w:r>
        <w:t>1</w:t>
      </w:r>
      <w:r w:rsidRPr="006A2492">
        <w:t>0%</w:t>
      </w:r>
    </w:p>
    <w:p w14:paraId="06CCBF3E" w14:textId="50ED6F33" w:rsidR="006A2492" w:rsidRPr="006A2492" w:rsidRDefault="006A2492" w:rsidP="006A2492">
      <w:r w:rsidRPr="006A2492">
        <w:t xml:space="preserve">a)    znaczenie kryterium – </w:t>
      </w:r>
      <w:r>
        <w:t>1</w:t>
      </w:r>
      <w:r w:rsidRPr="006A2492">
        <w:t>0% (</w:t>
      </w:r>
      <w:r>
        <w:t>1</w:t>
      </w:r>
      <w:r w:rsidRPr="006A2492">
        <w:t>0 pkt)</w:t>
      </w:r>
    </w:p>
    <w:p w14:paraId="77D15B74" w14:textId="77777777" w:rsidR="006A2492" w:rsidRPr="006A2492" w:rsidRDefault="006A2492" w:rsidP="006A2492">
      <w:r w:rsidRPr="006A2492">
        <w:t>b) opis sposobu oceny ofert dla kryterium „Okres gwarancji w miesiącach”</w:t>
      </w:r>
    </w:p>
    <w:p w14:paraId="35AE583E" w14:textId="77777777" w:rsidR="006A2492" w:rsidRPr="006A2492" w:rsidRDefault="006A2492" w:rsidP="006A2492"/>
    <w:p w14:paraId="7C7C19F6" w14:textId="26152CFD" w:rsidR="006A2492" w:rsidRPr="006A2492" w:rsidRDefault="006A2492" w:rsidP="006A2492">
      <w:r w:rsidRPr="006A2492">
        <w:t xml:space="preserve">G = (Okres gwarancji badanej oferty / Najdłuższy okres gwarancji)  x </w:t>
      </w:r>
      <w:r>
        <w:t>1</w:t>
      </w:r>
      <w:r w:rsidRPr="006A2492">
        <w:t>0 pkt</w:t>
      </w:r>
    </w:p>
    <w:p w14:paraId="3FFCF199" w14:textId="77777777" w:rsidR="006A2492" w:rsidRPr="006A2492" w:rsidRDefault="006A2492" w:rsidP="006A2492"/>
    <w:p w14:paraId="65CD3E8A" w14:textId="77777777" w:rsidR="006A2492" w:rsidRPr="006A2492" w:rsidRDefault="006A2492" w:rsidP="006A2492">
      <w:r w:rsidRPr="006A2492">
        <w:t>Okres gwarancji nie może być krótszy niż 36 miesięcy. W przypadku podania przez wykonawcę okresu gwarancji krótszego niż 36 miesięcy zamawiający uzna ofertę jako nie zgodną z SWZ. W przypadku nie wpisania przez Wykonawcę okresu gwarancji w formularzu ofertowym, zamawiający przyjmie do oceny minimalny okres gwarancji tj. 36 miesięcy.</w:t>
      </w:r>
    </w:p>
    <w:p w14:paraId="0DE52AAC" w14:textId="611840E3" w:rsidR="006A2492" w:rsidRPr="006A2492" w:rsidRDefault="006A2492" w:rsidP="006A2492">
      <w:r w:rsidRPr="006A2492">
        <w:t xml:space="preserve">W przypadku podania przez wykonawcę okresu gwarancji dłuższego niż 60 miesięcy, do oceny ofert zostanie przyjęta punktacja maksymalnej wysokości </w:t>
      </w:r>
      <w:r>
        <w:t>1</w:t>
      </w:r>
      <w:r w:rsidRPr="006A2492">
        <w:t>0 pkt.</w:t>
      </w:r>
    </w:p>
    <w:p w14:paraId="2BA2C999" w14:textId="77777777" w:rsidR="006A2492" w:rsidRPr="006A2492" w:rsidRDefault="006A2492" w:rsidP="006A2492"/>
    <w:p w14:paraId="1F1CC681" w14:textId="5C3DAB40" w:rsidR="006A2492" w:rsidRPr="006A2492" w:rsidRDefault="006A2492" w:rsidP="006A2492">
      <w:r w:rsidRPr="006A2492">
        <w:t>3) „Skrócenie termin</w:t>
      </w:r>
      <w:r w:rsidR="000204A3">
        <w:t>u</w:t>
      </w:r>
      <w:r w:rsidRPr="006A2492">
        <w:t xml:space="preserve"> realizacji zadania:</w:t>
      </w:r>
    </w:p>
    <w:p w14:paraId="2DF80720" w14:textId="519E9D65" w:rsidR="006A2492" w:rsidRPr="006A2492" w:rsidRDefault="006A2492" w:rsidP="006A2492">
      <w:r w:rsidRPr="006A2492">
        <w:t>a)</w:t>
      </w:r>
      <w:r w:rsidR="000204A3">
        <w:t xml:space="preserve"> </w:t>
      </w:r>
      <w:r w:rsidRPr="006A2492">
        <w:t xml:space="preserve">znaczenie kryterium - </w:t>
      </w:r>
      <w:r w:rsidR="000204A3">
        <w:t>3</w:t>
      </w:r>
      <w:r w:rsidRPr="006A2492">
        <w:t>0% (</w:t>
      </w:r>
      <w:r>
        <w:t>3</w:t>
      </w:r>
      <w:r w:rsidRPr="006A2492">
        <w:t>0 pkt);</w:t>
      </w:r>
    </w:p>
    <w:p w14:paraId="4D53D502" w14:textId="49AF2D34" w:rsidR="000204A3" w:rsidRPr="000204A3" w:rsidRDefault="00932CAF" w:rsidP="00932CAF">
      <w:pPr>
        <w:widowControl w:val="0"/>
        <w:tabs>
          <w:tab w:val="left" w:pos="709"/>
        </w:tabs>
        <w:suppressAutoHyphens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="000204A3" w:rsidRPr="000204A3">
        <w:rPr>
          <w:rFonts w:ascii="Arial" w:eastAsia="Times New Roman" w:hAnsi="Arial" w:cs="Arial"/>
          <w:sz w:val="20"/>
          <w:szCs w:val="20"/>
          <w:lang w:eastAsia="pl-PL"/>
        </w:rPr>
        <w:t>Kryterium termin realizacji przedmiotu zamówienia będzie rozpatrywane na podstawie terminu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(ilości dni) podanego przez Wykonawcę w Formularzu oferty. </w:t>
      </w:r>
    </w:p>
    <w:p w14:paraId="241F8791" w14:textId="5BAC8320" w:rsidR="000204A3" w:rsidRPr="000204A3" w:rsidRDefault="000204A3" w:rsidP="00932CAF">
      <w:pPr>
        <w:widowControl w:val="0"/>
        <w:tabs>
          <w:tab w:val="left" w:pos="1276"/>
        </w:tabs>
        <w:suppressAutoHyphens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04A3">
        <w:rPr>
          <w:rFonts w:ascii="Arial" w:eastAsia="Times New Roman" w:hAnsi="Arial" w:cs="Arial"/>
          <w:sz w:val="20"/>
          <w:szCs w:val="20"/>
          <w:lang w:eastAsia="pl-PL"/>
        </w:rPr>
        <w:t>Maksymalna ilość punktów w niniejszym kryterium jaką można uzyskać: 30.</w:t>
      </w:r>
    </w:p>
    <w:p w14:paraId="68A09758" w14:textId="77777777" w:rsidR="000204A3" w:rsidRPr="000204A3" w:rsidRDefault="000204A3" w:rsidP="00932CAF">
      <w:pPr>
        <w:tabs>
          <w:tab w:val="left" w:pos="1418"/>
        </w:tabs>
        <w:suppressAutoHyphens/>
        <w:spacing w:before="100" w:beforeAutospacing="1" w:after="100" w:afterAutospacing="1" w:line="276" w:lineRule="auto"/>
        <w:ind w:left="142" w:hanging="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04A3">
        <w:rPr>
          <w:rFonts w:ascii="Arial" w:eastAsia="Times New Roman" w:hAnsi="Arial" w:cs="Arial"/>
          <w:sz w:val="20"/>
          <w:szCs w:val="20"/>
          <w:lang w:eastAsia="pl-PL"/>
        </w:rPr>
        <w:t>c) Punkty przydzielone będą według  tabeli:</w:t>
      </w:r>
    </w:p>
    <w:tbl>
      <w:tblPr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1419"/>
      </w:tblGrid>
      <w:tr w:rsidR="000204A3" w:rsidRPr="000204A3" w14:paraId="203D5314" w14:textId="77777777" w:rsidTr="00761D61">
        <w:tc>
          <w:tcPr>
            <w:tcW w:w="3934" w:type="dxa"/>
          </w:tcPr>
          <w:p w14:paraId="73DB0AB8" w14:textId="5B16A4B4" w:rsidR="000204A3" w:rsidRPr="000204A3" w:rsidRDefault="00932CAF" w:rsidP="000204A3">
            <w:pPr>
              <w:widowControl w:val="0"/>
              <w:tabs>
                <w:tab w:val="left" w:pos="1276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Skrócenie terminu realizacji w dniach</w:t>
            </w:r>
          </w:p>
        </w:tc>
        <w:tc>
          <w:tcPr>
            <w:tcW w:w="1419" w:type="dxa"/>
          </w:tcPr>
          <w:p w14:paraId="3537296F" w14:textId="77777777" w:rsidR="000204A3" w:rsidRPr="000204A3" w:rsidRDefault="000204A3" w:rsidP="000204A3">
            <w:pPr>
              <w:widowControl w:val="0"/>
              <w:tabs>
                <w:tab w:val="left" w:pos="1276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04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Punkty</w:t>
            </w:r>
          </w:p>
        </w:tc>
      </w:tr>
      <w:tr w:rsidR="000204A3" w:rsidRPr="000204A3" w14:paraId="0CDC0B61" w14:textId="77777777" w:rsidTr="00761D61">
        <w:tc>
          <w:tcPr>
            <w:tcW w:w="3934" w:type="dxa"/>
          </w:tcPr>
          <w:p w14:paraId="6BA8F23E" w14:textId="0F34890B" w:rsidR="000204A3" w:rsidRPr="000204A3" w:rsidRDefault="00932CAF" w:rsidP="000204A3">
            <w:pPr>
              <w:widowControl w:val="0"/>
              <w:tabs>
                <w:tab w:val="left" w:pos="1276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0 - 30 dni</w:t>
            </w:r>
          </w:p>
        </w:tc>
        <w:tc>
          <w:tcPr>
            <w:tcW w:w="1419" w:type="dxa"/>
          </w:tcPr>
          <w:p w14:paraId="4B621568" w14:textId="0AA7B186" w:rsidR="000204A3" w:rsidRPr="000204A3" w:rsidRDefault="00932CAF" w:rsidP="000204A3">
            <w:pPr>
              <w:widowControl w:val="0"/>
              <w:tabs>
                <w:tab w:val="left" w:pos="1276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204A3" w:rsidRPr="000204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pkt</w:t>
            </w:r>
          </w:p>
        </w:tc>
      </w:tr>
      <w:tr w:rsidR="000204A3" w:rsidRPr="000204A3" w14:paraId="43A4D896" w14:textId="77777777" w:rsidTr="00761D61">
        <w:tc>
          <w:tcPr>
            <w:tcW w:w="3934" w:type="dxa"/>
          </w:tcPr>
          <w:p w14:paraId="70AD3E7C" w14:textId="4CC741ED" w:rsidR="000204A3" w:rsidRPr="000204A3" w:rsidRDefault="00932CAF" w:rsidP="000204A3">
            <w:pPr>
              <w:widowControl w:val="0"/>
              <w:tabs>
                <w:tab w:val="left" w:pos="1276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– 45 dni</w:t>
            </w:r>
          </w:p>
        </w:tc>
        <w:tc>
          <w:tcPr>
            <w:tcW w:w="1419" w:type="dxa"/>
          </w:tcPr>
          <w:p w14:paraId="4143085E" w14:textId="09E3332D" w:rsidR="000204A3" w:rsidRPr="000204A3" w:rsidRDefault="000204A3" w:rsidP="000204A3">
            <w:pPr>
              <w:widowControl w:val="0"/>
              <w:tabs>
                <w:tab w:val="left" w:pos="1276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04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32C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0204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0204A3" w:rsidRPr="000204A3" w14:paraId="6D0C9D29" w14:textId="77777777" w:rsidTr="00761D61">
        <w:tc>
          <w:tcPr>
            <w:tcW w:w="3934" w:type="dxa"/>
          </w:tcPr>
          <w:p w14:paraId="2615D58D" w14:textId="63FC2A09" w:rsidR="000204A3" w:rsidRPr="000204A3" w:rsidRDefault="00932CAF" w:rsidP="000204A3">
            <w:pPr>
              <w:widowControl w:val="0"/>
              <w:tabs>
                <w:tab w:val="left" w:pos="1276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46 - 60 dni</w:t>
            </w:r>
          </w:p>
        </w:tc>
        <w:tc>
          <w:tcPr>
            <w:tcW w:w="1419" w:type="dxa"/>
          </w:tcPr>
          <w:p w14:paraId="2EAE3AA5" w14:textId="726295EB" w:rsidR="000204A3" w:rsidRPr="000204A3" w:rsidRDefault="00932CAF" w:rsidP="000204A3">
            <w:pPr>
              <w:widowControl w:val="0"/>
              <w:tabs>
                <w:tab w:val="left" w:pos="1276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0204A3" w:rsidRPr="000204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14:paraId="76D10E13" w14:textId="4D15ED28" w:rsidR="00D347DD" w:rsidRDefault="00D347DD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66BCF915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</w:t>
      </w:r>
      <w:r w:rsidR="00932CAF">
        <w:t>19</w:t>
      </w:r>
      <w:r w:rsidR="0026489F">
        <w:t xml:space="preserve"> </w:t>
      </w:r>
      <w:r w:rsidR="00932CAF">
        <w:t>kwietnia</w:t>
      </w:r>
      <w:r w:rsidR="0026489F">
        <w:t xml:space="preserve"> </w:t>
      </w:r>
      <w:r>
        <w:t>202</w:t>
      </w:r>
      <w:r w:rsidR="00932CAF">
        <w:t>4</w:t>
      </w:r>
      <w:r w:rsidR="001061FB">
        <w:t xml:space="preserve"> 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215FFE98" w14:textId="4AA78944" w:rsidR="001061FB" w:rsidRDefault="001061FB" w:rsidP="001061FB">
      <w:pPr>
        <w:jc w:val="right"/>
      </w:pPr>
      <w:r>
        <w:t xml:space="preserve">Sporządziła: </w:t>
      </w:r>
      <w:r w:rsidR="00932CAF">
        <w:t>Katarzyna Markowska</w:t>
      </w:r>
    </w:p>
    <w:sectPr w:rsidR="0010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CF0"/>
    <w:multiLevelType w:val="hybridMultilevel"/>
    <w:tmpl w:val="87623060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DF858BC"/>
    <w:multiLevelType w:val="multilevel"/>
    <w:tmpl w:val="CF5A58E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68192A"/>
    <w:multiLevelType w:val="hybridMultilevel"/>
    <w:tmpl w:val="B7DA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A31"/>
    <w:multiLevelType w:val="hybridMultilevel"/>
    <w:tmpl w:val="0FF0C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1DE"/>
    <w:multiLevelType w:val="hybridMultilevel"/>
    <w:tmpl w:val="CCD0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6663"/>
    <w:multiLevelType w:val="hybridMultilevel"/>
    <w:tmpl w:val="E14227B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 w15:restartNumberingAfterBreak="0">
    <w:nsid w:val="3B962EA3"/>
    <w:multiLevelType w:val="hybridMultilevel"/>
    <w:tmpl w:val="B7DAB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80AED"/>
    <w:multiLevelType w:val="hybridMultilevel"/>
    <w:tmpl w:val="D6981488"/>
    <w:lvl w:ilvl="0" w:tplc="01FEC346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8" w15:restartNumberingAfterBreak="0">
    <w:nsid w:val="50C02446"/>
    <w:multiLevelType w:val="multilevel"/>
    <w:tmpl w:val="7D5A7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AF3A8C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0A55FEB"/>
    <w:multiLevelType w:val="hybridMultilevel"/>
    <w:tmpl w:val="443C04CA"/>
    <w:lvl w:ilvl="0" w:tplc="4B2EB3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3F0557"/>
    <w:multiLevelType w:val="hybridMultilevel"/>
    <w:tmpl w:val="332A278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89B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4711664">
    <w:abstractNumId w:val="12"/>
  </w:num>
  <w:num w:numId="2" w16cid:durableId="1437869192">
    <w:abstractNumId w:val="1"/>
  </w:num>
  <w:num w:numId="3" w16cid:durableId="656081067">
    <w:abstractNumId w:val="7"/>
  </w:num>
  <w:num w:numId="4" w16cid:durableId="1192912710">
    <w:abstractNumId w:val="5"/>
  </w:num>
  <w:num w:numId="5" w16cid:durableId="733049357">
    <w:abstractNumId w:val="11"/>
  </w:num>
  <w:num w:numId="6" w16cid:durableId="815033435">
    <w:abstractNumId w:val="0"/>
  </w:num>
  <w:num w:numId="7" w16cid:durableId="1184780127">
    <w:abstractNumId w:val="10"/>
  </w:num>
  <w:num w:numId="8" w16cid:durableId="945041733">
    <w:abstractNumId w:val="2"/>
  </w:num>
  <w:num w:numId="9" w16cid:durableId="1476988414">
    <w:abstractNumId w:val="6"/>
  </w:num>
  <w:num w:numId="10" w16cid:durableId="451288805">
    <w:abstractNumId w:val="4"/>
  </w:num>
  <w:num w:numId="11" w16cid:durableId="1593514182">
    <w:abstractNumId w:val="9"/>
  </w:num>
  <w:num w:numId="12" w16cid:durableId="1950619207">
    <w:abstractNumId w:val="13"/>
  </w:num>
  <w:num w:numId="13" w16cid:durableId="124128217">
    <w:abstractNumId w:val="8"/>
  </w:num>
  <w:num w:numId="14" w16cid:durableId="75301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0204A3"/>
    <w:rsid w:val="000807E5"/>
    <w:rsid w:val="001061FB"/>
    <w:rsid w:val="0026489F"/>
    <w:rsid w:val="0043659C"/>
    <w:rsid w:val="00511F84"/>
    <w:rsid w:val="00544E98"/>
    <w:rsid w:val="005943D5"/>
    <w:rsid w:val="006A2492"/>
    <w:rsid w:val="006B3724"/>
    <w:rsid w:val="006D482A"/>
    <w:rsid w:val="00792A16"/>
    <w:rsid w:val="007C1966"/>
    <w:rsid w:val="007F7478"/>
    <w:rsid w:val="00863701"/>
    <w:rsid w:val="008E3134"/>
    <w:rsid w:val="008E3782"/>
    <w:rsid w:val="00932CAF"/>
    <w:rsid w:val="00B02C99"/>
    <w:rsid w:val="00D347DD"/>
    <w:rsid w:val="00D631F8"/>
    <w:rsid w:val="00E91601"/>
    <w:rsid w:val="00E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U21 Katarzyna Markowska</cp:lastModifiedBy>
  <cp:revision>3</cp:revision>
  <dcterms:created xsi:type="dcterms:W3CDTF">2024-04-19T07:50:00Z</dcterms:created>
  <dcterms:modified xsi:type="dcterms:W3CDTF">2024-04-19T09:39:00Z</dcterms:modified>
</cp:coreProperties>
</file>