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26D1" w14:textId="77777777" w:rsidR="001F7191" w:rsidRDefault="001F7191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1A5FCC49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5AD1F1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E2BE2" w:rsidRPr="00AE2BE2">
        <w:rPr>
          <w:rFonts w:ascii="Arial" w:hAnsi="Arial" w:cs="Arial"/>
          <w:sz w:val="21"/>
          <w:szCs w:val="21"/>
        </w:rPr>
        <w:t>Dostawa leków dla Milickiego Centrum Medycznego sp. z o.o., w Miliczu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4CAEB71" w:rsidR="0072465F" w:rsidRPr="00AA336E" w:rsidRDefault="0072465F" w:rsidP="00AE2B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 w:rsidSect="001F719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E06" w14:textId="77777777" w:rsidR="00AE2BE2" w:rsidRPr="00C00182" w:rsidRDefault="00AE2BE2" w:rsidP="00AE2BE2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12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2E3D73F5" w14:textId="77777777" w:rsidR="00AE2BE2" w:rsidRDefault="00AE2BE2" w:rsidP="00AE2BE2">
    <w:pPr>
      <w:pStyle w:val="Nagwek"/>
      <w:jc w:val="center"/>
    </w:pPr>
    <w:r w:rsidRPr="00FA0FEA">
      <w:t>„</w:t>
    </w:r>
    <w:r w:rsidRPr="005F3BEF">
      <w:t>Dostawa leków dla Milickiego Centrum Medycznego sp. z o.o., w Miliczu</w:t>
    </w:r>
    <w:r w:rsidRPr="00FA0FEA">
      <w:t>”</w:t>
    </w:r>
  </w:p>
  <w:p w14:paraId="06964770" w14:textId="77777777" w:rsidR="00AE2BE2" w:rsidRPr="00510704" w:rsidRDefault="00AE2BE2" w:rsidP="00AE2BE2">
    <w:pPr>
      <w:pStyle w:val="Nagwek"/>
    </w:pPr>
  </w:p>
  <w:p w14:paraId="66D5147D" w14:textId="1E045CC8" w:rsidR="001F7191" w:rsidRDefault="001F7191" w:rsidP="001F7191">
    <w:pPr>
      <w:pStyle w:val="Nagwek"/>
      <w:jc w:val="right"/>
    </w:pPr>
    <w:r w:rsidRPr="0081027C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8</w:t>
    </w:r>
    <w:r w:rsidRPr="0081027C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2944">
    <w:abstractNumId w:val="2"/>
  </w:num>
  <w:num w:numId="2" w16cid:durableId="477957162">
    <w:abstractNumId w:val="1"/>
  </w:num>
  <w:num w:numId="3" w16cid:durableId="11224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8D7A612-CC67-432D-88E1-057D1F0F2335}"/>
  </w:docVars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7191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2BE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F7191"/>
  </w:style>
  <w:style w:type="paragraph" w:styleId="Stopka">
    <w:name w:val="footer"/>
    <w:basedOn w:val="Normalny"/>
    <w:link w:val="StopkaZnak"/>
    <w:uiPriority w:val="99"/>
    <w:unhideWhenUsed/>
    <w:rsid w:val="001F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7A612-CC67-432D-88E1-057D1F0F23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Petrykiewicz</cp:lastModifiedBy>
  <cp:revision>4</cp:revision>
  <dcterms:created xsi:type="dcterms:W3CDTF">2022-05-06T13:13:00Z</dcterms:created>
  <dcterms:modified xsi:type="dcterms:W3CDTF">2022-06-13T11:56:00Z</dcterms:modified>
</cp:coreProperties>
</file>