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47BA" w14:textId="761B1DC2" w:rsidR="00AA3B29" w:rsidRDefault="00AA3B29" w:rsidP="00AA3B29">
      <w:pPr>
        <w:pStyle w:val="pkt"/>
        <w:pBdr>
          <w:bottom w:val="double" w:sz="4" w:space="1" w:color="auto"/>
        </w:pBdr>
        <w:shd w:val="clear" w:color="auto" w:fill="DEEAF6" w:themeFill="accent5" w:themeFillTint="33"/>
        <w:tabs>
          <w:tab w:val="center" w:pos="4536"/>
          <w:tab w:val="left" w:pos="5391"/>
        </w:tabs>
        <w:spacing w:before="360" w:after="40"/>
        <w:ind w:left="0"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C07442">
        <w:rPr>
          <w:rFonts w:ascii="Arial" w:hAnsi="Arial" w:cs="Arial"/>
          <w:b/>
          <w:sz w:val="20"/>
        </w:rPr>
        <w:t>CZĘŚĆ I</w:t>
      </w:r>
      <w:r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 xml:space="preserve"> SWZ</w:t>
      </w:r>
    </w:p>
    <w:p w14:paraId="4E9E8F80" w14:textId="77777777" w:rsidR="00AA3B29" w:rsidRPr="00C07442" w:rsidRDefault="00AA3B29" w:rsidP="00AA3B29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SPECYFIKACJA TECHNICZNA – OPIS PRZEDMIOTU ZAMÓWIENIA</w:t>
      </w:r>
    </w:p>
    <w:p w14:paraId="33F3EEAD" w14:textId="77777777" w:rsidR="00AA3B29" w:rsidRDefault="00AA3B29" w:rsidP="00AA3B29">
      <w:pPr>
        <w:tabs>
          <w:tab w:val="left" w:pos="1985"/>
          <w:tab w:val="left" w:pos="2268"/>
        </w:tabs>
        <w:rPr>
          <w:rFonts w:ascii="Arial" w:hAnsi="Arial" w:cs="Arial"/>
          <w:sz w:val="20"/>
          <w:szCs w:val="20"/>
        </w:rPr>
      </w:pPr>
    </w:p>
    <w:p w14:paraId="30184022" w14:textId="77777777" w:rsidR="00AA3B29" w:rsidRPr="001705BE" w:rsidRDefault="00AA3B29" w:rsidP="00AA3B29">
      <w:pPr>
        <w:pStyle w:val="Tekstpodstawowywcity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bCs/>
          <w:sz w:val="20"/>
          <w:szCs w:val="20"/>
        </w:rPr>
        <w:t xml:space="preserve">Przedmiotem zamówienia jest dostawa </w:t>
      </w:r>
      <w:r w:rsidRPr="001705BE">
        <w:rPr>
          <w:rFonts w:ascii="Arial" w:hAnsi="Arial" w:cs="Arial"/>
          <w:b/>
          <w:bCs/>
          <w:sz w:val="20"/>
          <w:szCs w:val="20"/>
        </w:rPr>
        <w:t>18 225,00 Mg</w:t>
      </w:r>
      <w:r w:rsidRPr="001705BE">
        <w:rPr>
          <w:rFonts w:ascii="Arial" w:hAnsi="Arial" w:cs="Arial"/>
          <w:bCs/>
          <w:sz w:val="20"/>
          <w:szCs w:val="20"/>
        </w:rPr>
        <w:t xml:space="preserve"> soli drogowej w ramach zamówienia podstawowego do zwalczania śliskości dróg w sezonie 2023/2024 do poszczególnych jednostek organizacyjnych MZDW na terenie województwa mazowieckiego, zgodnie </w:t>
      </w:r>
      <w:r w:rsidRPr="001705BE">
        <w:rPr>
          <w:rFonts w:ascii="Arial" w:hAnsi="Arial" w:cs="Arial"/>
          <w:bCs/>
          <w:sz w:val="20"/>
          <w:szCs w:val="20"/>
        </w:rPr>
        <w:br/>
        <w:t>z wykazem określonym w pkt. 12.</w:t>
      </w:r>
    </w:p>
    <w:p w14:paraId="2D6137A9" w14:textId="77777777" w:rsidR="00AA3B29" w:rsidRPr="001705BE" w:rsidRDefault="00AA3B29" w:rsidP="00AA3B29">
      <w:pPr>
        <w:pStyle w:val="Tekstpodstawowywcity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bCs/>
          <w:sz w:val="20"/>
          <w:szCs w:val="20"/>
        </w:rPr>
        <w:t xml:space="preserve">Przedmiot zamówienia określony w pkt. 1 powinien spełniać następujące wymagania techniczne: </w:t>
      </w:r>
    </w:p>
    <w:p w14:paraId="05A12A09" w14:textId="77777777" w:rsidR="00AA3B29" w:rsidRPr="001705BE" w:rsidRDefault="00AA3B29" w:rsidP="00AA3B29">
      <w:pPr>
        <w:pStyle w:val="Tekstpodstawowywcity"/>
        <w:numPr>
          <w:ilvl w:val="0"/>
          <w:numId w:val="2"/>
        </w:numPr>
        <w:spacing w:after="0"/>
        <w:ind w:hanging="229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bCs/>
          <w:sz w:val="20"/>
          <w:szCs w:val="20"/>
        </w:rPr>
        <w:t>Uziarnienie:</w:t>
      </w:r>
    </w:p>
    <w:p w14:paraId="12D6545E" w14:textId="77777777" w:rsidR="00AA3B29" w:rsidRPr="001705BE" w:rsidRDefault="00AA3B29" w:rsidP="00AA3B29">
      <w:pPr>
        <w:pStyle w:val="Tekstpodstawowywcity"/>
        <w:numPr>
          <w:ilvl w:val="1"/>
          <w:numId w:val="2"/>
        </w:numPr>
        <w:tabs>
          <w:tab w:val="clear" w:pos="1800"/>
          <w:tab w:val="num" w:pos="1418"/>
        </w:tabs>
        <w:spacing w:after="0"/>
        <w:ind w:left="1418" w:hanging="229"/>
        <w:jc w:val="both"/>
        <w:rPr>
          <w:rFonts w:ascii="Arial" w:hAnsi="Arial" w:cs="Arial"/>
          <w:sz w:val="20"/>
          <w:szCs w:val="20"/>
        </w:rPr>
      </w:pPr>
      <w:r w:rsidRPr="001705BE">
        <w:rPr>
          <w:rFonts w:ascii="Arial" w:hAnsi="Arial" w:cs="Arial"/>
          <w:sz w:val="20"/>
          <w:szCs w:val="20"/>
        </w:rPr>
        <w:t>Ilość ziaren &gt; 8 mm: 0%</w:t>
      </w:r>
    </w:p>
    <w:p w14:paraId="436F5D5C" w14:textId="77777777" w:rsidR="00AA3B29" w:rsidRPr="001705BE" w:rsidRDefault="00AA3B29" w:rsidP="00AA3B29">
      <w:pPr>
        <w:pStyle w:val="Tekstpodstawowywcity"/>
        <w:numPr>
          <w:ilvl w:val="1"/>
          <w:numId w:val="2"/>
        </w:numPr>
        <w:tabs>
          <w:tab w:val="clear" w:pos="1800"/>
          <w:tab w:val="num" w:pos="1418"/>
        </w:tabs>
        <w:spacing w:after="0"/>
        <w:ind w:left="1418" w:hanging="229"/>
        <w:jc w:val="both"/>
        <w:rPr>
          <w:rFonts w:ascii="Arial" w:hAnsi="Arial" w:cs="Arial"/>
          <w:sz w:val="20"/>
          <w:szCs w:val="20"/>
        </w:rPr>
      </w:pPr>
      <w:r w:rsidRPr="001705BE">
        <w:rPr>
          <w:rFonts w:ascii="Arial" w:hAnsi="Arial" w:cs="Arial"/>
          <w:sz w:val="20"/>
          <w:szCs w:val="20"/>
        </w:rPr>
        <w:t>Ilość ziaren &gt; 6,3 mm: max 5% ± 2% (3% - 7%)</w:t>
      </w:r>
    </w:p>
    <w:p w14:paraId="225D69A4" w14:textId="77777777" w:rsidR="00AA3B29" w:rsidRPr="001705BE" w:rsidRDefault="00AA3B29" w:rsidP="00AA3B29">
      <w:pPr>
        <w:pStyle w:val="Tekstpodstawowywcity"/>
        <w:numPr>
          <w:ilvl w:val="1"/>
          <w:numId w:val="2"/>
        </w:numPr>
        <w:tabs>
          <w:tab w:val="clear" w:pos="1800"/>
          <w:tab w:val="num" w:pos="1418"/>
        </w:tabs>
        <w:spacing w:after="0"/>
        <w:ind w:left="1418" w:hanging="229"/>
        <w:jc w:val="both"/>
        <w:rPr>
          <w:rFonts w:ascii="Arial" w:hAnsi="Arial" w:cs="Arial"/>
          <w:sz w:val="20"/>
          <w:szCs w:val="20"/>
        </w:rPr>
      </w:pPr>
      <w:r w:rsidRPr="001705BE">
        <w:rPr>
          <w:rFonts w:ascii="Arial" w:hAnsi="Arial" w:cs="Arial"/>
          <w:sz w:val="20"/>
          <w:szCs w:val="20"/>
        </w:rPr>
        <w:t>Ilość ziaren w przedziale 1-6,3 mm: 35% - 60% ± 2% (33% - 62%)</w:t>
      </w:r>
    </w:p>
    <w:p w14:paraId="74AA7C89" w14:textId="77777777" w:rsidR="00AA3B29" w:rsidRPr="001705BE" w:rsidRDefault="00AA3B29" w:rsidP="00AA3B29">
      <w:pPr>
        <w:pStyle w:val="Tekstpodstawowywcity"/>
        <w:numPr>
          <w:ilvl w:val="1"/>
          <w:numId w:val="2"/>
        </w:numPr>
        <w:tabs>
          <w:tab w:val="clear" w:pos="1800"/>
          <w:tab w:val="num" w:pos="1418"/>
        </w:tabs>
        <w:spacing w:after="0"/>
        <w:ind w:left="1418" w:hanging="229"/>
        <w:jc w:val="both"/>
        <w:rPr>
          <w:rFonts w:ascii="Arial" w:hAnsi="Arial" w:cs="Arial"/>
          <w:sz w:val="20"/>
          <w:szCs w:val="20"/>
        </w:rPr>
      </w:pPr>
      <w:r w:rsidRPr="001705BE">
        <w:rPr>
          <w:rFonts w:ascii="Arial" w:hAnsi="Arial" w:cs="Arial"/>
          <w:sz w:val="20"/>
          <w:szCs w:val="20"/>
        </w:rPr>
        <w:t>Ilość ziaren &lt; 1mm: 30% - 50% ± 2% (28% - 52%)</w:t>
      </w:r>
    </w:p>
    <w:p w14:paraId="4B788A4E" w14:textId="77777777" w:rsidR="00AA3B29" w:rsidRPr="001705BE" w:rsidRDefault="00AA3B29" w:rsidP="00AA3B29">
      <w:pPr>
        <w:pStyle w:val="Tekstpodstawowywcity"/>
        <w:numPr>
          <w:ilvl w:val="1"/>
          <w:numId w:val="2"/>
        </w:numPr>
        <w:tabs>
          <w:tab w:val="clear" w:pos="1800"/>
          <w:tab w:val="num" w:pos="1418"/>
        </w:tabs>
        <w:spacing w:after="0"/>
        <w:ind w:left="1418" w:hanging="229"/>
        <w:jc w:val="both"/>
        <w:rPr>
          <w:rFonts w:ascii="Arial" w:hAnsi="Arial" w:cs="Arial"/>
          <w:sz w:val="20"/>
          <w:szCs w:val="20"/>
        </w:rPr>
      </w:pPr>
      <w:r w:rsidRPr="001705BE">
        <w:rPr>
          <w:rFonts w:ascii="Arial" w:hAnsi="Arial" w:cs="Arial"/>
          <w:sz w:val="20"/>
          <w:szCs w:val="20"/>
        </w:rPr>
        <w:t>Ilość ziaren &lt; 0,125 mm: max. 10% ± 2% (8% - 12%)</w:t>
      </w:r>
    </w:p>
    <w:p w14:paraId="6A5EB9F6" w14:textId="77777777" w:rsidR="00AA3B29" w:rsidRPr="001705BE" w:rsidRDefault="00AA3B29" w:rsidP="00AA3B29">
      <w:pPr>
        <w:pStyle w:val="Tekstpodstawowywcity"/>
        <w:numPr>
          <w:ilvl w:val="0"/>
          <w:numId w:val="2"/>
        </w:numPr>
        <w:spacing w:after="0"/>
        <w:ind w:left="1077" w:hanging="229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sz w:val="20"/>
          <w:szCs w:val="20"/>
        </w:rPr>
        <w:t>Zawartość NaCl – min. 90%</w:t>
      </w:r>
    </w:p>
    <w:p w14:paraId="4F10F439" w14:textId="77777777" w:rsidR="00AA3B29" w:rsidRPr="001705BE" w:rsidRDefault="00AA3B29" w:rsidP="00AA3B29">
      <w:pPr>
        <w:numPr>
          <w:ilvl w:val="0"/>
          <w:numId w:val="2"/>
        </w:numPr>
        <w:ind w:left="1077" w:hanging="229"/>
        <w:jc w:val="both"/>
        <w:rPr>
          <w:rFonts w:ascii="Arial" w:hAnsi="Arial" w:cs="Arial"/>
          <w:sz w:val="20"/>
          <w:szCs w:val="20"/>
        </w:rPr>
      </w:pPr>
      <w:r w:rsidRPr="001705BE">
        <w:rPr>
          <w:rFonts w:ascii="Arial" w:hAnsi="Arial" w:cs="Arial"/>
          <w:sz w:val="20"/>
          <w:szCs w:val="20"/>
        </w:rPr>
        <w:t>Zawartość wody – max. 3,0%</w:t>
      </w:r>
    </w:p>
    <w:p w14:paraId="58761116" w14:textId="77777777" w:rsidR="00AA3B29" w:rsidRPr="001705BE" w:rsidRDefault="00AA3B29" w:rsidP="00AA3B29">
      <w:pPr>
        <w:numPr>
          <w:ilvl w:val="0"/>
          <w:numId w:val="2"/>
        </w:numPr>
        <w:ind w:left="1077" w:hanging="229"/>
        <w:jc w:val="both"/>
        <w:rPr>
          <w:rFonts w:ascii="Arial" w:hAnsi="Arial" w:cs="Arial"/>
          <w:sz w:val="20"/>
          <w:szCs w:val="20"/>
        </w:rPr>
      </w:pPr>
      <w:r w:rsidRPr="001705BE">
        <w:rPr>
          <w:rFonts w:ascii="Arial" w:hAnsi="Arial" w:cs="Arial"/>
          <w:sz w:val="20"/>
          <w:szCs w:val="20"/>
        </w:rPr>
        <w:t>Zawartość żelazocyjanku potasu - min. 3 mg/kg – max. 125 mg/kg</w:t>
      </w:r>
    </w:p>
    <w:p w14:paraId="447A65CA" w14:textId="77777777" w:rsidR="00AA3B29" w:rsidRPr="001705BE" w:rsidRDefault="00AA3B29" w:rsidP="00AA3B29">
      <w:pPr>
        <w:numPr>
          <w:ilvl w:val="0"/>
          <w:numId w:val="2"/>
        </w:numPr>
        <w:ind w:left="1077" w:hanging="229"/>
        <w:jc w:val="both"/>
        <w:rPr>
          <w:rFonts w:ascii="Arial" w:hAnsi="Arial" w:cs="Arial"/>
          <w:sz w:val="20"/>
          <w:szCs w:val="20"/>
        </w:rPr>
      </w:pPr>
      <w:r w:rsidRPr="001705BE">
        <w:rPr>
          <w:rFonts w:ascii="Arial" w:hAnsi="Arial" w:cs="Arial"/>
          <w:sz w:val="20"/>
          <w:szCs w:val="20"/>
        </w:rPr>
        <w:t>Zawartość części nierozpuszczalnych w wodzie – max. 8,0%</w:t>
      </w:r>
    </w:p>
    <w:p w14:paraId="269FC655" w14:textId="77777777" w:rsidR="00AA3B29" w:rsidRPr="001705BE" w:rsidRDefault="00AA3B29" w:rsidP="00AA3B29">
      <w:pPr>
        <w:pStyle w:val="Tekstpodstawowywcity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bCs/>
          <w:sz w:val="20"/>
          <w:szCs w:val="20"/>
        </w:rPr>
        <w:t xml:space="preserve">Sól drogowa powinna posiadać: </w:t>
      </w:r>
    </w:p>
    <w:p w14:paraId="5A887D73" w14:textId="77777777" w:rsidR="00AA3B29" w:rsidRPr="001705BE" w:rsidRDefault="00AA3B29" w:rsidP="00AA3B29">
      <w:pPr>
        <w:pStyle w:val="Tekstpodstawowywcity"/>
        <w:numPr>
          <w:ilvl w:val="0"/>
          <w:numId w:val="3"/>
        </w:numPr>
        <w:tabs>
          <w:tab w:val="left" w:pos="1418"/>
        </w:tabs>
        <w:spacing w:after="0"/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bCs/>
          <w:sz w:val="20"/>
          <w:szCs w:val="20"/>
        </w:rPr>
        <w:t>opinię Instytutu Badawczego Dróg i Mostów o przydatności soli do posypywania nawierzchni dróg w zimowym utrzymaniu dróg (wraz z załącznikami) lub równoważne zaświadczenie wystawione przez podmioty mające siedzibę w innym państwie członkowskim Europejskiego Obszaru Gospodarczego.</w:t>
      </w:r>
    </w:p>
    <w:p w14:paraId="4141850F" w14:textId="77777777" w:rsidR="00AA3B29" w:rsidRPr="001705BE" w:rsidRDefault="00AA3B29" w:rsidP="00AA3B29">
      <w:pPr>
        <w:pStyle w:val="Tekstpodstawowywcity"/>
        <w:numPr>
          <w:ilvl w:val="0"/>
          <w:numId w:val="3"/>
        </w:numPr>
        <w:tabs>
          <w:tab w:val="left" w:pos="1418"/>
        </w:tabs>
        <w:spacing w:after="0"/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bCs/>
          <w:sz w:val="20"/>
          <w:szCs w:val="20"/>
        </w:rPr>
        <w:t xml:space="preserve">atest higieniczny wydany przez Państwowy Zakład Higieny stwierdzający, że sól drogowa odpowiada wymaganiom higienicznym lub równoważne zaświadczenie wystawione przez podmioty mające siedzibę w innym państwie członkowskim Europejskiego Obszaru Gospodarczego </w:t>
      </w:r>
    </w:p>
    <w:p w14:paraId="099A79F4" w14:textId="77777777" w:rsidR="00AA3B29" w:rsidRPr="001705BE" w:rsidRDefault="00AA3B29" w:rsidP="00AA3B29">
      <w:pPr>
        <w:pStyle w:val="Tekstpodstawowywcity"/>
        <w:ind w:left="709" w:hanging="720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bCs/>
          <w:sz w:val="20"/>
          <w:szCs w:val="20"/>
        </w:rPr>
        <w:t>Dokumenty sporządzone w języku obcym muszą być tłumaczone na język polski.</w:t>
      </w:r>
    </w:p>
    <w:p w14:paraId="06452F88" w14:textId="77777777" w:rsidR="00AA3B29" w:rsidRPr="001705BE" w:rsidRDefault="00AA3B29" w:rsidP="00AA3B29">
      <w:pPr>
        <w:pStyle w:val="Tekstpodstawowywcity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bCs/>
          <w:sz w:val="20"/>
          <w:szCs w:val="20"/>
        </w:rPr>
        <w:t>Wykonawca zobowiązany jest dostarczyć Zamawiającemu Kartę charakterystyki materiału.</w:t>
      </w:r>
    </w:p>
    <w:p w14:paraId="273D1620" w14:textId="77777777" w:rsidR="00AA3B29" w:rsidRPr="001705BE" w:rsidRDefault="00AA3B29" w:rsidP="00AA3B29">
      <w:pPr>
        <w:pStyle w:val="Tekstpodstawowywcity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bCs/>
          <w:sz w:val="20"/>
          <w:szCs w:val="20"/>
        </w:rPr>
        <w:t xml:space="preserve">Dostawy objęte zamówieniem będą realizowane sukcesywnie w trakcie obowiązywania umowy, zależnie od bieżących potrzeb Zamawiającego w dni robocze od poniedziałku </w:t>
      </w:r>
      <w:r w:rsidRPr="001705BE">
        <w:rPr>
          <w:rFonts w:ascii="Arial" w:hAnsi="Arial" w:cs="Arial"/>
          <w:bCs/>
          <w:sz w:val="20"/>
          <w:szCs w:val="20"/>
        </w:rPr>
        <w:br/>
        <w:t xml:space="preserve">do piątku w godzinach 7.00 – 15.00 (zlecenia przy użyciu faksu lub poczty elektronicznej). </w:t>
      </w:r>
    </w:p>
    <w:p w14:paraId="6D86996C" w14:textId="77777777" w:rsidR="00AA3B29" w:rsidRPr="001705BE" w:rsidRDefault="00AA3B29" w:rsidP="00AA3B29">
      <w:pPr>
        <w:pStyle w:val="Tekstpodstawowywcity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bCs/>
          <w:sz w:val="20"/>
          <w:szCs w:val="20"/>
        </w:rPr>
        <w:t>Zamawiający zastrzega sobie możliwość przekierowania dostawy do innego Rejonu Drogowego (Obwodu Drogowego).</w:t>
      </w:r>
    </w:p>
    <w:p w14:paraId="5FB8AF3B" w14:textId="77777777" w:rsidR="00AA3B29" w:rsidRPr="001705BE" w:rsidRDefault="00AA3B29" w:rsidP="00AA3B29">
      <w:pPr>
        <w:pStyle w:val="Tekstpodstawowywcity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sz w:val="20"/>
          <w:szCs w:val="20"/>
          <w:u w:val="single"/>
        </w:rPr>
        <w:t>Zamawiający dopuszcza możliwość rezygnacji z części dostaw soli, gdyż jej ilość będzie zależna od warunków atmosferycznych i powiązanego z nimi stanu dróg.</w:t>
      </w:r>
      <w:r w:rsidRPr="001705BE">
        <w:rPr>
          <w:rFonts w:ascii="Arial" w:hAnsi="Arial" w:cs="Arial"/>
          <w:sz w:val="20"/>
          <w:szCs w:val="20"/>
        </w:rPr>
        <w:t xml:space="preserve"> W związku z tym Wykonawca nie będzie miał żadnych roszczeń z tytułu mniejszej ilości zamówionej soli.</w:t>
      </w:r>
    </w:p>
    <w:p w14:paraId="4B2752F5" w14:textId="77777777" w:rsidR="00AA3B29" w:rsidRPr="001705BE" w:rsidRDefault="00AA3B29" w:rsidP="00AA3B29">
      <w:pPr>
        <w:pStyle w:val="Tekstpodstawowywcity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bCs/>
          <w:sz w:val="20"/>
          <w:szCs w:val="20"/>
        </w:rPr>
        <w:t xml:space="preserve">Zamawiający </w:t>
      </w:r>
      <w:r w:rsidRPr="001705BE">
        <w:rPr>
          <w:rFonts w:ascii="Arial" w:hAnsi="Arial" w:cs="Arial"/>
          <w:sz w:val="20"/>
          <w:szCs w:val="20"/>
        </w:rPr>
        <w:t>zastrzega sobie prawo dokonywania kontroli wybranych partii dostaw, celem sprawdzenia ich jakości, w odniesieniu do w/w wymagań, w specjalistycznych laboratoriach. W przypadku stwierdzenia złej jakości soli drogowej Zamawiający będzie miał prawo zażądać wymiany na materiał pozbawiony wad i obciążyć kosztami badań Wykonawcę.</w:t>
      </w:r>
    </w:p>
    <w:p w14:paraId="3EA669C1" w14:textId="77777777" w:rsidR="00AA3B29" w:rsidRPr="001705BE" w:rsidRDefault="00AA3B29" w:rsidP="00AA3B29">
      <w:pPr>
        <w:pStyle w:val="Tekstpodstawowywcity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sz w:val="20"/>
          <w:szCs w:val="20"/>
        </w:rPr>
        <w:t xml:space="preserve">Zamawiający zastrzega sobie prawo dokonywania kontroli wybranych partii dostaw, celem skontrolowania rzeczywistej ilości dostawy z ilością wpisaną na dokumencie WZ. </w:t>
      </w:r>
      <w:r w:rsidRPr="001705BE">
        <w:rPr>
          <w:rFonts w:ascii="Arial" w:hAnsi="Arial" w:cs="Arial"/>
          <w:sz w:val="20"/>
          <w:szCs w:val="20"/>
        </w:rPr>
        <w:br/>
        <w:t xml:space="preserve">W przypadku stwierdzenia zaniżenia rzeczywistej ilości dostawy z ilością podaną </w:t>
      </w:r>
      <w:r w:rsidRPr="001705BE">
        <w:rPr>
          <w:rFonts w:ascii="Arial" w:hAnsi="Arial" w:cs="Arial"/>
          <w:sz w:val="20"/>
          <w:szCs w:val="20"/>
        </w:rPr>
        <w:br/>
        <w:t>na dokumencie WZ, Zamawiający będzie żądał uzupełnienia dostawy soli w ilości stwierdzonego niedoboru. W przypadku stwierdzenia niedoboru skontrolowanej dostawy soli koszty ważenia ponosi Wykonawca.</w:t>
      </w:r>
    </w:p>
    <w:p w14:paraId="1133E868" w14:textId="77777777" w:rsidR="00AA3B29" w:rsidRPr="001705BE" w:rsidRDefault="00AA3B29" w:rsidP="00AA3B29">
      <w:pPr>
        <w:pStyle w:val="Tekstpodstawowywcity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bCs/>
          <w:sz w:val="20"/>
          <w:szCs w:val="20"/>
        </w:rPr>
        <w:t xml:space="preserve">Przedmiot zamówienia określony w pkt. 1 winien być dostarczony w terminie: </w:t>
      </w:r>
    </w:p>
    <w:p w14:paraId="0F67A8B6" w14:textId="77777777" w:rsidR="00AA3B29" w:rsidRPr="004F1C96" w:rsidRDefault="00AA3B29" w:rsidP="00AA3B29">
      <w:pPr>
        <w:pStyle w:val="Tekstpodstawowywcity"/>
        <w:spacing w:before="120"/>
        <w:ind w:left="284" w:firstLine="425"/>
        <w:jc w:val="both"/>
        <w:rPr>
          <w:rFonts w:ascii="Arial" w:hAnsi="Arial" w:cs="Arial"/>
          <w:b/>
          <w:sz w:val="20"/>
          <w:szCs w:val="20"/>
        </w:rPr>
      </w:pPr>
      <w:r w:rsidRPr="004F1C96">
        <w:rPr>
          <w:rFonts w:ascii="Arial" w:hAnsi="Arial" w:cs="Arial"/>
          <w:b/>
          <w:sz w:val="20"/>
          <w:szCs w:val="20"/>
        </w:rPr>
        <w:t xml:space="preserve">-  etap I –  75 dni od 02.11.2023 r. –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F1C96">
        <w:rPr>
          <w:rFonts w:ascii="Arial" w:hAnsi="Arial" w:cs="Arial"/>
          <w:b/>
          <w:sz w:val="20"/>
          <w:szCs w:val="20"/>
        </w:rPr>
        <w:t xml:space="preserve"> 7 965,00 Mg</w:t>
      </w:r>
    </w:p>
    <w:p w14:paraId="16C01A2C" w14:textId="77777777" w:rsidR="00AA3B29" w:rsidRPr="004F1C96" w:rsidRDefault="00AA3B29" w:rsidP="00AA3B29">
      <w:pPr>
        <w:pStyle w:val="Tekstpodstawowywcity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4F1C96">
        <w:rPr>
          <w:rFonts w:ascii="Arial" w:hAnsi="Arial" w:cs="Arial"/>
          <w:b/>
          <w:sz w:val="20"/>
          <w:szCs w:val="20"/>
        </w:rPr>
        <w:t>-  etap II – 150 dni od 02.11.2023 r</w:t>
      </w:r>
      <w:r>
        <w:rPr>
          <w:rFonts w:ascii="Arial" w:hAnsi="Arial" w:cs="Arial"/>
          <w:b/>
          <w:sz w:val="20"/>
          <w:szCs w:val="20"/>
        </w:rPr>
        <w:t>.</w:t>
      </w:r>
      <w:r w:rsidRPr="004F1C96">
        <w:rPr>
          <w:rFonts w:ascii="Arial" w:hAnsi="Arial" w:cs="Arial"/>
          <w:b/>
          <w:sz w:val="20"/>
          <w:szCs w:val="20"/>
        </w:rPr>
        <w:t xml:space="preserve"> – 10 260,00 Mg</w:t>
      </w:r>
    </w:p>
    <w:p w14:paraId="62B8CB78" w14:textId="77777777" w:rsidR="00AA3B29" w:rsidRPr="001705BE" w:rsidRDefault="00AA3B29" w:rsidP="00AA3B29">
      <w:pPr>
        <w:pStyle w:val="Tekstpodstawowywcity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bCs/>
          <w:sz w:val="20"/>
          <w:szCs w:val="20"/>
        </w:rPr>
        <w:t xml:space="preserve">Rozliczenie nastąpi na podstawie faktur częściowych po zakończonym etapie. Faktura będzie wystawiona na podstawie protokołów odbioru dostawy soli drogowej (wzór </w:t>
      </w:r>
      <w:r w:rsidRPr="001705BE">
        <w:rPr>
          <w:rFonts w:ascii="Arial" w:hAnsi="Arial" w:cs="Arial"/>
          <w:bCs/>
          <w:sz w:val="20"/>
          <w:szCs w:val="20"/>
        </w:rPr>
        <w:br/>
        <w:t xml:space="preserve">w załączeniu) z poszczególnych Rejonów Drogowych, podpisanych przez przedstawiciela Zamawiającego  - Dyrektora każdego Rejonu Drogowego MZDW.  </w:t>
      </w:r>
    </w:p>
    <w:p w14:paraId="6662B15A" w14:textId="77777777" w:rsidR="00AA3B29" w:rsidRPr="001705BE" w:rsidRDefault="00AA3B29" w:rsidP="00AA3B29">
      <w:pPr>
        <w:pStyle w:val="Tekstpodstawowywcity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1705BE">
        <w:rPr>
          <w:rFonts w:ascii="Arial" w:hAnsi="Arial" w:cs="Arial"/>
          <w:bCs/>
          <w:sz w:val="20"/>
          <w:szCs w:val="20"/>
        </w:rPr>
        <w:lastRenderedPageBreak/>
        <w:t>Miejsca i ilości dostaw soli drogowej do poszczególnych Rejonów Drogowych (Obwodów Drogowych):</w:t>
      </w:r>
    </w:p>
    <w:tbl>
      <w:tblPr>
        <w:tblW w:w="996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640"/>
        <w:gridCol w:w="4450"/>
        <w:gridCol w:w="1626"/>
        <w:gridCol w:w="1680"/>
      </w:tblGrid>
      <w:tr w:rsidR="00AA3B29" w:rsidRPr="001705BE" w14:paraId="6E4EC2E8" w14:textId="77777777" w:rsidTr="00A82F4C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AC613" w14:textId="77777777" w:rsidR="00AA3B29" w:rsidRPr="001705BE" w:rsidRDefault="00AA3B29" w:rsidP="00A82F4C">
            <w:pPr>
              <w:ind w:hanging="720"/>
              <w:rPr>
                <w:rFonts w:ascii="Arial" w:hAnsi="Arial" w:cs="Arial"/>
                <w:sz w:val="20"/>
                <w:szCs w:val="20"/>
              </w:rPr>
            </w:pPr>
            <w:bookmarkStart w:id="0" w:name="RANGE!A1:E43"/>
            <w:bookmarkStart w:id="1" w:name="RANGE!A1:E33"/>
            <w:bookmarkEnd w:id="0"/>
            <w:bookmarkEnd w:id="1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DB4D3" w14:textId="77777777" w:rsidR="00AA3B29" w:rsidRPr="001705BE" w:rsidRDefault="00AA3B29" w:rsidP="00A82F4C">
            <w:p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EC81C" w14:textId="77777777" w:rsidR="00AA3B29" w:rsidRPr="001705BE" w:rsidRDefault="00AA3B29" w:rsidP="00A82F4C">
            <w:p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FC2A0" w14:textId="77777777" w:rsidR="00AA3B29" w:rsidRPr="001705BE" w:rsidRDefault="00AA3B29" w:rsidP="00A82F4C">
            <w:p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A2F8B" w14:textId="77777777" w:rsidR="00AA3B29" w:rsidRPr="001705BE" w:rsidRDefault="00AA3B29" w:rsidP="00A82F4C">
            <w:p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29" w:rsidRPr="001705BE" w14:paraId="0463E6DD" w14:textId="77777777" w:rsidTr="00A82F4C">
        <w:trPr>
          <w:trHeight w:val="29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2F32" w14:textId="77777777" w:rsidR="00AA3B29" w:rsidRPr="001705BE" w:rsidRDefault="00AA3B29" w:rsidP="00A82F4C">
            <w:pPr>
              <w:ind w:left="7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872E" w14:textId="77777777" w:rsidR="00AA3B29" w:rsidRPr="001705BE" w:rsidRDefault="00AA3B29" w:rsidP="00A82F4C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A669" w14:textId="77777777" w:rsidR="00AA3B29" w:rsidRPr="001705BE" w:rsidRDefault="00AA3B29" w:rsidP="00A82F4C">
            <w:p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soli drogowej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1D48C" w14:textId="77777777" w:rsidR="00AA3B29" w:rsidRPr="001705BE" w:rsidRDefault="00AA3B29" w:rsidP="00A82F4C">
            <w:p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Dostawa dwuetapowa</w:t>
            </w:r>
          </w:p>
        </w:tc>
      </w:tr>
      <w:tr w:rsidR="00AA3B29" w:rsidRPr="001705BE" w14:paraId="50F57EFE" w14:textId="77777777" w:rsidTr="00A82F4C">
        <w:trPr>
          <w:trHeight w:val="74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6443" w14:textId="77777777" w:rsidR="00AA3B29" w:rsidRPr="001705BE" w:rsidRDefault="00AA3B29" w:rsidP="00A82F4C">
            <w:pPr>
              <w:ind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05C1" w14:textId="77777777" w:rsidR="00AA3B29" w:rsidRPr="001705BE" w:rsidRDefault="00AA3B29" w:rsidP="00A82F4C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856B" w14:textId="77777777" w:rsidR="00AA3B29" w:rsidRPr="001705BE" w:rsidRDefault="00AA3B29" w:rsidP="00A82F4C">
            <w:pPr>
              <w:ind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3E92" w14:textId="77777777" w:rsidR="00AA3B29" w:rsidRPr="001705BE" w:rsidRDefault="00AA3B29" w:rsidP="00A8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dostawa soli drogowej</w:t>
            </w: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Mg</w:t>
            </w: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etap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6C09" w14:textId="77777777" w:rsidR="00AA3B29" w:rsidRPr="001705BE" w:rsidRDefault="00AA3B29" w:rsidP="00A82F4C">
            <w:pPr>
              <w:ind w:firstLine="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dostawa soli drogowej</w:t>
            </w: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Mg</w:t>
            </w: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etap 2</w:t>
            </w:r>
          </w:p>
        </w:tc>
      </w:tr>
      <w:tr w:rsidR="00AA3B29" w:rsidRPr="001705BE" w14:paraId="43CBA609" w14:textId="77777777" w:rsidTr="00A82F4C">
        <w:trPr>
          <w:trHeight w:val="31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515BB80" w14:textId="77777777" w:rsidR="00AA3B29" w:rsidRPr="001705BE" w:rsidRDefault="00AA3B29" w:rsidP="00A8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7068C" w14:textId="77777777" w:rsidR="00AA3B29" w:rsidRPr="001705BE" w:rsidRDefault="00AA3B29" w:rsidP="00A82F4C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Gostynin-Płock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31C2D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Gostynin, ul. Krośniewicka 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CB2BB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375,00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1753F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AA3B29" w:rsidRPr="001705BE" w14:paraId="0EFC8A04" w14:textId="77777777" w:rsidTr="00A82F4C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914A" w14:textId="77777777" w:rsidR="00AA3B29" w:rsidRPr="001705BE" w:rsidRDefault="00AA3B29" w:rsidP="00A82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BC4E8" w14:textId="77777777" w:rsidR="00AA3B29" w:rsidRPr="001705BE" w:rsidRDefault="00AA3B29" w:rsidP="00A82F4C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DF065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Sanniki, ul. Warszawska 162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C0CC3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265EA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AA3B29" w:rsidRPr="001705BE" w14:paraId="5790EBAD" w14:textId="77777777" w:rsidTr="00A82F4C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78449" w14:textId="77777777" w:rsidR="00AA3B29" w:rsidRPr="001705BE" w:rsidRDefault="00AA3B29" w:rsidP="00A82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AAD47" w14:textId="77777777" w:rsidR="00AA3B29" w:rsidRPr="001705BE" w:rsidRDefault="00AA3B29" w:rsidP="00A82F4C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63E95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Bielsk, ul. Topolowa 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BA00A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7652A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AA3B29" w:rsidRPr="001705BE" w14:paraId="54461039" w14:textId="77777777" w:rsidTr="00A82F4C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AE2995" w14:textId="77777777" w:rsidR="00AA3B29" w:rsidRPr="001705BE" w:rsidRDefault="00AA3B29" w:rsidP="00A8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7E1BE2" w14:textId="77777777" w:rsidR="00AA3B29" w:rsidRPr="001705BE" w:rsidRDefault="00AA3B29" w:rsidP="00A82F4C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09686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B8254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37680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29" w:rsidRPr="001705BE" w14:paraId="7262BCC9" w14:textId="77777777" w:rsidTr="00A82F4C">
        <w:trPr>
          <w:trHeight w:val="31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EE94123" w14:textId="77777777" w:rsidR="00AA3B29" w:rsidRPr="001705BE" w:rsidRDefault="00AA3B29" w:rsidP="00A8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5749ACD" w14:textId="77777777" w:rsidR="00AA3B29" w:rsidRPr="001705BE" w:rsidRDefault="00AA3B29" w:rsidP="00A82F4C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Ciechanów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3A86E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Grudusk, ul. Ciechanowska 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1447A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CBEDC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AA3B29" w:rsidRPr="001705BE" w14:paraId="076C7057" w14:textId="77777777" w:rsidTr="00A82F4C">
        <w:trPr>
          <w:trHeight w:val="31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5412" w14:textId="77777777" w:rsidR="00AA3B29" w:rsidRPr="001705BE" w:rsidRDefault="00AA3B29" w:rsidP="00A82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1A6B" w14:textId="77777777" w:rsidR="00AA3B29" w:rsidRPr="001705BE" w:rsidRDefault="00AA3B29" w:rsidP="00A82F4C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95995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Żuromin, ul. Warszawska 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E7362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D50AB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AA3B29" w:rsidRPr="001705BE" w14:paraId="5C99AC71" w14:textId="77777777" w:rsidTr="00A82F4C">
        <w:trPr>
          <w:trHeight w:val="31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E6044" w14:textId="77777777" w:rsidR="00AA3B29" w:rsidRPr="001705BE" w:rsidRDefault="00AA3B29" w:rsidP="00A82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0066B" w14:textId="77777777" w:rsidR="00AA3B29" w:rsidRPr="001705BE" w:rsidRDefault="00AA3B29" w:rsidP="00A82F4C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2F810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Ciechanów, ul. Leśna 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33256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EF3BE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AA3B29" w:rsidRPr="001705BE" w14:paraId="1428080B" w14:textId="77777777" w:rsidTr="00A82F4C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7964F6" w14:textId="77777777" w:rsidR="00AA3B29" w:rsidRPr="001705BE" w:rsidRDefault="00AA3B29" w:rsidP="00A8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22F926" w14:textId="77777777" w:rsidR="00AA3B29" w:rsidRPr="001705BE" w:rsidRDefault="00AA3B29" w:rsidP="00A82F4C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D0117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FCAD6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55AC5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29" w:rsidRPr="001705BE" w14:paraId="03C76819" w14:textId="77777777" w:rsidTr="00A82F4C">
        <w:trPr>
          <w:trHeight w:val="31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EC9449E" w14:textId="77777777" w:rsidR="00AA3B29" w:rsidRPr="001705BE" w:rsidRDefault="00AA3B29" w:rsidP="00A8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A5A4B32" w14:textId="77777777" w:rsidR="00AA3B29" w:rsidRPr="001705BE" w:rsidRDefault="00AA3B29" w:rsidP="00A82F4C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Grodzisk Maz.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3A94A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Grodzisk, ul. Traugutta 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2337B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DC6FB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AA3B29" w:rsidRPr="001705BE" w14:paraId="06D18C2B" w14:textId="77777777" w:rsidTr="00A82F4C">
        <w:trPr>
          <w:trHeight w:val="31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1438D" w14:textId="77777777" w:rsidR="00AA3B29" w:rsidRPr="001705BE" w:rsidRDefault="00AA3B29" w:rsidP="00A82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9421B" w14:textId="77777777" w:rsidR="00AA3B29" w:rsidRPr="001705BE" w:rsidRDefault="00AA3B29" w:rsidP="00A82F4C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9BD08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Kampinos,  ul. Łazy 27E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5B0BA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99ABA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AA3B29" w:rsidRPr="001705BE" w14:paraId="6E521517" w14:textId="77777777" w:rsidTr="00A82F4C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FB02BF" w14:textId="77777777" w:rsidR="00AA3B29" w:rsidRPr="001705BE" w:rsidRDefault="00AA3B29" w:rsidP="00A8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A52AE9" w14:textId="77777777" w:rsidR="00AA3B29" w:rsidRPr="001705BE" w:rsidRDefault="00AA3B29" w:rsidP="00A82F4C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BF81A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9AD8D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3C539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29" w:rsidRPr="001705BE" w14:paraId="1AD29B51" w14:textId="77777777" w:rsidTr="00A82F4C">
        <w:trPr>
          <w:trHeight w:val="25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DFFF715" w14:textId="77777777" w:rsidR="00AA3B29" w:rsidRPr="001705BE" w:rsidRDefault="00AA3B29" w:rsidP="00A8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FB6D7D7" w14:textId="77777777" w:rsidR="00AA3B29" w:rsidRPr="001705BE" w:rsidRDefault="00AA3B29" w:rsidP="00A82F4C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Ostrołęka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32C91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Czerwin, ul. Mazowiecka 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1B23C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F6F6E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AA3B29" w:rsidRPr="001705BE" w14:paraId="7775F876" w14:textId="77777777" w:rsidTr="00A82F4C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D296D" w14:textId="77777777" w:rsidR="00AA3B29" w:rsidRPr="001705BE" w:rsidRDefault="00AA3B29" w:rsidP="00A82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AFA83" w14:textId="77777777" w:rsidR="00AA3B29" w:rsidRPr="001705BE" w:rsidRDefault="00AA3B29" w:rsidP="00A82F4C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94B1B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Myszyniec, ul. Reymonta 48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32AA4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7BBA1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AA3B29" w:rsidRPr="001705BE" w14:paraId="477B846E" w14:textId="77777777" w:rsidTr="00A82F4C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9B311" w14:textId="77777777" w:rsidR="00AA3B29" w:rsidRPr="001705BE" w:rsidRDefault="00AA3B29" w:rsidP="00A82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51BD" w14:textId="77777777" w:rsidR="00AA3B29" w:rsidRPr="001705BE" w:rsidRDefault="00AA3B29" w:rsidP="00A82F4C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7B334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Krasnosielc, ul. Polna 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288F7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D329E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AA3B29" w:rsidRPr="001705BE" w14:paraId="55210AD6" w14:textId="77777777" w:rsidTr="00A82F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94502B" w14:textId="77777777" w:rsidR="00AA3B29" w:rsidRPr="001705BE" w:rsidRDefault="00AA3B29" w:rsidP="00A8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D46427" w14:textId="77777777" w:rsidR="00AA3B29" w:rsidRPr="001705BE" w:rsidRDefault="00AA3B29" w:rsidP="00A82F4C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3008A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875D7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8C6D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29" w:rsidRPr="001705BE" w14:paraId="312E7527" w14:textId="77777777" w:rsidTr="00A82F4C">
        <w:trPr>
          <w:trHeight w:val="33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FA99A64" w14:textId="77777777" w:rsidR="00AA3B29" w:rsidRPr="001705BE" w:rsidRDefault="00AA3B29" w:rsidP="00A8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4E8AF" w14:textId="77777777" w:rsidR="00AA3B29" w:rsidRPr="001705BE" w:rsidRDefault="00AA3B29" w:rsidP="00A82F4C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Wołomin-</w:t>
            </w: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Nowy Dwór.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Maz.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F733D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Nowy Dwór Maz. ul. Sportowa 62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4DA0D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E1E55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AA3B29" w:rsidRPr="001705BE" w14:paraId="1B1AE69E" w14:textId="77777777" w:rsidTr="00A82F4C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11D93" w14:textId="77777777" w:rsidR="00AA3B29" w:rsidRPr="001705BE" w:rsidRDefault="00AA3B29" w:rsidP="00A82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88A62" w14:textId="77777777" w:rsidR="00AA3B29" w:rsidRPr="001705BE" w:rsidRDefault="00AA3B29" w:rsidP="00A82F4C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1C6B7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Nasielsk, ul. Płońska 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130A7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425CB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AA3B29" w:rsidRPr="001705BE" w14:paraId="1F44804F" w14:textId="77777777" w:rsidTr="00A82F4C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DF743" w14:textId="77777777" w:rsidR="00AA3B29" w:rsidRPr="001705BE" w:rsidRDefault="00AA3B29" w:rsidP="00A82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3CA91" w14:textId="77777777" w:rsidR="00AA3B29" w:rsidRPr="001705BE" w:rsidRDefault="00AA3B29" w:rsidP="00A82F4C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ECEA8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Wołomin, ul. Kobyłkowska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ABC6D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B80AE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</w:tr>
      <w:tr w:rsidR="00AA3B29" w:rsidRPr="001705BE" w14:paraId="65B22635" w14:textId="77777777" w:rsidTr="00A82F4C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B1C29" w14:textId="77777777" w:rsidR="00AA3B29" w:rsidRPr="001705BE" w:rsidRDefault="00AA3B29" w:rsidP="00A82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412FB" w14:textId="77777777" w:rsidR="00AA3B29" w:rsidRPr="001705BE" w:rsidRDefault="00AA3B29" w:rsidP="00A82F4C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908F7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Radzymin, z/s w Wołominie, ul. Kobyłkowska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9C725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9A0FF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</w:tr>
      <w:tr w:rsidR="00AA3B29" w:rsidRPr="001705BE" w14:paraId="6AE9CEBD" w14:textId="77777777" w:rsidTr="00A82F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70BBB5" w14:textId="77777777" w:rsidR="00AA3B29" w:rsidRPr="001705BE" w:rsidRDefault="00AA3B29" w:rsidP="00A8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DE03A4" w14:textId="77777777" w:rsidR="00AA3B29" w:rsidRPr="001705BE" w:rsidRDefault="00AA3B29" w:rsidP="00A82F4C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E9234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BB6C0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E9FEC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29" w:rsidRPr="001705BE" w14:paraId="4ED8AD9D" w14:textId="77777777" w:rsidTr="00A82F4C">
        <w:trPr>
          <w:trHeight w:val="31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6AD16BB" w14:textId="77777777" w:rsidR="00AA3B29" w:rsidRPr="001705BE" w:rsidRDefault="00AA3B29" w:rsidP="00A8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DD754" w14:textId="77777777" w:rsidR="00AA3B29" w:rsidRPr="001705BE" w:rsidRDefault="00AA3B29" w:rsidP="00A82F4C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Węgrów-Siedlce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A91BA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Węgrów, ul. Gdańska 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48BD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44F07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AA3B29" w:rsidRPr="001705BE" w14:paraId="73664C84" w14:textId="77777777" w:rsidTr="00A82F4C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9335A" w14:textId="77777777" w:rsidR="00AA3B29" w:rsidRPr="001705BE" w:rsidRDefault="00AA3B29" w:rsidP="00A82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4034C" w14:textId="77777777" w:rsidR="00AA3B29" w:rsidRPr="001705BE" w:rsidRDefault="00AA3B29" w:rsidP="00A82F4C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F6144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Kosów Lacki, ul. Źródlana 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31B56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C7D78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AA3B29" w:rsidRPr="001705BE" w14:paraId="197B6846" w14:textId="77777777" w:rsidTr="00A82F4C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61C2" w14:textId="77777777" w:rsidR="00AA3B29" w:rsidRPr="001705BE" w:rsidRDefault="00AA3B29" w:rsidP="00A82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D286B" w14:textId="77777777" w:rsidR="00AA3B29" w:rsidRPr="001705BE" w:rsidRDefault="00AA3B29" w:rsidP="00A82F4C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45BA5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Siedlce ul. Południowa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CD3C9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58FD4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AA3B29" w:rsidRPr="001705BE" w14:paraId="0430A0FD" w14:textId="77777777" w:rsidTr="00A82F4C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F802" w14:textId="77777777" w:rsidR="00AA3B29" w:rsidRPr="001705BE" w:rsidRDefault="00AA3B29" w:rsidP="00A82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62F82" w14:textId="77777777" w:rsidR="00AA3B29" w:rsidRPr="001705BE" w:rsidRDefault="00AA3B29" w:rsidP="00A82F4C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94C58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Sarnaki ul. 3 Maja 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295B2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5C3AC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3B29" w:rsidRPr="001705BE" w14:paraId="3118B823" w14:textId="77777777" w:rsidTr="00A82F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9CB4FE" w14:textId="77777777" w:rsidR="00AA3B29" w:rsidRPr="001705BE" w:rsidRDefault="00AA3B29" w:rsidP="00A8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D85F20" w14:textId="77777777" w:rsidR="00AA3B29" w:rsidRPr="001705BE" w:rsidRDefault="00AA3B29" w:rsidP="00A82F4C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602DA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82FD3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F8832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29" w:rsidRPr="001705BE" w14:paraId="2440C821" w14:textId="77777777" w:rsidTr="00A82F4C">
        <w:trPr>
          <w:trHeight w:val="25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C5CE59E" w14:textId="77777777" w:rsidR="00AA3B29" w:rsidRPr="001705BE" w:rsidRDefault="00AA3B29" w:rsidP="00A8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2E19C24" w14:textId="77777777" w:rsidR="00AA3B29" w:rsidRPr="001705BE" w:rsidRDefault="00AA3B29" w:rsidP="00A82F4C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Radom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FDE55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Nowe Miasto n/Pilicą, ul. Kolejowa 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120C6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300C2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AA3B29" w:rsidRPr="001705BE" w14:paraId="101A618E" w14:textId="77777777" w:rsidTr="00A82F4C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4F8F" w14:textId="77777777" w:rsidR="00AA3B29" w:rsidRPr="001705BE" w:rsidRDefault="00AA3B29" w:rsidP="00A82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B1C49" w14:textId="77777777" w:rsidR="00AA3B29" w:rsidRPr="001705BE" w:rsidRDefault="00AA3B29" w:rsidP="00A82F4C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8CF40" w14:textId="77777777" w:rsidR="00AA3B29" w:rsidRPr="004F1C96" w:rsidRDefault="00AA3B29" w:rsidP="00A82F4C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Potworów, ul. Warszawska 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37C9B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FFC2F" w14:textId="77777777" w:rsidR="00AA3B29" w:rsidRPr="004F1C96" w:rsidRDefault="00AA3B29" w:rsidP="00A8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AA3B29" w:rsidRPr="001705BE" w14:paraId="4F8CC7BB" w14:textId="77777777" w:rsidTr="00A82F4C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D4D31" w14:textId="77777777" w:rsidR="00AA3B29" w:rsidRPr="001705BE" w:rsidRDefault="00AA3B29" w:rsidP="00AA3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72B05" w14:textId="77777777" w:rsidR="00AA3B29" w:rsidRPr="001705BE" w:rsidRDefault="00AA3B29" w:rsidP="00AA3B29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A069B" w14:textId="56B6FDBC" w:rsidR="00AA3B29" w:rsidRPr="004F1C96" w:rsidRDefault="00AA3B29" w:rsidP="00AA3B29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7954C7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Lipsko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,</w:t>
            </w:r>
            <w:r w:rsidRPr="007954C7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 xml:space="preserve"> ul. Przemysłowa 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C2D19" w14:textId="77777777" w:rsidR="00AA3B29" w:rsidRPr="004F1C96" w:rsidRDefault="00AA3B29" w:rsidP="00AA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AD8D2" w14:textId="77777777" w:rsidR="00AA3B29" w:rsidRPr="004F1C96" w:rsidRDefault="00AA3B29" w:rsidP="00AA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</w:tr>
      <w:tr w:rsidR="00AA3B29" w:rsidRPr="001705BE" w14:paraId="415A9087" w14:textId="77777777" w:rsidTr="00A82F4C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729CC" w14:textId="77777777" w:rsidR="00AA3B29" w:rsidRPr="001705BE" w:rsidRDefault="00AA3B29" w:rsidP="00AA3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B6148" w14:textId="77777777" w:rsidR="00AA3B29" w:rsidRPr="001705BE" w:rsidRDefault="00AA3B29" w:rsidP="00AA3B29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FEFC2" w14:textId="77777777" w:rsidR="00AA3B29" w:rsidRPr="004F1C96" w:rsidRDefault="00AA3B29" w:rsidP="00AA3B29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Radom, ul. Wolanowska 61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DAED5" w14:textId="77777777" w:rsidR="00AA3B29" w:rsidRPr="004F1C96" w:rsidRDefault="00AA3B29" w:rsidP="00AA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8F48D" w14:textId="77777777" w:rsidR="00AA3B29" w:rsidRPr="004F1C96" w:rsidRDefault="00AA3B29" w:rsidP="00AA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AA3B29" w:rsidRPr="001705BE" w14:paraId="290CC6A0" w14:textId="77777777" w:rsidTr="00A82F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675393" w14:textId="77777777" w:rsidR="00AA3B29" w:rsidRPr="001705BE" w:rsidRDefault="00AA3B29" w:rsidP="00AA3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FE01A5" w14:textId="77777777" w:rsidR="00AA3B29" w:rsidRPr="001705BE" w:rsidRDefault="00AA3B29" w:rsidP="00AA3B29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0F93" w14:textId="77777777" w:rsidR="00AA3B29" w:rsidRPr="004F1C96" w:rsidRDefault="00AA3B29" w:rsidP="00AA3B29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C6553" w14:textId="77777777" w:rsidR="00AA3B29" w:rsidRPr="004F1C96" w:rsidRDefault="00AA3B29" w:rsidP="00AA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802B6" w14:textId="77777777" w:rsidR="00AA3B29" w:rsidRPr="004F1C96" w:rsidRDefault="00AA3B29" w:rsidP="00AA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29" w:rsidRPr="001705BE" w14:paraId="0C8D9932" w14:textId="77777777" w:rsidTr="00A82F4C">
        <w:trPr>
          <w:trHeight w:val="31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A2CBF0A" w14:textId="77777777" w:rsidR="00AA3B29" w:rsidRPr="001705BE" w:rsidRDefault="00AA3B29" w:rsidP="00AA3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9D772" w14:textId="77777777" w:rsidR="00AA3B29" w:rsidRPr="001705BE" w:rsidRDefault="00AA3B29" w:rsidP="00AA3B29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Otwock-Piaseczno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B1111" w14:textId="77777777" w:rsidR="00AA3B29" w:rsidRPr="004F1C96" w:rsidRDefault="00AA3B29" w:rsidP="00AA3B29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Otwock, ul. Górna 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C584" w14:textId="77777777" w:rsidR="00AA3B29" w:rsidRPr="004F1C96" w:rsidRDefault="00AA3B29" w:rsidP="00AA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83B09" w14:textId="77777777" w:rsidR="00AA3B29" w:rsidRPr="004F1C96" w:rsidRDefault="00AA3B29" w:rsidP="00AA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AA3B29" w:rsidRPr="001705BE" w14:paraId="398BB47E" w14:textId="77777777" w:rsidTr="00A82F4C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ACD3C" w14:textId="77777777" w:rsidR="00AA3B29" w:rsidRPr="001705BE" w:rsidRDefault="00AA3B29" w:rsidP="00AA3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047DE" w14:textId="77777777" w:rsidR="00AA3B29" w:rsidRPr="001705BE" w:rsidRDefault="00AA3B29" w:rsidP="00AA3B29">
            <w:pPr>
              <w:ind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1FE05" w14:textId="77777777" w:rsidR="00AA3B29" w:rsidRPr="004F1C96" w:rsidRDefault="00AA3B29" w:rsidP="00AA3B29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Piaseczno, ul. Elektroniczna 4a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ACEB9" w14:textId="77777777" w:rsidR="00AA3B29" w:rsidRPr="004F1C96" w:rsidRDefault="00AA3B29" w:rsidP="00AA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95EEF" w14:textId="77777777" w:rsidR="00AA3B29" w:rsidRPr="004F1C96" w:rsidRDefault="00AA3B29" w:rsidP="00AA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860,00</w:t>
            </w:r>
          </w:p>
        </w:tc>
      </w:tr>
      <w:tr w:rsidR="00AA3B29" w:rsidRPr="001705BE" w14:paraId="7DDC4EEB" w14:textId="77777777" w:rsidTr="00A82F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80C0E" w14:textId="77777777" w:rsidR="00AA3B29" w:rsidRPr="001705BE" w:rsidRDefault="00AA3B29" w:rsidP="00AA3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5D76" w14:textId="77777777" w:rsidR="00AA3B29" w:rsidRPr="001705BE" w:rsidRDefault="00AA3B29" w:rsidP="00AA3B29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552AE" w14:textId="77777777" w:rsidR="00AA3B29" w:rsidRPr="004F1C96" w:rsidRDefault="00AA3B29" w:rsidP="00AA3B29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1BCBE" w14:textId="77777777" w:rsidR="00AA3B29" w:rsidRPr="004F1C96" w:rsidRDefault="00AA3B29" w:rsidP="00AA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2B590" w14:textId="77777777" w:rsidR="00AA3B29" w:rsidRPr="004F1C96" w:rsidRDefault="00AA3B29" w:rsidP="00AA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29" w:rsidRPr="001705BE" w14:paraId="194BAED2" w14:textId="77777777" w:rsidTr="00A82F4C">
        <w:trPr>
          <w:trHeight w:val="25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7CC8616" w14:textId="77777777" w:rsidR="00AA3B29" w:rsidRPr="001705BE" w:rsidRDefault="00AA3B29" w:rsidP="00AA3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09F15" w14:textId="77777777" w:rsidR="00AA3B29" w:rsidRPr="001705BE" w:rsidRDefault="00AA3B29" w:rsidP="00AA3B29">
            <w:pPr>
              <w:ind w:firstLine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Garwolin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3BF18" w14:textId="77777777" w:rsidR="00AA3B29" w:rsidRPr="004F1C96" w:rsidRDefault="00AA3B29" w:rsidP="00AA3B29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Maciejowice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6ED17" w14:textId="77777777" w:rsidR="00AA3B29" w:rsidRPr="004F1C96" w:rsidRDefault="00AA3B29" w:rsidP="00AA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23802" w14:textId="77777777" w:rsidR="00AA3B29" w:rsidRPr="004F1C96" w:rsidRDefault="00AA3B29" w:rsidP="00AA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AA3B29" w:rsidRPr="001705BE" w14:paraId="30F6DAC9" w14:textId="77777777" w:rsidTr="00A82F4C">
        <w:trPr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E7F24" w14:textId="77777777" w:rsidR="00AA3B29" w:rsidRPr="001705BE" w:rsidRDefault="00AA3B29" w:rsidP="00AA3B29">
            <w:pPr>
              <w:ind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03B2F" w14:textId="77777777" w:rsidR="00AA3B29" w:rsidRPr="001705BE" w:rsidRDefault="00AA3B29" w:rsidP="00AA3B29">
            <w:pPr>
              <w:ind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B28E8" w14:textId="77777777" w:rsidR="00AA3B29" w:rsidRPr="004F1C96" w:rsidRDefault="00AA3B29" w:rsidP="00AA3B29">
            <w:pPr>
              <w:ind w:firstLine="67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Warka, ul. Grójecka 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D13EB" w14:textId="77777777" w:rsidR="00AA3B29" w:rsidRPr="004F1C96" w:rsidRDefault="00AA3B29" w:rsidP="00AA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1C45C" w14:textId="77777777" w:rsidR="00AA3B29" w:rsidRPr="004F1C96" w:rsidRDefault="00AA3B29" w:rsidP="00AA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C96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AA3B29" w:rsidRPr="001705BE" w14:paraId="5572C51F" w14:textId="77777777" w:rsidTr="00A82F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410F0" w14:textId="77777777" w:rsidR="00AA3B29" w:rsidRPr="001705BE" w:rsidRDefault="00AA3B29" w:rsidP="00AA3B29">
            <w:p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7858" w14:textId="77777777" w:rsidR="00AA3B29" w:rsidRPr="001705BE" w:rsidRDefault="00AA3B29" w:rsidP="00AA3B29">
            <w:p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78170" w14:textId="77777777" w:rsidR="00AA3B29" w:rsidRPr="001705BE" w:rsidRDefault="00AA3B29" w:rsidP="00AA3B29">
            <w:pPr>
              <w:ind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D8BBD" w14:textId="77777777" w:rsidR="00AA3B29" w:rsidRPr="001705BE" w:rsidRDefault="00AA3B29" w:rsidP="00AA3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6BAA3" w14:textId="77777777" w:rsidR="00AA3B29" w:rsidRPr="001705BE" w:rsidRDefault="00AA3B29" w:rsidP="00AA3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3B29" w:rsidRPr="001705BE" w14:paraId="5D1BF187" w14:textId="77777777" w:rsidTr="00A82F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12229" w14:textId="77777777" w:rsidR="00AA3B29" w:rsidRPr="001705BE" w:rsidRDefault="00AA3B29" w:rsidP="00AA3B29">
            <w:p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847F3" w14:textId="77777777" w:rsidR="00AA3B29" w:rsidRPr="001705BE" w:rsidRDefault="00AA3B29" w:rsidP="00AA3B29">
            <w:pPr>
              <w:ind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D12F0" w14:textId="77777777" w:rsidR="00AA3B29" w:rsidRPr="001705BE" w:rsidRDefault="00AA3B29" w:rsidP="00AA3B29">
            <w:pPr>
              <w:ind w:hanging="7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C5CFA" w14:textId="77777777" w:rsidR="00AA3B29" w:rsidRPr="001705BE" w:rsidRDefault="00AA3B29" w:rsidP="00AA3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7 965,00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7A9DB" w14:textId="77777777" w:rsidR="00AA3B29" w:rsidRPr="001705BE" w:rsidRDefault="00AA3B29" w:rsidP="00AA3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10 260,00</w:t>
            </w:r>
          </w:p>
        </w:tc>
      </w:tr>
      <w:tr w:rsidR="00AA3B29" w:rsidRPr="001705BE" w14:paraId="487C4292" w14:textId="77777777" w:rsidTr="00A82F4C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DA003" w14:textId="77777777" w:rsidR="00AA3B29" w:rsidRPr="001705BE" w:rsidRDefault="00AA3B29" w:rsidP="00AA3B29">
            <w:p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05001" w14:textId="77777777" w:rsidR="00AA3B29" w:rsidRPr="001705BE" w:rsidRDefault="00AA3B29" w:rsidP="00AA3B29">
            <w:p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A2A0E" w14:textId="77777777" w:rsidR="00AA3B29" w:rsidRPr="001705BE" w:rsidRDefault="00AA3B29" w:rsidP="00AA3B29">
            <w:p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BC1FF3" w14:textId="77777777" w:rsidR="00AA3B29" w:rsidRPr="001705BE" w:rsidRDefault="00AA3B29" w:rsidP="00AA3B29">
            <w:p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225DFB" w14:textId="77777777" w:rsidR="00AA3B29" w:rsidRPr="001705BE" w:rsidRDefault="00AA3B29" w:rsidP="00AA3B29">
            <w:p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29" w:rsidRPr="001705BE" w14:paraId="1B4C2662" w14:textId="77777777" w:rsidTr="00A82F4C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2B374" w14:textId="77777777" w:rsidR="00AA3B29" w:rsidRPr="001705BE" w:rsidRDefault="00AA3B29" w:rsidP="00AA3B29">
            <w:p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7B4FDF" w14:textId="77777777" w:rsidR="00AA3B29" w:rsidRPr="001705BE" w:rsidRDefault="00AA3B29" w:rsidP="00AA3B29">
            <w:p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3D29C" w14:textId="77777777" w:rsidR="00AA3B29" w:rsidRPr="001705BE" w:rsidRDefault="00AA3B29" w:rsidP="00AA3B29">
            <w:pPr>
              <w:ind w:hanging="7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Razem dostawa 1+2 etap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9825" w14:textId="77777777" w:rsidR="00AA3B29" w:rsidRPr="001705BE" w:rsidRDefault="00AA3B29" w:rsidP="00AA3B29">
            <w:pPr>
              <w:ind w:hanging="7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5BE">
              <w:rPr>
                <w:rFonts w:ascii="Arial" w:hAnsi="Arial" w:cs="Arial"/>
                <w:b/>
                <w:bCs/>
                <w:sz w:val="20"/>
                <w:szCs w:val="20"/>
              </w:rPr>
              <w:t>18 225,00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09C61" w14:textId="77777777" w:rsidR="00AA3B29" w:rsidRPr="001705BE" w:rsidRDefault="00AA3B29" w:rsidP="00AA3B29">
            <w:pPr>
              <w:ind w:hanging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A7CC14" w14:textId="77777777" w:rsidR="00B02EF4" w:rsidRDefault="00B02EF4"/>
    <w:sectPr w:rsidR="00B02EF4" w:rsidSect="004977AF">
      <w:type w:val="continuous"/>
      <w:pgSz w:w="11906" w:h="16838" w:code="9"/>
      <w:pgMar w:top="1418" w:right="1417" w:bottom="1417" w:left="1418" w:header="510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79D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2D87E05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 w15:restartNumberingAfterBreak="0">
    <w:nsid w:val="545923B7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9326500">
    <w:abstractNumId w:val="2"/>
  </w:num>
  <w:num w:numId="2" w16cid:durableId="698506594">
    <w:abstractNumId w:val="0"/>
  </w:num>
  <w:num w:numId="3" w16cid:durableId="116886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revisionView w:inkAnnotations="0"/>
  <w:defaultTabStop w:val="708"/>
  <w:hyphenationZone w:val="425"/>
  <w:evenAndOddHeaders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29"/>
    <w:rsid w:val="004977AF"/>
    <w:rsid w:val="00AA3B29"/>
    <w:rsid w:val="00B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3DE4"/>
  <w15:chartTrackingRefBased/>
  <w15:docId w15:val="{CBC794D5-C61E-4C27-84D7-2FC896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B29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A3B2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AA3B29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AA3B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3B29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Dominika Turczyn</dc:creator>
  <cp:keywords/>
  <dc:description/>
  <cp:lastModifiedBy>MZDW Dominika Turczyn</cp:lastModifiedBy>
  <cp:revision>1</cp:revision>
  <dcterms:created xsi:type="dcterms:W3CDTF">2023-07-21T09:05:00Z</dcterms:created>
  <dcterms:modified xsi:type="dcterms:W3CDTF">2023-07-21T09:08:00Z</dcterms:modified>
</cp:coreProperties>
</file>