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91" w:rsidRDefault="002C1289" w:rsidP="002C12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16.06.2020 r.</w:t>
      </w:r>
    </w:p>
    <w:p w:rsidR="002C1289" w:rsidRDefault="002C1289" w:rsidP="002C1289">
      <w:pPr>
        <w:spacing w:after="0"/>
      </w:pPr>
      <w:r>
        <w:t>Samodzielny Publiczny</w:t>
      </w:r>
    </w:p>
    <w:p w:rsidR="002C1289" w:rsidRDefault="002C1289" w:rsidP="002C1289">
      <w:pPr>
        <w:spacing w:after="0"/>
      </w:pPr>
      <w:r>
        <w:t>Zakład Opieki Zdrowotnej</w:t>
      </w:r>
    </w:p>
    <w:p w:rsidR="002C1289" w:rsidRDefault="002C1289" w:rsidP="002C1289">
      <w:pPr>
        <w:spacing w:after="0"/>
      </w:pPr>
      <w:r>
        <w:t>ul. Kościuszki 15</w:t>
      </w:r>
    </w:p>
    <w:p w:rsidR="00C01FCD" w:rsidRDefault="002C1289" w:rsidP="002C1289">
      <w:pPr>
        <w:spacing w:after="0"/>
      </w:pPr>
      <w:r>
        <w:t>07-100 Węgrów</w:t>
      </w:r>
    </w:p>
    <w:p w:rsidR="002C1289" w:rsidRDefault="002C1289" w:rsidP="002C12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wiadomości wszystkich Wykonawców</w:t>
      </w:r>
    </w:p>
    <w:p w:rsidR="002C1289" w:rsidRDefault="002C1289" w:rsidP="002C1289">
      <w:pPr>
        <w:spacing w:after="0"/>
      </w:pPr>
    </w:p>
    <w:p w:rsidR="002C1289" w:rsidRPr="00C01FCD" w:rsidRDefault="002C1289" w:rsidP="00C01FCD">
      <w:pPr>
        <w:spacing w:after="0"/>
        <w:jc w:val="center"/>
        <w:rPr>
          <w:b/>
        </w:rPr>
      </w:pPr>
      <w:r w:rsidRPr="002C1289">
        <w:rPr>
          <w:b/>
        </w:rPr>
        <w:t>PYTANIA I ODPOWIEDZI</w:t>
      </w:r>
    </w:p>
    <w:p w:rsidR="002C1289" w:rsidRDefault="002C1289" w:rsidP="002C1289">
      <w:pPr>
        <w:spacing w:after="0"/>
        <w:jc w:val="both"/>
        <w:rPr>
          <w:rFonts w:ascii="Calibri" w:eastAsia="Calibri" w:hAnsi="Calibri" w:cs="Times New Roman"/>
          <w:b/>
        </w:rPr>
      </w:pPr>
      <w:r w:rsidRPr="00282295">
        <w:rPr>
          <w:b/>
        </w:rPr>
        <w:t xml:space="preserve">dotyczy: przetargu nieograniczonego na dostawę odczynników laboratoryjnych do </w:t>
      </w:r>
      <w:r>
        <w:rPr>
          <w:b/>
        </w:rPr>
        <w:t>biochem</w:t>
      </w:r>
      <w:r w:rsidRPr="00282295">
        <w:rPr>
          <w:b/>
        </w:rPr>
        <w:t xml:space="preserve">ii </w:t>
      </w:r>
      <w:r>
        <w:rPr>
          <w:b/>
        </w:rPr>
        <w:br/>
      </w:r>
      <w:r w:rsidRPr="00282295">
        <w:rPr>
          <w:b/>
        </w:rPr>
        <w:t xml:space="preserve">z dzierżawą automatycznego analizatora </w:t>
      </w:r>
      <w:r>
        <w:rPr>
          <w:b/>
        </w:rPr>
        <w:t>biochemicznego, Znak sprawy: ZP/AB/7/20 (BZP z dnia 09.06</w:t>
      </w:r>
      <w:r w:rsidRPr="00282295">
        <w:rPr>
          <w:b/>
        </w:rPr>
        <w:t xml:space="preserve">.2020 r. ogłoszenie nr </w:t>
      </w:r>
      <w:r w:rsidRPr="002C1289">
        <w:rPr>
          <w:b/>
        </w:rPr>
        <w:t>548727-N-2020</w:t>
      </w:r>
      <w:r w:rsidRPr="00282295">
        <w:rPr>
          <w:rFonts w:ascii="Calibri" w:eastAsia="Calibri" w:hAnsi="Calibri" w:cs="Times New Roman"/>
          <w:b/>
        </w:rPr>
        <w:t>)</w:t>
      </w:r>
    </w:p>
    <w:p w:rsidR="002C1289" w:rsidRDefault="002C1289" w:rsidP="002C1289">
      <w:pPr>
        <w:spacing w:after="0"/>
        <w:jc w:val="both"/>
        <w:rPr>
          <w:rFonts w:ascii="Calibri" w:eastAsia="Calibri" w:hAnsi="Calibri" w:cs="Times New Roman"/>
          <w:b/>
        </w:rPr>
      </w:pPr>
    </w:p>
    <w:p w:rsidR="002C1289" w:rsidRDefault="002C1289" w:rsidP="002C1289">
      <w:pPr>
        <w:jc w:val="both"/>
      </w:pPr>
      <w:r w:rsidRPr="00282295">
        <w:t xml:space="preserve">Działając na podstawie art.38 ust.2 ustawy Prawo zamówień publicznych, Zamawiający </w:t>
      </w:r>
      <w:r>
        <w:t>–</w:t>
      </w:r>
      <w:r w:rsidRPr="00282295">
        <w:t xml:space="preserve"> Samodzielny Publiczny Zakład Opieki Zdrowotnej w Węgrowie informuje, że wpłynęły nas</w:t>
      </w:r>
      <w:r>
        <w:t>tępujące zapytania od Wykonawcy</w:t>
      </w:r>
      <w:r w:rsidRPr="00282295">
        <w:t>:</w:t>
      </w:r>
    </w:p>
    <w:p w:rsidR="00ED5CBB" w:rsidRPr="00ED5CBB" w:rsidRDefault="00ED5CBB" w:rsidP="00ED5CBB">
      <w:pPr>
        <w:spacing w:after="0"/>
        <w:jc w:val="both"/>
        <w:rPr>
          <w:b/>
          <w:u w:val="single"/>
        </w:rPr>
      </w:pPr>
      <w:r w:rsidRPr="00ED5CBB">
        <w:rPr>
          <w:b/>
          <w:u w:val="single"/>
        </w:rPr>
        <w:t>Dotyczy zapisów SIWZ</w:t>
      </w:r>
    </w:p>
    <w:p w:rsidR="00ED5CBB" w:rsidRPr="00ED5CBB" w:rsidRDefault="00ED5CBB" w:rsidP="00ED5CBB">
      <w:pPr>
        <w:spacing w:after="0"/>
        <w:jc w:val="both"/>
        <w:rPr>
          <w:b/>
        </w:rPr>
      </w:pPr>
      <w:r w:rsidRPr="00ED5CBB">
        <w:rPr>
          <w:b/>
        </w:rPr>
        <w:t xml:space="preserve">III 6.1 </w:t>
      </w:r>
    </w:p>
    <w:p w:rsidR="00ED5CBB" w:rsidRDefault="00ED5CBB" w:rsidP="00ED5CBB">
      <w:pPr>
        <w:spacing w:after="0"/>
        <w:jc w:val="both"/>
      </w:pPr>
      <w:r w:rsidRPr="00ED5CBB">
        <w:t>Czy Zamawiający wyraża zgodę, aby karty charakterystyki substancji niebezpiecznej zostały załączone na CD?</w:t>
      </w:r>
    </w:p>
    <w:p w:rsidR="00185ECE" w:rsidRDefault="00185ECE" w:rsidP="00ED5CBB">
      <w:pPr>
        <w:spacing w:after="0"/>
        <w:jc w:val="both"/>
      </w:pPr>
      <w:r w:rsidRPr="00185ECE">
        <w:rPr>
          <w:b/>
          <w:i/>
        </w:rPr>
        <w:t>Odpowiedź</w:t>
      </w:r>
      <w:r>
        <w:t>:</w:t>
      </w:r>
    </w:p>
    <w:p w:rsidR="00185ECE" w:rsidRDefault="000F3911" w:rsidP="00ED5CBB">
      <w:pPr>
        <w:spacing w:after="0"/>
        <w:jc w:val="both"/>
      </w:pPr>
      <w:r>
        <w:t xml:space="preserve">Zamawiający </w:t>
      </w:r>
      <w:r w:rsidRPr="000F3911">
        <w:rPr>
          <w:b/>
          <w:i/>
        </w:rPr>
        <w:t>dopuszcza</w:t>
      </w:r>
      <w:r>
        <w:t xml:space="preserve"> karty charakterystyki substancji niebezpiecznych  na płycie CD</w:t>
      </w:r>
    </w:p>
    <w:p w:rsidR="000F3911" w:rsidRDefault="000F3911" w:rsidP="00ED5CBB">
      <w:pPr>
        <w:spacing w:after="0"/>
        <w:jc w:val="both"/>
      </w:pPr>
    </w:p>
    <w:p w:rsidR="00185ECE" w:rsidRPr="00185ECE" w:rsidRDefault="00185ECE" w:rsidP="00185ECE">
      <w:pPr>
        <w:spacing w:after="0"/>
        <w:jc w:val="both"/>
        <w:rPr>
          <w:b/>
        </w:rPr>
      </w:pPr>
      <w:r w:rsidRPr="00185ECE">
        <w:rPr>
          <w:b/>
        </w:rPr>
        <w:t xml:space="preserve">III 6.2 </w:t>
      </w:r>
    </w:p>
    <w:p w:rsidR="00185ECE" w:rsidRDefault="00185ECE" w:rsidP="00185ECE">
      <w:pPr>
        <w:spacing w:after="0"/>
        <w:jc w:val="both"/>
      </w:pPr>
      <w:r w:rsidRPr="00185ECE">
        <w:t xml:space="preserve">Czy Zamawiający wyraża zgodę, aby instrukcje zostały załączone na CD? </w:t>
      </w:r>
    </w:p>
    <w:p w:rsidR="00185ECE" w:rsidRDefault="00185ECE" w:rsidP="00185ECE">
      <w:pPr>
        <w:spacing w:after="0"/>
        <w:jc w:val="both"/>
      </w:pPr>
      <w:r w:rsidRPr="00185ECE">
        <w:rPr>
          <w:b/>
          <w:i/>
        </w:rPr>
        <w:t>Odpowiedź</w:t>
      </w:r>
      <w:r>
        <w:t>:</w:t>
      </w:r>
    </w:p>
    <w:p w:rsidR="00185ECE" w:rsidRDefault="000F3911" w:rsidP="00185ECE">
      <w:pPr>
        <w:spacing w:after="0"/>
        <w:jc w:val="both"/>
      </w:pPr>
      <w:r>
        <w:t xml:space="preserve">Zamawiający </w:t>
      </w:r>
      <w:r w:rsidRPr="000F3911">
        <w:rPr>
          <w:b/>
          <w:i/>
        </w:rPr>
        <w:t>dopuszcza</w:t>
      </w:r>
      <w:r>
        <w:t xml:space="preserve"> instrukcje na płycie CD</w:t>
      </w:r>
    </w:p>
    <w:p w:rsidR="000F3911" w:rsidRPr="00185ECE" w:rsidRDefault="000F3911" w:rsidP="00185ECE">
      <w:pPr>
        <w:spacing w:after="0"/>
        <w:jc w:val="both"/>
      </w:pPr>
    </w:p>
    <w:p w:rsidR="000F3911" w:rsidRPr="0030235C" w:rsidRDefault="00185ECE" w:rsidP="00185ECE">
      <w:pPr>
        <w:spacing w:after="0"/>
        <w:jc w:val="both"/>
        <w:rPr>
          <w:b/>
          <w:u w:val="single"/>
        </w:rPr>
      </w:pPr>
      <w:r w:rsidRPr="0002142B">
        <w:rPr>
          <w:b/>
          <w:u w:val="single"/>
        </w:rPr>
        <w:t>Dotyczy Załącznika nr 1 do SIWZ – Formularz ofertowy</w:t>
      </w:r>
    </w:p>
    <w:p w:rsidR="00185ECE" w:rsidRDefault="00185ECE" w:rsidP="00185ECE">
      <w:pPr>
        <w:spacing w:after="0"/>
        <w:jc w:val="both"/>
      </w:pPr>
      <w:r>
        <w:t>C</w:t>
      </w:r>
      <w:r w:rsidRPr="00185ECE">
        <w:t>zy nie zaszła pomyłka w opisie w tabeli czy nie powinno być „Dzierżawa automatycznego analizatora biochemicznego o parametrach i wyposażeniu zgodnym z Załącznikiem nr 3 do SIWZ w okresie 36 miesięcy”?</w:t>
      </w:r>
    </w:p>
    <w:p w:rsidR="00185ECE" w:rsidRDefault="00185ECE" w:rsidP="00185ECE">
      <w:pPr>
        <w:spacing w:after="0"/>
        <w:jc w:val="both"/>
      </w:pPr>
      <w:r>
        <w:t>Odpowiedź:</w:t>
      </w:r>
    </w:p>
    <w:p w:rsidR="00185ECE" w:rsidRDefault="00185ECE" w:rsidP="00185ECE">
      <w:pPr>
        <w:spacing w:after="0"/>
        <w:jc w:val="both"/>
      </w:pPr>
      <w:r>
        <w:t xml:space="preserve">Zamawiający </w:t>
      </w:r>
      <w:r w:rsidRPr="00185ECE">
        <w:rPr>
          <w:b/>
          <w:i/>
        </w:rPr>
        <w:t>informuje</w:t>
      </w:r>
      <w:r>
        <w:t xml:space="preserve">, że zaszła omyłka pisarska, w związku z tym poprawia opis tabeli na: </w:t>
      </w:r>
      <w:r w:rsidRPr="00185ECE">
        <w:rPr>
          <w:b/>
          <w:i/>
        </w:rPr>
        <w:t xml:space="preserve">„Dzierżawa automatycznego analizatora biochemicznego o parametrach i wyposażeniu zgodnym </w:t>
      </w:r>
      <w:r w:rsidR="000F3911">
        <w:rPr>
          <w:b/>
          <w:i/>
        </w:rPr>
        <w:br/>
      </w:r>
      <w:r w:rsidRPr="00185ECE">
        <w:rPr>
          <w:b/>
          <w:i/>
        </w:rPr>
        <w:t>z Załącznikiem nr 3 do SIWZ w okresie 36 miesięcy”</w:t>
      </w:r>
      <w:r>
        <w:t xml:space="preserve">. </w:t>
      </w:r>
    </w:p>
    <w:p w:rsidR="00185ECE" w:rsidRPr="00185ECE" w:rsidRDefault="00185ECE" w:rsidP="00185ECE">
      <w:pPr>
        <w:spacing w:after="0"/>
        <w:jc w:val="both"/>
      </w:pPr>
    </w:p>
    <w:p w:rsidR="000F3911" w:rsidRPr="0030235C" w:rsidRDefault="00EB385B" w:rsidP="0002142B">
      <w:pPr>
        <w:spacing w:after="0"/>
        <w:jc w:val="both"/>
        <w:rPr>
          <w:b/>
          <w:u w:val="single"/>
        </w:rPr>
      </w:pPr>
      <w:r w:rsidRPr="00EB385B">
        <w:rPr>
          <w:b/>
          <w:u w:val="single"/>
        </w:rPr>
        <w:t xml:space="preserve">Dotyczy </w:t>
      </w:r>
      <w:r w:rsidR="00185ECE">
        <w:rPr>
          <w:b/>
          <w:u w:val="single"/>
        </w:rPr>
        <w:t>Z</w:t>
      </w:r>
      <w:r w:rsidRPr="00EB385B">
        <w:rPr>
          <w:b/>
          <w:u w:val="single"/>
        </w:rPr>
        <w:t>ałącznika nr 2 do SIWZ – Formularz cenowy</w:t>
      </w:r>
    </w:p>
    <w:p w:rsidR="0002142B" w:rsidRDefault="0002142B" w:rsidP="0002142B">
      <w:pPr>
        <w:spacing w:after="0"/>
        <w:jc w:val="both"/>
      </w:pPr>
      <w:r>
        <w:t xml:space="preserve">Czy liczba badań ujęta w formularzu cenowym uwzględnia testy na kalibracje i kontrole? </w:t>
      </w:r>
    </w:p>
    <w:p w:rsidR="0002142B" w:rsidRDefault="0002142B" w:rsidP="0002142B">
      <w:pPr>
        <w:spacing w:after="0"/>
        <w:jc w:val="both"/>
      </w:pPr>
      <w:r w:rsidRPr="0002142B">
        <w:rPr>
          <w:b/>
          <w:i/>
        </w:rPr>
        <w:t>Odpowiedź</w:t>
      </w:r>
      <w:r>
        <w:t>:</w:t>
      </w:r>
    </w:p>
    <w:p w:rsidR="000F3911" w:rsidRDefault="000F3911" w:rsidP="0002142B">
      <w:pPr>
        <w:spacing w:after="0"/>
        <w:jc w:val="both"/>
      </w:pPr>
      <w:r>
        <w:t xml:space="preserve">Zamawiający </w:t>
      </w:r>
      <w:r w:rsidRPr="000F3911">
        <w:rPr>
          <w:b/>
          <w:i/>
        </w:rPr>
        <w:t>informuje</w:t>
      </w:r>
      <w:r>
        <w:t xml:space="preserve">, że liczba badań ujęta w formularzu cenowym uwzględnia testy na kalibracje </w:t>
      </w:r>
      <w:r>
        <w:br/>
        <w:t>i kontrole</w:t>
      </w:r>
    </w:p>
    <w:p w:rsidR="00C01FCD" w:rsidRDefault="0002142B" w:rsidP="0002142B">
      <w:pPr>
        <w:spacing w:after="0"/>
        <w:jc w:val="both"/>
      </w:pPr>
      <w:r>
        <w:lastRenderedPageBreak/>
        <w:t>Prosimy o podanie informacji jaką liczbę badań Zamawiający będzie wykonywał w PMR oraz czy kontrola i ewentualna kalibracja dla tych badań powinna się odbywać ty</w:t>
      </w:r>
      <w:r w:rsidR="000F3911">
        <w:t>l</w:t>
      </w:r>
      <w:r>
        <w:t xml:space="preserve">ko w dniu wykonania badania. </w:t>
      </w:r>
      <w:r w:rsidRPr="0002142B">
        <w:rPr>
          <w:b/>
          <w:i/>
        </w:rPr>
        <w:t>Odpowiedź</w:t>
      </w:r>
      <w:r>
        <w:t>:</w:t>
      </w:r>
    </w:p>
    <w:p w:rsidR="00C01FCD" w:rsidRDefault="000F3911" w:rsidP="0002142B">
      <w:pPr>
        <w:spacing w:after="0"/>
        <w:jc w:val="both"/>
      </w:pPr>
      <w:r>
        <w:t xml:space="preserve">Zamawiający </w:t>
      </w:r>
      <w:r w:rsidRPr="004525D0">
        <w:rPr>
          <w:b/>
          <w:i/>
        </w:rPr>
        <w:t>informuje</w:t>
      </w:r>
      <w:r>
        <w:t xml:space="preserve">, że </w:t>
      </w:r>
      <w:r w:rsidRPr="004525D0">
        <w:rPr>
          <w:b/>
          <w:i/>
        </w:rPr>
        <w:t>łączna liczba badań białka w moczu i PMR</w:t>
      </w:r>
      <w:r>
        <w:t xml:space="preserve"> wynosi zgodnie z formularzem cenowym </w:t>
      </w:r>
      <w:r w:rsidRPr="004525D0">
        <w:rPr>
          <w:b/>
          <w:i/>
        </w:rPr>
        <w:t>3 000 oznaczeń</w:t>
      </w:r>
      <w:r>
        <w:t>. Kontrola i kalibracja dla tych badań będzie się odbywała w dniu wykonania badania.</w:t>
      </w:r>
    </w:p>
    <w:p w:rsidR="0002142B" w:rsidRDefault="0002142B" w:rsidP="0002142B">
      <w:pPr>
        <w:spacing w:after="0"/>
        <w:jc w:val="both"/>
      </w:pPr>
      <w:r>
        <w:t>Czy nie nastąpiła pomyłka w formularzu cenowym w pozycjach 29 i 30, w kolumnie „Jednostka miary”? Dla wszystkich innych pozycji jednostką miary jest oznaczenie, dla wymienionych dwóch pozycji – opakowanie.</w:t>
      </w:r>
    </w:p>
    <w:p w:rsidR="0002142B" w:rsidRDefault="0002142B" w:rsidP="0002142B">
      <w:pPr>
        <w:spacing w:after="0"/>
        <w:jc w:val="both"/>
      </w:pPr>
      <w:r w:rsidRPr="0002142B">
        <w:rPr>
          <w:b/>
          <w:i/>
        </w:rPr>
        <w:t>Odpowiedź</w:t>
      </w:r>
      <w:r>
        <w:t>:</w:t>
      </w:r>
    </w:p>
    <w:p w:rsidR="0002142B" w:rsidRDefault="00600BAA" w:rsidP="0002142B">
      <w:pPr>
        <w:spacing w:after="0"/>
        <w:jc w:val="both"/>
      </w:pPr>
      <w:r>
        <w:t xml:space="preserve">Zamawiający </w:t>
      </w:r>
      <w:r w:rsidRPr="00B94886">
        <w:rPr>
          <w:b/>
          <w:i/>
        </w:rPr>
        <w:t>informuje</w:t>
      </w:r>
      <w:r>
        <w:t xml:space="preserve">, że nastąpiła </w:t>
      </w:r>
      <w:r w:rsidRPr="00B94886">
        <w:rPr>
          <w:b/>
          <w:i/>
        </w:rPr>
        <w:t>omyłka pisarska</w:t>
      </w:r>
      <w:r>
        <w:t>. Prawidłowa jednostka miary dla powyższych pozycji to oznaczenie.</w:t>
      </w:r>
    </w:p>
    <w:p w:rsidR="0002142B" w:rsidRDefault="0002142B" w:rsidP="0002142B">
      <w:pPr>
        <w:spacing w:after="0"/>
        <w:jc w:val="both"/>
      </w:pPr>
    </w:p>
    <w:p w:rsidR="00EB385B" w:rsidRDefault="00EB385B" w:rsidP="002C1289">
      <w:pPr>
        <w:spacing w:after="0"/>
        <w:jc w:val="both"/>
      </w:pPr>
      <w:r w:rsidRPr="00EB385B">
        <w:t>Czy Zamawiający dopuszcza zaoferowanie odczynnika CRP LATEX (0,4-320MG/L)</w:t>
      </w:r>
    </w:p>
    <w:p w:rsidR="00EB385B" w:rsidRDefault="00EB385B" w:rsidP="002C1289">
      <w:pPr>
        <w:spacing w:after="0"/>
        <w:jc w:val="both"/>
      </w:pPr>
      <w:r w:rsidRPr="00EB385B">
        <w:rPr>
          <w:b/>
          <w:i/>
        </w:rPr>
        <w:t>Odpowiedź</w:t>
      </w:r>
      <w:r>
        <w:t>:</w:t>
      </w:r>
    </w:p>
    <w:p w:rsidR="00EB385B" w:rsidRDefault="00EB385B" w:rsidP="002C1289">
      <w:pPr>
        <w:spacing w:after="0"/>
        <w:jc w:val="both"/>
      </w:pPr>
      <w:r>
        <w:t xml:space="preserve">Zamawiający </w:t>
      </w:r>
      <w:r w:rsidRPr="00EB385B">
        <w:rPr>
          <w:b/>
          <w:i/>
        </w:rPr>
        <w:t>nie wyraża zgody</w:t>
      </w:r>
      <w:r>
        <w:t xml:space="preserve"> na zaoferowanie  </w:t>
      </w:r>
      <w:r w:rsidRPr="00EB385B">
        <w:t>odczynnika CRP LATEX (0,4-320MG/L)</w:t>
      </w:r>
    </w:p>
    <w:p w:rsidR="00EB385B" w:rsidRDefault="00EB385B" w:rsidP="002C1289">
      <w:pPr>
        <w:spacing w:after="0"/>
        <w:jc w:val="both"/>
      </w:pPr>
    </w:p>
    <w:p w:rsidR="00EB385B" w:rsidRPr="00EB385B" w:rsidRDefault="00185ECE" w:rsidP="002C128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Dotyczy Z</w:t>
      </w:r>
      <w:r w:rsidR="00EB385B" w:rsidRPr="00EB385B">
        <w:rPr>
          <w:b/>
          <w:u w:val="single"/>
        </w:rPr>
        <w:t>ałącznika nr 3 do SIWZ – Zestawienie parametrów technicznych i użytkowych analizatora biochemicznego oraz warunki podlegające ocenie</w:t>
      </w:r>
    </w:p>
    <w:p w:rsidR="001B6326" w:rsidRDefault="00EB385B" w:rsidP="00EB385B">
      <w:pPr>
        <w:spacing w:after="0"/>
        <w:jc w:val="both"/>
        <w:rPr>
          <w:b/>
        </w:rPr>
      </w:pPr>
      <w:r w:rsidRPr="00EB385B">
        <w:rPr>
          <w:b/>
        </w:rPr>
        <w:t>Poz. 3</w:t>
      </w:r>
    </w:p>
    <w:p w:rsidR="00EB385B" w:rsidRPr="001B6326" w:rsidRDefault="00EB385B" w:rsidP="00EB385B">
      <w:pPr>
        <w:spacing w:after="0"/>
        <w:jc w:val="both"/>
        <w:rPr>
          <w:b/>
        </w:rPr>
      </w:pPr>
      <w:r>
        <w:t>Czy Zamawiający dopuści analizator używany, rok produkcji 2015, w pełni sprawny technicznie, gwarantujący realizację rutynowych badań?</w:t>
      </w:r>
    </w:p>
    <w:p w:rsidR="00EB385B" w:rsidRDefault="001B6326" w:rsidP="00EB385B">
      <w:pPr>
        <w:spacing w:after="0"/>
        <w:jc w:val="both"/>
      </w:pPr>
      <w:r w:rsidRPr="001B6326">
        <w:rPr>
          <w:b/>
          <w:i/>
        </w:rPr>
        <w:t>Odpowiedź</w:t>
      </w:r>
      <w:r>
        <w:t>:</w:t>
      </w:r>
    </w:p>
    <w:p w:rsidR="001B6326" w:rsidRDefault="001B6326" w:rsidP="00EB385B">
      <w:pPr>
        <w:spacing w:after="0"/>
        <w:jc w:val="both"/>
      </w:pPr>
      <w:r>
        <w:t xml:space="preserve">Zamawiający </w:t>
      </w:r>
      <w:r w:rsidRPr="001B6326">
        <w:rPr>
          <w:b/>
          <w:i/>
        </w:rPr>
        <w:t>nie wyraża zgody</w:t>
      </w:r>
      <w:r>
        <w:t xml:space="preserve"> na zaoferowanie analizatora używanego, rok produkcji 2015</w:t>
      </w:r>
    </w:p>
    <w:p w:rsidR="001B6326" w:rsidRDefault="001B6326" w:rsidP="00EB385B">
      <w:pPr>
        <w:spacing w:after="0"/>
        <w:jc w:val="both"/>
      </w:pPr>
    </w:p>
    <w:p w:rsidR="00131DBD" w:rsidRPr="00131DBD" w:rsidRDefault="00131DBD" w:rsidP="00EB385B">
      <w:pPr>
        <w:spacing w:after="0"/>
        <w:jc w:val="both"/>
        <w:rPr>
          <w:b/>
        </w:rPr>
      </w:pPr>
      <w:r w:rsidRPr="00131DBD">
        <w:rPr>
          <w:b/>
        </w:rPr>
        <w:t xml:space="preserve">Poz. 11 </w:t>
      </w:r>
    </w:p>
    <w:p w:rsidR="00131DBD" w:rsidRDefault="00131DBD" w:rsidP="00EB385B">
      <w:pPr>
        <w:spacing w:after="0"/>
        <w:jc w:val="both"/>
      </w:pPr>
      <w:r w:rsidRPr="00131DBD">
        <w:t>Prosimy o potwierdzenie, że Zamawiający uzna za spełniony parametr „Dostawianie i usuwanie odczynników  i próbek pacjentów jak również wykonywanie badań cito bez przerywania ciągłości pracy aparatu” jeżeli dostawianie odczynników w oferowanym analizatorze jest możliwe bez wstrzymywania jego pracy po wprowadzeniu aparatu w dodatkowy tryb „wstrzymanie odczynnika”, podczas którego w czasie maks. 5 minut operator uzyskuje dostęp do karuzeli odczynnikowej i możliwość  ładowania/rozładowania odczynników w czasie pracy analizatora.</w:t>
      </w:r>
    </w:p>
    <w:p w:rsidR="00131DBD" w:rsidRDefault="00131DBD" w:rsidP="00EB385B">
      <w:pPr>
        <w:spacing w:after="0"/>
        <w:jc w:val="both"/>
      </w:pPr>
      <w:r w:rsidRPr="00131DBD">
        <w:rPr>
          <w:b/>
          <w:i/>
        </w:rPr>
        <w:t>Odpowiedź</w:t>
      </w:r>
      <w:r>
        <w:t>:</w:t>
      </w:r>
    </w:p>
    <w:p w:rsidR="00131DBD" w:rsidRDefault="004525D0" w:rsidP="00EB385B">
      <w:pPr>
        <w:spacing w:after="0"/>
        <w:jc w:val="both"/>
      </w:pPr>
      <w:r>
        <w:t xml:space="preserve">Zamawiający </w:t>
      </w:r>
      <w:r w:rsidRPr="004525D0">
        <w:rPr>
          <w:b/>
          <w:i/>
        </w:rPr>
        <w:t>potwierdza</w:t>
      </w:r>
      <w:r w:rsidR="00E81A67" w:rsidRPr="00E81A67">
        <w:t>,</w:t>
      </w:r>
      <w:r>
        <w:t xml:space="preserve"> że uzna za spełniony powyższy parametr </w:t>
      </w:r>
      <w:r w:rsidRPr="00131DBD">
        <w:t xml:space="preserve">jeżeli dostawianie odczynników </w:t>
      </w:r>
      <w:r>
        <w:br/>
      </w:r>
      <w:r w:rsidRPr="00131DBD">
        <w:t xml:space="preserve">w oferowanym analizatorze jest możliwe bez wstrzymywania jego pracy po wprowadzeniu aparatu </w:t>
      </w:r>
      <w:r>
        <w:br/>
      </w:r>
      <w:r w:rsidRPr="00131DBD">
        <w:t xml:space="preserve">w dodatkowy tryb „wstrzymanie odczynnika”, podczas którego w czasie maks. 5 minut operator uzyskuje dostęp do karuzeli odczynnikowej i możliwość  ładowania/rozładowania odczynników </w:t>
      </w:r>
      <w:r w:rsidR="00E81A67">
        <w:br/>
      </w:r>
      <w:r w:rsidRPr="00131DBD">
        <w:t>w czasie pracy analizatora</w:t>
      </w:r>
    </w:p>
    <w:p w:rsidR="004525D0" w:rsidRDefault="004525D0" w:rsidP="00EB385B">
      <w:pPr>
        <w:spacing w:after="0"/>
        <w:jc w:val="both"/>
        <w:rPr>
          <w:b/>
        </w:rPr>
      </w:pPr>
    </w:p>
    <w:p w:rsidR="00131DBD" w:rsidRPr="00131DBD" w:rsidRDefault="00131DBD" w:rsidP="00EB385B">
      <w:pPr>
        <w:spacing w:after="0"/>
        <w:jc w:val="both"/>
        <w:rPr>
          <w:b/>
        </w:rPr>
      </w:pPr>
      <w:r w:rsidRPr="00131DBD">
        <w:rPr>
          <w:b/>
        </w:rPr>
        <w:t xml:space="preserve">Poz. </w:t>
      </w:r>
      <w:r w:rsidR="00F7664F">
        <w:rPr>
          <w:b/>
        </w:rPr>
        <w:t>8,</w:t>
      </w:r>
      <w:r w:rsidRPr="00131DBD">
        <w:rPr>
          <w:b/>
        </w:rPr>
        <w:t>15</w:t>
      </w:r>
    </w:p>
    <w:p w:rsidR="00131DBD" w:rsidRDefault="00131DBD" w:rsidP="00131DBD">
      <w:pPr>
        <w:spacing w:after="0"/>
        <w:jc w:val="both"/>
      </w:pPr>
      <w:r>
        <w:t>Prosimy o potwierdzenie, że wydajności minimum 800 testów fotometrycznych i minimum 400 testów ISE/godzinę oznaczają, że opisana w ulotkach marketingowych maksymalna wydajność oferowanego analizatora powinna być nie mniejsza niż 800 testów fotometrycznych i 400 ISE testów/godzinę.</w:t>
      </w:r>
    </w:p>
    <w:p w:rsidR="00131DBD" w:rsidRDefault="00131DBD" w:rsidP="00131DBD">
      <w:pPr>
        <w:spacing w:after="0"/>
        <w:jc w:val="both"/>
      </w:pPr>
      <w:r w:rsidRPr="00131DBD">
        <w:rPr>
          <w:b/>
          <w:i/>
        </w:rPr>
        <w:t>Odpowiedź</w:t>
      </w:r>
      <w:r>
        <w:t>:</w:t>
      </w:r>
    </w:p>
    <w:p w:rsidR="004525D0" w:rsidRDefault="00F7664F" w:rsidP="00EB385B">
      <w:pPr>
        <w:spacing w:after="0"/>
        <w:jc w:val="both"/>
      </w:pPr>
      <w:r>
        <w:t xml:space="preserve">Zamawiający </w:t>
      </w:r>
      <w:r w:rsidRPr="005030A0">
        <w:rPr>
          <w:b/>
          <w:i/>
        </w:rPr>
        <w:t>potwierdza</w:t>
      </w:r>
      <w:r>
        <w:t>, że opisana w ulotkach marketingowych maksymalna wydajność oferowanego analizatora powinna być nie mniejsza niż 800 testów fotometrycznych i 400 ISE testów/godzinę.</w:t>
      </w:r>
    </w:p>
    <w:p w:rsidR="00C01FCD" w:rsidRDefault="00C01FCD" w:rsidP="00EB385B">
      <w:pPr>
        <w:spacing w:after="0"/>
        <w:jc w:val="both"/>
        <w:rPr>
          <w:b/>
        </w:rPr>
      </w:pPr>
    </w:p>
    <w:p w:rsidR="00EB385B" w:rsidRPr="004525D0" w:rsidRDefault="001B6326" w:rsidP="00EB385B">
      <w:pPr>
        <w:spacing w:after="0"/>
        <w:jc w:val="both"/>
      </w:pPr>
      <w:r w:rsidRPr="00A60DF6">
        <w:rPr>
          <w:b/>
        </w:rPr>
        <w:t>Poz. 25</w:t>
      </w:r>
    </w:p>
    <w:p w:rsidR="00EB385B" w:rsidRDefault="00EB385B" w:rsidP="00EB385B">
      <w:pPr>
        <w:spacing w:after="0"/>
        <w:jc w:val="both"/>
      </w:pPr>
      <w:r>
        <w:t>Czy Zamawiający dopuści istnienie w programie kontrolnym prowadzonym przez COBJWDL grupy pracującej na zaoferowanej grupie metodycznej i odczynnikach większej niż 20 użytkowników (ocena dotyczy parametrów raportowanych do NFZ; wapń całkowity, magnez, żelazo, białko całkowite, mocznik, kreatynina, kwas moczowy, bilirubina całkowita, cholesterol, HDL –cholesterol, trójglicerydy, AST, ALT, ALP, Amylaza, GGTP) oraz dla oznaczeń chlorków – 4 użytkowników, sodu i potasu – 6 użytkowników, glukozy met. Heksokinazową – 15 użytkowników ?</w:t>
      </w:r>
    </w:p>
    <w:p w:rsidR="00EB385B" w:rsidRDefault="00A60DF6" w:rsidP="00EB385B">
      <w:pPr>
        <w:spacing w:after="0"/>
        <w:jc w:val="both"/>
      </w:pPr>
      <w:r w:rsidRPr="00A60DF6">
        <w:rPr>
          <w:b/>
          <w:i/>
        </w:rPr>
        <w:t>Odpowiedź</w:t>
      </w:r>
      <w:r>
        <w:t>:</w:t>
      </w:r>
    </w:p>
    <w:p w:rsidR="00A60DF6" w:rsidRDefault="00F7664F" w:rsidP="00F7664F">
      <w:pPr>
        <w:spacing w:after="0"/>
        <w:jc w:val="both"/>
      </w:pPr>
      <w:r>
        <w:t xml:space="preserve">Zamawiający </w:t>
      </w:r>
      <w:r w:rsidRPr="00600BAA">
        <w:rPr>
          <w:b/>
          <w:i/>
        </w:rPr>
        <w:t>dopuszcza</w:t>
      </w:r>
      <w:r>
        <w:t xml:space="preserve"> istnienie w programie kontrolnym prowadzonym przez COBJWDL grupy pracującej na zaoferowanej grupie metodycznej i odczynnikach większej niż 20 użytkowników</w:t>
      </w:r>
    </w:p>
    <w:p w:rsidR="00600BAA" w:rsidRDefault="00600BAA" w:rsidP="00EB385B">
      <w:pPr>
        <w:spacing w:after="0"/>
        <w:jc w:val="both"/>
        <w:rPr>
          <w:b/>
        </w:rPr>
      </w:pPr>
    </w:p>
    <w:p w:rsidR="00EB385B" w:rsidRPr="00A60DF6" w:rsidRDefault="00A60DF6" w:rsidP="00EB385B">
      <w:pPr>
        <w:spacing w:after="0"/>
        <w:jc w:val="both"/>
        <w:rPr>
          <w:b/>
        </w:rPr>
      </w:pPr>
      <w:r w:rsidRPr="00A60DF6">
        <w:rPr>
          <w:b/>
        </w:rPr>
        <w:t>Poz. 28</w:t>
      </w:r>
    </w:p>
    <w:p w:rsidR="00EB385B" w:rsidRDefault="00EB385B" w:rsidP="00EB385B">
      <w:pPr>
        <w:spacing w:after="0"/>
        <w:jc w:val="both"/>
      </w:pPr>
      <w:r>
        <w:t>Czy Zamawiający dopuści analizator wyposażony w dodatkowo chłodzoną  do temperatury lodówki karuzelę na kalibratory, kontrole i próbki CITO z przypisanymi pozycjami na karuzeli, traktując tym samym jako spełnienie oczekiwań Zamawiającego?</w:t>
      </w:r>
    </w:p>
    <w:p w:rsidR="00EB385B" w:rsidRDefault="00A60DF6" w:rsidP="00EB385B">
      <w:pPr>
        <w:spacing w:after="0"/>
        <w:jc w:val="both"/>
      </w:pPr>
      <w:r w:rsidRPr="00A60DF6">
        <w:rPr>
          <w:b/>
          <w:i/>
        </w:rPr>
        <w:t>Odpowiedź</w:t>
      </w:r>
      <w:r>
        <w:t>:</w:t>
      </w:r>
    </w:p>
    <w:p w:rsidR="00A60DF6" w:rsidRDefault="00ED5CBB" w:rsidP="00EB385B">
      <w:pPr>
        <w:spacing w:after="0"/>
        <w:jc w:val="both"/>
      </w:pPr>
      <w:r>
        <w:t xml:space="preserve">Zamawiający </w:t>
      </w:r>
      <w:r w:rsidRPr="00ED5CBB">
        <w:rPr>
          <w:b/>
          <w:i/>
        </w:rPr>
        <w:t>informuje</w:t>
      </w:r>
      <w:r>
        <w:t>, iż powyższy parametr jest punktowany. Niespełnienie powyższego warunku nie skutkuje odrzuceniem oferty a jedynie zmniejszeniem ilości punktów w kryterium „ocena parametrów technicznych i użytkowych”.</w:t>
      </w:r>
    </w:p>
    <w:p w:rsidR="00131DBD" w:rsidRDefault="00131DBD" w:rsidP="00EB385B">
      <w:pPr>
        <w:spacing w:after="0"/>
        <w:jc w:val="both"/>
        <w:rPr>
          <w:b/>
        </w:rPr>
      </w:pPr>
    </w:p>
    <w:p w:rsidR="00EB385B" w:rsidRPr="00A60DF6" w:rsidRDefault="00A60DF6" w:rsidP="00EB385B">
      <w:pPr>
        <w:spacing w:after="0"/>
        <w:jc w:val="both"/>
        <w:rPr>
          <w:b/>
        </w:rPr>
      </w:pPr>
      <w:r w:rsidRPr="00A60DF6">
        <w:rPr>
          <w:b/>
        </w:rPr>
        <w:t>Poz. 31</w:t>
      </w:r>
    </w:p>
    <w:p w:rsidR="00EB385B" w:rsidRDefault="00EB385B" w:rsidP="00EB385B">
      <w:pPr>
        <w:spacing w:after="0"/>
        <w:jc w:val="both"/>
      </w:pPr>
      <w:r>
        <w:t>Czy Zamawiający dopuści analizator i odczynniki stanowiące spójny system analityczny, w którym  odczynniki są produkowane przez dystrybutora producenta aparatu na polskim rynku medycznym? Odczynniki posiadają aplikacje producenta odczynników umożliwiające użycie ich na oferowanym analizatorze</w:t>
      </w:r>
      <w:r w:rsidR="00A60DF6">
        <w:t>.</w:t>
      </w:r>
    </w:p>
    <w:p w:rsidR="00A60DF6" w:rsidRDefault="00A60DF6" w:rsidP="00EB385B">
      <w:pPr>
        <w:spacing w:after="0"/>
        <w:jc w:val="both"/>
      </w:pPr>
      <w:r w:rsidRPr="00A60DF6">
        <w:rPr>
          <w:b/>
          <w:i/>
        </w:rPr>
        <w:t>Odpowiedź</w:t>
      </w:r>
      <w:r>
        <w:t>:</w:t>
      </w:r>
    </w:p>
    <w:p w:rsidR="00A60DF6" w:rsidRDefault="00ED5CBB" w:rsidP="00EB385B">
      <w:pPr>
        <w:spacing w:after="0"/>
        <w:jc w:val="both"/>
      </w:pPr>
      <w:r>
        <w:t xml:space="preserve">Zamawiający </w:t>
      </w:r>
      <w:r w:rsidRPr="00ED5CBB">
        <w:rPr>
          <w:b/>
          <w:i/>
        </w:rPr>
        <w:t>wymaga</w:t>
      </w:r>
      <w:r>
        <w:t xml:space="preserve"> godnie ze SIWZ</w:t>
      </w:r>
    </w:p>
    <w:p w:rsidR="0002142B" w:rsidRDefault="0002142B" w:rsidP="00EB385B">
      <w:pPr>
        <w:spacing w:after="0"/>
        <w:jc w:val="both"/>
      </w:pPr>
    </w:p>
    <w:p w:rsidR="0002142B" w:rsidRDefault="0002142B" w:rsidP="0002142B">
      <w:pPr>
        <w:spacing w:after="0"/>
        <w:jc w:val="both"/>
      </w:pPr>
      <w:r>
        <w:t>Prosimy o potwierdzenie, że w przypadku, jeśli serwis producenta analizatora zobowiązuje się do wykonywania wszelkich procedur instalacyjnych, konserwacyjnych i naprawczych elektrody referencyjnej, nie ma konieczności oferowania w postępowaniu przetargowym dodatkowej elektrody referencyjnej i jakichkolwiek płynów niezbędnych do konserwacji tej elektrody. Płyny i kolejne elektrody są dostarczane, wymieniane i uzupełniane przez serwis producenta w razie potrzeby.</w:t>
      </w:r>
    </w:p>
    <w:p w:rsidR="00131DBD" w:rsidRDefault="00131DBD" w:rsidP="0002142B">
      <w:pPr>
        <w:spacing w:after="0"/>
        <w:jc w:val="both"/>
      </w:pPr>
      <w:r w:rsidRPr="00131DBD">
        <w:rPr>
          <w:b/>
          <w:i/>
        </w:rPr>
        <w:t>Odpowiedź</w:t>
      </w:r>
      <w:r>
        <w:t>:</w:t>
      </w:r>
    </w:p>
    <w:p w:rsidR="00131DBD" w:rsidRDefault="004525D0" w:rsidP="0002142B">
      <w:pPr>
        <w:spacing w:after="0"/>
        <w:jc w:val="both"/>
      </w:pPr>
      <w:r>
        <w:t xml:space="preserve">Zamawiający </w:t>
      </w:r>
      <w:r w:rsidRPr="004525D0">
        <w:rPr>
          <w:b/>
          <w:i/>
        </w:rPr>
        <w:t>potwierdza</w:t>
      </w:r>
      <w:r>
        <w:t>,</w:t>
      </w:r>
      <w:r w:rsidR="0030235C">
        <w:t xml:space="preserve"> </w:t>
      </w:r>
      <w:r>
        <w:t>że nie ma potrzeby oferowania w postępowaniu przetargowym dodatkowej elektrody referencyjnej i płynów niezbędnych do konserwacji tej elektrody.</w:t>
      </w:r>
    </w:p>
    <w:p w:rsidR="004525D0" w:rsidRDefault="004525D0" w:rsidP="0002142B">
      <w:pPr>
        <w:spacing w:after="0"/>
        <w:jc w:val="both"/>
      </w:pPr>
    </w:p>
    <w:p w:rsidR="0002142B" w:rsidRDefault="0002142B" w:rsidP="0002142B">
      <w:pPr>
        <w:spacing w:after="0"/>
        <w:jc w:val="both"/>
      </w:pPr>
      <w:r>
        <w:t xml:space="preserve">Prosimy o wyrażenie zgody na zaoferowanie liczby lamp fotometru do oferowanego analizatora biochemicznego na podstawie najlepszej wiedzy i doświadczenia oferenta, a nie zapisów </w:t>
      </w:r>
      <w:r w:rsidR="00600BAA">
        <w:br/>
      </w:r>
      <w:r>
        <w:t>w instrukcjach obsługi analizatorów.</w:t>
      </w:r>
    </w:p>
    <w:p w:rsidR="00131DBD" w:rsidRDefault="00131DBD" w:rsidP="0002142B">
      <w:pPr>
        <w:spacing w:after="0"/>
        <w:jc w:val="both"/>
      </w:pPr>
      <w:r w:rsidRPr="00131DBD">
        <w:rPr>
          <w:b/>
          <w:i/>
        </w:rPr>
        <w:t>Odpowiedź</w:t>
      </w:r>
      <w:r>
        <w:t>:</w:t>
      </w:r>
    </w:p>
    <w:p w:rsidR="00131DBD" w:rsidRDefault="004525D0" w:rsidP="0002142B">
      <w:pPr>
        <w:spacing w:after="0"/>
        <w:jc w:val="both"/>
      </w:pPr>
      <w:r>
        <w:t xml:space="preserve">Zamawiający </w:t>
      </w:r>
      <w:r w:rsidRPr="004525D0">
        <w:rPr>
          <w:b/>
          <w:i/>
        </w:rPr>
        <w:t>wyraża zgodę</w:t>
      </w:r>
      <w:r>
        <w:t xml:space="preserve"> na zaoferowanie liczby lamp fotometru do oferowanego analizatora biochemicznego na podstawie wiedzy i doświadczenia oferenta.</w:t>
      </w:r>
    </w:p>
    <w:p w:rsidR="004525D0" w:rsidRDefault="004525D0" w:rsidP="0002142B">
      <w:pPr>
        <w:spacing w:after="0"/>
        <w:jc w:val="both"/>
      </w:pPr>
    </w:p>
    <w:p w:rsidR="00C01FCD" w:rsidRDefault="0002142B" w:rsidP="0002142B">
      <w:pPr>
        <w:spacing w:after="0"/>
        <w:jc w:val="both"/>
      </w:pPr>
      <w:r>
        <w:t xml:space="preserve">Czy Zamawiający wyrazi zgodę, aby w przypadku niektórych odczynników biochemicznych zaproponować możliwość ich porcjowania do oferowanych przez wykonawcę mniejszych opakowań </w:t>
      </w:r>
      <w:r w:rsidR="00600BAA">
        <w:br/>
      </w:r>
      <w:r>
        <w:t xml:space="preserve">i zaoferować ich ilości zgodnie z podaną w ulotce odczynnikowej informacją o trwałości odczynnika po otwarciu przechowywanego w analizatorze? Odczynniki we wtórnych opakowaniach umieszone będą </w:t>
      </w:r>
      <w:r>
        <w:lastRenderedPageBreak/>
        <w:t>w przypisanych im miejscach w karuzeli odczynnikowej. Takie rozwiązanie umożliwi bardziej ekonomiczne wykorzystanie odczynników w okresie ich gwarantowanej stabilności na pokładzie analizatora i pozwoli na ekonomiczną kalkulację oferty odczynnikowej i zaoferowanie ilości odczynników zgodnie z najlepszą wiedzą i doświadczeniem oferenta o stabilności użytego do porcjowania pierwotnego opakowania odczynnika.</w:t>
      </w:r>
    </w:p>
    <w:p w:rsidR="00131DBD" w:rsidRDefault="00131DBD" w:rsidP="0002142B">
      <w:pPr>
        <w:spacing w:after="0"/>
        <w:jc w:val="both"/>
      </w:pPr>
      <w:r w:rsidRPr="00600BAA">
        <w:rPr>
          <w:b/>
          <w:i/>
        </w:rPr>
        <w:t>Odpowiedź</w:t>
      </w:r>
      <w:r>
        <w:t>:</w:t>
      </w:r>
    </w:p>
    <w:p w:rsidR="00131DBD" w:rsidRDefault="004525D0" w:rsidP="0002142B">
      <w:pPr>
        <w:spacing w:after="0"/>
        <w:jc w:val="both"/>
      </w:pPr>
      <w:r>
        <w:t xml:space="preserve">Zamawiający </w:t>
      </w:r>
      <w:r w:rsidRPr="004525D0">
        <w:rPr>
          <w:b/>
          <w:i/>
        </w:rPr>
        <w:t>dopuszcza</w:t>
      </w:r>
      <w:r>
        <w:t>, w przypadku niektórych odczynników, możliwość ich porcjowania do oferowanych przez wykonawcę mniejszych opakowań i zaoferowanie  ilości zgodnie z podaną w ulotce odczynnikowej informacją o trwałości odczynnika po otwarciu przechowywanego w analizatorze.</w:t>
      </w:r>
    </w:p>
    <w:p w:rsidR="004525D0" w:rsidRDefault="004525D0" w:rsidP="0002142B">
      <w:pPr>
        <w:spacing w:after="0"/>
        <w:jc w:val="both"/>
      </w:pPr>
    </w:p>
    <w:p w:rsidR="00131DBD" w:rsidRPr="00600BAA" w:rsidRDefault="00131DBD" w:rsidP="0002142B">
      <w:pPr>
        <w:spacing w:after="0"/>
        <w:jc w:val="both"/>
        <w:rPr>
          <w:b/>
          <w:u w:val="single"/>
        </w:rPr>
      </w:pPr>
      <w:r w:rsidRPr="00600BAA">
        <w:rPr>
          <w:b/>
          <w:u w:val="single"/>
        </w:rPr>
        <w:t>Dotyczy Załącznika nr 7 do SIWZ – Projekt umowy</w:t>
      </w:r>
    </w:p>
    <w:p w:rsidR="00600BAA" w:rsidRPr="00E81A67" w:rsidRDefault="00600BAA" w:rsidP="00600BAA">
      <w:pPr>
        <w:spacing w:after="0"/>
        <w:jc w:val="both"/>
        <w:rPr>
          <w:b/>
        </w:rPr>
      </w:pPr>
      <w:r w:rsidRPr="00E81A67">
        <w:rPr>
          <w:b/>
        </w:rPr>
        <w:t xml:space="preserve">§3 ust. 1.2 </w:t>
      </w:r>
    </w:p>
    <w:p w:rsidR="00600BAA" w:rsidRDefault="00600BAA" w:rsidP="00600BAA">
      <w:pPr>
        <w:spacing w:after="0"/>
        <w:jc w:val="both"/>
      </w:pPr>
      <w:r>
        <w:t>Czy nie nastąpiła pomyłka w opisie dzierżawionego analizatora – czy nie powinien być analizator biochemiczny?</w:t>
      </w:r>
    </w:p>
    <w:p w:rsidR="00600BAA" w:rsidRPr="00600BAA" w:rsidRDefault="00600BAA" w:rsidP="00600BAA">
      <w:pPr>
        <w:spacing w:after="0"/>
        <w:jc w:val="both"/>
        <w:rPr>
          <w:b/>
          <w:i/>
        </w:rPr>
      </w:pPr>
      <w:r w:rsidRPr="00600BAA">
        <w:rPr>
          <w:b/>
          <w:i/>
        </w:rPr>
        <w:t>Odpowiedź:</w:t>
      </w:r>
    </w:p>
    <w:p w:rsidR="00600BAA" w:rsidRDefault="00600BAA" w:rsidP="00600BAA">
      <w:pPr>
        <w:spacing w:after="0"/>
        <w:jc w:val="both"/>
      </w:pPr>
      <w:r>
        <w:t xml:space="preserve">Zamawiający </w:t>
      </w:r>
      <w:r w:rsidRPr="00600BAA">
        <w:rPr>
          <w:b/>
          <w:i/>
        </w:rPr>
        <w:t>informuje</w:t>
      </w:r>
      <w:r>
        <w:t xml:space="preserve">, że nastąpiła </w:t>
      </w:r>
      <w:r w:rsidRPr="00600BAA">
        <w:rPr>
          <w:b/>
          <w:i/>
        </w:rPr>
        <w:t>omyłka pisarska</w:t>
      </w:r>
      <w:r>
        <w:t>, powyższy opis dotyczy analizatora biochemicznego.</w:t>
      </w:r>
    </w:p>
    <w:p w:rsidR="00600BAA" w:rsidRDefault="00600BAA" w:rsidP="00600BAA">
      <w:pPr>
        <w:spacing w:after="0"/>
        <w:jc w:val="both"/>
      </w:pPr>
    </w:p>
    <w:p w:rsidR="00600BAA" w:rsidRPr="00600BAA" w:rsidRDefault="00600BAA" w:rsidP="00600BAA">
      <w:pPr>
        <w:spacing w:after="0"/>
        <w:jc w:val="both"/>
        <w:rPr>
          <w:b/>
        </w:rPr>
      </w:pPr>
      <w:r w:rsidRPr="00600BAA">
        <w:rPr>
          <w:b/>
        </w:rPr>
        <w:t>§13</w:t>
      </w:r>
    </w:p>
    <w:p w:rsidR="00600BAA" w:rsidRDefault="00600BAA" w:rsidP="00600BAA">
      <w:pPr>
        <w:spacing w:after="0"/>
        <w:jc w:val="both"/>
      </w:pPr>
      <w:r>
        <w:t>Czy Zamawiający wyraża zgodę na dopisanie ustępu 1a: „Zamawiający przewiduje w ramach zawartej umowy zmiany dotyczące: Zmiany producenta lub w przypadku zaprzestania produkcji przez dotychczasowego producenta z przyczyn niezależnych od Wykonawcy, o czym Wykonawca nie mógł wiedzieć w chwili zawarcia Umowy, z zastrzeżeniem, że Wykonawca zaoferuje produkty o takich samych (lub lepszych) parametrach technicznych i użytkowych, w takiej samej cenie”?</w:t>
      </w:r>
    </w:p>
    <w:p w:rsidR="0030235C" w:rsidRDefault="00600BAA" w:rsidP="00600BAA">
      <w:pPr>
        <w:spacing w:after="0"/>
        <w:jc w:val="both"/>
      </w:pPr>
      <w:r w:rsidRPr="0030235C">
        <w:rPr>
          <w:b/>
          <w:i/>
        </w:rPr>
        <w:t>Odpowiedź</w:t>
      </w:r>
      <w:r>
        <w:t>:</w:t>
      </w:r>
      <w:r w:rsidR="004525D0">
        <w:t xml:space="preserve"> </w:t>
      </w:r>
    </w:p>
    <w:p w:rsidR="00600BAA" w:rsidRDefault="004525D0" w:rsidP="00600BAA">
      <w:pPr>
        <w:spacing w:after="0"/>
        <w:jc w:val="both"/>
      </w:pPr>
      <w:r>
        <w:t xml:space="preserve">Zamawiający </w:t>
      </w:r>
      <w:r w:rsidRPr="0030235C">
        <w:rPr>
          <w:b/>
          <w:i/>
        </w:rPr>
        <w:t>wyraża</w:t>
      </w:r>
      <w:r w:rsidR="0030235C">
        <w:t xml:space="preserve"> zgodę</w:t>
      </w:r>
      <w:r>
        <w:t xml:space="preserve"> na dodanie powyższego zapisu do projektu umowy, w związku z tym §13 otrzymuje brzmienie:</w:t>
      </w:r>
    </w:p>
    <w:p w:rsidR="005030A0" w:rsidRPr="005030A0" w:rsidRDefault="005030A0" w:rsidP="005030A0">
      <w:pPr>
        <w:spacing w:after="0"/>
        <w:jc w:val="center"/>
        <w:rPr>
          <w:rFonts w:ascii="Calibri" w:eastAsia="Calibri" w:hAnsi="Calibri" w:cs="Times New Roman"/>
          <w:b/>
          <w:bCs/>
        </w:rPr>
      </w:pPr>
      <w:bookmarkStart w:id="0" w:name="_Hlk41037390"/>
      <w:r w:rsidRPr="005030A0">
        <w:rPr>
          <w:rFonts w:ascii="Calibri" w:eastAsia="Calibri" w:hAnsi="Calibri" w:cs="Times New Roman"/>
          <w:b/>
          <w:bCs/>
        </w:rPr>
        <w:t>§ 13</w:t>
      </w:r>
    </w:p>
    <w:bookmarkEnd w:id="0"/>
    <w:p w:rsidR="005030A0" w:rsidRPr="005030A0" w:rsidRDefault="005030A0" w:rsidP="005030A0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5030A0">
        <w:rPr>
          <w:rFonts w:ascii="Calibri" w:eastAsia="Calibri" w:hAnsi="Calibri" w:cs="Times New Roman"/>
          <w:i/>
        </w:rPr>
        <w:t xml:space="preserve">Zamawiający przewiduje w ramach zawartej umowy zmiany dotyczące: numeru katalogowego  produktu będącego przedmiotem umowy, nazwy produktu przy zachowaniu jego parametrów, sposobu konfekcjonowania, w sytuacji gdy: wprowadzony zostanie do sprzedaży przez Wykonawcę produkt zmodyfikowany/ udoskonalony, zaistnieje konieczność wymiany/ uzupełnienia elementów składowych aparatury, w związku z postępem technologicznym. </w:t>
      </w:r>
    </w:p>
    <w:p w:rsidR="005030A0" w:rsidRPr="005030A0" w:rsidRDefault="005030A0" w:rsidP="005030A0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5030A0">
        <w:rPr>
          <w:rFonts w:ascii="Calibri" w:eastAsia="Calibri" w:hAnsi="Calibri" w:cs="Times New Roman"/>
          <w:i/>
        </w:rPr>
        <w:t>Zamawiający przewiduje w ramach za</w:t>
      </w:r>
      <w:r>
        <w:rPr>
          <w:rFonts w:ascii="Calibri" w:eastAsia="Calibri" w:hAnsi="Calibri" w:cs="Times New Roman"/>
          <w:i/>
        </w:rPr>
        <w:t>wartej umowy zmiany dotyczące z</w:t>
      </w:r>
      <w:r w:rsidRPr="005030A0">
        <w:rPr>
          <w:rFonts w:ascii="Calibri" w:eastAsia="Calibri" w:hAnsi="Calibri" w:cs="Times New Roman"/>
          <w:i/>
        </w:rPr>
        <w:t xml:space="preserve">miany producenta lub </w:t>
      </w:r>
      <w:r>
        <w:rPr>
          <w:rFonts w:ascii="Calibri" w:eastAsia="Calibri" w:hAnsi="Calibri" w:cs="Times New Roman"/>
          <w:i/>
        </w:rPr>
        <w:br/>
      </w:r>
      <w:r w:rsidRPr="005030A0">
        <w:rPr>
          <w:rFonts w:ascii="Calibri" w:eastAsia="Calibri" w:hAnsi="Calibri" w:cs="Times New Roman"/>
          <w:i/>
        </w:rPr>
        <w:t xml:space="preserve">w przypadku zaprzestania produkcji przez dotychczasowego producenta z przyczyn niezależnych od Wykonawcy, o czym Wykonawca nie mógł wiedzieć w chwili zawarcia Umowy, z zastrzeżeniem, że Wykonawca zaoferuje produkty o takich samych (lub lepszych) parametrach technicznych </w:t>
      </w:r>
      <w:r>
        <w:rPr>
          <w:rFonts w:ascii="Calibri" w:eastAsia="Calibri" w:hAnsi="Calibri" w:cs="Times New Roman"/>
          <w:i/>
        </w:rPr>
        <w:br/>
      </w:r>
      <w:r w:rsidRPr="005030A0">
        <w:rPr>
          <w:rFonts w:ascii="Calibri" w:eastAsia="Calibri" w:hAnsi="Calibri" w:cs="Times New Roman"/>
          <w:i/>
        </w:rPr>
        <w:t>i użytkowych, w takiej samej cenie</w:t>
      </w:r>
    </w:p>
    <w:p w:rsidR="005030A0" w:rsidRPr="005030A0" w:rsidRDefault="005030A0" w:rsidP="005030A0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5030A0">
        <w:rPr>
          <w:rFonts w:ascii="Calibri" w:eastAsia="Calibri" w:hAnsi="Calibri" w:cs="Times New Roman"/>
          <w:i/>
        </w:rPr>
        <w:t>Zmiany zapisów umowy określone  w ust.1</w:t>
      </w:r>
      <w:r w:rsidR="00EC3951">
        <w:rPr>
          <w:rFonts w:ascii="Calibri" w:eastAsia="Calibri" w:hAnsi="Calibri" w:cs="Times New Roman"/>
          <w:i/>
        </w:rPr>
        <w:t xml:space="preserve"> i 2</w:t>
      </w:r>
      <w:r w:rsidRPr="005030A0">
        <w:rPr>
          <w:rFonts w:ascii="Calibri" w:eastAsia="Calibri" w:hAnsi="Calibri" w:cs="Times New Roman"/>
          <w:i/>
        </w:rPr>
        <w:t xml:space="preserve"> niniejszego paragrafu, będą dokonywane w formie pisemnej (aneksu do umowy).         </w:t>
      </w:r>
    </w:p>
    <w:p w:rsidR="00600BAA" w:rsidRPr="005030A0" w:rsidRDefault="00600BAA" w:rsidP="00600BAA">
      <w:pPr>
        <w:spacing w:after="0"/>
        <w:jc w:val="both"/>
      </w:pPr>
    </w:p>
    <w:p w:rsidR="00131DBD" w:rsidRPr="00EC3951" w:rsidRDefault="00EC3951" w:rsidP="0002142B">
      <w:pPr>
        <w:spacing w:after="0"/>
        <w:jc w:val="both"/>
        <w:rPr>
          <w:b/>
          <w:i/>
        </w:rPr>
      </w:pPr>
      <w:r w:rsidRPr="00EC3951">
        <w:rPr>
          <w:b/>
          <w:i/>
        </w:rPr>
        <w:t>W związku z udzielonymi odpowiedziami, Zamawiający modyfikuje:</w:t>
      </w:r>
    </w:p>
    <w:p w:rsidR="00EC3951" w:rsidRPr="00EC3951" w:rsidRDefault="00EC3951" w:rsidP="00EC3951">
      <w:pPr>
        <w:pStyle w:val="Akapitzlist"/>
        <w:numPr>
          <w:ilvl w:val="0"/>
          <w:numId w:val="4"/>
        </w:numPr>
        <w:spacing w:after="0"/>
        <w:jc w:val="both"/>
        <w:rPr>
          <w:b/>
          <w:i/>
        </w:rPr>
      </w:pPr>
      <w:r w:rsidRPr="00EC3951">
        <w:rPr>
          <w:b/>
          <w:i/>
        </w:rPr>
        <w:t>Załącznik nr 1 – Formularz ofertowy</w:t>
      </w:r>
    </w:p>
    <w:p w:rsidR="00EC3951" w:rsidRPr="00EC3951" w:rsidRDefault="00EC3951" w:rsidP="00EC3951">
      <w:pPr>
        <w:pStyle w:val="Akapitzlist"/>
        <w:numPr>
          <w:ilvl w:val="0"/>
          <w:numId w:val="4"/>
        </w:numPr>
        <w:spacing w:after="0"/>
        <w:jc w:val="both"/>
        <w:rPr>
          <w:b/>
          <w:i/>
        </w:rPr>
      </w:pPr>
      <w:r w:rsidRPr="00EC3951">
        <w:rPr>
          <w:b/>
          <w:i/>
        </w:rPr>
        <w:t>Załącznik nr 2 – Formularz cenowy</w:t>
      </w:r>
    </w:p>
    <w:p w:rsidR="00EC3951" w:rsidRDefault="00EC3951" w:rsidP="00EC3951">
      <w:pPr>
        <w:pStyle w:val="Akapitzlist"/>
        <w:numPr>
          <w:ilvl w:val="0"/>
          <w:numId w:val="4"/>
        </w:numPr>
        <w:spacing w:after="0"/>
        <w:jc w:val="both"/>
        <w:rPr>
          <w:b/>
          <w:i/>
        </w:rPr>
      </w:pPr>
      <w:r w:rsidRPr="00EC3951">
        <w:rPr>
          <w:b/>
          <w:i/>
        </w:rPr>
        <w:t>Załącznik nr 3 – Zestawienie parametrów technicznych i użytkowych analizatora biochemicznego</w:t>
      </w:r>
    </w:p>
    <w:p w:rsidR="0030235C" w:rsidRDefault="0030235C" w:rsidP="0030235C">
      <w:pPr>
        <w:spacing w:after="0"/>
        <w:jc w:val="both"/>
        <w:rPr>
          <w:b/>
          <w:i/>
        </w:rPr>
      </w:pPr>
    </w:p>
    <w:p w:rsidR="00C01FCD" w:rsidRDefault="00C01FCD" w:rsidP="0030235C">
      <w:pPr>
        <w:spacing w:after="0"/>
        <w:ind w:left="4248"/>
        <w:jc w:val="both"/>
        <w:rPr>
          <w:b/>
          <w:i/>
        </w:rPr>
      </w:pPr>
    </w:p>
    <w:p w:rsidR="0030235C" w:rsidRDefault="0030235C" w:rsidP="0030235C">
      <w:pPr>
        <w:spacing w:after="0"/>
        <w:ind w:left="4248"/>
        <w:jc w:val="both"/>
        <w:rPr>
          <w:b/>
          <w:i/>
        </w:rPr>
      </w:pPr>
      <w:r>
        <w:rPr>
          <w:b/>
          <w:i/>
        </w:rPr>
        <w:t>Podpisał;</w:t>
      </w:r>
    </w:p>
    <w:p w:rsidR="0030235C" w:rsidRDefault="0030235C" w:rsidP="0030235C">
      <w:pPr>
        <w:spacing w:after="0"/>
        <w:ind w:left="4248"/>
        <w:jc w:val="both"/>
        <w:rPr>
          <w:b/>
          <w:i/>
        </w:rPr>
      </w:pPr>
      <w:r>
        <w:rPr>
          <w:b/>
          <w:i/>
        </w:rPr>
        <w:t>Dyrektor SPZOZ w Węgrowie</w:t>
      </w:r>
    </w:p>
    <w:p w:rsidR="0030235C" w:rsidRPr="0030235C" w:rsidRDefault="0030235C" w:rsidP="00C01FCD">
      <w:pPr>
        <w:spacing w:after="0"/>
        <w:ind w:left="4248"/>
        <w:jc w:val="both"/>
        <w:rPr>
          <w:b/>
          <w:i/>
        </w:rPr>
      </w:pPr>
      <w:r>
        <w:rPr>
          <w:b/>
          <w:i/>
        </w:rPr>
        <w:t>Lek. med. Artur Skóra</w:t>
      </w:r>
      <w:bookmarkStart w:id="1" w:name="_GoBack"/>
      <w:bookmarkEnd w:id="1"/>
    </w:p>
    <w:sectPr w:rsidR="0030235C" w:rsidRPr="003023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CD" w:rsidRDefault="00C01FCD" w:rsidP="00C01FCD">
      <w:pPr>
        <w:spacing w:after="0" w:line="240" w:lineRule="auto"/>
      </w:pPr>
      <w:r>
        <w:separator/>
      </w:r>
    </w:p>
  </w:endnote>
  <w:endnote w:type="continuationSeparator" w:id="0">
    <w:p w:rsidR="00C01FCD" w:rsidRDefault="00C01FCD" w:rsidP="00C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61832"/>
      <w:docPartObj>
        <w:docPartGallery w:val="Page Numbers (Bottom of Page)"/>
        <w:docPartUnique/>
      </w:docPartObj>
    </w:sdtPr>
    <w:sdtContent>
      <w:p w:rsidR="00C01FCD" w:rsidRDefault="00C01F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1FCD" w:rsidRDefault="00C0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CD" w:rsidRDefault="00C01FCD" w:rsidP="00C01FCD">
      <w:pPr>
        <w:spacing w:after="0" w:line="240" w:lineRule="auto"/>
      </w:pPr>
      <w:r>
        <w:separator/>
      </w:r>
    </w:p>
  </w:footnote>
  <w:footnote w:type="continuationSeparator" w:id="0">
    <w:p w:rsidR="00C01FCD" w:rsidRDefault="00C01FCD" w:rsidP="00C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CD" w:rsidRDefault="00C01FCD">
    <w:pPr>
      <w:pStyle w:val="Nagwek"/>
    </w:pPr>
    <w:r w:rsidRPr="00C01F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6FE60C4" wp14:editId="57D305A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3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666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03"/>
    <w:rsid w:val="0002142B"/>
    <w:rsid w:val="000F3911"/>
    <w:rsid w:val="00131DBD"/>
    <w:rsid w:val="00185ECE"/>
    <w:rsid w:val="001B6326"/>
    <w:rsid w:val="002C1289"/>
    <w:rsid w:val="0030235C"/>
    <w:rsid w:val="004525D0"/>
    <w:rsid w:val="005030A0"/>
    <w:rsid w:val="00600BAA"/>
    <w:rsid w:val="00A435A2"/>
    <w:rsid w:val="00A60DF6"/>
    <w:rsid w:val="00B94886"/>
    <w:rsid w:val="00C01FCD"/>
    <w:rsid w:val="00D76191"/>
    <w:rsid w:val="00E81A67"/>
    <w:rsid w:val="00EB385B"/>
    <w:rsid w:val="00EC3951"/>
    <w:rsid w:val="00ED5CBB"/>
    <w:rsid w:val="00F16103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D5C5"/>
  <w15:chartTrackingRefBased/>
  <w15:docId w15:val="{2B7F06DB-A38D-4369-A335-B4CBC67C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CD"/>
  </w:style>
  <w:style w:type="paragraph" w:styleId="Stopka">
    <w:name w:val="footer"/>
    <w:basedOn w:val="Normalny"/>
    <w:link w:val="StopkaZnak"/>
    <w:uiPriority w:val="99"/>
    <w:unhideWhenUsed/>
    <w:rsid w:val="00C0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D4BF-8AAF-432C-B832-8865F7AD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2020-06-16T11:25:00Z</cp:lastPrinted>
  <dcterms:created xsi:type="dcterms:W3CDTF">2020-06-16T06:21:00Z</dcterms:created>
  <dcterms:modified xsi:type="dcterms:W3CDTF">2020-06-16T11:49:00Z</dcterms:modified>
</cp:coreProperties>
</file>