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F1" w:rsidRPr="003A5FF1" w:rsidRDefault="003A5FF1" w:rsidP="003A5FF1">
      <w:pPr>
        <w:jc w:val="right"/>
        <w:rPr>
          <w:b/>
          <w:bCs/>
        </w:rPr>
      </w:pPr>
      <w:r w:rsidRPr="003A5FF1">
        <w:rPr>
          <w:b/>
          <w:bCs/>
        </w:rPr>
        <w:t xml:space="preserve">Załącznik Nr </w:t>
      </w:r>
      <w:r>
        <w:rPr>
          <w:b/>
          <w:bCs/>
        </w:rPr>
        <w:t>2</w:t>
      </w:r>
      <w:r w:rsidRPr="003A5FF1">
        <w:rPr>
          <w:b/>
          <w:bCs/>
        </w:rPr>
        <w:t xml:space="preserve"> do SWZ</w:t>
      </w:r>
    </w:p>
    <w:p w:rsidR="003A5FF1" w:rsidRDefault="003A5FF1">
      <w:r w:rsidRPr="003A5FF1">
        <w:rPr>
          <w:bCs/>
        </w:rPr>
        <w:t xml:space="preserve">Postępowanie </w:t>
      </w:r>
      <w:r w:rsidRPr="003A5FF1">
        <w:rPr>
          <w:b/>
          <w:bCs/>
        </w:rPr>
        <w:t>Nr  MCM/WSM/ZP</w:t>
      </w:r>
      <w:r w:rsidR="007363AB">
        <w:rPr>
          <w:b/>
          <w:bCs/>
        </w:rPr>
        <w:t>3</w:t>
      </w:r>
      <w:r w:rsidRPr="003A5FF1">
        <w:rPr>
          <w:b/>
          <w:bCs/>
        </w:rPr>
        <w:t>/202</w:t>
      </w:r>
      <w:r w:rsidR="00656BA7">
        <w:rPr>
          <w:b/>
          <w:bCs/>
        </w:rPr>
        <w:t>1</w:t>
      </w:r>
      <w:r w:rsidRPr="003A5FF1">
        <w:rPr>
          <w:b/>
          <w:bCs/>
        </w:rPr>
        <w:t>.</w:t>
      </w:r>
      <w:r w:rsidR="00486007">
        <w:tab/>
      </w:r>
      <w:r w:rsidR="00486007">
        <w:tab/>
      </w:r>
      <w:r w:rsidR="00486007">
        <w:tab/>
      </w:r>
      <w:r w:rsidR="00486007">
        <w:tab/>
      </w:r>
      <w:r w:rsidR="00486007">
        <w:tab/>
      </w:r>
      <w:r w:rsidR="00486007">
        <w:tab/>
      </w:r>
      <w:r>
        <w:t xml:space="preserve">                                    </w:t>
      </w:r>
    </w:p>
    <w:p w:rsidR="005F64DA" w:rsidRDefault="003A5FF1">
      <w:pPr>
        <w:rPr>
          <w:b/>
          <w:bCs/>
        </w:rPr>
      </w:pPr>
      <w:r w:rsidRPr="003A5FF1">
        <w:rPr>
          <w:b/>
          <w:bCs/>
        </w:rPr>
        <w:t xml:space="preserve">Dostawę ciepła do obiektów Milickiego Centrum Medycznego sp. z o.o., w Miliczu  z dostarczeniem, zainstalowaniem i uruchomieniem kotłowni kontenerowej olejowej będącej własnością Wykonawcy </w:t>
      </w:r>
      <w:r w:rsidR="00656BA7">
        <w:rPr>
          <w:b/>
          <w:bCs/>
        </w:rPr>
        <w:t xml:space="preserve">                    </w:t>
      </w:r>
      <w:r w:rsidRPr="003A5FF1">
        <w:rPr>
          <w:b/>
          <w:bCs/>
        </w:rPr>
        <w:t>o mocy cieplnej  nie mniejszej niż 1</w:t>
      </w:r>
      <w:r w:rsidR="00656BA7">
        <w:rPr>
          <w:b/>
          <w:bCs/>
        </w:rPr>
        <w:t>4</w:t>
      </w:r>
      <w:r w:rsidR="005F64DA">
        <w:rPr>
          <w:b/>
          <w:bCs/>
        </w:rPr>
        <w:t>00kW.</w:t>
      </w:r>
      <w:r w:rsidRPr="003A5FF1">
        <w:rPr>
          <w:b/>
          <w:bCs/>
        </w:rPr>
        <w:t xml:space="preserve"> </w:t>
      </w:r>
      <w:bookmarkStart w:id="0" w:name="_GoBack"/>
      <w:bookmarkEnd w:id="0"/>
      <w:r w:rsidRPr="003A5FF1">
        <w:rPr>
          <w:b/>
          <w:bCs/>
        </w:rPr>
        <w:t xml:space="preserve"> </w:t>
      </w:r>
    </w:p>
    <w:p w:rsidR="008E1DD5" w:rsidRDefault="003A5FF1">
      <w:r w:rsidRPr="003A5FF1">
        <w:rPr>
          <w:b/>
          <w:bCs/>
        </w:rPr>
        <w:t xml:space="preserve">       </w:t>
      </w:r>
    </w:p>
    <w:p w:rsidR="008E1DD5" w:rsidRDefault="008E1DD5" w:rsidP="003A5FF1">
      <w:pPr>
        <w:jc w:val="center"/>
        <w:rPr>
          <w:b/>
          <w:sz w:val="28"/>
          <w:szCs w:val="28"/>
          <w:u w:val="single"/>
        </w:rPr>
      </w:pPr>
      <w:r w:rsidRPr="008E1DD5">
        <w:rPr>
          <w:b/>
          <w:sz w:val="28"/>
          <w:szCs w:val="28"/>
          <w:u w:val="single"/>
        </w:rPr>
        <w:t xml:space="preserve">Opis </w:t>
      </w:r>
      <w:r w:rsidR="004C47E9">
        <w:rPr>
          <w:b/>
          <w:sz w:val="28"/>
          <w:szCs w:val="28"/>
          <w:u w:val="single"/>
        </w:rPr>
        <w:t>P</w:t>
      </w:r>
      <w:r w:rsidRPr="008E1DD5">
        <w:rPr>
          <w:b/>
          <w:sz w:val="28"/>
          <w:szCs w:val="28"/>
          <w:u w:val="single"/>
        </w:rPr>
        <w:t xml:space="preserve">rzedmiotu </w:t>
      </w:r>
      <w:r w:rsidR="004C47E9">
        <w:rPr>
          <w:b/>
          <w:sz w:val="28"/>
          <w:szCs w:val="28"/>
          <w:u w:val="single"/>
        </w:rPr>
        <w:t>Z</w:t>
      </w:r>
      <w:r w:rsidRPr="008E1DD5">
        <w:rPr>
          <w:b/>
          <w:sz w:val="28"/>
          <w:szCs w:val="28"/>
          <w:u w:val="single"/>
        </w:rPr>
        <w:t>amówienia</w:t>
      </w:r>
    </w:p>
    <w:p w:rsidR="00CB3299" w:rsidRDefault="00CB3299" w:rsidP="003A5FF1">
      <w:pPr>
        <w:jc w:val="center"/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7088"/>
        <w:gridCol w:w="1276"/>
      </w:tblGrid>
      <w:tr w:rsidR="00CB3299" w:rsidTr="00CB3299">
        <w:tc>
          <w:tcPr>
            <w:tcW w:w="851" w:type="dxa"/>
          </w:tcPr>
          <w:p w:rsidR="00CB3299" w:rsidRDefault="00CB3299" w:rsidP="005A1DCB">
            <w:r>
              <w:t>Lp.</w:t>
            </w:r>
          </w:p>
        </w:tc>
        <w:tc>
          <w:tcPr>
            <w:tcW w:w="7088" w:type="dxa"/>
            <w:vAlign w:val="center"/>
          </w:tcPr>
          <w:p w:rsidR="00CB3299" w:rsidRPr="00CB3299" w:rsidRDefault="00CB3299" w:rsidP="00CB3299">
            <w:pPr>
              <w:jc w:val="center"/>
              <w:rPr>
                <w:b/>
              </w:rPr>
            </w:pPr>
            <w:r w:rsidRPr="00CB3299">
              <w:rPr>
                <w:b/>
              </w:rPr>
              <w:t>Parametry Wymagane</w:t>
            </w:r>
          </w:p>
        </w:tc>
        <w:tc>
          <w:tcPr>
            <w:tcW w:w="1276" w:type="dxa"/>
          </w:tcPr>
          <w:p w:rsidR="00CB3299" w:rsidRDefault="00CB3299" w:rsidP="003F074A">
            <w:r>
              <w:t>Spełnianie wymogu</w:t>
            </w:r>
          </w:p>
        </w:tc>
      </w:tr>
      <w:tr w:rsidR="00CB3299" w:rsidTr="00CB3299">
        <w:tc>
          <w:tcPr>
            <w:tcW w:w="851" w:type="dxa"/>
          </w:tcPr>
          <w:p w:rsidR="00CB3299" w:rsidRDefault="00CB3299" w:rsidP="005A1DCB"/>
        </w:tc>
        <w:tc>
          <w:tcPr>
            <w:tcW w:w="7088" w:type="dxa"/>
          </w:tcPr>
          <w:p w:rsidR="00CB3299" w:rsidRPr="004D7E61" w:rsidRDefault="00CB3299" w:rsidP="005A1DCB">
            <w:pPr>
              <w:rPr>
                <w:b/>
              </w:rPr>
            </w:pPr>
            <w:r w:rsidRPr="004D7E61">
              <w:rPr>
                <w:b/>
              </w:rPr>
              <w:t>WYMAGANIA WZGLĘDEM WYKONAWCY</w:t>
            </w:r>
          </w:p>
        </w:tc>
        <w:tc>
          <w:tcPr>
            <w:tcW w:w="1276" w:type="dxa"/>
          </w:tcPr>
          <w:p w:rsidR="00CB3299" w:rsidRDefault="00CB3299" w:rsidP="005A1DCB">
            <w:r>
              <w:t>TAK/NIE</w:t>
            </w:r>
          </w:p>
        </w:tc>
      </w:tr>
      <w:tr w:rsidR="00CB3299" w:rsidTr="00CB3299">
        <w:tc>
          <w:tcPr>
            <w:tcW w:w="851" w:type="dxa"/>
          </w:tcPr>
          <w:p w:rsidR="00CB3299" w:rsidRDefault="00CB3299" w:rsidP="005A1D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B3299" w:rsidRDefault="00CB3299" w:rsidP="005A1DCB">
            <w:r>
              <w:t>Posiadanie kontenerowej kotłowni lub zespołu kotłowni olejowej o mocy nie mniejszej niż 1400 kW i nie większej niż 2500 kW</w:t>
            </w:r>
          </w:p>
        </w:tc>
        <w:tc>
          <w:tcPr>
            <w:tcW w:w="1276" w:type="dxa"/>
          </w:tcPr>
          <w:p w:rsidR="00CB3299" w:rsidRDefault="00CB3299" w:rsidP="005A1DCB"/>
        </w:tc>
      </w:tr>
      <w:tr w:rsidR="00CB3299" w:rsidTr="00CB3299">
        <w:tc>
          <w:tcPr>
            <w:tcW w:w="851" w:type="dxa"/>
          </w:tcPr>
          <w:p w:rsidR="00CB3299" w:rsidRDefault="00CB3299" w:rsidP="005A1D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B3299" w:rsidRDefault="00CB3299" w:rsidP="005A1DCB">
            <w:r>
              <w:t>Zainstalowanie, podłączenie z instalacją grzewcza zamawiającego i uruchomienie kotłowni</w:t>
            </w:r>
          </w:p>
        </w:tc>
        <w:tc>
          <w:tcPr>
            <w:tcW w:w="1276" w:type="dxa"/>
          </w:tcPr>
          <w:p w:rsidR="00CB3299" w:rsidRDefault="00CB3299" w:rsidP="005A1DCB"/>
        </w:tc>
      </w:tr>
      <w:tr w:rsidR="00CB3299" w:rsidTr="00CB3299">
        <w:tc>
          <w:tcPr>
            <w:tcW w:w="851" w:type="dxa"/>
          </w:tcPr>
          <w:p w:rsidR="00CB3299" w:rsidRDefault="00CB3299" w:rsidP="005A1D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B3299" w:rsidRDefault="00CB3299" w:rsidP="005A1DCB">
            <w:r>
              <w:t>Uzyskanie wszystkich wymaganych prawem pozwoleń i uzgodnień koniecznych do realizacji zamówienia.</w:t>
            </w:r>
          </w:p>
        </w:tc>
        <w:tc>
          <w:tcPr>
            <w:tcW w:w="1276" w:type="dxa"/>
          </w:tcPr>
          <w:p w:rsidR="00CB3299" w:rsidRDefault="00CB3299" w:rsidP="005A1DCB"/>
        </w:tc>
      </w:tr>
      <w:tr w:rsidR="00CB3299" w:rsidTr="00CB3299">
        <w:tc>
          <w:tcPr>
            <w:tcW w:w="851" w:type="dxa"/>
          </w:tcPr>
          <w:p w:rsidR="00CB3299" w:rsidRDefault="00CB3299" w:rsidP="005A1D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B3299" w:rsidRDefault="00CB3299" w:rsidP="005A1DCB">
            <w:r>
              <w:t xml:space="preserve">Prowadzenie i </w:t>
            </w:r>
            <w:r w:rsidRPr="005D611B">
              <w:t>obsługa</w:t>
            </w:r>
            <w:r>
              <w:t xml:space="preserve"> zainstalowanej kotłowni łącznie                             z uzupełnianiem paliwa</w:t>
            </w:r>
          </w:p>
        </w:tc>
        <w:tc>
          <w:tcPr>
            <w:tcW w:w="1276" w:type="dxa"/>
          </w:tcPr>
          <w:p w:rsidR="00CB3299" w:rsidRDefault="00CB3299" w:rsidP="005A1DCB"/>
        </w:tc>
      </w:tr>
      <w:tr w:rsidR="00CB3299" w:rsidTr="00CB3299">
        <w:tc>
          <w:tcPr>
            <w:tcW w:w="851" w:type="dxa"/>
          </w:tcPr>
          <w:p w:rsidR="00CB3299" w:rsidRDefault="00CB3299" w:rsidP="005A1D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B3299" w:rsidRDefault="00CB3299" w:rsidP="005A1DCB">
            <w:r>
              <w:t>Posiadanie wszelkich wymaganych prawem pozwoleń do prowadzenia kotłowni wraz z możliwością zakupu oleju opałowego</w:t>
            </w:r>
          </w:p>
        </w:tc>
        <w:tc>
          <w:tcPr>
            <w:tcW w:w="1276" w:type="dxa"/>
          </w:tcPr>
          <w:p w:rsidR="00CB3299" w:rsidRDefault="00CB3299" w:rsidP="005A1DCB"/>
        </w:tc>
      </w:tr>
      <w:tr w:rsidR="00CB3299" w:rsidTr="00CB3299">
        <w:tc>
          <w:tcPr>
            <w:tcW w:w="851" w:type="dxa"/>
          </w:tcPr>
          <w:p w:rsidR="00CB3299" w:rsidRDefault="00CB3299" w:rsidP="005A1D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B3299" w:rsidRDefault="00CB3299" w:rsidP="005A1DCB">
            <w:r>
              <w:t>Posiadanie personelu, zatrudnionego na umowę o pracę,  posiadającego uprawnienia eksploatacyjne pozwalające na obsługę urządzeń zamontowanych w kotłowni</w:t>
            </w:r>
          </w:p>
        </w:tc>
        <w:tc>
          <w:tcPr>
            <w:tcW w:w="1276" w:type="dxa"/>
          </w:tcPr>
          <w:p w:rsidR="00CB3299" w:rsidRDefault="00CB3299" w:rsidP="005A1DCB"/>
        </w:tc>
      </w:tr>
      <w:tr w:rsidR="00CB3299" w:rsidTr="00CB3299">
        <w:tc>
          <w:tcPr>
            <w:tcW w:w="851" w:type="dxa"/>
          </w:tcPr>
          <w:p w:rsidR="00CB3299" w:rsidRDefault="00CB3299" w:rsidP="005A1D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B3299" w:rsidRDefault="00CB3299" w:rsidP="005A1DCB">
            <w:r>
              <w:t>Nieprzerwana dostawa ciepła do obiektów MCM sp. z o.o. przez okres 10 miesięcy począwszy od dnia 01.06.2021r.</w:t>
            </w:r>
          </w:p>
        </w:tc>
        <w:tc>
          <w:tcPr>
            <w:tcW w:w="1276" w:type="dxa"/>
          </w:tcPr>
          <w:p w:rsidR="00CB3299" w:rsidRDefault="00CB3299" w:rsidP="005A1DCB"/>
        </w:tc>
      </w:tr>
      <w:tr w:rsidR="00CB3299" w:rsidTr="00CB3299">
        <w:tc>
          <w:tcPr>
            <w:tcW w:w="851" w:type="dxa"/>
          </w:tcPr>
          <w:p w:rsidR="00CB3299" w:rsidRDefault="00CB3299" w:rsidP="005A1D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B3299" w:rsidRDefault="00CB3299" w:rsidP="005A1DCB">
            <w:r>
              <w:t>W przypadku wystąpienia awarii kotłowni zapewnienie jej naprawy lub dostarczenie zastępczego źródła ciepła w terminie 24 godzin od momentu wystąpienia awarii.</w:t>
            </w:r>
          </w:p>
        </w:tc>
        <w:tc>
          <w:tcPr>
            <w:tcW w:w="1276" w:type="dxa"/>
          </w:tcPr>
          <w:p w:rsidR="00CB3299" w:rsidRDefault="00CB3299" w:rsidP="005A1DCB"/>
        </w:tc>
      </w:tr>
      <w:tr w:rsidR="00CB3299" w:rsidTr="00CB3299">
        <w:tc>
          <w:tcPr>
            <w:tcW w:w="851" w:type="dxa"/>
          </w:tcPr>
          <w:p w:rsidR="00CB3299" w:rsidRDefault="00CB3299" w:rsidP="005A1DCB"/>
        </w:tc>
        <w:tc>
          <w:tcPr>
            <w:tcW w:w="7088" w:type="dxa"/>
          </w:tcPr>
          <w:p w:rsidR="00CB3299" w:rsidRPr="004D7E61" w:rsidRDefault="00CB3299" w:rsidP="005A1DCB">
            <w:pPr>
              <w:rPr>
                <w:b/>
              </w:rPr>
            </w:pPr>
            <w:r w:rsidRPr="004D7E61">
              <w:rPr>
                <w:b/>
              </w:rPr>
              <w:t>OPIS KOTŁOWNI</w:t>
            </w:r>
          </w:p>
        </w:tc>
        <w:tc>
          <w:tcPr>
            <w:tcW w:w="1276" w:type="dxa"/>
          </w:tcPr>
          <w:p w:rsidR="00CB3299" w:rsidRDefault="00CB3299" w:rsidP="005A1DCB"/>
        </w:tc>
      </w:tr>
      <w:tr w:rsidR="00CB3299" w:rsidTr="00CB3299">
        <w:tc>
          <w:tcPr>
            <w:tcW w:w="851" w:type="dxa"/>
          </w:tcPr>
          <w:p w:rsidR="00CB3299" w:rsidRDefault="00CB3299" w:rsidP="005A1D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B3299" w:rsidRDefault="00CB3299" w:rsidP="005A1DCB">
            <w:r>
              <w:t>Kotłownia lub zespół kotłowni kontenerowych olejowych spełniających wszelkie wymogi prawa</w:t>
            </w:r>
          </w:p>
        </w:tc>
        <w:tc>
          <w:tcPr>
            <w:tcW w:w="1276" w:type="dxa"/>
          </w:tcPr>
          <w:p w:rsidR="00CB3299" w:rsidRDefault="00CB3299" w:rsidP="005A1DCB"/>
        </w:tc>
      </w:tr>
      <w:tr w:rsidR="00CB3299" w:rsidTr="00CB3299">
        <w:tc>
          <w:tcPr>
            <w:tcW w:w="851" w:type="dxa"/>
          </w:tcPr>
          <w:p w:rsidR="00CB3299" w:rsidRDefault="00CB3299" w:rsidP="005A1D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B3299" w:rsidRDefault="00CB3299" w:rsidP="005A1DCB">
            <w:r>
              <w:t xml:space="preserve">Wyposażona w kocioł wodny lub zespół kotłów wodnych o mocy łącznej nie mniejszej niż 1400 kW i nie większej niż 2500 </w:t>
            </w:r>
            <w:proofErr w:type="spellStart"/>
            <w:r>
              <w:t>kW.</w:t>
            </w:r>
            <w:proofErr w:type="spellEnd"/>
          </w:p>
        </w:tc>
        <w:tc>
          <w:tcPr>
            <w:tcW w:w="1276" w:type="dxa"/>
          </w:tcPr>
          <w:p w:rsidR="00CB3299" w:rsidRDefault="00CB3299" w:rsidP="005A1DCB"/>
        </w:tc>
      </w:tr>
      <w:tr w:rsidR="00CB3299" w:rsidTr="00CB3299">
        <w:tc>
          <w:tcPr>
            <w:tcW w:w="851" w:type="dxa"/>
          </w:tcPr>
          <w:p w:rsidR="00CB3299" w:rsidRDefault="00CB3299" w:rsidP="005A1D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B3299" w:rsidRDefault="00CB3299" w:rsidP="005A1DCB">
            <w:r>
              <w:t>Wyposażona w licznik dostarczonego ciepła</w:t>
            </w:r>
          </w:p>
        </w:tc>
        <w:tc>
          <w:tcPr>
            <w:tcW w:w="1276" w:type="dxa"/>
          </w:tcPr>
          <w:p w:rsidR="00CB3299" w:rsidRDefault="00CB3299" w:rsidP="005A1DCB"/>
        </w:tc>
      </w:tr>
      <w:tr w:rsidR="00CB3299" w:rsidTr="00CB3299">
        <w:tc>
          <w:tcPr>
            <w:tcW w:w="851" w:type="dxa"/>
          </w:tcPr>
          <w:p w:rsidR="00CB3299" w:rsidRDefault="00CB3299" w:rsidP="005A1D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B3299" w:rsidRDefault="00CB3299" w:rsidP="005A1DCB">
            <w:r>
              <w:t>Zabezpieczona przed dostępem osób postronnych</w:t>
            </w:r>
          </w:p>
        </w:tc>
        <w:tc>
          <w:tcPr>
            <w:tcW w:w="1276" w:type="dxa"/>
          </w:tcPr>
          <w:p w:rsidR="00CB3299" w:rsidRDefault="00CB3299" w:rsidP="005A1DCB"/>
        </w:tc>
      </w:tr>
      <w:tr w:rsidR="00CB3299" w:rsidTr="00CB3299">
        <w:tc>
          <w:tcPr>
            <w:tcW w:w="851" w:type="dxa"/>
          </w:tcPr>
          <w:p w:rsidR="00CB3299" w:rsidRDefault="00CB3299" w:rsidP="005A1D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B3299" w:rsidRDefault="00CB3299" w:rsidP="005A1DCB">
            <w:r>
              <w:t>Kotłownia powinna posiadać system powiadamiania o awarii palnika/palników, niskim stanie wody w instalacji, niskim stanie paliwa w zbiornikach</w:t>
            </w:r>
          </w:p>
        </w:tc>
        <w:tc>
          <w:tcPr>
            <w:tcW w:w="1276" w:type="dxa"/>
          </w:tcPr>
          <w:p w:rsidR="00CB3299" w:rsidRDefault="00CB3299" w:rsidP="005A1DCB"/>
        </w:tc>
      </w:tr>
    </w:tbl>
    <w:p w:rsidR="00857552" w:rsidRPr="00857552" w:rsidRDefault="00857552" w:rsidP="00857552">
      <w:pPr>
        <w:keepNext/>
        <w:spacing w:before="240" w:after="60"/>
        <w:outlineLvl w:val="2"/>
        <w:rPr>
          <w:rFonts w:ascii="Calibri" w:eastAsia="Times New Roman" w:hAnsi="Calibri"/>
          <w:b/>
          <w:sz w:val="22"/>
          <w:szCs w:val="22"/>
          <w:lang w:eastAsia="pl-PL"/>
        </w:rPr>
      </w:pPr>
      <w:r w:rsidRPr="00857552">
        <w:rPr>
          <w:rFonts w:ascii="Calibri" w:eastAsia="Times New Roman" w:hAnsi="Calibri" w:cs="Arial"/>
          <w:b/>
          <w:bCs/>
          <w:sz w:val="22"/>
          <w:szCs w:val="22"/>
          <w:lang w:eastAsia="pl-PL"/>
        </w:rPr>
        <w:t xml:space="preserve">Uwaga: W kolumnie „Spełnienie wymogu” TAK – oznacza spełnienie wymogu NIE  lub niewypełnienie pola odpowiedzi spowoduje odrzucenie oferty </w:t>
      </w:r>
    </w:p>
    <w:p w:rsidR="00857552" w:rsidRPr="00857552" w:rsidRDefault="00857552" w:rsidP="00857552">
      <w:pPr>
        <w:tabs>
          <w:tab w:val="left" w:pos="0"/>
          <w:tab w:val="left" w:pos="709"/>
        </w:tabs>
        <w:overflowPunct w:val="0"/>
        <w:autoSpaceDE w:val="0"/>
        <w:spacing w:line="288" w:lineRule="auto"/>
        <w:textAlignment w:val="baseline"/>
        <w:rPr>
          <w:rFonts w:ascii="Calibri" w:eastAsia="Times New Roman" w:hAnsi="Calibri"/>
          <w:sz w:val="20"/>
          <w:szCs w:val="20"/>
          <w:lang w:eastAsia="pl-PL"/>
        </w:rPr>
      </w:pPr>
      <w:r w:rsidRPr="00857552">
        <w:rPr>
          <w:rFonts w:ascii="Calibri" w:eastAsia="Times New Roman" w:hAnsi="Calibri"/>
          <w:sz w:val="20"/>
          <w:szCs w:val="20"/>
          <w:lang w:eastAsia="pl-PL"/>
        </w:rPr>
        <w:t xml:space="preserve">Uwaga: </w:t>
      </w:r>
    </w:p>
    <w:p w:rsidR="00857552" w:rsidRPr="00857552" w:rsidRDefault="00857552" w:rsidP="00857552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textAlignment w:val="baseline"/>
        <w:rPr>
          <w:rFonts w:ascii="Calibri" w:eastAsia="Times New Roman" w:hAnsi="Calibri"/>
          <w:bCs/>
          <w:sz w:val="20"/>
          <w:szCs w:val="20"/>
          <w:lang w:eastAsia="pl-PL"/>
        </w:rPr>
      </w:pPr>
      <w:r w:rsidRPr="00857552">
        <w:rPr>
          <w:rFonts w:ascii="Calibri" w:eastAsia="Times New Roman" w:hAnsi="Calibri"/>
          <w:bCs/>
          <w:sz w:val="20"/>
          <w:szCs w:val="20"/>
          <w:lang w:eastAsia="pl-PL"/>
        </w:rPr>
        <w:t>Zamawiający zastrzega sobie prawo sprawdzenia wiarygodności podanych przez Wykonawcę</w:t>
      </w:r>
      <w:r w:rsidR="00D11FF7">
        <w:rPr>
          <w:rFonts w:ascii="Calibri" w:eastAsia="Times New Roman" w:hAnsi="Calibri"/>
          <w:bCs/>
          <w:sz w:val="20"/>
          <w:szCs w:val="20"/>
          <w:lang w:eastAsia="pl-PL"/>
        </w:rPr>
        <w:t xml:space="preserve"> odpowiedzi.</w:t>
      </w:r>
      <w:r w:rsidRPr="00857552">
        <w:rPr>
          <w:rFonts w:ascii="Calibri" w:eastAsia="Times New Roman" w:hAnsi="Calibri"/>
          <w:bCs/>
          <w:sz w:val="20"/>
          <w:szCs w:val="20"/>
          <w:lang w:eastAsia="pl-PL"/>
        </w:rPr>
        <w:t xml:space="preserve"> W przypadku wątpliwości Zamawiający wymagać będzie prezentacji sprzętu i jego parametrów technicznych.</w:t>
      </w:r>
    </w:p>
    <w:p w:rsidR="00D11FF7" w:rsidRDefault="00D11FF7" w:rsidP="00857552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textAlignment w:val="baseline"/>
        <w:rPr>
          <w:rFonts w:ascii="Calibri" w:eastAsia="Times New Roman" w:hAnsi="Calibri"/>
          <w:bCs/>
          <w:sz w:val="20"/>
          <w:szCs w:val="20"/>
          <w:lang w:eastAsia="pl-PL"/>
        </w:rPr>
      </w:pPr>
    </w:p>
    <w:p w:rsidR="00857552" w:rsidRPr="00857552" w:rsidRDefault="00D11FF7" w:rsidP="00857552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textAlignment w:val="baseline"/>
        <w:rPr>
          <w:rFonts w:ascii="Calibri" w:eastAsia="Times New Roman" w:hAnsi="Calibri"/>
          <w:bCs/>
          <w:sz w:val="20"/>
          <w:szCs w:val="20"/>
          <w:lang w:eastAsia="pl-PL"/>
        </w:rPr>
      </w:pPr>
      <w:r>
        <w:rPr>
          <w:rFonts w:ascii="Calibri" w:eastAsia="Times New Roman" w:hAnsi="Calibri"/>
          <w:bCs/>
          <w:sz w:val="20"/>
          <w:szCs w:val="20"/>
          <w:lang w:eastAsia="pl-PL"/>
        </w:rPr>
        <w:t>M</w:t>
      </w:r>
      <w:r w:rsidR="00857552" w:rsidRPr="00857552">
        <w:rPr>
          <w:rFonts w:ascii="Calibri" w:eastAsia="Times New Roman" w:hAnsi="Calibri"/>
          <w:bCs/>
          <w:sz w:val="20"/>
          <w:szCs w:val="20"/>
          <w:lang w:eastAsia="pl-PL"/>
        </w:rPr>
        <w:t>iejscowość, data</w:t>
      </w:r>
      <w:r>
        <w:rPr>
          <w:rFonts w:ascii="Calibri" w:eastAsia="Times New Roman" w:hAnsi="Calibri"/>
          <w:bCs/>
          <w:sz w:val="20"/>
          <w:szCs w:val="20"/>
          <w:lang w:eastAsia="pl-PL"/>
        </w:rPr>
        <w:t xml:space="preserve"> ……………………………………</w:t>
      </w:r>
      <w:r w:rsidR="00857552" w:rsidRPr="00857552">
        <w:rPr>
          <w:rFonts w:ascii="Calibri" w:eastAsia="Times New Roman" w:hAnsi="Calibri"/>
          <w:bCs/>
          <w:sz w:val="20"/>
          <w:szCs w:val="20"/>
          <w:lang w:eastAsia="pl-PL"/>
        </w:rPr>
        <w:t xml:space="preserve">                                                                    </w:t>
      </w:r>
    </w:p>
    <w:p w:rsidR="00857552" w:rsidRPr="00857552" w:rsidRDefault="00857552" w:rsidP="00857552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textAlignment w:val="baseline"/>
        <w:rPr>
          <w:rFonts w:ascii="Calibri" w:eastAsia="Times New Roman" w:hAnsi="Calibri"/>
          <w:bCs/>
          <w:sz w:val="20"/>
          <w:szCs w:val="20"/>
          <w:lang w:eastAsia="pl-PL"/>
        </w:rPr>
      </w:pPr>
    </w:p>
    <w:p w:rsidR="00857552" w:rsidRPr="00857552" w:rsidRDefault="00857552" w:rsidP="00857552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jc w:val="right"/>
        <w:textAlignment w:val="baseline"/>
        <w:rPr>
          <w:rFonts w:ascii="Calibri" w:eastAsia="Times New Roman" w:hAnsi="Calibri"/>
          <w:bCs/>
          <w:sz w:val="20"/>
          <w:szCs w:val="20"/>
          <w:lang w:eastAsia="pl-PL"/>
        </w:rPr>
      </w:pPr>
      <w:r w:rsidRPr="00857552">
        <w:rPr>
          <w:rFonts w:ascii="Calibri" w:eastAsia="Times New Roman" w:hAnsi="Calibri"/>
          <w:bCs/>
          <w:sz w:val="20"/>
          <w:szCs w:val="20"/>
          <w:lang w:eastAsia="pl-PL"/>
        </w:rPr>
        <w:t xml:space="preserve">   .....................................................................</w:t>
      </w:r>
    </w:p>
    <w:p w:rsidR="00857552" w:rsidRPr="00857552" w:rsidRDefault="00857552" w:rsidP="00857552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jc w:val="right"/>
        <w:textAlignment w:val="baseline"/>
        <w:rPr>
          <w:rFonts w:ascii="Calibri" w:eastAsia="Times New Roman" w:hAnsi="Calibri"/>
          <w:bCs/>
          <w:sz w:val="20"/>
          <w:szCs w:val="20"/>
          <w:lang w:eastAsia="pl-PL"/>
        </w:rPr>
      </w:pPr>
      <w:r w:rsidRPr="00857552">
        <w:rPr>
          <w:rFonts w:ascii="Calibri" w:eastAsia="Times New Roman" w:hAnsi="Calibri"/>
          <w:bCs/>
          <w:sz w:val="20"/>
          <w:szCs w:val="20"/>
          <w:lang w:eastAsia="pl-PL"/>
        </w:rPr>
        <w:t xml:space="preserve">podpis osoby (osób) upoważnionej </w:t>
      </w:r>
    </w:p>
    <w:p w:rsidR="003E1B8E" w:rsidRDefault="00857552" w:rsidP="00D11FF7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jc w:val="right"/>
        <w:textAlignment w:val="baseline"/>
      </w:pPr>
      <w:r w:rsidRPr="00857552">
        <w:rPr>
          <w:rFonts w:ascii="Calibri" w:eastAsia="Times New Roman" w:hAnsi="Calibri"/>
          <w:bCs/>
          <w:sz w:val="20"/>
          <w:szCs w:val="20"/>
          <w:lang w:eastAsia="pl-PL"/>
        </w:rPr>
        <w:t>do reprezentowania Wykonawcy</w:t>
      </w:r>
    </w:p>
    <w:sectPr w:rsidR="003E1B8E" w:rsidSect="00D11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B8F"/>
    <w:multiLevelType w:val="hybridMultilevel"/>
    <w:tmpl w:val="B7D84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048E7"/>
    <w:multiLevelType w:val="hybridMultilevel"/>
    <w:tmpl w:val="31C23AAE"/>
    <w:lvl w:ilvl="0" w:tplc="72A24C9A">
      <w:start w:val="1"/>
      <w:numFmt w:val="decimal"/>
      <w:lvlText w:val="%1)"/>
      <w:lvlJc w:val="left"/>
      <w:pPr>
        <w:ind w:left="19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4" w:hanging="360"/>
      </w:pPr>
    </w:lvl>
    <w:lvl w:ilvl="2" w:tplc="0415001B" w:tentative="1">
      <w:start w:val="1"/>
      <w:numFmt w:val="lowerRoman"/>
      <w:lvlText w:val="%3."/>
      <w:lvlJc w:val="right"/>
      <w:pPr>
        <w:ind w:left="3354" w:hanging="180"/>
      </w:pPr>
    </w:lvl>
    <w:lvl w:ilvl="3" w:tplc="0415000F" w:tentative="1">
      <w:start w:val="1"/>
      <w:numFmt w:val="decimal"/>
      <w:lvlText w:val="%4."/>
      <w:lvlJc w:val="left"/>
      <w:pPr>
        <w:ind w:left="4074" w:hanging="360"/>
      </w:pPr>
    </w:lvl>
    <w:lvl w:ilvl="4" w:tplc="04150019" w:tentative="1">
      <w:start w:val="1"/>
      <w:numFmt w:val="lowerLetter"/>
      <w:lvlText w:val="%5."/>
      <w:lvlJc w:val="left"/>
      <w:pPr>
        <w:ind w:left="4794" w:hanging="360"/>
      </w:pPr>
    </w:lvl>
    <w:lvl w:ilvl="5" w:tplc="0415001B" w:tentative="1">
      <w:start w:val="1"/>
      <w:numFmt w:val="lowerRoman"/>
      <w:lvlText w:val="%6."/>
      <w:lvlJc w:val="right"/>
      <w:pPr>
        <w:ind w:left="5514" w:hanging="180"/>
      </w:pPr>
    </w:lvl>
    <w:lvl w:ilvl="6" w:tplc="0415000F" w:tentative="1">
      <w:start w:val="1"/>
      <w:numFmt w:val="decimal"/>
      <w:lvlText w:val="%7."/>
      <w:lvlJc w:val="left"/>
      <w:pPr>
        <w:ind w:left="6234" w:hanging="360"/>
      </w:pPr>
    </w:lvl>
    <w:lvl w:ilvl="7" w:tplc="04150019" w:tentative="1">
      <w:start w:val="1"/>
      <w:numFmt w:val="lowerLetter"/>
      <w:lvlText w:val="%8."/>
      <w:lvlJc w:val="left"/>
      <w:pPr>
        <w:ind w:left="6954" w:hanging="360"/>
      </w:pPr>
    </w:lvl>
    <w:lvl w:ilvl="8" w:tplc="0415001B" w:tentative="1">
      <w:start w:val="1"/>
      <w:numFmt w:val="lowerRoman"/>
      <w:lvlText w:val="%9."/>
      <w:lvlJc w:val="right"/>
      <w:pPr>
        <w:ind w:left="76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6E"/>
    <w:rsid w:val="00144CC5"/>
    <w:rsid w:val="00165327"/>
    <w:rsid w:val="001F04BC"/>
    <w:rsid w:val="00331515"/>
    <w:rsid w:val="003A5FF1"/>
    <w:rsid w:val="003E1B8E"/>
    <w:rsid w:val="003F5374"/>
    <w:rsid w:val="00486007"/>
    <w:rsid w:val="004C47E9"/>
    <w:rsid w:val="004D7E61"/>
    <w:rsid w:val="0050546D"/>
    <w:rsid w:val="005D611B"/>
    <w:rsid w:val="005F64DA"/>
    <w:rsid w:val="00600D6E"/>
    <w:rsid w:val="00656BA7"/>
    <w:rsid w:val="006D13E7"/>
    <w:rsid w:val="00710CA7"/>
    <w:rsid w:val="007363AB"/>
    <w:rsid w:val="00857552"/>
    <w:rsid w:val="00890E4B"/>
    <w:rsid w:val="008E1DD5"/>
    <w:rsid w:val="00A8628F"/>
    <w:rsid w:val="00B27B10"/>
    <w:rsid w:val="00B67320"/>
    <w:rsid w:val="00C003C0"/>
    <w:rsid w:val="00CB3299"/>
    <w:rsid w:val="00D11FF7"/>
    <w:rsid w:val="00DC4D39"/>
    <w:rsid w:val="00F0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B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1B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1B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1B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E1B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1B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1B8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1B8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E1B8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E1B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1B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1B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1B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E1B8E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1B8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1B8E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1B8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E1B8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E1B8E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3E1B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E1B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1B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3E1B8E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E1B8E"/>
    <w:rPr>
      <w:b/>
      <w:bCs/>
    </w:rPr>
  </w:style>
  <w:style w:type="character" w:styleId="Uwydatnienie">
    <w:name w:val="Emphasis"/>
    <w:basedOn w:val="Domylnaczcionkaakapitu"/>
    <w:uiPriority w:val="20"/>
    <w:qFormat/>
    <w:rsid w:val="003E1B8E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3E1B8E"/>
    <w:rPr>
      <w:szCs w:val="32"/>
    </w:rPr>
  </w:style>
  <w:style w:type="paragraph" w:styleId="Akapitzlist">
    <w:name w:val="List Paragraph"/>
    <w:basedOn w:val="Normalny"/>
    <w:uiPriority w:val="34"/>
    <w:qFormat/>
    <w:rsid w:val="003E1B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E1B8E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E1B8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1B8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1B8E"/>
    <w:rPr>
      <w:b/>
      <w:i/>
      <w:sz w:val="24"/>
    </w:rPr>
  </w:style>
  <w:style w:type="character" w:styleId="Wyrnieniedelikatne">
    <w:name w:val="Subtle Emphasis"/>
    <w:uiPriority w:val="19"/>
    <w:qFormat/>
    <w:rsid w:val="003E1B8E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3E1B8E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3E1B8E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3E1B8E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3E1B8E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E1B8E"/>
    <w:pPr>
      <w:outlineLvl w:val="9"/>
    </w:pPr>
  </w:style>
  <w:style w:type="table" w:styleId="Tabela-Siatka">
    <w:name w:val="Table Grid"/>
    <w:basedOn w:val="Standardowy"/>
    <w:uiPriority w:val="59"/>
    <w:rsid w:val="003E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B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1B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1B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1B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E1B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1B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1B8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1B8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E1B8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E1B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1B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1B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1B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E1B8E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1B8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1B8E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1B8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E1B8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E1B8E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3E1B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E1B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1B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3E1B8E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E1B8E"/>
    <w:rPr>
      <w:b/>
      <w:bCs/>
    </w:rPr>
  </w:style>
  <w:style w:type="character" w:styleId="Uwydatnienie">
    <w:name w:val="Emphasis"/>
    <w:basedOn w:val="Domylnaczcionkaakapitu"/>
    <w:uiPriority w:val="20"/>
    <w:qFormat/>
    <w:rsid w:val="003E1B8E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3E1B8E"/>
    <w:rPr>
      <w:szCs w:val="32"/>
    </w:rPr>
  </w:style>
  <w:style w:type="paragraph" w:styleId="Akapitzlist">
    <w:name w:val="List Paragraph"/>
    <w:basedOn w:val="Normalny"/>
    <w:uiPriority w:val="34"/>
    <w:qFormat/>
    <w:rsid w:val="003E1B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E1B8E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E1B8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1B8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1B8E"/>
    <w:rPr>
      <w:b/>
      <w:i/>
      <w:sz w:val="24"/>
    </w:rPr>
  </w:style>
  <w:style w:type="character" w:styleId="Wyrnieniedelikatne">
    <w:name w:val="Subtle Emphasis"/>
    <w:uiPriority w:val="19"/>
    <w:qFormat/>
    <w:rsid w:val="003E1B8E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3E1B8E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3E1B8E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3E1B8E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3E1B8E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E1B8E"/>
    <w:pPr>
      <w:outlineLvl w:val="9"/>
    </w:pPr>
  </w:style>
  <w:style w:type="table" w:styleId="Tabela-Siatka">
    <w:name w:val="Table Grid"/>
    <w:basedOn w:val="Standardowy"/>
    <w:uiPriority w:val="59"/>
    <w:rsid w:val="003E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5A78-B7A3-49EC-B7A0-7E4718D7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J.Zurakowski</dc:creator>
  <cp:lastModifiedBy>Z.Konieczny</cp:lastModifiedBy>
  <cp:revision>20</cp:revision>
  <dcterms:created xsi:type="dcterms:W3CDTF">2020-10-19T06:30:00Z</dcterms:created>
  <dcterms:modified xsi:type="dcterms:W3CDTF">2021-04-13T12:54:00Z</dcterms:modified>
</cp:coreProperties>
</file>