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34FE5" w14:textId="77777777" w:rsidR="00D759BF" w:rsidRDefault="00D759BF" w:rsidP="00D759BF">
      <w:pPr>
        <w:spacing w:after="0" w:line="240" w:lineRule="auto"/>
        <w:jc w:val="both"/>
        <w:rPr>
          <w:rFonts w:ascii="Times New Roman" w:hAnsi="Times New Roman" w:cs="Times New Roman"/>
          <w:sz w:val="24"/>
          <w:szCs w:val="24"/>
        </w:rPr>
      </w:pPr>
    </w:p>
    <w:p w14:paraId="38BCF03D" w14:textId="77777777" w:rsidR="00D759BF" w:rsidRPr="00AF2102" w:rsidRDefault="00D759BF" w:rsidP="00D759BF">
      <w:pPr>
        <w:spacing w:after="0" w:line="240" w:lineRule="auto"/>
        <w:jc w:val="both"/>
        <w:rPr>
          <w:rFonts w:ascii="Times New Roman" w:hAnsi="Times New Roman" w:cs="Times New Roman"/>
          <w:sz w:val="24"/>
          <w:szCs w:val="24"/>
        </w:rPr>
      </w:pPr>
      <w:r w:rsidRPr="00AF2102">
        <w:rPr>
          <w:rFonts w:ascii="Times New Roman" w:hAnsi="Times New Roman" w:cs="Times New Roman"/>
          <w:sz w:val="24"/>
          <w:szCs w:val="24"/>
        </w:rPr>
        <w:t xml:space="preserve">Nr referencyjny nadany sprawie przez Zamawiającego: </w:t>
      </w:r>
      <w:r w:rsidRPr="001E32E3">
        <w:rPr>
          <w:rFonts w:ascii="Times New Roman" w:hAnsi="Times New Roman" w:cs="Times New Roman"/>
          <w:b/>
          <w:bCs/>
          <w:sz w:val="24"/>
          <w:szCs w:val="24"/>
        </w:rPr>
        <w:t>KA/ZP/</w:t>
      </w:r>
      <w:r w:rsidR="00CC6D8D">
        <w:rPr>
          <w:rFonts w:ascii="Times New Roman" w:hAnsi="Times New Roman" w:cs="Times New Roman"/>
          <w:b/>
          <w:bCs/>
          <w:sz w:val="24"/>
          <w:szCs w:val="24"/>
        </w:rPr>
        <w:t>1/02</w:t>
      </w:r>
      <w:r w:rsidRPr="001E32E3">
        <w:rPr>
          <w:rFonts w:ascii="Times New Roman" w:hAnsi="Times New Roman" w:cs="Times New Roman"/>
          <w:b/>
          <w:bCs/>
          <w:sz w:val="24"/>
          <w:szCs w:val="24"/>
        </w:rPr>
        <w:t>/202</w:t>
      </w:r>
      <w:r w:rsidR="00CC6D8D">
        <w:rPr>
          <w:rFonts w:ascii="Times New Roman" w:hAnsi="Times New Roman" w:cs="Times New Roman"/>
          <w:b/>
          <w:bCs/>
          <w:sz w:val="24"/>
          <w:szCs w:val="24"/>
        </w:rPr>
        <w:t>4</w:t>
      </w:r>
    </w:p>
    <w:p w14:paraId="43592B4D" w14:textId="77777777" w:rsidR="00D759BF" w:rsidRPr="00AF2102" w:rsidRDefault="00D759BF" w:rsidP="00D759BF">
      <w:pPr>
        <w:spacing w:after="0" w:line="240" w:lineRule="auto"/>
        <w:jc w:val="both"/>
        <w:rPr>
          <w:rFonts w:ascii="Times New Roman" w:hAnsi="Times New Roman" w:cs="Times New Roman"/>
          <w:sz w:val="24"/>
          <w:szCs w:val="24"/>
        </w:rPr>
      </w:pPr>
    </w:p>
    <w:p w14:paraId="4EDF0C54" w14:textId="77777777" w:rsidR="00D759BF" w:rsidRDefault="00D759BF" w:rsidP="00D759BF">
      <w:pPr>
        <w:spacing w:after="0" w:line="240" w:lineRule="auto"/>
        <w:jc w:val="both"/>
        <w:rPr>
          <w:rFonts w:ascii="Times New Roman" w:hAnsi="Times New Roman" w:cs="Times New Roman"/>
          <w:sz w:val="24"/>
          <w:szCs w:val="24"/>
        </w:rPr>
      </w:pPr>
    </w:p>
    <w:p w14:paraId="5DE8C6CF" w14:textId="77777777" w:rsidR="00D759BF" w:rsidRDefault="00D759BF" w:rsidP="00D759BF">
      <w:pPr>
        <w:spacing w:after="0" w:line="240" w:lineRule="auto"/>
        <w:jc w:val="both"/>
        <w:rPr>
          <w:rFonts w:ascii="Times New Roman" w:hAnsi="Times New Roman" w:cs="Times New Roman"/>
          <w:sz w:val="24"/>
          <w:szCs w:val="24"/>
        </w:rPr>
      </w:pPr>
    </w:p>
    <w:p w14:paraId="461FDA4D" w14:textId="77777777" w:rsidR="00D759BF" w:rsidRDefault="00D759BF" w:rsidP="00D759BF">
      <w:pPr>
        <w:spacing w:after="0" w:line="240" w:lineRule="auto"/>
        <w:jc w:val="both"/>
        <w:rPr>
          <w:rFonts w:ascii="Times New Roman" w:hAnsi="Times New Roman" w:cs="Times New Roman"/>
          <w:sz w:val="24"/>
          <w:szCs w:val="24"/>
        </w:rPr>
      </w:pPr>
    </w:p>
    <w:p w14:paraId="4F06936A" w14:textId="77777777" w:rsidR="00D759BF" w:rsidRDefault="00D759BF" w:rsidP="00D759BF">
      <w:pPr>
        <w:spacing w:after="0" w:line="240" w:lineRule="auto"/>
        <w:jc w:val="both"/>
        <w:rPr>
          <w:rFonts w:ascii="Times New Roman" w:hAnsi="Times New Roman" w:cs="Times New Roman"/>
          <w:sz w:val="24"/>
          <w:szCs w:val="24"/>
        </w:rPr>
      </w:pPr>
    </w:p>
    <w:p w14:paraId="4A52225F" w14:textId="77777777" w:rsidR="00D759BF" w:rsidRDefault="00D759BF" w:rsidP="00D759BF">
      <w:pPr>
        <w:spacing w:after="0" w:line="240" w:lineRule="auto"/>
        <w:jc w:val="both"/>
        <w:rPr>
          <w:rFonts w:ascii="Times New Roman" w:hAnsi="Times New Roman" w:cs="Times New Roman"/>
          <w:sz w:val="24"/>
          <w:szCs w:val="24"/>
        </w:rPr>
      </w:pPr>
    </w:p>
    <w:p w14:paraId="4BFD80AF" w14:textId="77777777" w:rsidR="00D759BF" w:rsidRDefault="00D759BF" w:rsidP="00D759BF">
      <w:pPr>
        <w:spacing w:after="0" w:line="240" w:lineRule="auto"/>
        <w:jc w:val="both"/>
        <w:rPr>
          <w:rFonts w:ascii="Times New Roman" w:hAnsi="Times New Roman" w:cs="Times New Roman"/>
          <w:sz w:val="24"/>
          <w:szCs w:val="24"/>
        </w:rPr>
      </w:pPr>
    </w:p>
    <w:p w14:paraId="573EA22C" w14:textId="77777777" w:rsidR="00D759BF" w:rsidRDefault="00D759BF" w:rsidP="00D759BF">
      <w:pPr>
        <w:spacing w:after="0" w:line="240" w:lineRule="auto"/>
        <w:jc w:val="center"/>
        <w:rPr>
          <w:rFonts w:ascii="Times New Roman" w:hAnsi="Times New Roman" w:cs="Times New Roman"/>
          <w:sz w:val="24"/>
          <w:szCs w:val="24"/>
        </w:rPr>
      </w:pPr>
    </w:p>
    <w:p w14:paraId="18E061B5" w14:textId="77777777" w:rsidR="00D759BF" w:rsidRPr="00AF2102" w:rsidRDefault="00D759BF" w:rsidP="00D759BF">
      <w:pPr>
        <w:spacing w:after="0" w:line="240" w:lineRule="auto"/>
        <w:jc w:val="center"/>
        <w:rPr>
          <w:rFonts w:ascii="Times New Roman" w:hAnsi="Times New Roman" w:cs="Times New Roman"/>
          <w:sz w:val="24"/>
          <w:szCs w:val="24"/>
        </w:rPr>
      </w:pPr>
      <w:r w:rsidRPr="00AF2102">
        <w:rPr>
          <w:rFonts w:ascii="Times New Roman" w:hAnsi="Times New Roman" w:cs="Times New Roman"/>
          <w:sz w:val="24"/>
          <w:szCs w:val="24"/>
        </w:rPr>
        <w:t>SPECYFIKACJA WARUNKÓW ZAMÓWIENIA</w:t>
      </w:r>
    </w:p>
    <w:p w14:paraId="7311098F" w14:textId="77777777" w:rsidR="00D759BF" w:rsidRDefault="00D759BF" w:rsidP="00D759BF">
      <w:pPr>
        <w:spacing w:after="0" w:line="240" w:lineRule="auto"/>
        <w:jc w:val="center"/>
        <w:rPr>
          <w:rFonts w:ascii="Times New Roman" w:hAnsi="Times New Roman" w:cs="Times New Roman"/>
          <w:sz w:val="24"/>
          <w:szCs w:val="24"/>
        </w:rPr>
      </w:pPr>
      <w:r w:rsidRPr="00AF2102">
        <w:rPr>
          <w:rFonts w:ascii="Times New Roman" w:hAnsi="Times New Roman" w:cs="Times New Roman"/>
          <w:sz w:val="24"/>
          <w:szCs w:val="24"/>
        </w:rPr>
        <w:t>(SWZ)</w:t>
      </w:r>
    </w:p>
    <w:p w14:paraId="6FA8A49D" w14:textId="77777777" w:rsidR="00D759BF" w:rsidRDefault="00D759BF" w:rsidP="00D759BF">
      <w:pPr>
        <w:spacing w:after="0" w:line="240" w:lineRule="auto"/>
        <w:jc w:val="center"/>
        <w:rPr>
          <w:rFonts w:ascii="Times New Roman" w:hAnsi="Times New Roman" w:cs="Times New Roman"/>
          <w:sz w:val="24"/>
          <w:szCs w:val="24"/>
        </w:rPr>
      </w:pPr>
    </w:p>
    <w:p w14:paraId="33C00A01" w14:textId="77777777" w:rsidR="00D759BF" w:rsidRPr="00AF2102" w:rsidRDefault="00D759BF" w:rsidP="00D759BF">
      <w:pPr>
        <w:spacing w:after="0" w:line="240" w:lineRule="auto"/>
        <w:jc w:val="center"/>
        <w:rPr>
          <w:rFonts w:ascii="Times New Roman" w:hAnsi="Times New Roman" w:cs="Times New Roman"/>
          <w:sz w:val="24"/>
          <w:szCs w:val="24"/>
        </w:rPr>
      </w:pPr>
    </w:p>
    <w:p w14:paraId="694CA2A6" w14:textId="0D6D0C06" w:rsidR="00D759BF" w:rsidRPr="00AF2102" w:rsidRDefault="001621BE" w:rsidP="00D759BF">
      <w:pPr>
        <w:spacing w:after="0" w:line="240" w:lineRule="auto"/>
        <w:jc w:val="center"/>
        <w:rPr>
          <w:rFonts w:ascii="Times New Roman" w:hAnsi="Times New Roman" w:cs="Times New Roman"/>
          <w:sz w:val="24"/>
          <w:szCs w:val="24"/>
        </w:rPr>
      </w:pPr>
      <w:bookmarkStart w:id="0" w:name="_Hlk117151024"/>
      <w:r>
        <w:rPr>
          <w:rFonts w:ascii="Times New Roman" w:hAnsi="Times New Roman" w:cs="Times New Roman"/>
          <w:sz w:val="24"/>
          <w:szCs w:val="24"/>
        </w:rPr>
        <w:t>TRYB: PODSTAWOWY BEZ NEGOCJACJI</w:t>
      </w:r>
    </w:p>
    <w:p w14:paraId="3C08B5C9" w14:textId="77777777" w:rsidR="00D759BF" w:rsidRDefault="00D759BF" w:rsidP="00D759BF">
      <w:pPr>
        <w:spacing w:after="0" w:line="240" w:lineRule="auto"/>
        <w:jc w:val="center"/>
        <w:rPr>
          <w:rFonts w:ascii="Times New Roman" w:hAnsi="Times New Roman" w:cs="Times New Roman"/>
          <w:sz w:val="24"/>
          <w:szCs w:val="24"/>
        </w:rPr>
      </w:pPr>
      <w:r w:rsidRPr="00AF2102">
        <w:rPr>
          <w:rFonts w:ascii="Times New Roman" w:hAnsi="Times New Roman" w:cs="Times New Roman"/>
          <w:sz w:val="24"/>
          <w:szCs w:val="24"/>
        </w:rPr>
        <w:t>prowadzony zgodnie z postanowieniami ustawy z dnia 11 września 2019 r. Prawo zamówień publicznych (Dz. U. z 202</w:t>
      </w:r>
      <w:r w:rsidR="00261D2A">
        <w:rPr>
          <w:rFonts w:ascii="Times New Roman" w:hAnsi="Times New Roman" w:cs="Times New Roman"/>
          <w:sz w:val="24"/>
          <w:szCs w:val="24"/>
        </w:rPr>
        <w:t>3</w:t>
      </w:r>
      <w:r w:rsidRPr="00AF2102">
        <w:rPr>
          <w:rFonts w:ascii="Times New Roman" w:hAnsi="Times New Roman" w:cs="Times New Roman"/>
          <w:sz w:val="24"/>
          <w:szCs w:val="24"/>
        </w:rPr>
        <w:t xml:space="preserve"> r. poz. 1</w:t>
      </w:r>
      <w:r w:rsidR="00261D2A">
        <w:rPr>
          <w:rFonts w:ascii="Times New Roman" w:hAnsi="Times New Roman" w:cs="Times New Roman"/>
          <w:sz w:val="24"/>
          <w:szCs w:val="24"/>
        </w:rPr>
        <w:t>605</w:t>
      </w:r>
      <w:r w:rsidR="00C8782A">
        <w:rPr>
          <w:rFonts w:ascii="Times New Roman" w:hAnsi="Times New Roman" w:cs="Times New Roman"/>
          <w:sz w:val="24"/>
          <w:szCs w:val="24"/>
        </w:rPr>
        <w:t xml:space="preserve"> </w:t>
      </w:r>
      <w:r w:rsidR="00261D2A">
        <w:rPr>
          <w:rFonts w:ascii="Times New Roman" w:hAnsi="Times New Roman" w:cs="Times New Roman"/>
          <w:sz w:val="24"/>
          <w:szCs w:val="24"/>
        </w:rPr>
        <w:t>tj</w:t>
      </w:r>
      <w:r w:rsidRPr="00AF2102">
        <w:rPr>
          <w:rFonts w:ascii="Times New Roman" w:hAnsi="Times New Roman" w:cs="Times New Roman"/>
          <w:sz w:val="24"/>
          <w:szCs w:val="24"/>
        </w:rPr>
        <w:t>.)</w:t>
      </w:r>
    </w:p>
    <w:p w14:paraId="3532C70C" w14:textId="77777777" w:rsidR="00D759BF" w:rsidRPr="00AF2102" w:rsidRDefault="00D759BF" w:rsidP="00D759BF">
      <w:pPr>
        <w:spacing w:after="0" w:line="240" w:lineRule="auto"/>
        <w:jc w:val="center"/>
        <w:rPr>
          <w:rFonts w:ascii="Times New Roman" w:hAnsi="Times New Roman" w:cs="Times New Roman"/>
          <w:sz w:val="24"/>
          <w:szCs w:val="24"/>
        </w:rPr>
      </w:pPr>
    </w:p>
    <w:p w14:paraId="780AE7D4" w14:textId="77777777" w:rsidR="00D759BF" w:rsidRDefault="00D759BF" w:rsidP="00D759BF">
      <w:pPr>
        <w:spacing w:after="0" w:line="240" w:lineRule="auto"/>
        <w:jc w:val="center"/>
        <w:rPr>
          <w:rFonts w:ascii="Times New Roman" w:hAnsi="Times New Roman" w:cs="Times New Roman"/>
          <w:sz w:val="24"/>
          <w:szCs w:val="24"/>
        </w:rPr>
      </w:pPr>
      <w:r w:rsidRPr="00AF2102">
        <w:rPr>
          <w:rFonts w:ascii="Times New Roman" w:hAnsi="Times New Roman" w:cs="Times New Roman"/>
          <w:sz w:val="24"/>
          <w:szCs w:val="24"/>
        </w:rPr>
        <w:t xml:space="preserve">na </w:t>
      </w:r>
      <w:r w:rsidR="00CC6D8D">
        <w:rPr>
          <w:rFonts w:ascii="Times New Roman" w:hAnsi="Times New Roman" w:cs="Times New Roman"/>
          <w:sz w:val="24"/>
          <w:szCs w:val="24"/>
        </w:rPr>
        <w:t>usługę</w:t>
      </w:r>
      <w:r w:rsidRPr="00AF2102">
        <w:rPr>
          <w:rFonts w:ascii="Times New Roman" w:hAnsi="Times New Roman" w:cs="Times New Roman"/>
          <w:sz w:val="24"/>
          <w:szCs w:val="24"/>
        </w:rPr>
        <w:t xml:space="preserve"> pn.:</w:t>
      </w:r>
    </w:p>
    <w:p w14:paraId="556CB35D" w14:textId="77777777" w:rsidR="00D759BF" w:rsidRPr="00AF2102" w:rsidRDefault="00D759BF" w:rsidP="00D759BF">
      <w:pPr>
        <w:spacing w:after="0" w:line="240" w:lineRule="auto"/>
        <w:jc w:val="center"/>
        <w:rPr>
          <w:rFonts w:ascii="Times New Roman" w:hAnsi="Times New Roman" w:cs="Times New Roman"/>
          <w:sz w:val="24"/>
          <w:szCs w:val="24"/>
        </w:rPr>
      </w:pPr>
    </w:p>
    <w:p w14:paraId="4629E0A9" w14:textId="77777777" w:rsidR="00D759BF" w:rsidRPr="00CC6D8D" w:rsidRDefault="00D759BF" w:rsidP="00D759BF">
      <w:pPr>
        <w:spacing w:after="0" w:line="240" w:lineRule="auto"/>
        <w:jc w:val="center"/>
        <w:rPr>
          <w:rFonts w:ascii="Times New Roman" w:hAnsi="Times New Roman" w:cs="Times New Roman"/>
          <w:b/>
          <w:bCs/>
          <w:sz w:val="24"/>
          <w:szCs w:val="24"/>
        </w:rPr>
      </w:pPr>
      <w:bookmarkStart w:id="1" w:name="_Hlk117252589"/>
      <w:bookmarkStart w:id="2" w:name="_Hlk117144481"/>
      <w:r w:rsidRPr="00CC6D8D">
        <w:rPr>
          <w:rFonts w:ascii="Times New Roman" w:hAnsi="Times New Roman" w:cs="Times New Roman"/>
          <w:b/>
          <w:bCs/>
          <w:sz w:val="24"/>
          <w:szCs w:val="24"/>
        </w:rPr>
        <w:t>,,</w:t>
      </w:r>
      <w:bookmarkStart w:id="3" w:name="_Hlk160387630"/>
      <w:r w:rsidR="00A3340F">
        <w:rPr>
          <w:rFonts w:ascii="Times New Roman" w:hAnsi="Times New Roman" w:cs="Times New Roman"/>
          <w:b/>
          <w:bCs/>
          <w:sz w:val="24"/>
          <w:szCs w:val="24"/>
        </w:rPr>
        <w:t xml:space="preserve">Dzierżawa </w:t>
      </w:r>
      <w:proofErr w:type="spellStart"/>
      <w:r w:rsidR="00A3340F">
        <w:rPr>
          <w:rFonts w:ascii="Times New Roman" w:hAnsi="Times New Roman" w:cs="Times New Roman"/>
          <w:b/>
          <w:bCs/>
          <w:sz w:val="24"/>
          <w:szCs w:val="24"/>
        </w:rPr>
        <w:t>parkomatów</w:t>
      </w:r>
      <w:proofErr w:type="spellEnd"/>
      <w:r w:rsidR="00CC6D8D" w:rsidRPr="00CC6D8D">
        <w:rPr>
          <w:rFonts w:ascii="Times New Roman" w:hAnsi="Times New Roman" w:cs="Times New Roman"/>
          <w:b/>
          <w:bCs/>
          <w:sz w:val="24"/>
          <w:szCs w:val="24"/>
        </w:rPr>
        <w:t xml:space="preserve"> </w:t>
      </w:r>
      <w:r w:rsidR="00CC6D8D" w:rsidRPr="00CC6D8D">
        <w:rPr>
          <w:rFonts w:ascii="Times New Roman" w:hAnsi="Times New Roman" w:cs="Times New Roman"/>
          <w:b/>
          <w:sz w:val="24"/>
          <w:szCs w:val="24"/>
        </w:rPr>
        <w:t>do pobierania opłat parkingowych</w:t>
      </w:r>
      <w:r w:rsidR="00CC6D8D" w:rsidRPr="00CC6D8D">
        <w:rPr>
          <w:rFonts w:ascii="Times New Roman" w:hAnsi="Times New Roman" w:cs="Times New Roman"/>
          <w:b/>
          <w:bCs/>
          <w:sz w:val="24"/>
          <w:szCs w:val="24"/>
        </w:rPr>
        <w:t xml:space="preserve"> w Strefie Płatnego Parkowania </w:t>
      </w:r>
      <w:r w:rsidRPr="00CC6D8D">
        <w:rPr>
          <w:rFonts w:ascii="Times New Roman" w:hAnsi="Times New Roman" w:cs="Times New Roman"/>
          <w:b/>
          <w:bCs/>
          <w:sz w:val="24"/>
          <w:szCs w:val="24"/>
        </w:rPr>
        <w:t>w Świnoujściu</w:t>
      </w:r>
      <w:bookmarkEnd w:id="3"/>
      <w:r w:rsidRPr="00CC6D8D">
        <w:rPr>
          <w:rFonts w:ascii="Times New Roman" w:hAnsi="Times New Roman" w:cs="Times New Roman"/>
          <w:b/>
          <w:bCs/>
          <w:sz w:val="24"/>
          <w:szCs w:val="24"/>
        </w:rPr>
        <w:t>”</w:t>
      </w:r>
    </w:p>
    <w:bookmarkEnd w:id="1"/>
    <w:p w14:paraId="4F9C801F" w14:textId="77777777" w:rsidR="00D759BF" w:rsidRPr="00AF2102" w:rsidRDefault="00D759BF" w:rsidP="00D759BF">
      <w:pPr>
        <w:spacing w:after="0" w:line="240" w:lineRule="auto"/>
        <w:jc w:val="both"/>
        <w:rPr>
          <w:rFonts w:ascii="Times New Roman" w:hAnsi="Times New Roman" w:cs="Times New Roman"/>
          <w:sz w:val="24"/>
          <w:szCs w:val="24"/>
        </w:rPr>
      </w:pPr>
    </w:p>
    <w:bookmarkEnd w:id="0"/>
    <w:bookmarkEnd w:id="2"/>
    <w:p w14:paraId="41EBFF1A" w14:textId="77777777" w:rsidR="00D759BF" w:rsidRPr="00AF2102" w:rsidRDefault="00D759BF" w:rsidP="00D759BF">
      <w:pPr>
        <w:spacing w:after="0" w:line="240" w:lineRule="auto"/>
        <w:jc w:val="both"/>
        <w:rPr>
          <w:rFonts w:ascii="Times New Roman" w:hAnsi="Times New Roman" w:cs="Times New Roman"/>
          <w:sz w:val="24"/>
          <w:szCs w:val="24"/>
        </w:rPr>
      </w:pPr>
    </w:p>
    <w:p w14:paraId="15A65A1F" w14:textId="77777777" w:rsidR="00D759BF" w:rsidRPr="00AF2102" w:rsidRDefault="00D759BF" w:rsidP="00D759BF">
      <w:pPr>
        <w:spacing w:after="0" w:line="240" w:lineRule="auto"/>
        <w:jc w:val="both"/>
        <w:rPr>
          <w:rFonts w:ascii="Times New Roman" w:hAnsi="Times New Roman" w:cs="Times New Roman"/>
          <w:sz w:val="24"/>
          <w:szCs w:val="24"/>
        </w:rPr>
      </w:pPr>
    </w:p>
    <w:p w14:paraId="29DC0A4A" w14:textId="77777777" w:rsidR="00D759BF" w:rsidRPr="00AF2102" w:rsidRDefault="00D759BF" w:rsidP="00D759BF">
      <w:pPr>
        <w:spacing w:after="0" w:line="240" w:lineRule="auto"/>
        <w:jc w:val="both"/>
        <w:rPr>
          <w:rFonts w:ascii="Times New Roman" w:hAnsi="Times New Roman" w:cs="Times New Roman"/>
          <w:sz w:val="24"/>
          <w:szCs w:val="24"/>
        </w:rPr>
      </w:pPr>
    </w:p>
    <w:p w14:paraId="7983871B" w14:textId="77777777" w:rsidR="00D759BF" w:rsidRPr="00AF2102" w:rsidRDefault="00D759BF" w:rsidP="00D759BF">
      <w:pPr>
        <w:spacing w:after="0" w:line="240" w:lineRule="auto"/>
        <w:jc w:val="both"/>
        <w:rPr>
          <w:rFonts w:ascii="Times New Roman" w:hAnsi="Times New Roman" w:cs="Times New Roman"/>
          <w:sz w:val="24"/>
          <w:szCs w:val="24"/>
        </w:rPr>
      </w:pPr>
    </w:p>
    <w:p w14:paraId="45E308ED" w14:textId="77777777" w:rsidR="00D759BF" w:rsidRPr="00AF2102" w:rsidRDefault="00D759BF" w:rsidP="00D759BF">
      <w:pPr>
        <w:spacing w:after="0" w:line="240" w:lineRule="auto"/>
        <w:jc w:val="both"/>
        <w:rPr>
          <w:rFonts w:ascii="Times New Roman" w:hAnsi="Times New Roman" w:cs="Times New Roman"/>
          <w:sz w:val="24"/>
          <w:szCs w:val="24"/>
        </w:rPr>
      </w:pPr>
    </w:p>
    <w:p w14:paraId="31DA3827" w14:textId="77777777" w:rsidR="00D759BF" w:rsidRPr="00AF2102" w:rsidRDefault="00D759BF" w:rsidP="00D759BF">
      <w:pPr>
        <w:spacing w:after="0" w:line="240" w:lineRule="auto"/>
        <w:jc w:val="both"/>
        <w:rPr>
          <w:rFonts w:ascii="Times New Roman" w:hAnsi="Times New Roman" w:cs="Times New Roman"/>
          <w:sz w:val="24"/>
          <w:szCs w:val="24"/>
        </w:rPr>
      </w:pPr>
    </w:p>
    <w:p w14:paraId="1BA8F1A8" w14:textId="77777777" w:rsidR="00D759BF" w:rsidRPr="00AF2102" w:rsidRDefault="00D759BF" w:rsidP="00D759BF">
      <w:pPr>
        <w:spacing w:after="0" w:line="240" w:lineRule="auto"/>
        <w:jc w:val="both"/>
        <w:rPr>
          <w:rFonts w:ascii="Times New Roman" w:hAnsi="Times New Roman" w:cs="Times New Roman"/>
          <w:sz w:val="24"/>
          <w:szCs w:val="24"/>
        </w:rPr>
      </w:pPr>
    </w:p>
    <w:p w14:paraId="3B4B8A6E" w14:textId="77777777" w:rsidR="00D759BF" w:rsidRPr="00AF2102" w:rsidRDefault="00D759BF" w:rsidP="00D759BF">
      <w:pPr>
        <w:spacing w:after="0" w:line="240" w:lineRule="auto"/>
        <w:jc w:val="both"/>
        <w:rPr>
          <w:rFonts w:ascii="Times New Roman" w:hAnsi="Times New Roman" w:cs="Times New Roman"/>
          <w:sz w:val="24"/>
          <w:szCs w:val="24"/>
        </w:rPr>
      </w:pPr>
    </w:p>
    <w:p w14:paraId="5C0A73FA" w14:textId="77777777" w:rsidR="00D759BF" w:rsidRDefault="00D759BF" w:rsidP="00D759BF">
      <w:pPr>
        <w:spacing w:after="0" w:line="240" w:lineRule="auto"/>
        <w:jc w:val="both"/>
        <w:rPr>
          <w:rFonts w:ascii="Times New Roman" w:hAnsi="Times New Roman" w:cs="Times New Roman"/>
          <w:sz w:val="24"/>
          <w:szCs w:val="24"/>
        </w:rPr>
      </w:pPr>
    </w:p>
    <w:p w14:paraId="18102BBE" w14:textId="77777777" w:rsidR="00D759BF" w:rsidRDefault="00D759BF" w:rsidP="00D759BF">
      <w:pPr>
        <w:spacing w:after="0" w:line="240" w:lineRule="auto"/>
        <w:jc w:val="both"/>
        <w:rPr>
          <w:rFonts w:ascii="Times New Roman" w:hAnsi="Times New Roman" w:cs="Times New Roman"/>
          <w:sz w:val="24"/>
          <w:szCs w:val="24"/>
        </w:rPr>
      </w:pPr>
    </w:p>
    <w:p w14:paraId="3F6ADD68" w14:textId="77777777" w:rsidR="00D759BF" w:rsidRDefault="00D759BF" w:rsidP="00D759BF">
      <w:pPr>
        <w:spacing w:after="0" w:line="240" w:lineRule="auto"/>
        <w:jc w:val="both"/>
        <w:rPr>
          <w:rFonts w:ascii="Times New Roman" w:hAnsi="Times New Roman" w:cs="Times New Roman"/>
          <w:sz w:val="24"/>
          <w:szCs w:val="24"/>
        </w:rPr>
      </w:pPr>
    </w:p>
    <w:p w14:paraId="01BCC044" w14:textId="77777777" w:rsidR="00D759BF" w:rsidRDefault="00D759BF" w:rsidP="00D759BF">
      <w:pPr>
        <w:spacing w:after="0" w:line="240" w:lineRule="auto"/>
        <w:jc w:val="both"/>
        <w:rPr>
          <w:rFonts w:ascii="Times New Roman" w:hAnsi="Times New Roman" w:cs="Times New Roman"/>
          <w:sz w:val="24"/>
          <w:szCs w:val="24"/>
        </w:rPr>
      </w:pPr>
    </w:p>
    <w:p w14:paraId="4128B03E" w14:textId="77777777" w:rsidR="00D759BF" w:rsidRDefault="00D759BF" w:rsidP="00D759BF">
      <w:pPr>
        <w:spacing w:after="0" w:line="240" w:lineRule="auto"/>
        <w:jc w:val="both"/>
        <w:rPr>
          <w:rFonts w:ascii="Times New Roman" w:hAnsi="Times New Roman" w:cs="Times New Roman"/>
          <w:sz w:val="24"/>
          <w:szCs w:val="24"/>
        </w:rPr>
      </w:pPr>
    </w:p>
    <w:p w14:paraId="50FE1590" w14:textId="77777777" w:rsidR="00D759BF" w:rsidRDefault="00D759BF" w:rsidP="00D759BF">
      <w:pPr>
        <w:spacing w:after="0" w:line="240" w:lineRule="auto"/>
        <w:jc w:val="both"/>
        <w:rPr>
          <w:rFonts w:ascii="Times New Roman" w:hAnsi="Times New Roman" w:cs="Times New Roman"/>
          <w:sz w:val="24"/>
          <w:szCs w:val="24"/>
        </w:rPr>
      </w:pPr>
    </w:p>
    <w:p w14:paraId="3E8E1A64" w14:textId="77777777" w:rsidR="00D759BF" w:rsidRPr="00AF2102" w:rsidRDefault="00D759BF" w:rsidP="00D759BF">
      <w:pPr>
        <w:spacing w:after="0" w:line="240" w:lineRule="auto"/>
        <w:jc w:val="both"/>
        <w:rPr>
          <w:rFonts w:ascii="Times New Roman" w:hAnsi="Times New Roman" w:cs="Times New Roman"/>
          <w:sz w:val="24"/>
          <w:szCs w:val="24"/>
        </w:rPr>
      </w:pPr>
    </w:p>
    <w:p w14:paraId="6C974970" w14:textId="77777777" w:rsidR="00D759BF" w:rsidRPr="00AF2102" w:rsidRDefault="00D759BF" w:rsidP="00D759BF">
      <w:pPr>
        <w:spacing w:after="0" w:line="240" w:lineRule="auto"/>
        <w:jc w:val="both"/>
        <w:rPr>
          <w:rFonts w:ascii="Times New Roman" w:hAnsi="Times New Roman" w:cs="Times New Roman"/>
          <w:sz w:val="24"/>
          <w:szCs w:val="24"/>
        </w:rPr>
      </w:pPr>
    </w:p>
    <w:p w14:paraId="02E94919" w14:textId="77777777" w:rsidR="00D759BF" w:rsidRPr="00AF2102" w:rsidRDefault="00D759BF" w:rsidP="00D759BF">
      <w:pPr>
        <w:spacing w:after="0" w:line="240" w:lineRule="auto"/>
        <w:jc w:val="both"/>
        <w:rPr>
          <w:rFonts w:ascii="Times New Roman" w:hAnsi="Times New Roman" w:cs="Times New Roman"/>
          <w:sz w:val="24"/>
          <w:szCs w:val="24"/>
        </w:rPr>
      </w:pPr>
      <w:r w:rsidRPr="00AF210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AA5FDDA" w14:textId="77777777" w:rsidR="00D759BF" w:rsidRPr="00AF2102" w:rsidRDefault="00D759BF" w:rsidP="00D759BF">
      <w:pPr>
        <w:spacing w:after="0" w:line="240" w:lineRule="auto"/>
        <w:jc w:val="both"/>
        <w:rPr>
          <w:rFonts w:ascii="Times New Roman" w:hAnsi="Times New Roman" w:cs="Times New Roman"/>
          <w:sz w:val="24"/>
          <w:szCs w:val="24"/>
        </w:rPr>
      </w:pPr>
    </w:p>
    <w:p w14:paraId="5D086FC2" w14:textId="77777777" w:rsidR="00D759BF" w:rsidRPr="00AF2102" w:rsidRDefault="00D759BF" w:rsidP="00D759BF">
      <w:pPr>
        <w:spacing w:after="0" w:line="240" w:lineRule="auto"/>
        <w:jc w:val="both"/>
        <w:rPr>
          <w:rFonts w:ascii="Times New Roman" w:hAnsi="Times New Roman" w:cs="Times New Roman"/>
          <w:sz w:val="24"/>
          <w:szCs w:val="24"/>
        </w:rPr>
      </w:pPr>
      <w:r w:rsidRPr="00AF2102">
        <w:rPr>
          <w:rFonts w:ascii="Times New Roman" w:hAnsi="Times New Roman" w:cs="Times New Roman"/>
          <w:sz w:val="24"/>
          <w:szCs w:val="24"/>
        </w:rPr>
        <w:t xml:space="preserve">            </w:t>
      </w:r>
    </w:p>
    <w:p w14:paraId="27B454F9" w14:textId="77777777" w:rsidR="00D759BF" w:rsidRDefault="00D759BF" w:rsidP="00D759BF">
      <w:pPr>
        <w:spacing w:after="0" w:line="240" w:lineRule="auto"/>
        <w:jc w:val="both"/>
        <w:rPr>
          <w:rFonts w:ascii="Times New Roman" w:hAnsi="Times New Roman" w:cs="Times New Roman"/>
          <w:sz w:val="24"/>
          <w:szCs w:val="24"/>
        </w:rPr>
      </w:pPr>
    </w:p>
    <w:p w14:paraId="4C2C92B9" w14:textId="77777777" w:rsidR="00D759BF" w:rsidRDefault="00D759BF" w:rsidP="00D759BF">
      <w:pPr>
        <w:spacing w:after="0" w:line="240" w:lineRule="auto"/>
        <w:jc w:val="both"/>
        <w:rPr>
          <w:rFonts w:ascii="Times New Roman" w:hAnsi="Times New Roman" w:cs="Times New Roman"/>
          <w:sz w:val="24"/>
          <w:szCs w:val="24"/>
        </w:rPr>
      </w:pPr>
    </w:p>
    <w:p w14:paraId="65059ADF" w14:textId="77777777" w:rsidR="00D759BF" w:rsidRDefault="00D759BF" w:rsidP="00D759BF">
      <w:pPr>
        <w:spacing w:after="0" w:line="240" w:lineRule="auto"/>
        <w:jc w:val="both"/>
        <w:rPr>
          <w:rFonts w:ascii="Times New Roman" w:hAnsi="Times New Roman" w:cs="Times New Roman"/>
          <w:sz w:val="24"/>
          <w:szCs w:val="24"/>
        </w:rPr>
      </w:pPr>
    </w:p>
    <w:p w14:paraId="23134AC9" w14:textId="74A0ED68" w:rsidR="00D759BF" w:rsidRDefault="00D759BF" w:rsidP="00D759BF">
      <w:pPr>
        <w:spacing w:after="0" w:line="240" w:lineRule="auto"/>
        <w:jc w:val="both"/>
      </w:pPr>
      <w:r w:rsidRPr="00AF2102">
        <w:rPr>
          <w:rFonts w:ascii="Times New Roman" w:hAnsi="Times New Roman" w:cs="Times New Roman"/>
          <w:sz w:val="24"/>
          <w:szCs w:val="24"/>
        </w:rPr>
        <w:t>Świnoujście</w:t>
      </w:r>
      <w:r w:rsidR="00CC6D8D">
        <w:rPr>
          <w:rFonts w:ascii="Times New Roman" w:hAnsi="Times New Roman" w:cs="Times New Roman"/>
          <w:sz w:val="24"/>
          <w:szCs w:val="24"/>
        </w:rPr>
        <w:t>,</w:t>
      </w:r>
      <w:r w:rsidRPr="00AF2102">
        <w:rPr>
          <w:rFonts w:ascii="Times New Roman" w:hAnsi="Times New Roman" w:cs="Times New Roman"/>
          <w:sz w:val="24"/>
          <w:szCs w:val="24"/>
        </w:rPr>
        <w:t xml:space="preserve"> </w:t>
      </w:r>
      <w:r w:rsidR="001C05C0">
        <w:rPr>
          <w:rFonts w:ascii="Times New Roman" w:hAnsi="Times New Roman" w:cs="Times New Roman"/>
          <w:sz w:val="24"/>
          <w:szCs w:val="24"/>
        </w:rPr>
        <w:t>marzec</w:t>
      </w:r>
      <w:r w:rsidR="00CC6D8D">
        <w:rPr>
          <w:rFonts w:ascii="Times New Roman" w:hAnsi="Times New Roman" w:cs="Times New Roman"/>
          <w:sz w:val="24"/>
          <w:szCs w:val="24"/>
        </w:rPr>
        <w:t xml:space="preserve"> </w:t>
      </w:r>
      <w:r>
        <w:rPr>
          <w:rFonts w:ascii="Times New Roman" w:hAnsi="Times New Roman" w:cs="Times New Roman"/>
          <w:sz w:val="24"/>
          <w:szCs w:val="24"/>
        </w:rPr>
        <w:t>202</w:t>
      </w:r>
      <w:r w:rsidR="00CC6D8D">
        <w:rPr>
          <w:rFonts w:ascii="Times New Roman" w:hAnsi="Times New Roman" w:cs="Times New Roman"/>
          <w:sz w:val="24"/>
          <w:szCs w:val="24"/>
        </w:rPr>
        <w:t>4</w:t>
      </w:r>
      <w:r w:rsidR="00CC6D8D">
        <w:t>r</w:t>
      </w:r>
    </w:p>
    <w:p w14:paraId="3628B878" w14:textId="77777777" w:rsidR="00A45AC7" w:rsidRDefault="00A45AC7"/>
    <w:p w14:paraId="533996F4" w14:textId="77777777" w:rsidR="00D759BF" w:rsidRDefault="00D759BF"/>
    <w:p w14:paraId="6360F3CB" w14:textId="77777777" w:rsidR="00D759BF" w:rsidRDefault="00D759BF"/>
    <w:p w14:paraId="197594D4" w14:textId="77777777" w:rsidR="00D759BF" w:rsidRPr="00456B5E" w:rsidRDefault="00D759BF" w:rsidP="00886465">
      <w:pPr>
        <w:pStyle w:val="Akapitzlist"/>
        <w:numPr>
          <w:ilvl w:val="0"/>
          <w:numId w:val="10"/>
        </w:numPr>
        <w:tabs>
          <w:tab w:val="left" w:pos="1276"/>
        </w:tabs>
        <w:spacing w:after="0" w:line="240" w:lineRule="auto"/>
        <w:ind w:left="1276" w:hanging="709"/>
        <w:jc w:val="both"/>
        <w:rPr>
          <w:rFonts w:ascii="Times New Roman" w:eastAsia="Calibri" w:hAnsi="Times New Roman" w:cs="Times New Roman"/>
          <w:sz w:val="24"/>
          <w:szCs w:val="24"/>
          <w:u w:val="single"/>
        </w:rPr>
      </w:pPr>
      <w:r w:rsidRPr="00456B5E">
        <w:rPr>
          <w:rFonts w:ascii="Times New Roman" w:hAnsi="Times New Roman" w:cs="Times New Roman"/>
          <w:b/>
          <w:bCs/>
          <w:sz w:val="24"/>
          <w:szCs w:val="24"/>
          <w:u w:val="single"/>
        </w:rPr>
        <w:lastRenderedPageBreak/>
        <w:t>Nazwa oraz adres zamawiającego, numer telefonu, adres poczty elektronicznej oraz strony internetowej prowadzonego postępowania</w:t>
      </w:r>
      <w:r w:rsidRPr="00456B5E">
        <w:rPr>
          <w:rFonts w:ascii="Times New Roman" w:eastAsia="Calibri" w:hAnsi="Times New Roman" w:cs="Times New Roman"/>
          <w:b/>
          <w:sz w:val="24"/>
          <w:szCs w:val="24"/>
          <w:u w:val="single"/>
        </w:rPr>
        <w:t xml:space="preserve"> </w:t>
      </w:r>
    </w:p>
    <w:p w14:paraId="4EDB59F0" w14:textId="77777777" w:rsidR="009B70EF" w:rsidRPr="00456B5E" w:rsidRDefault="009B70EF" w:rsidP="009B70EF">
      <w:pPr>
        <w:pStyle w:val="Akapitzlist"/>
        <w:spacing w:after="0" w:line="240" w:lineRule="auto"/>
        <w:jc w:val="both"/>
        <w:rPr>
          <w:rFonts w:ascii="Times New Roman" w:eastAsia="Calibri" w:hAnsi="Times New Roman" w:cs="Times New Roman"/>
          <w:sz w:val="24"/>
          <w:szCs w:val="24"/>
          <w:u w:val="single"/>
        </w:rPr>
      </w:pPr>
    </w:p>
    <w:p w14:paraId="50162C9F" w14:textId="77777777" w:rsidR="001D45BE" w:rsidRPr="00456B5E" w:rsidRDefault="00D759BF" w:rsidP="00886465">
      <w:pPr>
        <w:pStyle w:val="Akapitzlist"/>
        <w:numPr>
          <w:ilvl w:val="0"/>
          <w:numId w:val="11"/>
        </w:numPr>
        <w:spacing w:after="0" w:line="240" w:lineRule="auto"/>
        <w:ind w:left="1276" w:hanging="567"/>
        <w:jc w:val="both"/>
        <w:rPr>
          <w:rFonts w:ascii="Times New Roman" w:eastAsia="Calibri" w:hAnsi="Times New Roman" w:cs="Times New Roman"/>
          <w:sz w:val="24"/>
          <w:szCs w:val="24"/>
        </w:rPr>
      </w:pPr>
      <w:r w:rsidRPr="00456B5E">
        <w:rPr>
          <w:rFonts w:ascii="Times New Roman" w:eastAsia="Calibri" w:hAnsi="Times New Roman" w:cs="Times New Roman"/>
          <w:sz w:val="24"/>
          <w:szCs w:val="24"/>
        </w:rPr>
        <w:t>Zamawiający: „Komunikacja  Autobusowa” Spółka z o.o.</w:t>
      </w:r>
    </w:p>
    <w:p w14:paraId="7DBAA0D5" w14:textId="77777777" w:rsidR="001D45BE" w:rsidRPr="00456B5E" w:rsidRDefault="00D759BF" w:rsidP="00886465">
      <w:pPr>
        <w:pStyle w:val="Akapitzlist"/>
        <w:numPr>
          <w:ilvl w:val="0"/>
          <w:numId w:val="11"/>
        </w:numPr>
        <w:spacing w:after="0" w:line="240" w:lineRule="auto"/>
        <w:ind w:left="1276" w:hanging="567"/>
        <w:jc w:val="both"/>
        <w:rPr>
          <w:rFonts w:ascii="Times New Roman" w:eastAsia="Calibri" w:hAnsi="Times New Roman" w:cs="Times New Roman"/>
          <w:sz w:val="24"/>
          <w:szCs w:val="24"/>
        </w:rPr>
      </w:pPr>
      <w:r w:rsidRPr="00456B5E">
        <w:rPr>
          <w:rFonts w:ascii="Times New Roman" w:eastAsia="Calibri" w:hAnsi="Times New Roman" w:cs="Times New Roman"/>
          <w:sz w:val="24"/>
          <w:szCs w:val="24"/>
        </w:rPr>
        <w:t>Adres: ul. Karsiborska, 33a</w:t>
      </w:r>
      <w:r w:rsidR="006E4E32" w:rsidRPr="00456B5E">
        <w:rPr>
          <w:rFonts w:ascii="Times New Roman" w:eastAsia="Calibri" w:hAnsi="Times New Roman" w:cs="Times New Roman"/>
          <w:sz w:val="24"/>
          <w:szCs w:val="24"/>
        </w:rPr>
        <w:t xml:space="preserve">, </w:t>
      </w:r>
      <w:r w:rsidRPr="00456B5E">
        <w:rPr>
          <w:rFonts w:ascii="Times New Roman" w:eastAsia="Calibri" w:hAnsi="Times New Roman" w:cs="Times New Roman"/>
          <w:sz w:val="24"/>
          <w:szCs w:val="24"/>
        </w:rPr>
        <w:t>72-600 Świnoujście</w:t>
      </w:r>
    </w:p>
    <w:p w14:paraId="7BB8F9BF" w14:textId="77777777" w:rsidR="001D45BE" w:rsidRPr="00456B5E" w:rsidRDefault="00D759BF" w:rsidP="00886465">
      <w:pPr>
        <w:pStyle w:val="Akapitzlist"/>
        <w:numPr>
          <w:ilvl w:val="0"/>
          <w:numId w:val="11"/>
        </w:numPr>
        <w:spacing w:after="0" w:line="240" w:lineRule="auto"/>
        <w:ind w:left="1276" w:hanging="567"/>
        <w:jc w:val="both"/>
        <w:rPr>
          <w:rFonts w:ascii="Times New Roman" w:eastAsia="Calibri" w:hAnsi="Times New Roman" w:cs="Times New Roman"/>
          <w:sz w:val="24"/>
          <w:szCs w:val="24"/>
        </w:rPr>
      </w:pPr>
      <w:r w:rsidRPr="00456B5E">
        <w:rPr>
          <w:rFonts w:ascii="Times New Roman" w:eastAsia="Calibri" w:hAnsi="Times New Roman" w:cs="Times New Roman"/>
          <w:sz w:val="24"/>
          <w:szCs w:val="24"/>
        </w:rPr>
        <w:t>Telefon: 91 321 45 40</w:t>
      </w:r>
    </w:p>
    <w:p w14:paraId="025203A9" w14:textId="77777777" w:rsidR="001D45BE" w:rsidRPr="00456B5E" w:rsidRDefault="00D759BF" w:rsidP="00886465">
      <w:pPr>
        <w:pStyle w:val="Akapitzlist"/>
        <w:numPr>
          <w:ilvl w:val="0"/>
          <w:numId w:val="11"/>
        </w:numPr>
        <w:spacing w:after="0" w:line="240" w:lineRule="auto"/>
        <w:ind w:left="1276" w:hanging="567"/>
        <w:jc w:val="both"/>
        <w:rPr>
          <w:rStyle w:val="Hipercze"/>
          <w:rFonts w:ascii="Times New Roman" w:eastAsia="Calibri" w:hAnsi="Times New Roman" w:cs="Times New Roman"/>
          <w:color w:val="auto"/>
          <w:sz w:val="24"/>
          <w:szCs w:val="24"/>
          <w:u w:val="none"/>
        </w:rPr>
      </w:pPr>
      <w:r w:rsidRPr="00456B5E">
        <w:rPr>
          <w:rFonts w:ascii="Times New Roman" w:eastAsia="Calibri" w:hAnsi="Times New Roman" w:cs="Times New Roman"/>
          <w:sz w:val="24"/>
          <w:szCs w:val="24"/>
        </w:rPr>
        <w:t xml:space="preserve">Adres poczty: </w:t>
      </w:r>
      <w:hyperlink r:id="rId6" w:history="1">
        <w:r w:rsidRPr="00456B5E">
          <w:rPr>
            <w:rStyle w:val="Hipercze"/>
            <w:rFonts w:ascii="Times New Roman" w:eastAsia="Calibri" w:hAnsi="Times New Roman" w:cs="Times New Roman"/>
            <w:color w:val="auto"/>
            <w:sz w:val="24"/>
            <w:szCs w:val="24"/>
          </w:rPr>
          <w:t>sekretariat@ka.swinoujscie.pl</w:t>
        </w:r>
      </w:hyperlink>
    </w:p>
    <w:p w14:paraId="1F6313D5" w14:textId="77777777" w:rsidR="00D759BF" w:rsidRPr="00456B5E" w:rsidRDefault="00D759BF" w:rsidP="00886465">
      <w:pPr>
        <w:pStyle w:val="Akapitzlist"/>
        <w:numPr>
          <w:ilvl w:val="0"/>
          <w:numId w:val="11"/>
        </w:numPr>
        <w:spacing w:after="0" w:line="240" w:lineRule="auto"/>
        <w:ind w:left="1276" w:hanging="567"/>
        <w:jc w:val="both"/>
        <w:rPr>
          <w:rFonts w:ascii="Times New Roman" w:eastAsia="Calibri" w:hAnsi="Times New Roman" w:cs="Times New Roman"/>
          <w:sz w:val="24"/>
          <w:szCs w:val="24"/>
        </w:rPr>
      </w:pPr>
      <w:r w:rsidRPr="00456B5E">
        <w:rPr>
          <w:rFonts w:ascii="Times New Roman" w:eastAsia="Calibri" w:hAnsi="Times New Roman" w:cs="Times New Roman"/>
          <w:sz w:val="24"/>
          <w:szCs w:val="24"/>
        </w:rPr>
        <w:t xml:space="preserve">Strona internetowa:  </w:t>
      </w:r>
      <w:bookmarkStart w:id="4" w:name="_Hlk160385175"/>
      <w:r>
        <w:fldChar w:fldCharType="begin"/>
      </w:r>
      <w:r>
        <w:instrText>HYPERLINK "https://platformazakupowa.pl/pn/ka_swinoujscie"</w:instrText>
      </w:r>
      <w:r>
        <w:fldChar w:fldCharType="separate"/>
      </w:r>
      <w:r w:rsidRPr="00456B5E">
        <w:rPr>
          <w:rFonts w:ascii="Times New Roman" w:eastAsia="Calibri" w:hAnsi="Times New Roman" w:cs="Times New Roman"/>
          <w:sz w:val="24"/>
          <w:szCs w:val="24"/>
        </w:rPr>
        <w:t>https://platformazakupowa.pl/pn/ka_swinoujscie</w:t>
      </w:r>
      <w:r>
        <w:rPr>
          <w:rFonts w:ascii="Times New Roman" w:eastAsia="Calibri" w:hAnsi="Times New Roman" w:cs="Times New Roman"/>
          <w:sz w:val="24"/>
          <w:szCs w:val="24"/>
        </w:rPr>
        <w:fldChar w:fldCharType="end"/>
      </w:r>
      <w:bookmarkEnd w:id="4"/>
    </w:p>
    <w:p w14:paraId="3EC08615" w14:textId="77777777" w:rsidR="009B70EF" w:rsidRPr="00011D35" w:rsidRDefault="009B70EF" w:rsidP="00011D35">
      <w:pPr>
        <w:spacing w:after="0" w:line="240" w:lineRule="auto"/>
        <w:jc w:val="both"/>
        <w:rPr>
          <w:rFonts w:ascii="Times New Roman" w:eastAsia="Times New Roman" w:hAnsi="Times New Roman" w:cs="Times New Roman"/>
          <w:b/>
          <w:bCs/>
          <w:sz w:val="24"/>
          <w:szCs w:val="24"/>
          <w:u w:val="single"/>
          <w:lang w:eastAsia="pl-PL"/>
        </w:rPr>
      </w:pPr>
    </w:p>
    <w:p w14:paraId="323A0A27" w14:textId="77777777" w:rsidR="00E261D4" w:rsidRPr="00CC6D8D" w:rsidRDefault="00E261D4" w:rsidP="00E261D4">
      <w:pPr>
        <w:spacing w:after="0" w:line="240" w:lineRule="auto"/>
        <w:jc w:val="both"/>
        <w:rPr>
          <w:rFonts w:ascii="Times New Roman" w:eastAsia="Times New Roman" w:hAnsi="Times New Roman" w:cs="Times New Roman"/>
          <w:color w:val="FF0000"/>
          <w:sz w:val="24"/>
          <w:szCs w:val="24"/>
          <w:lang w:eastAsia="pl-PL"/>
        </w:rPr>
      </w:pPr>
    </w:p>
    <w:p w14:paraId="77A44611" w14:textId="6741DAC0" w:rsidR="00E261D4" w:rsidRPr="00011D35" w:rsidRDefault="00E261D4" w:rsidP="00011D35">
      <w:pPr>
        <w:pStyle w:val="Akapitzlist"/>
        <w:numPr>
          <w:ilvl w:val="0"/>
          <w:numId w:val="10"/>
        </w:numPr>
        <w:spacing w:after="0" w:line="240" w:lineRule="auto"/>
        <w:jc w:val="both"/>
        <w:rPr>
          <w:rFonts w:ascii="Times New Roman" w:eastAsia="Calibri" w:hAnsi="Times New Roman" w:cs="Times New Roman"/>
          <w:b/>
          <w:bCs/>
          <w:sz w:val="24"/>
          <w:szCs w:val="24"/>
          <w:u w:val="single"/>
        </w:rPr>
      </w:pPr>
      <w:r w:rsidRPr="00011D35">
        <w:rPr>
          <w:rFonts w:ascii="Times New Roman" w:hAnsi="Times New Roman" w:cs="Times New Roman"/>
          <w:b/>
          <w:bCs/>
          <w:sz w:val="24"/>
          <w:szCs w:val="24"/>
          <w:u w:val="single"/>
        </w:rPr>
        <w:t>Tryb udziel</w:t>
      </w:r>
      <w:r w:rsidR="00780C27" w:rsidRPr="00011D35">
        <w:rPr>
          <w:rFonts w:ascii="Times New Roman" w:hAnsi="Times New Roman" w:cs="Times New Roman"/>
          <w:b/>
          <w:bCs/>
          <w:sz w:val="24"/>
          <w:szCs w:val="24"/>
          <w:u w:val="single"/>
        </w:rPr>
        <w:t>e</w:t>
      </w:r>
      <w:r w:rsidRPr="00011D35">
        <w:rPr>
          <w:rFonts w:ascii="Times New Roman" w:hAnsi="Times New Roman" w:cs="Times New Roman"/>
          <w:b/>
          <w:bCs/>
          <w:sz w:val="24"/>
          <w:szCs w:val="24"/>
          <w:u w:val="single"/>
        </w:rPr>
        <w:t>nia zamówienia</w:t>
      </w:r>
      <w:r w:rsidRPr="00011D35">
        <w:rPr>
          <w:rFonts w:ascii="Times New Roman" w:eastAsia="Calibri" w:hAnsi="Times New Roman" w:cs="Times New Roman"/>
          <w:b/>
          <w:bCs/>
          <w:sz w:val="24"/>
          <w:szCs w:val="24"/>
          <w:u w:val="single"/>
        </w:rPr>
        <w:t xml:space="preserve"> </w:t>
      </w:r>
    </w:p>
    <w:p w14:paraId="7420FA73" w14:textId="77777777" w:rsidR="00E261D4" w:rsidRPr="00CC6D8D" w:rsidRDefault="00E261D4" w:rsidP="00E261D4">
      <w:pPr>
        <w:pStyle w:val="Akapitzlist"/>
        <w:spacing w:after="0" w:line="240" w:lineRule="auto"/>
        <w:jc w:val="both"/>
        <w:rPr>
          <w:rFonts w:ascii="Times New Roman" w:eastAsia="Calibri" w:hAnsi="Times New Roman" w:cs="Times New Roman"/>
          <w:b/>
          <w:bCs/>
          <w:color w:val="FF0000"/>
          <w:sz w:val="24"/>
          <w:szCs w:val="24"/>
        </w:rPr>
      </w:pPr>
    </w:p>
    <w:p w14:paraId="30350CC8" w14:textId="77777777" w:rsidR="00E261D4" w:rsidRPr="00E62490" w:rsidRDefault="00E62490" w:rsidP="00176A86">
      <w:pPr>
        <w:pStyle w:val="Akapitzlist"/>
        <w:numPr>
          <w:ilvl w:val="0"/>
          <w:numId w:val="2"/>
        </w:numPr>
        <w:tabs>
          <w:tab w:val="left" w:pos="420"/>
        </w:tabs>
        <w:spacing w:after="0" w:line="240" w:lineRule="auto"/>
        <w:ind w:left="1276" w:hanging="567"/>
        <w:jc w:val="both"/>
        <w:rPr>
          <w:rFonts w:ascii="Times New Roman" w:eastAsia="Calibri" w:hAnsi="Times New Roman" w:cs="Times New Roman"/>
          <w:b/>
          <w:sz w:val="24"/>
          <w:szCs w:val="24"/>
        </w:rPr>
      </w:pPr>
      <w:r w:rsidRPr="00E62490">
        <w:rPr>
          <w:rFonts w:ascii="Times New Roman" w:eastAsia="Arial" w:hAnsi="Times New Roman" w:cs="Times New Roman"/>
          <w:sz w:val="24"/>
          <w:szCs w:val="24"/>
        </w:rPr>
        <w:t xml:space="preserve">Postępowanie prowadzone jest w trybie podstawowym bez negocjacji, o wartości zamówienia mniejszej niż progi unijne, o którym mowa w art. 275 pkt 1)  ustawy z dnia 11.09.2019 r. – Prawo zamówień publicznych (tj. Dz. U. z 2023 r. 1605 z </w:t>
      </w:r>
      <w:proofErr w:type="spellStart"/>
      <w:r w:rsidRPr="00E62490">
        <w:rPr>
          <w:rFonts w:ascii="Times New Roman" w:eastAsia="Arial" w:hAnsi="Times New Roman" w:cs="Times New Roman"/>
          <w:sz w:val="24"/>
          <w:szCs w:val="24"/>
        </w:rPr>
        <w:t>póź</w:t>
      </w:r>
      <w:proofErr w:type="spellEnd"/>
      <w:r w:rsidRPr="00E62490">
        <w:rPr>
          <w:rFonts w:ascii="Times New Roman" w:eastAsia="Arial" w:hAnsi="Times New Roman" w:cs="Times New Roman"/>
          <w:sz w:val="24"/>
          <w:szCs w:val="24"/>
        </w:rPr>
        <w:t xml:space="preserve">. zm., dalej jako „ustawa </w:t>
      </w:r>
      <w:proofErr w:type="spellStart"/>
      <w:r w:rsidRPr="00E62490">
        <w:rPr>
          <w:rFonts w:ascii="Times New Roman" w:eastAsia="Arial" w:hAnsi="Times New Roman" w:cs="Times New Roman"/>
          <w:sz w:val="24"/>
          <w:szCs w:val="24"/>
        </w:rPr>
        <w:t>Pzp</w:t>
      </w:r>
      <w:proofErr w:type="spellEnd"/>
      <w:r w:rsidRPr="00E62490">
        <w:rPr>
          <w:rFonts w:ascii="Times New Roman" w:eastAsia="Arial" w:hAnsi="Times New Roman" w:cs="Times New Roman"/>
          <w:sz w:val="24"/>
          <w:szCs w:val="24"/>
        </w:rPr>
        <w:t xml:space="preserve">”). Zastosowanie mają także akty wykonawcze do ustawy </w:t>
      </w:r>
      <w:proofErr w:type="spellStart"/>
      <w:r w:rsidRPr="00E62490">
        <w:rPr>
          <w:rFonts w:ascii="Times New Roman" w:eastAsia="Arial" w:hAnsi="Times New Roman" w:cs="Times New Roman"/>
          <w:sz w:val="24"/>
          <w:szCs w:val="24"/>
        </w:rPr>
        <w:t>Pzp</w:t>
      </w:r>
      <w:proofErr w:type="spellEnd"/>
      <w:r w:rsidR="00E261D4" w:rsidRPr="00E62490">
        <w:rPr>
          <w:rFonts w:ascii="Times New Roman" w:eastAsia="Calibri" w:hAnsi="Times New Roman" w:cs="Times New Roman"/>
          <w:sz w:val="24"/>
          <w:szCs w:val="24"/>
        </w:rPr>
        <w:t xml:space="preserve">. </w:t>
      </w:r>
    </w:p>
    <w:p w14:paraId="7E3829FF" w14:textId="77777777" w:rsidR="003A1A9F" w:rsidRPr="00E62490" w:rsidRDefault="00E62490" w:rsidP="003A1A9F">
      <w:pPr>
        <w:pStyle w:val="Akapitzlist"/>
        <w:numPr>
          <w:ilvl w:val="0"/>
          <w:numId w:val="2"/>
        </w:numPr>
        <w:tabs>
          <w:tab w:val="left" w:pos="420"/>
        </w:tabs>
        <w:spacing w:after="0" w:line="240" w:lineRule="auto"/>
        <w:ind w:left="1276" w:hanging="567"/>
        <w:jc w:val="both"/>
        <w:rPr>
          <w:rFonts w:ascii="Times New Roman" w:eastAsia="Calibri" w:hAnsi="Times New Roman" w:cs="Times New Roman"/>
          <w:b/>
          <w:sz w:val="24"/>
          <w:szCs w:val="24"/>
        </w:rPr>
      </w:pPr>
      <w:r w:rsidRPr="00E62490">
        <w:rPr>
          <w:rFonts w:ascii="Times New Roman" w:eastAsia="Arial" w:hAnsi="Times New Roman" w:cs="Times New Roman"/>
          <w:sz w:val="24"/>
          <w:szCs w:val="24"/>
        </w:rPr>
        <w:t xml:space="preserve">Postępowanie prowadzone jest za pośrednictwem platformy zakupowej dostępnej pod adresem internetowym: </w:t>
      </w:r>
      <w:hyperlink r:id="rId7" w:history="1">
        <w:r w:rsidRPr="00E62490">
          <w:rPr>
            <w:rFonts w:ascii="Times New Roman" w:eastAsia="Calibri" w:hAnsi="Times New Roman" w:cs="Times New Roman"/>
            <w:sz w:val="24"/>
            <w:szCs w:val="24"/>
          </w:rPr>
          <w:t>https://platformazakupowa.pl/pn/ka_swinoujscie</w:t>
        </w:r>
      </w:hyperlink>
      <w:r w:rsidR="00CD4833">
        <w:rPr>
          <w:rFonts w:ascii="Times New Roman" w:hAnsi="Times New Roman" w:cs="Times New Roman"/>
          <w:sz w:val="24"/>
          <w:szCs w:val="24"/>
        </w:rPr>
        <w:t>.</w:t>
      </w:r>
    </w:p>
    <w:p w14:paraId="4BB01791" w14:textId="77777777" w:rsidR="00E261D4" w:rsidRPr="00E62490" w:rsidRDefault="00E62490" w:rsidP="00176A86">
      <w:pPr>
        <w:pStyle w:val="Akapitzlist"/>
        <w:numPr>
          <w:ilvl w:val="0"/>
          <w:numId w:val="2"/>
        </w:numPr>
        <w:spacing w:after="0" w:line="240" w:lineRule="auto"/>
        <w:ind w:left="1276" w:hanging="567"/>
        <w:jc w:val="both"/>
        <w:rPr>
          <w:rFonts w:ascii="Times New Roman" w:eastAsia="Calibri" w:hAnsi="Times New Roman" w:cs="Times New Roman"/>
          <w:b/>
          <w:sz w:val="24"/>
          <w:szCs w:val="24"/>
        </w:rPr>
      </w:pPr>
      <w:r w:rsidRPr="00E62490">
        <w:rPr>
          <w:rFonts w:ascii="Times New Roman" w:eastAsia="Arial" w:hAnsi="Times New Roman" w:cs="Times New Roman"/>
          <w:sz w:val="24"/>
          <w:szCs w:val="24"/>
        </w:rPr>
        <w:t>Jako podstawowy dokument do sporządzenia oferty należy traktować niniejszą SWZ wraz ze wszystkimi dokumentami zamieszczonymi na stronie internetowej Zamawiającego, w tym ewentualnymi informacjami dla wykonawców</w:t>
      </w:r>
      <w:r w:rsidR="00E261D4" w:rsidRPr="00E62490">
        <w:rPr>
          <w:rFonts w:ascii="Times New Roman" w:hAnsi="Times New Roman" w:cs="Times New Roman"/>
          <w:sz w:val="24"/>
          <w:szCs w:val="24"/>
        </w:rPr>
        <w:t>.</w:t>
      </w:r>
    </w:p>
    <w:p w14:paraId="3D85004D" w14:textId="77777777" w:rsidR="00E261D4" w:rsidRPr="00E62490" w:rsidRDefault="00E62490" w:rsidP="00176A86">
      <w:pPr>
        <w:pStyle w:val="Akapitzlist"/>
        <w:numPr>
          <w:ilvl w:val="0"/>
          <w:numId w:val="2"/>
        </w:numPr>
        <w:spacing w:after="0" w:line="240" w:lineRule="auto"/>
        <w:ind w:left="1276" w:hanging="567"/>
        <w:jc w:val="both"/>
        <w:rPr>
          <w:rFonts w:ascii="Times New Roman" w:eastAsia="Calibri" w:hAnsi="Times New Roman" w:cs="Times New Roman"/>
          <w:sz w:val="24"/>
          <w:szCs w:val="24"/>
        </w:rPr>
      </w:pPr>
      <w:r w:rsidRPr="00E62490">
        <w:rPr>
          <w:rFonts w:ascii="Times New Roman" w:eastAsia="Arial" w:hAnsi="Times New Roman" w:cs="Times New Roman"/>
          <w:sz w:val="24"/>
          <w:szCs w:val="24"/>
        </w:rPr>
        <w:t>Do czynności podejmowanych przez Zamawiającego i wykonawcę stosować się będzie przepisy ustawy z dnia 23 kwietnia 1964 r. Kodeks cywilny (</w:t>
      </w:r>
      <w:proofErr w:type="spellStart"/>
      <w:r w:rsidRPr="00E62490">
        <w:rPr>
          <w:rFonts w:ascii="Times New Roman" w:eastAsia="Arial" w:hAnsi="Times New Roman" w:cs="Times New Roman"/>
          <w:sz w:val="24"/>
          <w:szCs w:val="24"/>
        </w:rPr>
        <w:t>t.j</w:t>
      </w:r>
      <w:proofErr w:type="spellEnd"/>
      <w:r w:rsidRPr="00E62490">
        <w:rPr>
          <w:rFonts w:ascii="Times New Roman" w:eastAsia="Arial" w:hAnsi="Times New Roman" w:cs="Times New Roman"/>
          <w:sz w:val="24"/>
          <w:szCs w:val="24"/>
        </w:rPr>
        <w:t xml:space="preserve">. Dz. U. 2023 r. poz. 1610 z </w:t>
      </w:r>
      <w:proofErr w:type="spellStart"/>
      <w:r w:rsidRPr="00E62490">
        <w:rPr>
          <w:rFonts w:ascii="Times New Roman" w:eastAsia="Arial" w:hAnsi="Times New Roman" w:cs="Times New Roman"/>
          <w:sz w:val="24"/>
          <w:szCs w:val="24"/>
        </w:rPr>
        <w:t>późn</w:t>
      </w:r>
      <w:proofErr w:type="spellEnd"/>
      <w:r w:rsidRPr="00E62490">
        <w:rPr>
          <w:rFonts w:ascii="Times New Roman" w:eastAsia="Arial" w:hAnsi="Times New Roman" w:cs="Times New Roman"/>
          <w:sz w:val="24"/>
          <w:szCs w:val="24"/>
        </w:rPr>
        <w:t xml:space="preserve">. zm.), jeżeli przepisy ustawy </w:t>
      </w:r>
      <w:proofErr w:type="spellStart"/>
      <w:r w:rsidRPr="00E62490">
        <w:rPr>
          <w:rFonts w:ascii="Times New Roman" w:eastAsia="Arial" w:hAnsi="Times New Roman" w:cs="Times New Roman"/>
          <w:sz w:val="24"/>
          <w:szCs w:val="24"/>
        </w:rPr>
        <w:t>Pzp</w:t>
      </w:r>
      <w:proofErr w:type="spellEnd"/>
      <w:r w:rsidRPr="00E62490">
        <w:rPr>
          <w:rFonts w:ascii="Times New Roman" w:eastAsia="Arial" w:hAnsi="Times New Roman" w:cs="Times New Roman"/>
          <w:sz w:val="24"/>
          <w:szCs w:val="24"/>
        </w:rPr>
        <w:t xml:space="preserve"> nie stanowią inaczej</w:t>
      </w:r>
      <w:r w:rsidR="00E261D4" w:rsidRPr="00E62490">
        <w:rPr>
          <w:rFonts w:ascii="Times New Roman" w:eastAsia="Calibri" w:hAnsi="Times New Roman" w:cs="Times New Roman"/>
          <w:sz w:val="24"/>
          <w:szCs w:val="24"/>
        </w:rPr>
        <w:t>.</w:t>
      </w:r>
    </w:p>
    <w:p w14:paraId="32694FA8" w14:textId="77777777" w:rsidR="00E261D4" w:rsidRPr="00CC6D8D" w:rsidRDefault="00E261D4" w:rsidP="00E261D4">
      <w:pPr>
        <w:spacing w:after="0" w:line="240" w:lineRule="auto"/>
        <w:jc w:val="both"/>
        <w:rPr>
          <w:rFonts w:ascii="Times New Roman" w:eastAsia="Times New Roman" w:hAnsi="Times New Roman" w:cs="Times New Roman"/>
          <w:color w:val="FF0000"/>
          <w:sz w:val="24"/>
          <w:szCs w:val="24"/>
          <w:lang w:eastAsia="pl-PL"/>
        </w:rPr>
      </w:pPr>
    </w:p>
    <w:p w14:paraId="0D21B707" w14:textId="5B0DBB36" w:rsidR="00E261D4" w:rsidRPr="00814A85" w:rsidRDefault="007C452F" w:rsidP="00814A85">
      <w:pPr>
        <w:pStyle w:val="Akapitzlist"/>
        <w:numPr>
          <w:ilvl w:val="0"/>
          <w:numId w:val="10"/>
        </w:numPr>
        <w:spacing w:after="0" w:line="240" w:lineRule="auto"/>
        <w:jc w:val="both"/>
        <w:rPr>
          <w:rFonts w:ascii="Times New Roman" w:eastAsia="Calibri" w:hAnsi="Times New Roman" w:cs="Times New Roman"/>
          <w:b/>
          <w:bCs/>
          <w:sz w:val="24"/>
          <w:szCs w:val="24"/>
          <w:u w:val="single"/>
        </w:rPr>
      </w:pPr>
      <w:r w:rsidRPr="00814A85">
        <w:rPr>
          <w:rFonts w:ascii="Times New Roman" w:hAnsi="Times New Roman" w:cs="Times New Roman"/>
          <w:b/>
          <w:bCs/>
          <w:sz w:val="24"/>
          <w:szCs w:val="24"/>
          <w:u w:val="single"/>
        </w:rPr>
        <w:t>Przedmiot</w:t>
      </w:r>
      <w:r w:rsidR="00E261D4" w:rsidRPr="00814A85">
        <w:rPr>
          <w:rFonts w:ascii="Times New Roman" w:hAnsi="Times New Roman" w:cs="Times New Roman"/>
          <w:b/>
          <w:bCs/>
          <w:sz w:val="24"/>
          <w:szCs w:val="24"/>
          <w:u w:val="single"/>
        </w:rPr>
        <w:t xml:space="preserve"> zamówienia</w:t>
      </w:r>
    </w:p>
    <w:p w14:paraId="61773699" w14:textId="77777777" w:rsidR="00E261D4" w:rsidRPr="00CC6D8D" w:rsidRDefault="00E261D4" w:rsidP="00E261D4">
      <w:pPr>
        <w:spacing w:after="0" w:line="240" w:lineRule="auto"/>
        <w:ind w:left="720"/>
        <w:contextualSpacing/>
        <w:jc w:val="both"/>
        <w:rPr>
          <w:rFonts w:ascii="Times New Roman" w:eastAsia="Calibri" w:hAnsi="Times New Roman" w:cs="Times New Roman"/>
          <w:b/>
          <w:bCs/>
          <w:color w:val="FF0000"/>
          <w:sz w:val="24"/>
          <w:szCs w:val="24"/>
        </w:rPr>
      </w:pPr>
    </w:p>
    <w:p w14:paraId="3576681F" w14:textId="04AF6F5F" w:rsidR="001D45BE" w:rsidRPr="00D24AC4" w:rsidRDefault="002F03C9" w:rsidP="00886465">
      <w:pPr>
        <w:pStyle w:val="Akapitzlist"/>
        <w:numPr>
          <w:ilvl w:val="0"/>
          <w:numId w:val="9"/>
        </w:numPr>
        <w:tabs>
          <w:tab w:val="left" w:pos="426"/>
        </w:tabs>
        <w:spacing w:after="0" w:line="240" w:lineRule="auto"/>
        <w:ind w:left="1276" w:hanging="567"/>
        <w:jc w:val="both"/>
        <w:rPr>
          <w:rFonts w:ascii="Times New Roman" w:eastAsia="Calibri" w:hAnsi="Times New Roman" w:cs="Times New Roman"/>
          <w:bCs/>
          <w:sz w:val="24"/>
          <w:szCs w:val="24"/>
        </w:rPr>
      </w:pPr>
      <w:r w:rsidRPr="00D24AC4">
        <w:rPr>
          <w:rFonts w:ascii="Times New Roman" w:hAnsi="Times New Roman" w:cs="Times New Roman"/>
          <w:sz w:val="24"/>
          <w:szCs w:val="24"/>
        </w:rPr>
        <w:t>Przedmiot zamówienia</w:t>
      </w:r>
      <w:r w:rsidR="00A3340F">
        <w:rPr>
          <w:rFonts w:ascii="Times New Roman" w:hAnsi="Times New Roman" w:cs="Times New Roman"/>
          <w:sz w:val="24"/>
          <w:szCs w:val="24"/>
        </w:rPr>
        <w:t xml:space="preserve"> obejmuje usługę dzierżawy</w:t>
      </w:r>
      <w:r w:rsidRPr="00D24AC4">
        <w:rPr>
          <w:rFonts w:ascii="Times New Roman" w:hAnsi="Times New Roman" w:cs="Times New Roman"/>
          <w:sz w:val="24"/>
          <w:szCs w:val="24"/>
        </w:rPr>
        <w:t xml:space="preserve"> na okres od 01.05.</w:t>
      </w:r>
      <w:r w:rsidRPr="001C05C0">
        <w:rPr>
          <w:rFonts w:ascii="Times New Roman" w:hAnsi="Times New Roman" w:cs="Times New Roman"/>
          <w:sz w:val="24"/>
          <w:szCs w:val="24"/>
        </w:rPr>
        <w:t>2024</w:t>
      </w:r>
      <w:r w:rsidR="002E1DC2">
        <w:rPr>
          <w:rFonts w:ascii="Times New Roman" w:hAnsi="Times New Roman" w:cs="Times New Roman"/>
          <w:sz w:val="24"/>
          <w:szCs w:val="24"/>
        </w:rPr>
        <w:t xml:space="preserve"> </w:t>
      </w:r>
      <w:r w:rsidR="004272DE" w:rsidRPr="001C05C0">
        <w:rPr>
          <w:rFonts w:ascii="Times New Roman" w:hAnsi="Times New Roman" w:cs="Times New Roman"/>
          <w:sz w:val="24"/>
          <w:szCs w:val="24"/>
        </w:rPr>
        <w:t>r.</w:t>
      </w:r>
      <w:r w:rsidRPr="00D24AC4">
        <w:rPr>
          <w:rFonts w:ascii="Times New Roman" w:hAnsi="Times New Roman" w:cs="Times New Roman"/>
          <w:sz w:val="24"/>
          <w:szCs w:val="24"/>
        </w:rPr>
        <w:t xml:space="preserve"> do 31.12.2024</w:t>
      </w:r>
      <w:r w:rsidR="002E1DC2">
        <w:rPr>
          <w:rFonts w:ascii="Times New Roman" w:hAnsi="Times New Roman" w:cs="Times New Roman"/>
          <w:sz w:val="24"/>
          <w:szCs w:val="24"/>
        </w:rPr>
        <w:t xml:space="preserve"> </w:t>
      </w:r>
      <w:r w:rsidRPr="00D24AC4">
        <w:rPr>
          <w:rFonts w:ascii="Times New Roman" w:hAnsi="Times New Roman" w:cs="Times New Roman"/>
          <w:sz w:val="24"/>
          <w:szCs w:val="24"/>
        </w:rPr>
        <w:t>r. 86  szt. urządzeń (</w:t>
      </w:r>
      <w:proofErr w:type="spellStart"/>
      <w:r w:rsidRPr="00D24AC4">
        <w:rPr>
          <w:rFonts w:ascii="Times New Roman" w:hAnsi="Times New Roman" w:cs="Times New Roman"/>
          <w:sz w:val="24"/>
          <w:szCs w:val="24"/>
        </w:rPr>
        <w:t>parkomatów</w:t>
      </w:r>
      <w:proofErr w:type="spellEnd"/>
      <w:r w:rsidRPr="00D24AC4">
        <w:rPr>
          <w:rFonts w:ascii="Times New Roman" w:hAnsi="Times New Roman" w:cs="Times New Roman"/>
          <w:sz w:val="24"/>
          <w:szCs w:val="24"/>
        </w:rPr>
        <w:t>) do pobierania opłat parkingowych w</w:t>
      </w:r>
      <w:r w:rsidR="002E1DC2">
        <w:rPr>
          <w:rFonts w:ascii="Times New Roman" w:hAnsi="Times New Roman" w:cs="Times New Roman"/>
          <w:sz w:val="24"/>
          <w:szCs w:val="24"/>
        </w:rPr>
        <w:t> </w:t>
      </w:r>
      <w:r w:rsidRPr="00D24AC4">
        <w:rPr>
          <w:rFonts w:ascii="Times New Roman" w:hAnsi="Times New Roman" w:cs="Times New Roman"/>
          <w:sz w:val="24"/>
          <w:szCs w:val="24"/>
        </w:rPr>
        <w:t>Strefie Płatnego Parkowania (SPP) w Świnoujściu</w:t>
      </w:r>
      <w:r w:rsidR="00E261D4" w:rsidRPr="00D24AC4">
        <w:rPr>
          <w:rFonts w:ascii="Times New Roman" w:eastAsia="Calibri" w:hAnsi="Times New Roman" w:cs="Times New Roman"/>
          <w:bCs/>
          <w:sz w:val="24"/>
          <w:szCs w:val="24"/>
        </w:rPr>
        <w:t>.</w:t>
      </w:r>
    </w:p>
    <w:p w14:paraId="1A852D41" w14:textId="77777777" w:rsidR="00D24AC4" w:rsidRDefault="002F03C9" w:rsidP="00886465">
      <w:pPr>
        <w:pStyle w:val="Akapitzlist"/>
        <w:numPr>
          <w:ilvl w:val="0"/>
          <w:numId w:val="9"/>
        </w:numPr>
        <w:tabs>
          <w:tab w:val="left" w:pos="426"/>
        </w:tabs>
        <w:spacing w:after="0" w:line="240" w:lineRule="auto"/>
        <w:ind w:left="1276" w:hanging="567"/>
        <w:jc w:val="both"/>
        <w:rPr>
          <w:rFonts w:ascii="Times New Roman" w:eastAsia="Calibri" w:hAnsi="Times New Roman" w:cs="Times New Roman"/>
          <w:bCs/>
          <w:sz w:val="24"/>
          <w:szCs w:val="24"/>
        </w:rPr>
      </w:pPr>
      <w:r w:rsidRPr="00D24AC4">
        <w:rPr>
          <w:rFonts w:ascii="Times New Roman" w:hAnsi="Times New Roman" w:cs="Times New Roman"/>
          <w:sz w:val="24"/>
          <w:szCs w:val="24"/>
        </w:rPr>
        <w:t xml:space="preserve">Wymagania i oczekiwania Zamawiającego w stosunku do przedmiotu zamówienia szczegółowo opisano </w:t>
      </w:r>
      <w:r w:rsidRPr="00C511FB">
        <w:rPr>
          <w:rFonts w:ascii="Times New Roman" w:hAnsi="Times New Roman" w:cs="Times New Roman"/>
          <w:sz w:val="24"/>
          <w:szCs w:val="24"/>
        </w:rPr>
        <w:t xml:space="preserve">w Załączniku nr </w:t>
      </w:r>
      <w:r w:rsidR="00C511FB" w:rsidRPr="00C511FB">
        <w:rPr>
          <w:rFonts w:ascii="Times New Roman" w:hAnsi="Times New Roman" w:cs="Times New Roman"/>
          <w:sz w:val="24"/>
          <w:szCs w:val="24"/>
        </w:rPr>
        <w:t>2.</w:t>
      </w:r>
      <w:r w:rsidRPr="00C511FB">
        <w:rPr>
          <w:rFonts w:ascii="Times New Roman" w:hAnsi="Times New Roman" w:cs="Times New Roman"/>
          <w:sz w:val="24"/>
          <w:szCs w:val="24"/>
        </w:rPr>
        <w:t>1 do SWZ</w:t>
      </w:r>
      <w:r w:rsidR="00D24AC4" w:rsidRPr="00C511FB">
        <w:rPr>
          <w:rFonts w:ascii="Times New Roman" w:hAnsi="Times New Roman" w:cs="Times New Roman"/>
          <w:sz w:val="24"/>
          <w:szCs w:val="24"/>
        </w:rPr>
        <w:t xml:space="preserve"> </w:t>
      </w:r>
      <w:r w:rsidR="00D24AC4" w:rsidRPr="00D24AC4">
        <w:rPr>
          <w:rFonts w:ascii="Times New Roman" w:hAnsi="Times New Roman" w:cs="Times New Roman"/>
          <w:sz w:val="24"/>
          <w:szCs w:val="24"/>
        </w:rPr>
        <w:t>(Opis przedmiotu zamówienia)</w:t>
      </w:r>
      <w:r w:rsidRPr="00D24AC4">
        <w:rPr>
          <w:rFonts w:ascii="Times New Roman" w:hAnsi="Times New Roman" w:cs="Times New Roman"/>
          <w:sz w:val="24"/>
          <w:szCs w:val="24"/>
        </w:rPr>
        <w:t>.</w:t>
      </w:r>
      <w:r w:rsidR="00D24AC4" w:rsidRPr="00D24AC4">
        <w:rPr>
          <w:rFonts w:ascii="Times New Roman" w:hAnsi="Times New Roman" w:cs="Times New Roman"/>
          <w:sz w:val="24"/>
          <w:szCs w:val="24"/>
        </w:rPr>
        <w:t xml:space="preserve"> Ponadto Wykonawca zobowiązany jest zrealizować zamówienie na zasadach i warunkach opisanych w </w:t>
      </w:r>
      <w:r w:rsidR="00D24AC4" w:rsidRPr="00C511FB">
        <w:rPr>
          <w:rFonts w:ascii="Times New Roman" w:hAnsi="Times New Roman" w:cs="Times New Roman"/>
          <w:sz w:val="24"/>
          <w:szCs w:val="24"/>
        </w:rPr>
        <w:t>Załączniku nr 2 do SWZ</w:t>
      </w:r>
      <w:r w:rsidR="00D24AC4" w:rsidRPr="00D24AC4">
        <w:rPr>
          <w:rFonts w:ascii="Times New Roman" w:hAnsi="Times New Roman" w:cs="Times New Roman"/>
          <w:sz w:val="24"/>
          <w:szCs w:val="24"/>
        </w:rPr>
        <w:t xml:space="preserve"> (Projekt umowy)</w:t>
      </w:r>
      <w:r w:rsidR="00D24AC4" w:rsidRPr="00D24AC4">
        <w:rPr>
          <w:rFonts w:ascii="Times New Roman" w:eastAsia="Calibri" w:hAnsi="Times New Roman" w:cs="Times New Roman"/>
          <w:bCs/>
          <w:sz w:val="24"/>
          <w:szCs w:val="24"/>
        </w:rPr>
        <w:t>.</w:t>
      </w:r>
    </w:p>
    <w:p w14:paraId="0225CEBD" w14:textId="77777777" w:rsidR="00D24AC4" w:rsidRPr="003E425C" w:rsidRDefault="00D24AC4" w:rsidP="005E0FFC">
      <w:pPr>
        <w:pStyle w:val="Akapitzlist"/>
        <w:numPr>
          <w:ilvl w:val="0"/>
          <w:numId w:val="9"/>
        </w:numPr>
        <w:tabs>
          <w:tab w:val="left" w:pos="426"/>
        </w:tabs>
        <w:spacing w:after="0" w:line="240" w:lineRule="auto"/>
        <w:ind w:left="1276" w:hanging="567"/>
        <w:jc w:val="both"/>
        <w:rPr>
          <w:rFonts w:ascii="Times New Roman" w:eastAsia="Calibri" w:hAnsi="Times New Roman" w:cs="Times New Roman"/>
          <w:bCs/>
          <w:sz w:val="24"/>
          <w:szCs w:val="24"/>
        </w:rPr>
      </w:pPr>
      <w:r w:rsidRPr="003E425C">
        <w:rPr>
          <w:rFonts w:ascii="Times New Roman" w:eastAsia="Calibri" w:hAnsi="Times New Roman" w:cs="Times New Roman"/>
          <w:bCs/>
          <w:sz w:val="24"/>
          <w:szCs w:val="24"/>
        </w:rPr>
        <w:t>Przedmiot zamówienia odpowiada następującym kodom CPV:</w:t>
      </w:r>
    </w:p>
    <w:p w14:paraId="7F78DE01" w14:textId="77777777" w:rsidR="00D24AC4" w:rsidRPr="003E425C" w:rsidRDefault="00D24AC4" w:rsidP="005E0FFC">
      <w:pPr>
        <w:pStyle w:val="Akapitzlist"/>
        <w:tabs>
          <w:tab w:val="left" w:pos="3686"/>
        </w:tabs>
        <w:spacing w:after="0" w:line="240" w:lineRule="auto"/>
        <w:ind w:left="3686" w:hanging="2410"/>
        <w:jc w:val="both"/>
        <w:rPr>
          <w:rFonts w:ascii="Times New Roman" w:hAnsi="Times New Roman" w:cs="Times New Roman"/>
          <w:sz w:val="24"/>
          <w:szCs w:val="24"/>
        </w:rPr>
      </w:pPr>
      <w:r w:rsidRPr="003E425C">
        <w:rPr>
          <w:rFonts w:ascii="Times New Roman" w:eastAsia="Calibri" w:hAnsi="Times New Roman" w:cs="Times New Roman"/>
          <w:bCs/>
          <w:sz w:val="24"/>
          <w:szCs w:val="24"/>
        </w:rPr>
        <w:t xml:space="preserve">- główny kod CPV : </w:t>
      </w:r>
      <w:r w:rsidR="003E425C">
        <w:rPr>
          <w:rFonts w:ascii="Times New Roman" w:eastAsia="Calibri" w:hAnsi="Times New Roman" w:cs="Times New Roman"/>
          <w:bCs/>
          <w:sz w:val="24"/>
          <w:szCs w:val="24"/>
        </w:rPr>
        <w:tab/>
      </w:r>
      <w:r w:rsidRPr="003E425C">
        <w:rPr>
          <w:rFonts w:ascii="Times New Roman" w:hAnsi="Times New Roman" w:cs="Times New Roman"/>
          <w:sz w:val="24"/>
          <w:szCs w:val="24"/>
        </w:rPr>
        <w:t>38730000-1 Parkometry</w:t>
      </w:r>
    </w:p>
    <w:p w14:paraId="5AE9D928" w14:textId="77777777" w:rsidR="00D24AC4" w:rsidRDefault="003E425C" w:rsidP="005E0FFC">
      <w:pPr>
        <w:tabs>
          <w:tab w:val="left" w:pos="1418"/>
        </w:tabs>
        <w:autoSpaceDE w:val="0"/>
        <w:autoSpaceDN w:val="0"/>
        <w:adjustRightInd w:val="0"/>
        <w:spacing w:after="0" w:line="240" w:lineRule="auto"/>
        <w:ind w:left="4962" w:hanging="368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24AC4" w:rsidRPr="003E425C">
        <w:rPr>
          <w:rFonts w:ascii="Times New Roman" w:hAnsi="Times New Roman" w:cs="Times New Roman"/>
          <w:sz w:val="24"/>
          <w:szCs w:val="24"/>
        </w:rPr>
        <w:t>dodatkowe kody CPV: 50316000-3 Konserwacja i naprawa maszyn do wydawania biletów</w:t>
      </w:r>
      <w:r>
        <w:rPr>
          <w:rFonts w:ascii="Times New Roman" w:hAnsi="Times New Roman" w:cs="Times New Roman"/>
          <w:sz w:val="24"/>
          <w:szCs w:val="24"/>
        </w:rPr>
        <w:t>,</w:t>
      </w:r>
    </w:p>
    <w:p w14:paraId="583CA99F" w14:textId="77777777" w:rsidR="00D24AC4" w:rsidRPr="003E425C" w:rsidRDefault="00D24AC4" w:rsidP="005E0FFC">
      <w:pPr>
        <w:pStyle w:val="Akapitzlist"/>
        <w:tabs>
          <w:tab w:val="left" w:pos="3402"/>
        </w:tabs>
        <w:spacing w:after="0" w:line="240" w:lineRule="auto"/>
        <w:ind w:left="3686"/>
        <w:jc w:val="both"/>
        <w:rPr>
          <w:rFonts w:ascii="Times New Roman" w:eastAsia="Calibri" w:hAnsi="Times New Roman" w:cs="Times New Roman"/>
          <w:bCs/>
          <w:sz w:val="24"/>
          <w:szCs w:val="24"/>
        </w:rPr>
      </w:pPr>
      <w:r w:rsidRPr="003E425C">
        <w:rPr>
          <w:rFonts w:ascii="Times New Roman" w:hAnsi="Times New Roman" w:cs="Times New Roman"/>
          <w:sz w:val="24"/>
          <w:szCs w:val="24"/>
        </w:rPr>
        <w:t>51214000-5 Usługi instalowania parkometrów</w:t>
      </w:r>
      <w:r w:rsidR="003E425C">
        <w:rPr>
          <w:rFonts w:ascii="Times New Roman" w:hAnsi="Times New Roman" w:cs="Times New Roman"/>
          <w:sz w:val="24"/>
          <w:szCs w:val="24"/>
        </w:rPr>
        <w:t>.</w:t>
      </w:r>
    </w:p>
    <w:p w14:paraId="2A442DA7" w14:textId="3D0FBCD3" w:rsidR="00D24AC4" w:rsidRPr="00C511FB" w:rsidRDefault="00AB794F" w:rsidP="005E0FFC">
      <w:pPr>
        <w:pStyle w:val="Akapitzlist"/>
        <w:numPr>
          <w:ilvl w:val="0"/>
          <w:numId w:val="9"/>
        </w:numPr>
        <w:tabs>
          <w:tab w:val="left" w:pos="426"/>
        </w:tabs>
        <w:spacing w:after="0" w:line="240" w:lineRule="auto"/>
        <w:ind w:left="1276" w:hanging="567"/>
        <w:jc w:val="both"/>
        <w:rPr>
          <w:rFonts w:ascii="Times New Roman" w:eastAsia="Calibri" w:hAnsi="Times New Roman" w:cs="Times New Roman"/>
          <w:bCs/>
          <w:sz w:val="24"/>
          <w:szCs w:val="24"/>
        </w:rPr>
      </w:pPr>
      <w:r w:rsidRPr="00AB794F">
        <w:rPr>
          <w:rFonts w:ascii="Times New Roman" w:eastAsia="Arial" w:hAnsi="Times New Roman" w:cs="Times New Roman"/>
          <w:sz w:val="24"/>
          <w:szCs w:val="24"/>
        </w:rPr>
        <w:t xml:space="preserve">Stosownie do treści art. 95 ustawy </w:t>
      </w:r>
      <w:proofErr w:type="spellStart"/>
      <w:r w:rsidRPr="00AB794F">
        <w:rPr>
          <w:rFonts w:ascii="Times New Roman" w:eastAsia="Arial" w:hAnsi="Times New Roman" w:cs="Times New Roman"/>
          <w:sz w:val="24"/>
          <w:szCs w:val="24"/>
        </w:rPr>
        <w:t>Pzp</w:t>
      </w:r>
      <w:proofErr w:type="spellEnd"/>
      <w:r w:rsidRPr="00AB794F">
        <w:rPr>
          <w:rFonts w:ascii="Times New Roman" w:eastAsia="Arial" w:hAnsi="Times New Roman" w:cs="Times New Roman"/>
          <w:sz w:val="24"/>
          <w:szCs w:val="24"/>
        </w:rPr>
        <w:t xml:space="preserve"> zamawiający wymaga, aby wykonawca </w:t>
      </w:r>
      <w:r w:rsidR="00B93FD3">
        <w:rPr>
          <w:rFonts w:ascii="Times New Roman" w:eastAsia="Arial" w:hAnsi="Times New Roman" w:cs="Times New Roman"/>
          <w:sz w:val="24"/>
          <w:szCs w:val="24"/>
        </w:rPr>
        <w:t xml:space="preserve">lub podwykonawca </w:t>
      </w:r>
      <w:r w:rsidRPr="00AB794F">
        <w:rPr>
          <w:rFonts w:ascii="Times New Roman" w:eastAsia="Arial" w:hAnsi="Times New Roman" w:cs="Times New Roman"/>
          <w:sz w:val="24"/>
          <w:szCs w:val="24"/>
        </w:rPr>
        <w:t>zatrudnia</w:t>
      </w:r>
      <w:r w:rsidR="00B93FD3">
        <w:rPr>
          <w:rFonts w:ascii="Times New Roman" w:eastAsia="Arial" w:hAnsi="Times New Roman" w:cs="Times New Roman"/>
          <w:sz w:val="24"/>
          <w:szCs w:val="24"/>
        </w:rPr>
        <w:t>ł</w:t>
      </w:r>
      <w:r w:rsidRPr="00AB794F">
        <w:rPr>
          <w:rFonts w:ascii="Times New Roman" w:eastAsia="Arial" w:hAnsi="Times New Roman" w:cs="Times New Roman"/>
          <w:sz w:val="24"/>
          <w:szCs w:val="24"/>
        </w:rPr>
        <w:t xml:space="preserve"> na podstawie umowy o pracę osoby wykonujące czynności objęte zakresem przedmiotu zamówienia, jeżeli wykonywanie tych czynności polega na wykonywaniu pracy w rozumieniu art. 22 §1 ustawy z dnia 26 czerwca 1974 r. - Kodeks pracy (</w:t>
      </w:r>
      <w:r w:rsidRPr="00AB794F">
        <w:rPr>
          <w:rFonts w:ascii="Times New Roman" w:eastAsia="Calibri" w:hAnsi="Times New Roman" w:cs="Times New Roman"/>
          <w:sz w:val="24"/>
          <w:szCs w:val="24"/>
        </w:rPr>
        <w:t>tj. Dz. U. z 2023 r. poz. 1465</w:t>
      </w:r>
      <w:r w:rsidRPr="00AB794F">
        <w:rPr>
          <w:rFonts w:ascii="Times New Roman" w:eastAsia="Arial" w:hAnsi="Times New Roman" w:cs="Times New Roman"/>
          <w:sz w:val="24"/>
          <w:szCs w:val="24"/>
        </w:rPr>
        <w:t xml:space="preserve">), tj.: wszystkie prace fizyczne związane z wykonywaniem wszystkich usług wymienionych w Opisie Przedmiotu Zamówienia. </w:t>
      </w:r>
      <w:r w:rsidRPr="00C511FB">
        <w:rPr>
          <w:rFonts w:ascii="Times New Roman" w:eastAsia="Arial" w:hAnsi="Times New Roman" w:cs="Times New Roman"/>
          <w:sz w:val="24"/>
          <w:szCs w:val="24"/>
        </w:rPr>
        <w:t xml:space="preserve">(Załącznik nr </w:t>
      </w:r>
      <w:r w:rsidR="00C511FB" w:rsidRPr="00C511FB">
        <w:rPr>
          <w:rFonts w:ascii="Times New Roman" w:eastAsia="Arial" w:hAnsi="Times New Roman" w:cs="Times New Roman"/>
          <w:sz w:val="24"/>
          <w:szCs w:val="24"/>
        </w:rPr>
        <w:t>2.</w:t>
      </w:r>
      <w:r w:rsidRPr="00C511FB">
        <w:rPr>
          <w:rFonts w:ascii="Times New Roman" w:eastAsia="Arial" w:hAnsi="Times New Roman" w:cs="Times New Roman"/>
          <w:sz w:val="24"/>
          <w:szCs w:val="24"/>
        </w:rPr>
        <w:t>1 do SWZ).</w:t>
      </w:r>
    </w:p>
    <w:p w14:paraId="149820EF" w14:textId="77777777" w:rsidR="00AB794F" w:rsidRPr="00AB794F" w:rsidRDefault="00AB794F" w:rsidP="00886465">
      <w:pPr>
        <w:pStyle w:val="Akapitzlist"/>
        <w:numPr>
          <w:ilvl w:val="0"/>
          <w:numId w:val="9"/>
        </w:numPr>
        <w:tabs>
          <w:tab w:val="left" w:pos="426"/>
        </w:tabs>
        <w:spacing w:after="0" w:line="240" w:lineRule="auto"/>
        <w:ind w:left="1276" w:hanging="567"/>
        <w:jc w:val="both"/>
        <w:rPr>
          <w:rFonts w:ascii="Times New Roman" w:eastAsia="Calibri" w:hAnsi="Times New Roman" w:cs="Times New Roman"/>
          <w:bCs/>
          <w:sz w:val="24"/>
          <w:szCs w:val="24"/>
        </w:rPr>
      </w:pPr>
      <w:r w:rsidRPr="00AB794F">
        <w:rPr>
          <w:rFonts w:ascii="Times New Roman" w:eastAsia="Arial" w:hAnsi="Times New Roman" w:cs="Times New Roman"/>
          <w:color w:val="000000"/>
          <w:sz w:val="24"/>
          <w:szCs w:val="24"/>
        </w:rPr>
        <w:t xml:space="preserve">Wymagania dotyczące zatrudnienia w/w osób, zostały szczegółowo określone w </w:t>
      </w:r>
      <w:r w:rsidRPr="00C511FB">
        <w:rPr>
          <w:rFonts w:ascii="Times New Roman" w:eastAsia="Arial" w:hAnsi="Times New Roman" w:cs="Times New Roman"/>
          <w:sz w:val="24"/>
          <w:szCs w:val="24"/>
        </w:rPr>
        <w:t>projekcie umowy stanowiącym Załącznik nr 2 do SWZ. Umowa reguluje także:</w:t>
      </w:r>
      <w:r w:rsidRPr="00AB794F">
        <w:rPr>
          <w:rFonts w:ascii="Times New Roman" w:eastAsia="Arial" w:hAnsi="Times New Roman" w:cs="Times New Roman"/>
          <w:color w:val="000000"/>
          <w:sz w:val="24"/>
          <w:szCs w:val="24"/>
        </w:rPr>
        <w:t xml:space="preserve"> sposób udokumentowania zatrudnienia osób, o których mowa w art. 95 ustawy </w:t>
      </w:r>
      <w:proofErr w:type="spellStart"/>
      <w:r w:rsidRPr="00AB794F">
        <w:rPr>
          <w:rFonts w:ascii="Times New Roman" w:eastAsia="Arial" w:hAnsi="Times New Roman" w:cs="Times New Roman"/>
          <w:color w:val="000000"/>
          <w:sz w:val="24"/>
          <w:szCs w:val="24"/>
        </w:rPr>
        <w:t>Pzp</w:t>
      </w:r>
      <w:proofErr w:type="spellEnd"/>
      <w:r w:rsidRPr="00AB794F">
        <w:rPr>
          <w:rFonts w:ascii="Times New Roman" w:eastAsia="Arial" w:hAnsi="Times New Roman" w:cs="Times New Roman"/>
          <w:color w:val="000000"/>
          <w:sz w:val="24"/>
          <w:szCs w:val="24"/>
        </w:rPr>
        <w:t xml:space="preserve">, uprawnienia Zamawiającego w zakresie kontroli spełniania przez Wykonawcę </w:t>
      </w:r>
      <w:r w:rsidRPr="00AB794F">
        <w:rPr>
          <w:rFonts w:ascii="Times New Roman" w:eastAsia="Arial" w:hAnsi="Times New Roman" w:cs="Times New Roman"/>
          <w:color w:val="000000"/>
          <w:sz w:val="24"/>
          <w:szCs w:val="24"/>
        </w:rPr>
        <w:lastRenderedPageBreak/>
        <w:t xml:space="preserve">wymagań o których mowa w art. 95 ustawy </w:t>
      </w:r>
      <w:proofErr w:type="spellStart"/>
      <w:r w:rsidRPr="00AB794F">
        <w:rPr>
          <w:rFonts w:ascii="Times New Roman" w:eastAsia="Arial" w:hAnsi="Times New Roman" w:cs="Times New Roman"/>
          <w:color w:val="000000"/>
          <w:sz w:val="24"/>
          <w:szCs w:val="24"/>
        </w:rPr>
        <w:t>Pzp</w:t>
      </w:r>
      <w:proofErr w:type="spellEnd"/>
      <w:r w:rsidRPr="00AB794F">
        <w:rPr>
          <w:rFonts w:ascii="Times New Roman" w:eastAsia="Arial" w:hAnsi="Times New Roman" w:cs="Times New Roman"/>
          <w:color w:val="000000"/>
          <w:sz w:val="24"/>
          <w:szCs w:val="24"/>
        </w:rPr>
        <w:t xml:space="preserve">, sankcje z tytułu niespełnienia tych wymagań, rodzaj czynności niezbędnych do realizacji zamówienia, których dotyczą wymagania zatrudnienia na podstawie umowy o pracę przez Wykonawcę </w:t>
      </w:r>
      <w:r w:rsidR="00B93FD3">
        <w:rPr>
          <w:rFonts w:ascii="Times New Roman" w:eastAsia="Arial" w:hAnsi="Times New Roman" w:cs="Times New Roman"/>
          <w:color w:val="000000"/>
          <w:sz w:val="24"/>
          <w:szCs w:val="24"/>
        </w:rPr>
        <w:t xml:space="preserve">lub podwykonawcę </w:t>
      </w:r>
      <w:r w:rsidRPr="00AB794F">
        <w:rPr>
          <w:rFonts w:ascii="Times New Roman" w:eastAsia="Arial" w:hAnsi="Times New Roman" w:cs="Times New Roman"/>
          <w:color w:val="000000"/>
          <w:sz w:val="24"/>
          <w:szCs w:val="24"/>
        </w:rPr>
        <w:t>osób wykonujących czynności w trakcie realizacji zamówienia.</w:t>
      </w:r>
    </w:p>
    <w:p w14:paraId="2B342C52" w14:textId="77777777" w:rsidR="00543F9E" w:rsidRPr="00CC6D8D" w:rsidRDefault="00543F9E" w:rsidP="00AB794F">
      <w:pPr>
        <w:tabs>
          <w:tab w:val="left" w:pos="435"/>
          <w:tab w:val="left" w:pos="795"/>
        </w:tabs>
        <w:spacing w:after="0" w:line="240" w:lineRule="auto"/>
        <w:contextualSpacing/>
        <w:jc w:val="both"/>
        <w:rPr>
          <w:rFonts w:ascii="Times New Roman" w:eastAsia="Calibri" w:hAnsi="Times New Roman" w:cs="Times New Roman"/>
          <w:bCs/>
          <w:color w:val="FF0000"/>
          <w:sz w:val="24"/>
          <w:szCs w:val="24"/>
        </w:rPr>
      </w:pPr>
      <w:r w:rsidRPr="00CC6D8D">
        <w:rPr>
          <w:rFonts w:ascii="Times New Roman" w:hAnsi="Times New Roman" w:cs="Times New Roman"/>
          <w:b/>
          <w:bCs/>
          <w:color w:val="FF0000"/>
          <w:sz w:val="24"/>
          <w:szCs w:val="24"/>
        </w:rPr>
        <w:t xml:space="preserve"> </w:t>
      </w:r>
      <w:r w:rsidRPr="00CC6D8D">
        <w:rPr>
          <w:rFonts w:ascii="Times New Roman" w:eastAsia="Calibri" w:hAnsi="Times New Roman" w:cs="Times New Roman"/>
          <w:b/>
          <w:bCs/>
          <w:color w:val="FF0000"/>
          <w:sz w:val="24"/>
          <w:szCs w:val="24"/>
        </w:rPr>
        <w:t xml:space="preserve"> </w:t>
      </w:r>
    </w:p>
    <w:p w14:paraId="0B9501CF" w14:textId="3B65A123" w:rsidR="00543F9E" w:rsidRPr="007C7A06" w:rsidRDefault="002C5522" w:rsidP="009C2F26">
      <w:pPr>
        <w:tabs>
          <w:tab w:val="left" w:pos="1276"/>
        </w:tabs>
        <w:spacing w:after="0" w:line="240" w:lineRule="auto"/>
        <w:ind w:left="1276" w:hanging="992"/>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IV</w:t>
      </w:r>
      <w:r w:rsidR="00543F9E" w:rsidRPr="007C7A06">
        <w:rPr>
          <w:rFonts w:ascii="Times New Roman" w:eastAsia="Calibri" w:hAnsi="Times New Roman" w:cs="Times New Roman"/>
          <w:b/>
          <w:sz w:val="24"/>
          <w:szCs w:val="24"/>
        </w:rPr>
        <w:t>.</w:t>
      </w:r>
      <w:r w:rsidR="00543F9E" w:rsidRPr="007C7A06">
        <w:rPr>
          <w:rFonts w:ascii="Times New Roman" w:eastAsia="Calibri" w:hAnsi="Times New Roman" w:cs="Times New Roman"/>
          <w:b/>
          <w:sz w:val="24"/>
          <w:szCs w:val="24"/>
        </w:rPr>
        <w:tab/>
      </w:r>
      <w:r w:rsidR="007C7A06" w:rsidRPr="007C7A06">
        <w:rPr>
          <w:rFonts w:ascii="Times New Roman" w:eastAsia="Calibri" w:hAnsi="Times New Roman" w:cs="Times New Roman"/>
          <w:b/>
          <w:sz w:val="24"/>
          <w:szCs w:val="24"/>
          <w:u w:val="single"/>
        </w:rPr>
        <w:t>Zamówienia częściowe/ oferta wariantowa/ zamówienia uzupełniające</w:t>
      </w:r>
      <w:r w:rsidR="00543F9E" w:rsidRPr="007C7A06">
        <w:rPr>
          <w:rFonts w:ascii="Times New Roman" w:eastAsia="Calibri" w:hAnsi="Times New Roman" w:cs="Times New Roman"/>
          <w:b/>
          <w:sz w:val="24"/>
          <w:szCs w:val="24"/>
          <w:u w:val="single"/>
        </w:rPr>
        <w:t xml:space="preserve"> </w:t>
      </w:r>
    </w:p>
    <w:p w14:paraId="6E7328A1" w14:textId="77777777" w:rsidR="00543F9E" w:rsidRPr="00CC6D8D" w:rsidRDefault="00543F9E" w:rsidP="00543F9E">
      <w:pPr>
        <w:tabs>
          <w:tab w:val="left" w:pos="435"/>
          <w:tab w:val="left" w:pos="795"/>
        </w:tabs>
        <w:spacing w:after="0" w:line="240" w:lineRule="auto"/>
        <w:contextualSpacing/>
        <w:jc w:val="both"/>
        <w:rPr>
          <w:rFonts w:ascii="Times New Roman" w:eastAsia="Calibri" w:hAnsi="Times New Roman" w:cs="Times New Roman"/>
          <w:bCs/>
          <w:color w:val="FF0000"/>
          <w:sz w:val="24"/>
          <w:szCs w:val="24"/>
        </w:rPr>
      </w:pPr>
    </w:p>
    <w:p w14:paraId="52EA9ECD" w14:textId="77777777" w:rsidR="007C7A06" w:rsidRPr="007C7A06" w:rsidRDefault="007C7A06" w:rsidP="00FE6A42">
      <w:pPr>
        <w:numPr>
          <w:ilvl w:val="0"/>
          <w:numId w:val="28"/>
        </w:numPr>
        <w:spacing w:after="0" w:line="240" w:lineRule="auto"/>
        <w:ind w:left="1276" w:hanging="567"/>
        <w:jc w:val="both"/>
        <w:rPr>
          <w:rFonts w:ascii="Times New Roman" w:eastAsia="Arial" w:hAnsi="Times New Roman" w:cs="Times New Roman"/>
          <w:sz w:val="24"/>
          <w:szCs w:val="24"/>
        </w:rPr>
      </w:pPr>
      <w:r w:rsidRPr="007C7A06">
        <w:rPr>
          <w:rFonts w:ascii="Times New Roman" w:eastAsia="Arial" w:hAnsi="Times New Roman" w:cs="Times New Roman"/>
          <w:sz w:val="24"/>
          <w:szCs w:val="24"/>
        </w:rPr>
        <w:t xml:space="preserve">Zamawiający nie dopuszcza składania ofert częściowych*. </w:t>
      </w:r>
    </w:p>
    <w:p w14:paraId="0DDAF11F" w14:textId="77777777" w:rsidR="007C7A06" w:rsidRPr="007C7A06" w:rsidRDefault="007C7A06" w:rsidP="007C7A06">
      <w:pPr>
        <w:spacing w:after="0" w:line="240" w:lineRule="auto"/>
        <w:ind w:left="1418" w:hanging="142"/>
        <w:jc w:val="both"/>
        <w:rPr>
          <w:rFonts w:ascii="Times New Roman" w:eastAsia="Arial" w:hAnsi="Times New Roman" w:cs="Times New Roman"/>
          <w:sz w:val="24"/>
          <w:szCs w:val="24"/>
        </w:rPr>
      </w:pPr>
      <w:r w:rsidRPr="007C7A06">
        <w:rPr>
          <w:rFonts w:ascii="Times New Roman" w:eastAsia="Arial" w:hAnsi="Times New Roman" w:cs="Times New Roman"/>
          <w:sz w:val="24"/>
          <w:szCs w:val="24"/>
        </w:rPr>
        <w:t xml:space="preserve">* Brak podziału zamówienia na </w:t>
      </w:r>
      <w:r>
        <w:rPr>
          <w:rFonts w:ascii="Times New Roman" w:eastAsia="Arial" w:hAnsi="Times New Roman" w:cs="Times New Roman"/>
          <w:sz w:val="24"/>
          <w:szCs w:val="24"/>
        </w:rPr>
        <w:t>części związany jest z koniecznością wynajmu jednakowych urządzeń, działających w jednym systemie i prezentujących jednakowe walory użytkowe dla użytkowników bezpośrednich (kierowców) korzystających z urządzeń.</w:t>
      </w:r>
    </w:p>
    <w:p w14:paraId="2360F327" w14:textId="77777777" w:rsidR="007C7A06" w:rsidRPr="007C7A06" w:rsidRDefault="007C7A06" w:rsidP="00FE6A42">
      <w:pPr>
        <w:numPr>
          <w:ilvl w:val="0"/>
          <w:numId w:val="28"/>
        </w:numPr>
        <w:spacing w:after="0" w:line="240" w:lineRule="auto"/>
        <w:ind w:left="1276" w:hanging="567"/>
        <w:jc w:val="both"/>
        <w:rPr>
          <w:rFonts w:ascii="Times New Roman" w:eastAsia="Arial" w:hAnsi="Times New Roman" w:cs="Times New Roman"/>
          <w:sz w:val="24"/>
          <w:szCs w:val="24"/>
        </w:rPr>
      </w:pPr>
      <w:r w:rsidRPr="007C7A06">
        <w:rPr>
          <w:rFonts w:ascii="Times New Roman" w:eastAsia="Arial" w:hAnsi="Times New Roman" w:cs="Times New Roman"/>
          <w:sz w:val="24"/>
          <w:szCs w:val="24"/>
        </w:rPr>
        <w:t>Zamawiający nie dopuszcza składania ofert wariantowych.</w:t>
      </w:r>
    </w:p>
    <w:p w14:paraId="595CDE2E" w14:textId="77777777" w:rsidR="007C7A06" w:rsidRPr="007C7A06" w:rsidRDefault="007C7A06" w:rsidP="00FE6A42">
      <w:pPr>
        <w:numPr>
          <w:ilvl w:val="0"/>
          <w:numId w:val="28"/>
        </w:numPr>
        <w:pBdr>
          <w:top w:val="nil"/>
          <w:left w:val="nil"/>
          <w:bottom w:val="nil"/>
          <w:right w:val="nil"/>
          <w:between w:val="nil"/>
        </w:pBdr>
        <w:tabs>
          <w:tab w:val="left" w:pos="426"/>
          <w:tab w:val="left" w:pos="709"/>
        </w:tabs>
        <w:spacing w:after="0" w:line="240" w:lineRule="auto"/>
        <w:ind w:left="1276" w:hanging="567"/>
        <w:jc w:val="both"/>
        <w:rPr>
          <w:rFonts w:ascii="Times New Roman" w:eastAsia="Arial" w:hAnsi="Times New Roman" w:cs="Times New Roman"/>
          <w:color w:val="000000"/>
          <w:sz w:val="24"/>
          <w:szCs w:val="24"/>
        </w:rPr>
      </w:pPr>
      <w:r w:rsidRPr="007C7A06">
        <w:rPr>
          <w:rFonts w:ascii="Times New Roman" w:eastAsia="Arial" w:hAnsi="Times New Roman" w:cs="Times New Roman"/>
          <w:color w:val="000000"/>
          <w:sz w:val="24"/>
          <w:szCs w:val="24"/>
        </w:rPr>
        <w:t>Zamawiający nie przewiduje zawarcia umowy ramowej.</w:t>
      </w:r>
    </w:p>
    <w:p w14:paraId="5AC481B2" w14:textId="77777777" w:rsidR="007C7A06" w:rsidRPr="007C7A06" w:rsidRDefault="007C7A06" w:rsidP="00FE6A42">
      <w:pPr>
        <w:numPr>
          <w:ilvl w:val="0"/>
          <w:numId w:val="28"/>
        </w:numPr>
        <w:pBdr>
          <w:top w:val="nil"/>
          <w:left w:val="nil"/>
          <w:bottom w:val="nil"/>
          <w:right w:val="nil"/>
          <w:between w:val="nil"/>
        </w:pBdr>
        <w:tabs>
          <w:tab w:val="left" w:pos="426"/>
          <w:tab w:val="left" w:pos="709"/>
        </w:tabs>
        <w:spacing w:after="0" w:line="240" w:lineRule="auto"/>
        <w:ind w:left="1276" w:hanging="567"/>
        <w:jc w:val="both"/>
        <w:rPr>
          <w:rFonts w:ascii="Times New Roman" w:eastAsia="Arial" w:hAnsi="Times New Roman" w:cs="Times New Roman"/>
          <w:color w:val="000000"/>
          <w:sz w:val="24"/>
          <w:szCs w:val="24"/>
        </w:rPr>
      </w:pPr>
      <w:r w:rsidRPr="007C7A06">
        <w:rPr>
          <w:rFonts w:ascii="Times New Roman" w:eastAsia="Arial" w:hAnsi="Times New Roman" w:cs="Times New Roman"/>
          <w:color w:val="000000"/>
          <w:sz w:val="24"/>
          <w:szCs w:val="24"/>
        </w:rPr>
        <w:t>Zamawiający nie przewiduje zastosowania aukcji elektronicznej.</w:t>
      </w:r>
    </w:p>
    <w:p w14:paraId="3FB07496" w14:textId="77777777" w:rsidR="007C7A06" w:rsidRPr="007C7A06" w:rsidRDefault="007C7A06" w:rsidP="00FE6A42">
      <w:pPr>
        <w:numPr>
          <w:ilvl w:val="0"/>
          <w:numId w:val="28"/>
        </w:numPr>
        <w:pBdr>
          <w:top w:val="nil"/>
          <w:left w:val="nil"/>
          <w:bottom w:val="nil"/>
          <w:right w:val="nil"/>
          <w:between w:val="nil"/>
        </w:pBdr>
        <w:tabs>
          <w:tab w:val="left" w:pos="426"/>
          <w:tab w:val="left" w:pos="709"/>
        </w:tabs>
        <w:spacing w:after="0" w:line="240" w:lineRule="auto"/>
        <w:ind w:left="1276" w:hanging="567"/>
        <w:jc w:val="both"/>
        <w:rPr>
          <w:rFonts w:ascii="Times New Roman" w:eastAsia="Arial" w:hAnsi="Times New Roman" w:cs="Times New Roman"/>
          <w:color w:val="000000"/>
          <w:sz w:val="24"/>
          <w:szCs w:val="24"/>
        </w:rPr>
      </w:pPr>
      <w:r w:rsidRPr="007C7A06">
        <w:rPr>
          <w:rFonts w:ascii="Times New Roman" w:eastAsia="Arial" w:hAnsi="Times New Roman" w:cs="Times New Roman"/>
          <w:color w:val="000000"/>
          <w:sz w:val="24"/>
          <w:szCs w:val="24"/>
        </w:rPr>
        <w:t xml:space="preserve">Zamawiający nie przewiduje udzielenia zamówień, o których mowa w art. 214 ust. 1 pkt 7 ustawy </w:t>
      </w:r>
      <w:proofErr w:type="spellStart"/>
      <w:r w:rsidRPr="007C7A06">
        <w:rPr>
          <w:rFonts w:ascii="Times New Roman" w:eastAsia="Arial" w:hAnsi="Times New Roman" w:cs="Times New Roman"/>
          <w:color w:val="000000"/>
          <w:sz w:val="24"/>
          <w:szCs w:val="24"/>
        </w:rPr>
        <w:t>Pzp</w:t>
      </w:r>
      <w:proofErr w:type="spellEnd"/>
      <w:r w:rsidRPr="007C7A06">
        <w:rPr>
          <w:rFonts w:ascii="Times New Roman" w:eastAsia="Arial" w:hAnsi="Times New Roman" w:cs="Times New Roman"/>
          <w:color w:val="000000"/>
          <w:sz w:val="24"/>
          <w:szCs w:val="24"/>
        </w:rPr>
        <w:t xml:space="preserve">. </w:t>
      </w:r>
    </w:p>
    <w:p w14:paraId="6F75800C" w14:textId="77777777" w:rsidR="007C7A06" w:rsidRPr="007C7A06" w:rsidRDefault="007C7A06" w:rsidP="00FE6A42">
      <w:pPr>
        <w:numPr>
          <w:ilvl w:val="0"/>
          <w:numId w:val="28"/>
        </w:numPr>
        <w:pBdr>
          <w:top w:val="nil"/>
          <w:left w:val="nil"/>
          <w:bottom w:val="nil"/>
          <w:right w:val="nil"/>
          <w:between w:val="nil"/>
        </w:pBdr>
        <w:tabs>
          <w:tab w:val="left" w:pos="426"/>
          <w:tab w:val="left" w:pos="709"/>
        </w:tabs>
        <w:spacing w:after="0" w:line="240" w:lineRule="auto"/>
        <w:ind w:left="1276" w:hanging="567"/>
        <w:jc w:val="both"/>
        <w:rPr>
          <w:rFonts w:ascii="Times New Roman" w:eastAsia="Arial" w:hAnsi="Times New Roman" w:cs="Times New Roman"/>
          <w:color w:val="000000"/>
          <w:sz w:val="24"/>
          <w:szCs w:val="24"/>
        </w:rPr>
      </w:pPr>
      <w:r w:rsidRPr="007C7A06">
        <w:rPr>
          <w:rFonts w:ascii="Times New Roman" w:eastAsia="Arial" w:hAnsi="Times New Roman" w:cs="Times New Roman"/>
          <w:color w:val="000000"/>
          <w:sz w:val="24"/>
          <w:szCs w:val="24"/>
        </w:rPr>
        <w:t xml:space="preserve">Zamawiający nie przewiduje zwrotu kosztów udziału w postępowaniu z wyjątkiem sytuacji, o której mowa w art. 261 ustawy </w:t>
      </w:r>
      <w:proofErr w:type="spellStart"/>
      <w:r w:rsidRPr="007C7A06">
        <w:rPr>
          <w:rFonts w:ascii="Times New Roman" w:eastAsia="Arial" w:hAnsi="Times New Roman" w:cs="Times New Roman"/>
          <w:color w:val="000000"/>
          <w:sz w:val="24"/>
          <w:szCs w:val="24"/>
        </w:rPr>
        <w:t>Pzp</w:t>
      </w:r>
      <w:proofErr w:type="spellEnd"/>
      <w:r w:rsidRPr="007C7A06">
        <w:rPr>
          <w:rFonts w:ascii="Times New Roman" w:eastAsia="Arial" w:hAnsi="Times New Roman" w:cs="Times New Roman"/>
          <w:color w:val="000000"/>
          <w:sz w:val="24"/>
          <w:szCs w:val="24"/>
        </w:rPr>
        <w:t>.</w:t>
      </w:r>
    </w:p>
    <w:p w14:paraId="09BE393C" w14:textId="77777777" w:rsidR="000E5FA8" w:rsidRPr="00CC6D8D" w:rsidRDefault="000E5FA8" w:rsidP="00E261D4">
      <w:pPr>
        <w:spacing w:after="0" w:line="240" w:lineRule="auto"/>
        <w:jc w:val="both"/>
        <w:rPr>
          <w:rFonts w:ascii="Times New Roman" w:eastAsia="Times New Roman" w:hAnsi="Times New Roman" w:cs="Times New Roman"/>
          <w:color w:val="FF0000"/>
          <w:sz w:val="24"/>
          <w:szCs w:val="24"/>
          <w:lang w:eastAsia="pl-PL"/>
        </w:rPr>
      </w:pPr>
    </w:p>
    <w:p w14:paraId="61A6636C" w14:textId="77777777" w:rsidR="00C511FB" w:rsidRPr="00C511FB" w:rsidRDefault="00C511FB" w:rsidP="00457769">
      <w:pPr>
        <w:numPr>
          <w:ilvl w:val="0"/>
          <w:numId w:val="52"/>
        </w:numPr>
        <w:spacing w:after="0" w:line="240" w:lineRule="auto"/>
        <w:contextualSpacing/>
        <w:jc w:val="both"/>
        <w:rPr>
          <w:rFonts w:ascii="Times New Roman" w:eastAsia="Calibri" w:hAnsi="Times New Roman" w:cs="Times New Roman"/>
          <w:b/>
          <w:bCs/>
          <w:sz w:val="24"/>
          <w:szCs w:val="24"/>
          <w:u w:val="single"/>
        </w:rPr>
      </w:pPr>
      <w:r w:rsidRPr="00C511FB">
        <w:rPr>
          <w:rFonts w:ascii="Times New Roman" w:hAnsi="Times New Roman" w:cs="Times New Roman"/>
          <w:b/>
          <w:bCs/>
          <w:sz w:val="24"/>
          <w:szCs w:val="24"/>
          <w:u w:val="single"/>
        </w:rPr>
        <w:t>Podwykonawcy</w:t>
      </w:r>
    </w:p>
    <w:p w14:paraId="47412204" w14:textId="77777777" w:rsidR="00C511FB" w:rsidRDefault="00C511FB" w:rsidP="00C511FB">
      <w:pPr>
        <w:spacing w:after="0" w:line="240" w:lineRule="auto"/>
        <w:ind w:left="1276"/>
        <w:contextualSpacing/>
        <w:jc w:val="both"/>
        <w:rPr>
          <w:rFonts w:ascii="Times New Roman" w:hAnsi="Times New Roman" w:cs="Times New Roman"/>
          <w:b/>
          <w:bCs/>
          <w:color w:val="FF0000"/>
          <w:sz w:val="24"/>
          <w:szCs w:val="24"/>
          <w:u w:val="single"/>
        </w:rPr>
      </w:pPr>
    </w:p>
    <w:p w14:paraId="28C2CFFE" w14:textId="77777777" w:rsidR="00C511FB" w:rsidRPr="00C511FB" w:rsidRDefault="00C511FB" w:rsidP="00FE6A42">
      <w:pPr>
        <w:numPr>
          <w:ilvl w:val="0"/>
          <w:numId w:val="29"/>
        </w:numPr>
        <w:tabs>
          <w:tab w:val="left" w:pos="709"/>
        </w:tabs>
        <w:spacing w:after="0" w:line="240" w:lineRule="auto"/>
        <w:ind w:left="1276" w:hanging="567"/>
        <w:jc w:val="both"/>
        <w:rPr>
          <w:rFonts w:ascii="Times New Roman" w:eastAsia="Arial" w:hAnsi="Times New Roman" w:cs="Times New Roman"/>
          <w:sz w:val="24"/>
          <w:szCs w:val="24"/>
        </w:rPr>
      </w:pPr>
      <w:r w:rsidRPr="00C511FB">
        <w:rPr>
          <w:rFonts w:ascii="Times New Roman" w:eastAsia="Arial" w:hAnsi="Times New Roman" w:cs="Times New Roman"/>
          <w:sz w:val="24"/>
          <w:szCs w:val="24"/>
        </w:rPr>
        <w:t xml:space="preserve">Wykonawca może powierzyć zgodnie z treścią złożonej oferty, wykonanie części </w:t>
      </w:r>
      <w:r>
        <w:rPr>
          <w:rFonts w:ascii="Times New Roman" w:eastAsia="Arial" w:hAnsi="Times New Roman" w:cs="Times New Roman"/>
          <w:sz w:val="24"/>
          <w:szCs w:val="24"/>
        </w:rPr>
        <w:t>usług</w:t>
      </w:r>
      <w:r w:rsidRPr="00C511FB">
        <w:rPr>
          <w:rFonts w:ascii="Times New Roman" w:eastAsia="Arial" w:hAnsi="Times New Roman" w:cs="Times New Roman"/>
          <w:sz w:val="24"/>
          <w:szCs w:val="24"/>
        </w:rPr>
        <w:t xml:space="preserve"> podwykonawcom pod warunkiem, że posiadają oni kwalifikacje do ich wykonania.</w:t>
      </w:r>
    </w:p>
    <w:p w14:paraId="54B20343" w14:textId="77777777" w:rsidR="00C511FB" w:rsidRPr="00C511FB" w:rsidRDefault="00C511FB" w:rsidP="00FE6A42">
      <w:pPr>
        <w:numPr>
          <w:ilvl w:val="0"/>
          <w:numId w:val="29"/>
        </w:numPr>
        <w:tabs>
          <w:tab w:val="left" w:pos="709"/>
        </w:tabs>
        <w:spacing w:after="0" w:line="240" w:lineRule="auto"/>
        <w:ind w:left="1276" w:hanging="567"/>
        <w:jc w:val="both"/>
        <w:rPr>
          <w:rFonts w:ascii="Times New Roman" w:eastAsia="Arial" w:hAnsi="Times New Roman" w:cs="Times New Roman"/>
          <w:sz w:val="24"/>
          <w:szCs w:val="24"/>
        </w:rPr>
      </w:pPr>
      <w:r w:rsidRPr="00C511FB">
        <w:rPr>
          <w:rFonts w:ascii="Times New Roman" w:eastAsia="Arial" w:hAnsi="Times New Roman" w:cs="Times New Roman"/>
          <w:sz w:val="24"/>
          <w:szCs w:val="24"/>
        </w:rPr>
        <w:t>Wykonawca jest zobowiązany do wskazania w Formularzu Ofertowym (Załącznik nr 1 do SWZ) tych części zamówienia, których wykonanie zamierza powierzyć podwykonawcom 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4C33FFD3" w14:textId="77777777" w:rsidR="00C511FB" w:rsidRPr="00C511FB" w:rsidRDefault="00C511FB" w:rsidP="00FE6A42">
      <w:pPr>
        <w:numPr>
          <w:ilvl w:val="0"/>
          <w:numId w:val="29"/>
        </w:numPr>
        <w:tabs>
          <w:tab w:val="left" w:pos="709"/>
        </w:tabs>
        <w:spacing w:after="0" w:line="240" w:lineRule="auto"/>
        <w:ind w:left="1276" w:hanging="567"/>
        <w:jc w:val="both"/>
        <w:rPr>
          <w:rFonts w:ascii="Times New Roman" w:eastAsia="Arial" w:hAnsi="Times New Roman" w:cs="Times New Roman"/>
          <w:sz w:val="24"/>
          <w:szCs w:val="24"/>
        </w:rPr>
      </w:pPr>
      <w:r w:rsidRPr="00C511FB">
        <w:rPr>
          <w:rFonts w:ascii="Times New Roman" w:eastAsia="Arial" w:hAnsi="Times New Roman" w:cs="Times New Roman"/>
          <w:sz w:val="24"/>
          <w:szCs w:val="24"/>
        </w:rPr>
        <w:t xml:space="preserve">Jeżeli zmiana albo rezygnacja z podwykonawcy dotyczy podmiotu, na którego zasoby Wykonawca powoływał się, na zasadach określonych w art. 118 ust. 1 ustawy </w:t>
      </w:r>
      <w:proofErr w:type="spellStart"/>
      <w:r w:rsidRPr="00C511FB">
        <w:rPr>
          <w:rFonts w:ascii="Times New Roman" w:eastAsia="Arial" w:hAnsi="Times New Roman" w:cs="Times New Roman"/>
          <w:sz w:val="24"/>
          <w:szCs w:val="24"/>
        </w:rPr>
        <w:t>Pzp</w:t>
      </w:r>
      <w:proofErr w:type="spellEnd"/>
      <w:r w:rsidRPr="00C511FB">
        <w:rPr>
          <w:rFonts w:ascii="Times New Roman" w:eastAsia="Arial" w:hAnsi="Times New Roman" w:cs="Times New Roman"/>
          <w:sz w:val="24"/>
          <w:szCs w:val="24"/>
        </w:rPr>
        <w:t>, w celu wykazania spełniania warunków udziału w postępowaniu, Wykonawca jest obowiązany wykazać Zamawiającemu, że proponowany inny podwykonawca samodzielnie spełnia je</w:t>
      </w:r>
      <w:r>
        <w:rPr>
          <w:rFonts w:ascii="Times New Roman" w:eastAsia="Arial" w:hAnsi="Times New Roman" w:cs="Times New Roman"/>
          <w:sz w:val="24"/>
          <w:szCs w:val="24"/>
        </w:rPr>
        <w:t xml:space="preserve"> </w:t>
      </w:r>
      <w:r w:rsidRPr="00C511FB">
        <w:rPr>
          <w:rFonts w:ascii="Times New Roman" w:eastAsia="Arial" w:hAnsi="Times New Roman" w:cs="Times New Roman"/>
          <w:sz w:val="24"/>
          <w:szCs w:val="24"/>
        </w:rPr>
        <w:t>w stopniu nie mniejszym niż podwykonawca, na którego zasoby Wykonawca powoływał się w trakcie postępowania o udzielenie zamówienia.</w:t>
      </w:r>
    </w:p>
    <w:p w14:paraId="01EA1D5E" w14:textId="77777777" w:rsidR="00C511FB" w:rsidRPr="00C511FB" w:rsidRDefault="00C511FB" w:rsidP="00FE6A42">
      <w:pPr>
        <w:numPr>
          <w:ilvl w:val="0"/>
          <w:numId w:val="29"/>
        </w:numPr>
        <w:spacing w:after="0" w:line="240" w:lineRule="auto"/>
        <w:ind w:left="1276" w:hanging="567"/>
        <w:jc w:val="both"/>
        <w:rPr>
          <w:rFonts w:ascii="Times New Roman" w:eastAsia="Arial" w:hAnsi="Times New Roman" w:cs="Times New Roman"/>
          <w:sz w:val="24"/>
          <w:szCs w:val="24"/>
        </w:rPr>
      </w:pPr>
      <w:r w:rsidRPr="00C511FB">
        <w:rPr>
          <w:rFonts w:ascii="Times New Roman" w:eastAsia="Arial" w:hAnsi="Times New Roman" w:cs="Times New Roman"/>
          <w:sz w:val="24"/>
          <w:szCs w:val="24"/>
        </w:rPr>
        <w:t xml:space="preserve">Powierzenie wykonania części zamówienia podwykonawcom nie zwalnia Wykonawcy </w:t>
      </w:r>
      <w:r w:rsidRPr="00C511FB">
        <w:rPr>
          <w:rFonts w:ascii="Times New Roman" w:eastAsia="Arial" w:hAnsi="Times New Roman" w:cs="Times New Roman"/>
          <w:sz w:val="24"/>
          <w:szCs w:val="24"/>
        </w:rPr>
        <w:br/>
        <w:t xml:space="preserve">z odpowiedzialności za należyte wykonanie tego zamówienia. </w:t>
      </w:r>
    </w:p>
    <w:p w14:paraId="0D755F37" w14:textId="77777777" w:rsidR="00C511FB" w:rsidRPr="00C511FB" w:rsidRDefault="00C511FB" w:rsidP="00C511FB">
      <w:pPr>
        <w:spacing w:after="0" w:line="240" w:lineRule="auto"/>
        <w:ind w:left="1276"/>
        <w:contextualSpacing/>
        <w:jc w:val="both"/>
        <w:rPr>
          <w:rFonts w:ascii="Times New Roman" w:hAnsi="Times New Roman" w:cs="Times New Roman"/>
          <w:bCs/>
          <w:color w:val="FF0000"/>
          <w:sz w:val="24"/>
          <w:szCs w:val="24"/>
        </w:rPr>
      </w:pPr>
    </w:p>
    <w:p w14:paraId="6AD28012" w14:textId="77777777" w:rsidR="00C511FB" w:rsidRPr="00C511FB" w:rsidRDefault="00C511FB" w:rsidP="00C511FB">
      <w:pPr>
        <w:spacing w:after="0" w:line="240" w:lineRule="auto"/>
        <w:ind w:left="1276"/>
        <w:contextualSpacing/>
        <w:jc w:val="both"/>
        <w:rPr>
          <w:rFonts w:ascii="Times New Roman" w:eastAsia="Calibri" w:hAnsi="Times New Roman" w:cs="Times New Roman"/>
          <w:b/>
          <w:bCs/>
          <w:color w:val="FF0000"/>
          <w:sz w:val="24"/>
          <w:szCs w:val="24"/>
          <w:u w:val="single"/>
        </w:rPr>
      </w:pPr>
    </w:p>
    <w:p w14:paraId="28882123" w14:textId="77777777" w:rsidR="00543F9E" w:rsidRPr="00F919C4" w:rsidRDefault="00543F9E" w:rsidP="00457769">
      <w:pPr>
        <w:numPr>
          <w:ilvl w:val="0"/>
          <w:numId w:val="52"/>
        </w:numPr>
        <w:spacing w:after="0" w:line="240" w:lineRule="auto"/>
        <w:ind w:left="1276" w:hanging="709"/>
        <w:contextualSpacing/>
        <w:jc w:val="both"/>
        <w:rPr>
          <w:rFonts w:ascii="Times New Roman" w:eastAsia="Calibri" w:hAnsi="Times New Roman" w:cs="Times New Roman"/>
          <w:b/>
          <w:bCs/>
          <w:sz w:val="24"/>
          <w:szCs w:val="24"/>
          <w:u w:val="single"/>
        </w:rPr>
      </w:pPr>
      <w:r w:rsidRPr="00F919C4">
        <w:rPr>
          <w:rFonts w:ascii="Times New Roman" w:hAnsi="Times New Roman" w:cs="Times New Roman"/>
          <w:b/>
          <w:bCs/>
          <w:sz w:val="24"/>
          <w:szCs w:val="24"/>
          <w:u w:val="single"/>
        </w:rPr>
        <w:t>Termin wykonania zamówienia</w:t>
      </w:r>
    </w:p>
    <w:p w14:paraId="096BF317" w14:textId="77777777" w:rsidR="00543F9E" w:rsidRPr="00F919C4" w:rsidRDefault="00543F9E" w:rsidP="00543F9E">
      <w:pPr>
        <w:tabs>
          <w:tab w:val="left" w:pos="886"/>
        </w:tabs>
        <w:spacing w:after="0" w:line="240" w:lineRule="auto"/>
        <w:ind w:left="720"/>
        <w:contextualSpacing/>
        <w:jc w:val="both"/>
        <w:rPr>
          <w:rFonts w:ascii="Times New Roman" w:eastAsia="Calibri" w:hAnsi="Times New Roman" w:cs="Times New Roman"/>
          <w:b/>
          <w:bCs/>
          <w:sz w:val="24"/>
          <w:szCs w:val="24"/>
        </w:rPr>
      </w:pPr>
    </w:p>
    <w:p w14:paraId="0DFCAD87" w14:textId="5B98A93A" w:rsidR="0003105B" w:rsidRDefault="0003105B" w:rsidP="009C2F26">
      <w:p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Termin realizacji  - </w:t>
      </w:r>
      <w:r w:rsidRPr="0003105B">
        <w:rPr>
          <w:rFonts w:ascii="Times New Roman" w:hAnsi="Times New Roman" w:cs="Times New Roman"/>
          <w:sz w:val="24"/>
          <w:szCs w:val="24"/>
        </w:rPr>
        <w:t>od dnia jej podpisania do dnia 15 stycznia 2025r., z tym, że</w:t>
      </w:r>
    </w:p>
    <w:p w14:paraId="77088F09" w14:textId="7350BDDD" w:rsidR="0003105B" w:rsidRPr="0003105B" w:rsidRDefault="0003105B" w:rsidP="0003105B">
      <w:pPr>
        <w:pStyle w:val="Akapitzlist"/>
        <w:numPr>
          <w:ilvl w:val="1"/>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03105B">
        <w:rPr>
          <w:rFonts w:ascii="Times New Roman" w:hAnsi="Times New Roman" w:cs="Times New Roman"/>
          <w:sz w:val="24"/>
          <w:szCs w:val="24"/>
        </w:rPr>
        <w:t>tap I - realizowany będzie od dnia podpisania umowy</w:t>
      </w:r>
      <w:r w:rsidR="0032246A">
        <w:rPr>
          <w:rFonts w:ascii="Times New Roman" w:hAnsi="Times New Roman" w:cs="Times New Roman"/>
          <w:sz w:val="24"/>
          <w:szCs w:val="24"/>
        </w:rPr>
        <w:t xml:space="preserve"> </w:t>
      </w:r>
      <w:r w:rsidRPr="0003105B">
        <w:rPr>
          <w:rFonts w:ascii="Times New Roman" w:hAnsi="Times New Roman" w:cs="Times New Roman"/>
          <w:sz w:val="24"/>
          <w:szCs w:val="24"/>
        </w:rPr>
        <w:t>do dnia 30 kwietnia 2024r. i</w:t>
      </w:r>
      <w:r w:rsidR="0032246A">
        <w:rPr>
          <w:rFonts w:ascii="Times New Roman" w:hAnsi="Times New Roman" w:cs="Times New Roman"/>
          <w:sz w:val="24"/>
          <w:szCs w:val="24"/>
        </w:rPr>
        <w:t> </w:t>
      </w:r>
      <w:r w:rsidRPr="0003105B">
        <w:rPr>
          <w:rFonts w:ascii="Times New Roman" w:hAnsi="Times New Roman" w:cs="Times New Roman"/>
          <w:sz w:val="24"/>
          <w:szCs w:val="24"/>
        </w:rPr>
        <w:t xml:space="preserve">obejmował będzie: dostawę, montaż i uruchomienie </w:t>
      </w:r>
      <w:proofErr w:type="spellStart"/>
      <w:r w:rsidRPr="0003105B">
        <w:rPr>
          <w:rFonts w:ascii="Times New Roman" w:hAnsi="Times New Roman" w:cs="Times New Roman"/>
          <w:sz w:val="24"/>
          <w:szCs w:val="24"/>
        </w:rPr>
        <w:t>parkomatów</w:t>
      </w:r>
      <w:proofErr w:type="spellEnd"/>
      <w:r w:rsidRPr="0003105B">
        <w:rPr>
          <w:rFonts w:ascii="Times New Roman" w:hAnsi="Times New Roman" w:cs="Times New Roman"/>
          <w:sz w:val="24"/>
          <w:szCs w:val="24"/>
        </w:rPr>
        <w:t xml:space="preserve">, dostawę i zainstalowanie oprogramowania do zarządzania </w:t>
      </w:r>
      <w:proofErr w:type="spellStart"/>
      <w:r w:rsidRPr="0003105B">
        <w:rPr>
          <w:rFonts w:ascii="Times New Roman" w:hAnsi="Times New Roman" w:cs="Times New Roman"/>
          <w:sz w:val="24"/>
          <w:szCs w:val="24"/>
        </w:rPr>
        <w:t>parkomatów</w:t>
      </w:r>
      <w:proofErr w:type="spellEnd"/>
      <w:r w:rsidRPr="0003105B">
        <w:rPr>
          <w:rFonts w:ascii="Times New Roman" w:hAnsi="Times New Roman" w:cs="Times New Roman"/>
          <w:sz w:val="24"/>
          <w:szCs w:val="24"/>
        </w:rPr>
        <w:t xml:space="preserve"> oraz przeprowadzania kontroli na tych urządzeniach oraz w siedzibie Zamawiającego i w Urzędzie Miasta Świnoujście, oraz przeszkolenie pracowników Zamawiającego i Urzędu Miasta Świnoujście</w:t>
      </w:r>
      <w:r w:rsidR="00F4067E">
        <w:rPr>
          <w:rFonts w:ascii="Times New Roman" w:hAnsi="Times New Roman" w:cs="Times New Roman"/>
          <w:sz w:val="24"/>
          <w:szCs w:val="24"/>
        </w:rPr>
        <w:t>.</w:t>
      </w:r>
    </w:p>
    <w:p w14:paraId="501A0A28" w14:textId="34EFDAB3" w:rsidR="0003105B" w:rsidRDefault="0003105B" w:rsidP="0003105B">
      <w:pPr>
        <w:numPr>
          <w:ilvl w:val="1"/>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Pr="0003105B">
        <w:rPr>
          <w:rFonts w:ascii="Times New Roman" w:hAnsi="Times New Roman" w:cs="Times New Roman"/>
          <w:sz w:val="24"/>
          <w:szCs w:val="24"/>
        </w:rPr>
        <w:t xml:space="preserve">tap II - realizowany będzie od dnia 1 maja 2024 roku do dnia 31 grudnia 2024 roku i obejmował będzie dzierżawę urządzeń oraz wykonywanie czynności </w:t>
      </w:r>
      <w:proofErr w:type="spellStart"/>
      <w:r w:rsidRPr="0003105B">
        <w:rPr>
          <w:rFonts w:ascii="Times New Roman" w:hAnsi="Times New Roman" w:cs="Times New Roman"/>
          <w:sz w:val="24"/>
          <w:szCs w:val="24"/>
        </w:rPr>
        <w:t>techniczno</w:t>
      </w:r>
      <w:proofErr w:type="spellEnd"/>
      <w:r w:rsidRPr="0003105B">
        <w:rPr>
          <w:rFonts w:ascii="Times New Roman" w:hAnsi="Times New Roman" w:cs="Times New Roman"/>
          <w:sz w:val="24"/>
          <w:szCs w:val="24"/>
        </w:rPr>
        <w:t xml:space="preserve"> - organizacyjnych związanych z kompleksowym serwisem i utrzymaniem </w:t>
      </w:r>
      <w:proofErr w:type="spellStart"/>
      <w:r w:rsidRPr="0003105B">
        <w:rPr>
          <w:rFonts w:ascii="Times New Roman" w:hAnsi="Times New Roman" w:cs="Times New Roman"/>
          <w:sz w:val="24"/>
          <w:szCs w:val="24"/>
        </w:rPr>
        <w:t>parkomatów</w:t>
      </w:r>
      <w:proofErr w:type="spellEnd"/>
      <w:r w:rsidRPr="0003105B">
        <w:rPr>
          <w:rFonts w:ascii="Times New Roman" w:hAnsi="Times New Roman" w:cs="Times New Roman"/>
          <w:sz w:val="24"/>
          <w:szCs w:val="24"/>
        </w:rPr>
        <w:t xml:space="preserve"> oraz pobieraniem opłat za parkowanie wymienionych w pkt. 6 Opisu Przedmiotu Zamówienia stanowiącego załącznik nr 1 do niniejszej umowy (załącznik nr 2.1 do SWZ)</w:t>
      </w:r>
      <w:r>
        <w:rPr>
          <w:rFonts w:ascii="Times New Roman" w:hAnsi="Times New Roman" w:cs="Times New Roman"/>
          <w:sz w:val="24"/>
          <w:szCs w:val="24"/>
        </w:rPr>
        <w:t>.</w:t>
      </w:r>
    </w:p>
    <w:p w14:paraId="3C0709A9" w14:textId="60F76706" w:rsidR="00E261D4" w:rsidRPr="0003105B" w:rsidRDefault="0003105B" w:rsidP="0003105B">
      <w:pPr>
        <w:numPr>
          <w:ilvl w:val="1"/>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03105B">
        <w:rPr>
          <w:rFonts w:ascii="Times New Roman" w:hAnsi="Times New Roman" w:cs="Times New Roman"/>
          <w:sz w:val="24"/>
          <w:szCs w:val="24"/>
        </w:rPr>
        <w:t xml:space="preserve">tap III – realizowany będzie od dnia 1 stycznia 2025 roku do dnia 15 stycznia 2025 roku i obejmował będzie demontaż </w:t>
      </w:r>
      <w:proofErr w:type="spellStart"/>
      <w:r w:rsidRPr="0003105B">
        <w:rPr>
          <w:rFonts w:ascii="Times New Roman" w:hAnsi="Times New Roman" w:cs="Times New Roman"/>
          <w:sz w:val="24"/>
          <w:szCs w:val="24"/>
        </w:rPr>
        <w:t>parkomatów</w:t>
      </w:r>
      <w:proofErr w:type="spellEnd"/>
      <w:r w:rsidRPr="0003105B">
        <w:rPr>
          <w:rFonts w:ascii="Times New Roman" w:hAnsi="Times New Roman" w:cs="Times New Roman"/>
          <w:sz w:val="24"/>
          <w:szCs w:val="24"/>
        </w:rPr>
        <w:t xml:space="preserve"> i wszystkich elementów zamontowanych w czasie realizacji </w:t>
      </w:r>
      <w:r>
        <w:rPr>
          <w:rFonts w:ascii="Times New Roman" w:hAnsi="Times New Roman" w:cs="Times New Roman"/>
          <w:sz w:val="24"/>
          <w:szCs w:val="24"/>
        </w:rPr>
        <w:t>zamówienia.</w:t>
      </w:r>
    </w:p>
    <w:p w14:paraId="750A7A19" w14:textId="77777777" w:rsidR="00A25784" w:rsidRPr="005F6631" w:rsidRDefault="00A25784" w:rsidP="00457769">
      <w:pPr>
        <w:pStyle w:val="Akapitzlist"/>
        <w:numPr>
          <w:ilvl w:val="0"/>
          <w:numId w:val="52"/>
        </w:numPr>
        <w:spacing w:after="0" w:line="240" w:lineRule="auto"/>
        <w:ind w:left="1276" w:hanging="709"/>
        <w:jc w:val="both"/>
        <w:rPr>
          <w:rFonts w:ascii="Times New Roman" w:eastAsia="Times New Roman" w:hAnsi="Times New Roman" w:cs="Times New Roman"/>
          <w:b/>
          <w:bCs/>
          <w:sz w:val="24"/>
          <w:szCs w:val="24"/>
          <w:u w:val="single"/>
          <w:lang w:eastAsia="pl-PL"/>
        </w:rPr>
      </w:pPr>
      <w:r w:rsidRPr="005F6631">
        <w:rPr>
          <w:rFonts w:ascii="Times New Roman" w:eastAsia="Times New Roman" w:hAnsi="Times New Roman" w:cs="Times New Roman"/>
          <w:b/>
          <w:bCs/>
          <w:sz w:val="24"/>
          <w:szCs w:val="24"/>
          <w:u w:val="single"/>
          <w:lang w:eastAsia="pl-PL"/>
        </w:rPr>
        <w:t>Warunki udziału w postępowaniu</w:t>
      </w:r>
    </w:p>
    <w:p w14:paraId="2DFB0BE4" w14:textId="77777777" w:rsidR="00A25784" w:rsidRDefault="00A25784" w:rsidP="00A25784">
      <w:pPr>
        <w:spacing w:after="0" w:line="240" w:lineRule="auto"/>
        <w:ind w:left="1276"/>
        <w:contextualSpacing/>
        <w:jc w:val="both"/>
        <w:rPr>
          <w:rFonts w:ascii="Times New Roman" w:eastAsia="Times New Roman" w:hAnsi="Times New Roman" w:cs="Times New Roman"/>
          <w:b/>
          <w:bCs/>
          <w:color w:val="FF0000"/>
          <w:sz w:val="24"/>
          <w:szCs w:val="24"/>
          <w:u w:val="single"/>
          <w:lang w:eastAsia="pl-PL"/>
        </w:rPr>
      </w:pPr>
    </w:p>
    <w:p w14:paraId="1303F895" w14:textId="77777777" w:rsidR="00A25784" w:rsidRPr="00A25784" w:rsidRDefault="00A25784" w:rsidP="00FE6A42">
      <w:pPr>
        <w:numPr>
          <w:ilvl w:val="0"/>
          <w:numId w:val="31"/>
        </w:numPr>
        <w:spacing w:after="0" w:line="240" w:lineRule="auto"/>
        <w:ind w:left="1276" w:hanging="567"/>
        <w:jc w:val="both"/>
        <w:rPr>
          <w:rFonts w:ascii="Times New Roman" w:eastAsia="Arial" w:hAnsi="Times New Roman" w:cs="Times New Roman"/>
          <w:sz w:val="24"/>
          <w:szCs w:val="24"/>
        </w:rPr>
      </w:pPr>
      <w:r w:rsidRPr="00A25784">
        <w:rPr>
          <w:rFonts w:ascii="Times New Roman" w:eastAsia="Arial" w:hAnsi="Times New Roman" w:cs="Times New Roman"/>
          <w:sz w:val="24"/>
          <w:szCs w:val="24"/>
        </w:rPr>
        <w:t xml:space="preserve">O udzielenie zamówienia mogą ubiegać się wykonawcy, którzy: </w:t>
      </w:r>
    </w:p>
    <w:p w14:paraId="1A641BF0" w14:textId="77777777" w:rsidR="00A25784" w:rsidRPr="00A25784" w:rsidRDefault="00A25784" w:rsidP="00FE6A42">
      <w:pPr>
        <w:numPr>
          <w:ilvl w:val="1"/>
          <w:numId w:val="32"/>
        </w:numPr>
        <w:pBdr>
          <w:top w:val="nil"/>
          <w:left w:val="nil"/>
          <w:bottom w:val="nil"/>
          <w:right w:val="nil"/>
          <w:between w:val="nil"/>
        </w:pBdr>
        <w:spacing w:after="0" w:line="240" w:lineRule="auto"/>
        <w:ind w:left="1701" w:hanging="425"/>
        <w:jc w:val="both"/>
        <w:rPr>
          <w:rFonts w:ascii="Times New Roman" w:eastAsia="Arial" w:hAnsi="Times New Roman" w:cs="Times New Roman"/>
          <w:color w:val="000000"/>
          <w:sz w:val="24"/>
          <w:szCs w:val="24"/>
        </w:rPr>
      </w:pPr>
      <w:r w:rsidRPr="00A25784">
        <w:rPr>
          <w:rFonts w:ascii="Times New Roman" w:eastAsia="Arial" w:hAnsi="Times New Roman" w:cs="Times New Roman"/>
          <w:color w:val="000000"/>
          <w:sz w:val="24"/>
          <w:szCs w:val="24"/>
        </w:rPr>
        <w:t>nie podlegają wykluczeniu;</w:t>
      </w:r>
    </w:p>
    <w:p w14:paraId="0D907552" w14:textId="77777777" w:rsidR="00A25784" w:rsidRPr="00A25784" w:rsidRDefault="00A25784" w:rsidP="00FE6A42">
      <w:pPr>
        <w:numPr>
          <w:ilvl w:val="1"/>
          <w:numId w:val="32"/>
        </w:numPr>
        <w:pBdr>
          <w:top w:val="nil"/>
          <w:left w:val="nil"/>
          <w:bottom w:val="nil"/>
          <w:right w:val="nil"/>
          <w:between w:val="nil"/>
        </w:pBdr>
        <w:spacing w:after="0" w:line="240" w:lineRule="auto"/>
        <w:ind w:left="1701" w:hanging="425"/>
        <w:jc w:val="both"/>
        <w:rPr>
          <w:rFonts w:ascii="Times New Roman" w:eastAsia="Arial" w:hAnsi="Times New Roman" w:cs="Times New Roman"/>
          <w:color w:val="000000"/>
          <w:sz w:val="24"/>
          <w:szCs w:val="24"/>
        </w:rPr>
      </w:pPr>
      <w:r w:rsidRPr="00A25784">
        <w:rPr>
          <w:rFonts w:ascii="Times New Roman" w:eastAsia="Arial" w:hAnsi="Times New Roman" w:cs="Times New Roman"/>
          <w:color w:val="000000"/>
          <w:sz w:val="24"/>
          <w:szCs w:val="24"/>
        </w:rPr>
        <w:t>spełniają warunki udziału w postępowaniu dotyczące:</w:t>
      </w:r>
    </w:p>
    <w:p w14:paraId="78E0403B" w14:textId="77777777" w:rsidR="00A25784" w:rsidRPr="00A25784" w:rsidRDefault="00A25784" w:rsidP="00FE6A42">
      <w:pPr>
        <w:pStyle w:val="ZLITPKTzmpktliter"/>
        <w:numPr>
          <w:ilvl w:val="2"/>
          <w:numId w:val="32"/>
        </w:numPr>
        <w:tabs>
          <w:tab w:val="left" w:pos="567"/>
        </w:tabs>
        <w:spacing w:line="240" w:lineRule="auto"/>
        <w:ind w:left="1985" w:hanging="709"/>
        <w:rPr>
          <w:rFonts w:ascii="Times New Roman" w:hAnsi="Times New Roman" w:cs="Times New Roman"/>
          <w:b/>
          <w:bCs w:val="0"/>
          <w:szCs w:val="24"/>
        </w:rPr>
      </w:pPr>
      <w:r w:rsidRPr="00A25784">
        <w:rPr>
          <w:rFonts w:ascii="Times New Roman" w:hAnsi="Times New Roman" w:cs="Times New Roman"/>
          <w:b/>
          <w:bCs w:val="0"/>
          <w:szCs w:val="24"/>
        </w:rPr>
        <w:t>sytuacji ekonomicznej lub finansowej:</w:t>
      </w:r>
    </w:p>
    <w:p w14:paraId="4E0D1CF5" w14:textId="77777777" w:rsidR="00A25784" w:rsidRPr="00A25784" w:rsidRDefault="00A25784" w:rsidP="00A25784">
      <w:pPr>
        <w:tabs>
          <w:tab w:val="num" w:pos="567"/>
        </w:tabs>
        <w:spacing w:after="0" w:line="240" w:lineRule="auto"/>
        <w:ind w:left="1985" w:hanging="709"/>
        <w:rPr>
          <w:rFonts w:ascii="Times New Roman" w:hAnsi="Times New Roman" w:cs="Times New Roman"/>
          <w:sz w:val="24"/>
          <w:szCs w:val="24"/>
          <w:u w:val="single"/>
        </w:rPr>
      </w:pPr>
      <w:r w:rsidRPr="00A25784">
        <w:rPr>
          <w:rFonts w:ascii="Times New Roman" w:hAnsi="Times New Roman" w:cs="Times New Roman"/>
          <w:sz w:val="24"/>
          <w:szCs w:val="24"/>
          <w:u w:val="single"/>
        </w:rPr>
        <w:t>Minimalny poziom zdolności:</w:t>
      </w:r>
    </w:p>
    <w:p w14:paraId="681CB0DA" w14:textId="77777777" w:rsidR="00A25784" w:rsidRPr="00A25784" w:rsidRDefault="00A25784" w:rsidP="00714F47">
      <w:pPr>
        <w:pStyle w:val="Akapitzlist"/>
        <w:spacing w:after="0" w:line="240" w:lineRule="auto"/>
        <w:ind w:left="1418" w:hanging="142"/>
        <w:jc w:val="both"/>
        <w:rPr>
          <w:rFonts w:ascii="Times New Roman" w:hAnsi="Times New Roman" w:cs="Times New Roman"/>
          <w:sz w:val="24"/>
          <w:szCs w:val="24"/>
        </w:rPr>
      </w:pPr>
      <w:r w:rsidRPr="00A25784">
        <w:rPr>
          <w:rFonts w:ascii="Times New Roman" w:hAnsi="Times New Roman" w:cs="Times New Roman"/>
          <w:sz w:val="24"/>
          <w:szCs w:val="24"/>
        </w:rPr>
        <w:t xml:space="preserve">- zamawiający uzna, że wykonawca znajduje się w sytuacji ekonomicznej i/lub finansowej zapewniającej należyte wykonanie zamówienia, jeżeli wykonawca wykaże, że jest ubezpieczony od odpowiedzialności cywilnej w zakresie prowadzonej działalności związanej z przedmiotem zamówienia na sumę gwarancyjną nie niższą niż </w:t>
      </w:r>
      <w:r>
        <w:rPr>
          <w:rFonts w:ascii="Times New Roman" w:hAnsi="Times New Roman" w:cs="Times New Roman"/>
          <w:sz w:val="24"/>
          <w:szCs w:val="24"/>
        </w:rPr>
        <w:t>1</w:t>
      </w:r>
      <w:r w:rsidRPr="00A25784">
        <w:rPr>
          <w:rFonts w:ascii="Times New Roman" w:hAnsi="Times New Roman" w:cs="Times New Roman"/>
          <w:sz w:val="24"/>
          <w:szCs w:val="24"/>
        </w:rPr>
        <w:t>50 000,00 zł.</w:t>
      </w:r>
    </w:p>
    <w:p w14:paraId="2FB990D6" w14:textId="3A40B441" w:rsidR="00A25784" w:rsidRPr="00A25784" w:rsidRDefault="00A25784" w:rsidP="00714F47">
      <w:pPr>
        <w:pStyle w:val="Akapitzlist"/>
        <w:spacing w:after="0" w:line="240" w:lineRule="auto"/>
        <w:ind w:left="1276"/>
        <w:jc w:val="both"/>
        <w:rPr>
          <w:rFonts w:ascii="Times New Roman" w:hAnsi="Times New Roman" w:cs="Times New Roman"/>
          <w:sz w:val="24"/>
          <w:szCs w:val="24"/>
          <w:u w:val="single"/>
        </w:rPr>
      </w:pPr>
      <w:r w:rsidRPr="00A25784">
        <w:rPr>
          <w:rFonts w:ascii="Times New Roman" w:hAnsi="Times New Roman" w:cs="Times New Roman"/>
          <w:sz w:val="24"/>
          <w:szCs w:val="24"/>
          <w:u w:val="single"/>
        </w:rPr>
        <w:t xml:space="preserve">W przypadku składania oferty wspólnej ww. warunek musi spełniać co najmniej jeden z wykonawców </w:t>
      </w:r>
      <w:r w:rsidR="00CA6F65">
        <w:rPr>
          <w:rFonts w:ascii="Times New Roman" w:hAnsi="Times New Roman" w:cs="Times New Roman"/>
          <w:sz w:val="24"/>
          <w:szCs w:val="24"/>
          <w:u w:val="single"/>
        </w:rPr>
        <w:t>samodzielnie</w:t>
      </w:r>
      <w:r w:rsidRPr="00A25784">
        <w:rPr>
          <w:rFonts w:ascii="Times New Roman" w:hAnsi="Times New Roman" w:cs="Times New Roman"/>
          <w:sz w:val="24"/>
          <w:szCs w:val="24"/>
          <w:u w:val="single"/>
        </w:rPr>
        <w:t>.</w:t>
      </w:r>
    </w:p>
    <w:p w14:paraId="7CF61BF5" w14:textId="77777777" w:rsidR="00A25784" w:rsidRPr="00A25784" w:rsidRDefault="00A25784" w:rsidP="00FE6A42">
      <w:pPr>
        <w:pStyle w:val="Akapitzlist"/>
        <w:numPr>
          <w:ilvl w:val="2"/>
          <w:numId w:val="32"/>
        </w:numPr>
        <w:spacing w:after="0" w:line="240" w:lineRule="auto"/>
        <w:ind w:left="1985" w:hanging="709"/>
        <w:jc w:val="both"/>
        <w:rPr>
          <w:rFonts w:ascii="Times New Roman" w:hAnsi="Times New Roman" w:cs="Times New Roman"/>
          <w:sz w:val="24"/>
          <w:szCs w:val="24"/>
        </w:rPr>
      </w:pPr>
      <w:r w:rsidRPr="00A25784">
        <w:rPr>
          <w:rFonts w:ascii="Times New Roman" w:hAnsi="Times New Roman" w:cs="Times New Roman"/>
          <w:b/>
          <w:sz w:val="24"/>
          <w:szCs w:val="24"/>
        </w:rPr>
        <w:t>zdolności technicznej lub zawodowej</w:t>
      </w:r>
      <w:r w:rsidRPr="00A25784">
        <w:rPr>
          <w:rFonts w:ascii="Times New Roman" w:hAnsi="Times New Roman" w:cs="Times New Roman"/>
          <w:sz w:val="24"/>
          <w:szCs w:val="24"/>
        </w:rPr>
        <w:t xml:space="preserve">: </w:t>
      </w:r>
    </w:p>
    <w:p w14:paraId="089B8B61" w14:textId="77777777" w:rsidR="00A25784" w:rsidRPr="00A25784" w:rsidRDefault="00A25784" w:rsidP="00A25784">
      <w:pPr>
        <w:pStyle w:val="Akapitzlist"/>
        <w:spacing w:after="0" w:line="240" w:lineRule="auto"/>
        <w:ind w:left="1985" w:hanging="709"/>
        <w:rPr>
          <w:rFonts w:ascii="Times New Roman" w:hAnsi="Times New Roman" w:cs="Times New Roman"/>
          <w:sz w:val="24"/>
          <w:szCs w:val="24"/>
          <w:u w:val="single"/>
        </w:rPr>
      </w:pPr>
      <w:r w:rsidRPr="00A25784">
        <w:rPr>
          <w:rFonts w:ascii="Times New Roman" w:hAnsi="Times New Roman" w:cs="Times New Roman"/>
          <w:sz w:val="24"/>
          <w:szCs w:val="24"/>
          <w:u w:val="single"/>
        </w:rPr>
        <w:t xml:space="preserve">Minimalny poziom zdolności: </w:t>
      </w:r>
    </w:p>
    <w:p w14:paraId="523EC800" w14:textId="44E9146D" w:rsidR="00A25784" w:rsidRPr="00A25784" w:rsidRDefault="00A25784" w:rsidP="00714F47">
      <w:pPr>
        <w:pStyle w:val="Akapitzlist"/>
        <w:autoSpaceDE w:val="0"/>
        <w:autoSpaceDN w:val="0"/>
        <w:adjustRightInd w:val="0"/>
        <w:spacing w:after="0" w:line="240" w:lineRule="auto"/>
        <w:ind w:left="1276"/>
        <w:contextualSpacing w:val="0"/>
        <w:jc w:val="both"/>
        <w:rPr>
          <w:rFonts w:ascii="Times New Roman" w:hAnsi="Times New Roman" w:cs="Times New Roman"/>
          <w:sz w:val="24"/>
          <w:szCs w:val="24"/>
        </w:rPr>
      </w:pPr>
      <w:r w:rsidRPr="00A25784">
        <w:rPr>
          <w:rFonts w:ascii="Times New Roman" w:hAnsi="Times New Roman" w:cs="Times New Roman"/>
          <w:sz w:val="24"/>
          <w:szCs w:val="24"/>
        </w:rPr>
        <w:t>- zamawiający uzna, że wykonawca posiada wymagane zdolności techniczne i/lub zawodowe zapewniające należyte wykonanie zamówienia, jeżeli wykonawca wykaże, że wykonał należycie w okresie ostatnich trzech lat przed upływem terminu składania ofert, a jeżeli okres prowadzenia działalności jest krótszy –</w:t>
      </w:r>
      <w:r w:rsidRPr="00A25784">
        <w:rPr>
          <w:rFonts w:ascii="Times New Roman" w:hAnsi="Times New Roman" w:cs="Times New Roman"/>
          <w:sz w:val="24"/>
          <w:szCs w:val="24"/>
        </w:rPr>
        <w:br/>
      </w:r>
      <w:r w:rsidRPr="007F38FF">
        <w:rPr>
          <w:rFonts w:ascii="Times New Roman" w:hAnsi="Times New Roman" w:cs="Times New Roman"/>
          <w:sz w:val="24"/>
          <w:szCs w:val="24"/>
        </w:rPr>
        <w:t>w tym okresie</w:t>
      </w:r>
      <w:r w:rsidR="00A934DF">
        <w:rPr>
          <w:rFonts w:ascii="Times New Roman" w:hAnsi="Times New Roman" w:cs="Times New Roman"/>
          <w:sz w:val="24"/>
          <w:szCs w:val="24"/>
        </w:rPr>
        <w:t xml:space="preserve"> -</w:t>
      </w:r>
      <w:r w:rsidRPr="007F38FF">
        <w:rPr>
          <w:rFonts w:ascii="Times New Roman" w:hAnsi="Times New Roman" w:cs="Times New Roman"/>
          <w:sz w:val="24"/>
          <w:szCs w:val="24"/>
        </w:rPr>
        <w:t xml:space="preserve"> minimum jedną usługę, polegającą na </w:t>
      </w:r>
      <w:r w:rsidR="00A934DF" w:rsidRPr="001814D2">
        <w:rPr>
          <w:rFonts w:ascii="Times New Roman" w:hAnsi="Times New Roman" w:cs="Times New Roman"/>
          <w:sz w:val="24"/>
          <w:szCs w:val="24"/>
        </w:rPr>
        <w:t>wy</w:t>
      </w:r>
      <w:r w:rsidR="00A3340F" w:rsidRPr="001814D2">
        <w:rPr>
          <w:rFonts w:ascii="Times New Roman" w:hAnsi="Times New Roman" w:cs="Times New Roman"/>
          <w:sz w:val="24"/>
          <w:szCs w:val="24"/>
        </w:rPr>
        <w:t>dzierżaw</w:t>
      </w:r>
      <w:r w:rsidR="00A934DF" w:rsidRPr="001814D2">
        <w:rPr>
          <w:rFonts w:ascii="Times New Roman" w:hAnsi="Times New Roman" w:cs="Times New Roman"/>
          <w:sz w:val="24"/>
          <w:szCs w:val="24"/>
        </w:rPr>
        <w:t>ieniu</w:t>
      </w:r>
      <w:bookmarkStart w:id="5" w:name="_GoBack"/>
      <w:bookmarkEnd w:id="5"/>
      <w:r w:rsidRPr="007F38FF">
        <w:rPr>
          <w:rFonts w:ascii="Times New Roman" w:hAnsi="Times New Roman" w:cs="Times New Roman"/>
          <w:sz w:val="24"/>
          <w:szCs w:val="24"/>
        </w:rPr>
        <w:t xml:space="preserve"> </w:t>
      </w:r>
      <w:proofErr w:type="spellStart"/>
      <w:r w:rsidRPr="007F38FF">
        <w:rPr>
          <w:rFonts w:ascii="Times New Roman" w:hAnsi="Times New Roman" w:cs="Times New Roman"/>
          <w:sz w:val="24"/>
          <w:szCs w:val="24"/>
        </w:rPr>
        <w:t>parkomatów</w:t>
      </w:r>
      <w:proofErr w:type="spellEnd"/>
      <w:r w:rsidRPr="007F38FF">
        <w:rPr>
          <w:rFonts w:ascii="Times New Roman" w:hAnsi="Times New Roman" w:cs="Times New Roman"/>
          <w:sz w:val="24"/>
          <w:szCs w:val="24"/>
        </w:rPr>
        <w:t xml:space="preserve"> lub dostawie </w:t>
      </w:r>
      <w:proofErr w:type="spellStart"/>
      <w:r w:rsidRPr="007F38FF">
        <w:rPr>
          <w:rFonts w:ascii="Times New Roman" w:hAnsi="Times New Roman" w:cs="Times New Roman"/>
          <w:sz w:val="24"/>
          <w:szCs w:val="24"/>
        </w:rPr>
        <w:t>parkomatów</w:t>
      </w:r>
      <w:proofErr w:type="spellEnd"/>
      <w:r w:rsidRPr="007F38FF">
        <w:rPr>
          <w:rFonts w:ascii="Times New Roman" w:hAnsi="Times New Roman" w:cs="Times New Roman"/>
          <w:sz w:val="24"/>
          <w:szCs w:val="24"/>
        </w:rPr>
        <w:t xml:space="preserve"> o wartości brutto nie mniejszej niż 300 000,00 zł brutto</w:t>
      </w:r>
      <w:r w:rsidR="007A66FE">
        <w:rPr>
          <w:rFonts w:ascii="Times New Roman" w:hAnsi="Times New Roman" w:cs="Times New Roman"/>
          <w:sz w:val="24"/>
          <w:szCs w:val="24"/>
        </w:rPr>
        <w:t xml:space="preserve"> </w:t>
      </w:r>
      <w:r w:rsidR="007A66FE" w:rsidRPr="007F38FF">
        <w:rPr>
          <w:rFonts w:ascii="Times New Roman" w:hAnsi="Times New Roman" w:cs="Times New Roman"/>
          <w:sz w:val="24"/>
          <w:szCs w:val="24"/>
        </w:rPr>
        <w:t>w</w:t>
      </w:r>
      <w:r w:rsidR="007A66FE">
        <w:rPr>
          <w:rFonts w:ascii="Times New Roman" w:hAnsi="Times New Roman" w:cs="Times New Roman"/>
          <w:sz w:val="24"/>
          <w:szCs w:val="24"/>
        </w:rPr>
        <w:t> </w:t>
      </w:r>
      <w:r w:rsidR="007A66FE" w:rsidRPr="007F38FF">
        <w:rPr>
          <w:rFonts w:ascii="Times New Roman" w:hAnsi="Times New Roman" w:cs="Times New Roman"/>
          <w:sz w:val="24"/>
          <w:szCs w:val="24"/>
        </w:rPr>
        <w:t>ramach jednej umowy</w:t>
      </w:r>
      <w:r w:rsidRPr="007F38FF">
        <w:rPr>
          <w:rFonts w:ascii="Times New Roman" w:hAnsi="Times New Roman" w:cs="Times New Roman"/>
          <w:sz w:val="24"/>
          <w:szCs w:val="24"/>
        </w:rPr>
        <w:t>;</w:t>
      </w:r>
    </w:p>
    <w:p w14:paraId="4D8B97F1" w14:textId="77777777" w:rsidR="00A25784" w:rsidRPr="00A25784" w:rsidRDefault="00A25784" w:rsidP="00714F47">
      <w:pPr>
        <w:autoSpaceDE w:val="0"/>
        <w:autoSpaceDN w:val="0"/>
        <w:adjustRightInd w:val="0"/>
        <w:spacing w:after="0" w:line="240" w:lineRule="auto"/>
        <w:ind w:left="1276"/>
        <w:jc w:val="both"/>
        <w:rPr>
          <w:rFonts w:ascii="Times New Roman" w:eastAsia="Calibri" w:hAnsi="Times New Roman" w:cs="Times New Roman"/>
          <w:iCs/>
          <w:sz w:val="24"/>
          <w:szCs w:val="24"/>
          <w:u w:val="single"/>
        </w:rPr>
      </w:pPr>
      <w:r w:rsidRPr="00A25784">
        <w:rPr>
          <w:rFonts w:ascii="Times New Roman" w:eastAsia="Calibri" w:hAnsi="Times New Roman" w:cs="Times New Roman"/>
          <w:iCs/>
          <w:sz w:val="24"/>
          <w:szCs w:val="24"/>
          <w:u w:val="single"/>
        </w:rPr>
        <w:t>W przypadku składania oferty wspólnej ww. warunek jeden z wykonawców musi spełniać samodzielnie.</w:t>
      </w:r>
    </w:p>
    <w:p w14:paraId="7F50E09F" w14:textId="77777777" w:rsidR="00A25784" w:rsidRPr="00A25784" w:rsidRDefault="00A25784" w:rsidP="00714F47">
      <w:pPr>
        <w:spacing w:after="0" w:line="240" w:lineRule="auto"/>
        <w:ind w:left="1276"/>
        <w:jc w:val="both"/>
        <w:rPr>
          <w:rFonts w:ascii="Times New Roman" w:eastAsia="Arial" w:hAnsi="Times New Roman" w:cs="Times New Roman"/>
          <w:sz w:val="24"/>
          <w:szCs w:val="24"/>
        </w:rPr>
      </w:pPr>
      <w:r w:rsidRPr="00A25784">
        <w:rPr>
          <w:rFonts w:ascii="Times New Roman" w:eastAsia="Arial" w:hAnsi="Times New Roman" w:cs="Times New Roman"/>
          <w:sz w:val="24"/>
          <w:szCs w:val="24"/>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5CC63F6D" w14:textId="77777777" w:rsidR="00A25784" w:rsidRPr="00A25784" w:rsidRDefault="00A25784" w:rsidP="00714F47">
      <w:pPr>
        <w:spacing w:after="0" w:line="240" w:lineRule="auto"/>
        <w:ind w:left="1276" w:hanging="567"/>
        <w:jc w:val="both"/>
        <w:rPr>
          <w:rFonts w:ascii="Times New Roman" w:eastAsia="Arial" w:hAnsi="Times New Roman" w:cs="Times New Roman"/>
          <w:sz w:val="24"/>
          <w:szCs w:val="24"/>
        </w:rPr>
      </w:pPr>
      <w:r w:rsidRPr="00A25784">
        <w:rPr>
          <w:rFonts w:ascii="Times New Roman" w:eastAsia="Arial" w:hAnsi="Times New Roman" w:cs="Times New Roman"/>
          <w:sz w:val="24"/>
          <w:szCs w:val="24"/>
        </w:rPr>
        <w:t xml:space="preserve">2. </w:t>
      </w:r>
      <w:r w:rsidR="00714F47">
        <w:rPr>
          <w:rFonts w:ascii="Times New Roman" w:eastAsia="Arial" w:hAnsi="Times New Roman" w:cs="Times New Roman"/>
          <w:sz w:val="24"/>
          <w:szCs w:val="24"/>
        </w:rPr>
        <w:tab/>
      </w:r>
      <w:r w:rsidRPr="00A25784">
        <w:rPr>
          <w:rFonts w:ascii="Times New Roman" w:eastAsia="Arial" w:hAnsi="Times New Roman" w:cs="Times New Roman"/>
          <w:sz w:val="24"/>
          <w:szCs w:val="24"/>
        </w:rPr>
        <w:t xml:space="preserve">Wykonawca, zgodnie z art. 118 ustawy </w:t>
      </w:r>
      <w:proofErr w:type="spellStart"/>
      <w:r w:rsidRPr="00A25784">
        <w:rPr>
          <w:rFonts w:ascii="Times New Roman" w:eastAsia="Arial" w:hAnsi="Times New Roman" w:cs="Times New Roman"/>
          <w:sz w:val="24"/>
          <w:szCs w:val="24"/>
        </w:rPr>
        <w:t>Pzp</w:t>
      </w:r>
      <w:proofErr w:type="spellEnd"/>
      <w:r w:rsidRPr="00A25784">
        <w:rPr>
          <w:rFonts w:ascii="Times New Roman" w:eastAsia="Arial" w:hAnsi="Times New Roman" w:cs="Times New Roman"/>
          <w:sz w:val="24"/>
          <w:szCs w:val="24"/>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3C7C289E" w14:textId="77777777" w:rsidR="00A25784" w:rsidRPr="00A25784" w:rsidRDefault="00A25784" w:rsidP="00714F47">
      <w:pPr>
        <w:spacing w:after="0" w:line="240" w:lineRule="auto"/>
        <w:ind w:left="1276" w:hanging="567"/>
        <w:jc w:val="both"/>
        <w:rPr>
          <w:rFonts w:ascii="Times New Roman" w:eastAsia="Arial" w:hAnsi="Times New Roman" w:cs="Times New Roman"/>
          <w:sz w:val="24"/>
          <w:szCs w:val="24"/>
        </w:rPr>
      </w:pPr>
      <w:r w:rsidRPr="00A25784">
        <w:rPr>
          <w:rFonts w:ascii="Times New Roman" w:eastAsia="Arial" w:hAnsi="Times New Roman" w:cs="Times New Roman"/>
          <w:sz w:val="24"/>
          <w:szCs w:val="24"/>
        </w:rPr>
        <w:t xml:space="preserve"> 3. </w:t>
      </w:r>
      <w:r w:rsidR="00714F47">
        <w:rPr>
          <w:rFonts w:ascii="Times New Roman" w:eastAsia="Arial" w:hAnsi="Times New Roman" w:cs="Times New Roman"/>
          <w:sz w:val="24"/>
          <w:szCs w:val="24"/>
        </w:rPr>
        <w:tab/>
      </w:r>
      <w:r w:rsidRPr="00A25784">
        <w:rPr>
          <w:rFonts w:ascii="Times New Roman" w:eastAsia="Arial" w:hAnsi="Times New Roman" w:cs="Times New Roman"/>
          <w:sz w:val="24"/>
          <w:szCs w:val="24"/>
        </w:rPr>
        <w:t xml:space="preserve">W celu oceny, czy wykonawca polegając na zdolnościach lub sytuacji innych podmiotów na zasadach określonych w art. 118 ustawy </w:t>
      </w:r>
      <w:proofErr w:type="spellStart"/>
      <w:r w:rsidRPr="00A25784">
        <w:rPr>
          <w:rFonts w:ascii="Times New Roman" w:eastAsia="Arial" w:hAnsi="Times New Roman" w:cs="Times New Roman"/>
          <w:sz w:val="24"/>
          <w:szCs w:val="24"/>
        </w:rPr>
        <w:t>Pzp</w:t>
      </w:r>
      <w:proofErr w:type="spellEnd"/>
      <w:r w:rsidRPr="00A25784">
        <w:rPr>
          <w:rFonts w:ascii="Times New Roman" w:eastAsia="Arial" w:hAnsi="Times New Roman" w:cs="Times New Roman"/>
          <w:sz w:val="24"/>
          <w:szCs w:val="24"/>
        </w:rPr>
        <w:t xml:space="preserve">, będzie dysponował </w:t>
      </w:r>
      <w:r w:rsidRPr="00A25784">
        <w:rPr>
          <w:rFonts w:ascii="Times New Roman" w:eastAsia="Arial" w:hAnsi="Times New Roman" w:cs="Times New Roman"/>
          <w:sz w:val="24"/>
          <w:szCs w:val="24"/>
        </w:rPr>
        <w:lastRenderedPageBreak/>
        <w:t xml:space="preserve">niezbędnymi zasobami w stopniu umożliwiającym należyte wykonanie zamówienia publicznego oraz oceny, czy stosunek łączący wykonawcę z tymi podmiotami gwarantuje rzeczywisty dostęp do ich zasobów, zamawiający żąda złożenia </w:t>
      </w:r>
      <w:r w:rsidR="00714F47">
        <w:rPr>
          <w:rFonts w:ascii="Times New Roman" w:eastAsia="Arial" w:hAnsi="Times New Roman" w:cs="Times New Roman"/>
          <w:sz w:val="24"/>
          <w:szCs w:val="24"/>
        </w:rPr>
        <w:t>d</w:t>
      </w:r>
      <w:r w:rsidRPr="00A25784">
        <w:rPr>
          <w:rFonts w:ascii="Times New Roman" w:eastAsia="Arial" w:hAnsi="Times New Roman" w:cs="Times New Roman"/>
          <w:sz w:val="24"/>
          <w:szCs w:val="24"/>
        </w:rPr>
        <w:t>okumentów, które określają w szczególności:</w:t>
      </w:r>
    </w:p>
    <w:p w14:paraId="022EFE15" w14:textId="77777777" w:rsidR="00A25784" w:rsidRPr="00A25784" w:rsidRDefault="00A25784" w:rsidP="00FE6A42">
      <w:pPr>
        <w:numPr>
          <w:ilvl w:val="0"/>
          <w:numId w:val="30"/>
        </w:numPr>
        <w:pBdr>
          <w:top w:val="nil"/>
          <w:left w:val="nil"/>
          <w:bottom w:val="nil"/>
          <w:right w:val="nil"/>
          <w:between w:val="nil"/>
        </w:pBdr>
        <w:spacing w:after="0" w:line="240" w:lineRule="auto"/>
        <w:ind w:left="1701" w:hanging="425"/>
        <w:jc w:val="both"/>
        <w:rPr>
          <w:rFonts w:ascii="Times New Roman" w:eastAsia="Arial" w:hAnsi="Times New Roman" w:cs="Times New Roman"/>
          <w:color w:val="000000"/>
          <w:sz w:val="24"/>
          <w:szCs w:val="24"/>
        </w:rPr>
      </w:pPr>
      <w:r w:rsidRPr="00A25784">
        <w:rPr>
          <w:rFonts w:ascii="Times New Roman" w:eastAsia="Arial" w:hAnsi="Times New Roman" w:cs="Times New Roman"/>
          <w:color w:val="000000"/>
          <w:sz w:val="24"/>
          <w:szCs w:val="24"/>
        </w:rPr>
        <w:t>zakres dostępnych wykonawcy zasobów podmiotu udostępniającego zasoby;</w:t>
      </w:r>
    </w:p>
    <w:p w14:paraId="5FD62672" w14:textId="77777777" w:rsidR="00A25784" w:rsidRPr="00A25784" w:rsidRDefault="00A25784" w:rsidP="00FE6A42">
      <w:pPr>
        <w:numPr>
          <w:ilvl w:val="0"/>
          <w:numId w:val="30"/>
        </w:numPr>
        <w:pBdr>
          <w:top w:val="nil"/>
          <w:left w:val="nil"/>
          <w:bottom w:val="nil"/>
          <w:right w:val="nil"/>
          <w:between w:val="nil"/>
        </w:pBdr>
        <w:spacing w:after="0" w:line="240" w:lineRule="auto"/>
        <w:ind w:left="1701" w:hanging="425"/>
        <w:jc w:val="both"/>
        <w:rPr>
          <w:rFonts w:ascii="Times New Roman" w:eastAsia="Arial" w:hAnsi="Times New Roman" w:cs="Times New Roman"/>
          <w:color w:val="000000"/>
          <w:sz w:val="24"/>
          <w:szCs w:val="24"/>
        </w:rPr>
      </w:pPr>
      <w:r w:rsidRPr="00A25784">
        <w:rPr>
          <w:rFonts w:ascii="Times New Roman" w:eastAsia="Arial" w:hAnsi="Times New Roman" w:cs="Times New Roman"/>
          <w:color w:val="000000"/>
          <w:sz w:val="24"/>
          <w:szCs w:val="24"/>
          <w:highlight w:val="white"/>
        </w:rPr>
        <w:t>sposób i okres udostępnienia wykonawcy i wykorzystania przez niego zasobów podmiotu udostępniającego te zasoby przy wykonywaniu zamówienia</w:t>
      </w:r>
      <w:r w:rsidRPr="00A25784">
        <w:rPr>
          <w:rFonts w:ascii="Times New Roman" w:eastAsia="Arial" w:hAnsi="Times New Roman" w:cs="Times New Roman"/>
          <w:color w:val="000000"/>
          <w:sz w:val="24"/>
          <w:szCs w:val="24"/>
        </w:rPr>
        <w:t>;</w:t>
      </w:r>
    </w:p>
    <w:p w14:paraId="358DD3CF" w14:textId="44B6AC0A" w:rsidR="00A25784" w:rsidRPr="00A25784" w:rsidRDefault="00A25784" w:rsidP="00FE6A42">
      <w:pPr>
        <w:numPr>
          <w:ilvl w:val="0"/>
          <w:numId w:val="30"/>
        </w:numPr>
        <w:pBdr>
          <w:top w:val="nil"/>
          <w:left w:val="nil"/>
          <w:bottom w:val="nil"/>
          <w:right w:val="nil"/>
          <w:between w:val="nil"/>
        </w:pBdr>
        <w:spacing w:after="0" w:line="240" w:lineRule="auto"/>
        <w:ind w:left="1701" w:hanging="425"/>
        <w:jc w:val="both"/>
        <w:rPr>
          <w:rFonts w:ascii="Times New Roman" w:eastAsia="Arial" w:hAnsi="Times New Roman" w:cs="Times New Roman"/>
          <w:color w:val="000000"/>
          <w:sz w:val="24"/>
          <w:szCs w:val="24"/>
        </w:rPr>
      </w:pPr>
      <w:r w:rsidRPr="00A25784">
        <w:rPr>
          <w:rFonts w:ascii="Times New Roman" w:eastAsia="Arial" w:hAnsi="Times New Roman" w:cs="Times New Roman"/>
          <w:color w:val="000000"/>
          <w:sz w:val="24"/>
          <w:szCs w:val="24"/>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sidR="00B84CDE" w:rsidRPr="003855CC">
        <w:rPr>
          <w:rFonts w:ascii="Times New Roman" w:eastAsia="Arial" w:hAnsi="Times New Roman" w:cs="Times New Roman"/>
          <w:b/>
          <w:sz w:val="24"/>
          <w:szCs w:val="24"/>
          <w:highlight w:val="white"/>
        </w:rPr>
        <w:t xml:space="preserve">załącznik nr </w:t>
      </w:r>
      <w:r w:rsidR="00C1142D">
        <w:rPr>
          <w:rFonts w:ascii="Times New Roman" w:eastAsia="Arial" w:hAnsi="Times New Roman" w:cs="Times New Roman"/>
          <w:b/>
          <w:sz w:val="24"/>
          <w:szCs w:val="24"/>
          <w:highlight w:val="white"/>
        </w:rPr>
        <w:t>4</w:t>
      </w:r>
      <w:r w:rsidRPr="003855CC">
        <w:rPr>
          <w:rFonts w:ascii="Times New Roman" w:eastAsia="Arial" w:hAnsi="Times New Roman" w:cs="Times New Roman"/>
          <w:b/>
          <w:sz w:val="24"/>
          <w:szCs w:val="24"/>
          <w:highlight w:val="white"/>
        </w:rPr>
        <w:t xml:space="preserve"> do SWZ</w:t>
      </w:r>
      <w:r w:rsidRPr="00A25784">
        <w:rPr>
          <w:rFonts w:ascii="Times New Roman" w:eastAsia="Arial" w:hAnsi="Times New Roman" w:cs="Times New Roman"/>
          <w:color w:val="000000"/>
          <w:sz w:val="24"/>
          <w:szCs w:val="24"/>
          <w:highlight w:val="white"/>
        </w:rPr>
        <w:t xml:space="preserve">). </w:t>
      </w:r>
    </w:p>
    <w:p w14:paraId="1D03885D" w14:textId="77777777" w:rsidR="00A25784" w:rsidRPr="00A25784" w:rsidRDefault="00A25784" w:rsidP="00714F47">
      <w:pPr>
        <w:spacing w:after="0" w:line="240" w:lineRule="auto"/>
        <w:ind w:left="1276" w:hanging="567"/>
        <w:jc w:val="both"/>
        <w:rPr>
          <w:rFonts w:ascii="Times New Roman" w:eastAsia="Arial" w:hAnsi="Times New Roman" w:cs="Times New Roman"/>
          <w:sz w:val="24"/>
          <w:szCs w:val="24"/>
        </w:rPr>
      </w:pPr>
      <w:r w:rsidRPr="00A25784">
        <w:rPr>
          <w:rFonts w:ascii="Times New Roman" w:eastAsia="Arial" w:hAnsi="Times New Roman" w:cs="Times New Roman"/>
          <w:sz w:val="24"/>
          <w:szCs w:val="24"/>
        </w:rPr>
        <w:t xml:space="preserve">4. </w:t>
      </w:r>
      <w:r w:rsidR="00714F47">
        <w:rPr>
          <w:rFonts w:ascii="Times New Roman" w:eastAsia="Arial" w:hAnsi="Times New Roman" w:cs="Times New Roman"/>
          <w:sz w:val="24"/>
          <w:szCs w:val="24"/>
        </w:rPr>
        <w:tab/>
      </w:r>
      <w:r w:rsidRPr="00A25784">
        <w:rPr>
          <w:rFonts w:ascii="Times New Roman" w:eastAsia="Arial" w:hAnsi="Times New Roman" w:cs="Times New Roman"/>
          <w:sz w:val="24"/>
          <w:szCs w:val="24"/>
        </w:rPr>
        <w:t xml:space="preserve">W odniesieniu do warunków dotyczących wykształcenia, kwalifikacji zawodowych lub doświadczenia, wykonawca może polegać na zdolnościach podmiotów </w:t>
      </w:r>
      <w:r w:rsidR="00714F47">
        <w:rPr>
          <w:rFonts w:ascii="Times New Roman" w:eastAsia="Arial" w:hAnsi="Times New Roman" w:cs="Times New Roman"/>
          <w:sz w:val="24"/>
          <w:szCs w:val="24"/>
        </w:rPr>
        <w:t>u</w:t>
      </w:r>
      <w:r w:rsidRPr="00A25784">
        <w:rPr>
          <w:rFonts w:ascii="Times New Roman" w:eastAsia="Arial" w:hAnsi="Times New Roman" w:cs="Times New Roman"/>
          <w:sz w:val="24"/>
          <w:szCs w:val="24"/>
        </w:rPr>
        <w:t xml:space="preserve">dostępniających zasoby, jeśli podmioty te wykonają usługi, do realizacji których te zdolności są </w:t>
      </w:r>
      <w:r w:rsidR="00714F47">
        <w:rPr>
          <w:rFonts w:ascii="Times New Roman" w:eastAsia="Arial" w:hAnsi="Times New Roman" w:cs="Times New Roman"/>
          <w:sz w:val="24"/>
          <w:szCs w:val="24"/>
        </w:rPr>
        <w:t>w</w:t>
      </w:r>
      <w:r w:rsidRPr="00A25784">
        <w:rPr>
          <w:rFonts w:ascii="Times New Roman" w:eastAsia="Arial" w:hAnsi="Times New Roman" w:cs="Times New Roman"/>
          <w:sz w:val="24"/>
          <w:szCs w:val="24"/>
        </w:rPr>
        <w:t>ymagane.</w:t>
      </w:r>
    </w:p>
    <w:p w14:paraId="2B931B4C" w14:textId="77777777" w:rsidR="00A25784" w:rsidRPr="00A25784" w:rsidRDefault="00A25784" w:rsidP="00A25784">
      <w:pPr>
        <w:spacing w:after="0" w:line="240" w:lineRule="auto"/>
        <w:ind w:left="1276"/>
        <w:contextualSpacing/>
        <w:jc w:val="both"/>
        <w:rPr>
          <w:rFonts w:ascii="Times New Roman" w:eastAsia="Times New Roman" w:hAnsi="Times New Roman" w:cs="Times New Roman"/>
          <w:b/>
          <w:bCs/>
          <w:color w:val="FF0000"/>
          <w:sz w:val="24"/>
          <w:szCs w:val="24"/>
          <w:u w:val="single"/>
          <w:lang w:eastAsia="pl-PL"/>
        </w:rPr>
      </w:pPr>
    </w:p>
    <w:p w14:paraId="458AFF56" w14:textId="77777777" w:rsidR="001D45BE" w:rsidRPr="00010D4C" w:rsidRDefault="001D45BE" w:rsidP="00457769">
      <w:pPr>
        <w:numPr>
          <w:ilvl w:val="0"/>
          <w:numId w:val="52"/>
        </w:numPr>
        <w:spacing w:after="0" w:line="240" w:lineRule="auto"/>
        <w:ind w:left="1276" w:hanging="709"/>
        <w:contextualSpacing/>
        <w:jc w:val="both"/>
        <w:rPr>
          <w:rFonts w:ascii="Times New Roman" w:eastAsia="Times New Roman" w:hAnsi="Times New Roman" w:cs="Times New Roman"/>
          <w:b/>
          <w:bCs/>
          <w:sz w:val="24"/>
          <w:szCs w:val="24"/>
          <w:u w:val="single"/>
          <w:lang w:eastAsia="pl-PL"/>
        </w:rPr>
      </w:pPr>
      <w:r w:rsidRPr="00010D4C">
        <w:rPr>
          <w:rFonts w:ascii="Times New Roman" w:hAnsi="Times New Roman" w:cs="Times New Roman"/>
          <w:b/>
          <w:bCs/>
          <w:sz w:val="24"/>
          <w:szCs w:val="24"/>
          <w:u w:val="single"/>
        </w:rPr>
        <w:t>Podstawy wykluczenia wykonawcy z postępowania</w:t>
      </w:r>
    </w:p>
    <w:p w14:paraId="00726016" w14:textId="77777777" w:rsidR="001D45BE" w:rsidRPr="00010D4C" w:rsidRDefault="001D45BE" w:rsidP="001D45BE">
      <w:pPr>
        <w:spacing w:after="0" w:line="240" w:lineRule="auto"/>
        <w:ind w:left="744"/>
        <w:contextualSpacing/>
        <w:jc w:val="both"/>
        <w:rPr>
          <w:rFonts w:ascii="Times New Roman" w:eastAsia="Times New Roman" w:hAnsi="Times New Roman" w:cs="Times New Roman"/>
          <w:b/>
          <w:bCs/>
          <w:sz w:val="24"/>
          <w:szCs w:val="24"/>
          <w:lang w:eastAsia="pl-PL"/>
        </w:rPr>
      </w:pPr>
    </w:p>
    <w:p w14:paraId="3EDCD74D" w14:textId="77777777" w:rsidR="001D45BE" w:rsidRPr="00010D4C" w:rsidRDefault="001D45BE" w:rsidP="00886465">
      <w:pPr>
        <w:pStyle w:val="Akapitzlist"/>
        <w:numPr>
          <w:ilvl w:val="0"/>
          <w:numId w:val="8"/>
        </w:numPr>
        <w:tabs>
          <w:tab w:val="left" w:pos="851"/>
        </w:tabs>
        <w:autoSpaceDE w:val="0"/>
        <w:autoSpaceDN w:val="0"/>
        <w:adjustRightInd w:val="0"/>
        <w:spacing w:after="0" w:line="240" w:lineRule="auto"/>
        <w:ind w:left="1276" w:hanging="567"/>
        <w:jc w:val="both"/>
        <w:rPr>
          <w:rFonts w:ascii="Times New Roman" w:eastAsia="Times New Roman" w:hAnsi="Times New Roman" w:cs="Times New Roman"/>
          <w:bCs/>
          <w:sz w:val="24"/>
          <w:szCs w:val="24"/>
          <w:lang w:eastAsia="pl-PL"/>
        </w:rPr>
      </w:pPr>
      <w:r w:rsidRPr="00010D4C">
        <w:rPr>
          <w:rFonts w:ascii="Times New Roman" w:eastAsia="Times New Roman" w:hAnsi="Times New Roman" w:cs="Times New Roman"/>
          <w:sz w:val="24"/>
          <w:szCs w:val="24"/>
          <w:lang w:eastAsia="pl-PL"/>
        </w:rPr>
        <w:t xml:space="preserve">Z postępowania o udzielenie zamówienia wyklucza się wykonawcę w oparciu o art. 108 ust.1 ustawy </w:t>
      </w:r>
      <w:proofErr w:type="spellStart"/>
      <w:r w:rsidRPr="00010D4C">
        <w:rPr>
          <w:rFonts w:ascii="Times New Roman" w:eastAsia="Times New Roman" w:hAnsi="Times New Roman" w:cs="Times New Roman"/>
          <w:sz w:val="24"/>
          <w:szCs w:val="24"/>
          <w:lang w:eastAsia="pl-PL"/>
        </w:rPr>
        <w:t>Pzp</w:t>
      </w:r>
      <w:proofErr w:type="spellEnd"/>
      <w:r w:rsidRPr="00010D4C">
        <w:rPr>
          <w:rFonts w:ascii="Times New Roman" w:eastAsia="Times New Roman" w:hAnsi="Times New Roman" w:cs="Times New Roman"/>
          <w:sz w:val="24"/>
          <w:szCs w:val="24"/>
          <w:lang w:eastAsia="pl-PL"/>
        </w:rPr>
        <w:t>, tj. wykonawcę:</w:t>
      </w:r>
    </w:p>
    <w:p w14:paraId="393C7E5D" w14:textId="77777777" w:rsidR="001D45BE" w:rsidRPr="00010D4C" w:rsidRDefault="001D45BE" w:rsidP="00886465">
      <w:pPr>
        <w:numPr>
          <w:ilvl w:val="1"/>
          <w:numId w:val="6"/>
        </w:numPr>
        <w:autoSpaceDE w:val="0"/>
        <w:autoSpaceDN w:val="0"/>
        <w:adjustRightInd w:val="0"/>
        <w:spacing w:after="0" w:line="240" w:lineRule="auto"/>
        <w:ind w:left="1276" w:hanging="567"/>
        <w:jc w:val="both"/>
        <w:rPr>
          <w:rFonts w:ascii="Times New Roman" w:eastAsia="Times New Roman" w:hAnsi="Times New Roman" w:cs="Times New Roman"/>
          <w:bCs/>
          <w:sz w:val="24"/>
          <w:szCs w:val="24"/>
          <w:lang w:eastAsia="pl-PL"/>
        </w:rPr>
      </w:pPr>
      <w:r w:rsidRPr="00010D4C">
        <w:rPr>
          <w:rFonts w:ascii="Times New Roman" w:eastAsia="Times New Roman" w:hAnsi="Times New Roman" w:cs="Times New Roman"/>
          <w:sz w:val="24"/>
          <w:szCs w:val="24"/>
          <w:lang w:eastAsia="pl-PL"/>
        </w:rPr>
        <w:t>będącego osobą fizyczną, którego prawomocnie skazano za przestępstwo:</w:t>
      </w:r>
    </w:p>
    <w:p w14:paraId="60C88F79" w14:textId="77777777" w:rsidR="001D45BE" w:rsidRPr="00010D4C" w:rsidRDefault="001D45BE" w:rsidP="00886465">
      <w:pPr>
        <w:numPr>
          <w:ilvl w:val="0"/>
          <w:numId w:val="15"/>
        </w:numPr>
        <w:shd w:val="clear" w:color="auto" w:fill="FFFFFF"/>
        <w:spacing w:after="0" w:line="240" w:lineRule="auto"/>
        <w:ind w:hanging="295"/>
        <w:contextualSpacing/>
        <w:jc w:val="both"/>
        <w:rPr>
          <w:rFonts w:ascii="Times New Roman" w:eastAsia="Times New Roman" w:hAnsi="Times New Roman" w:cs="Times New Roman"/>
          <w:sz w:val="24"/>
          <w:szCs w:val="24"/>
          <w:lang w:eastAsia="pl-PL"/>
        </w:rPr>
      </w:pPr>
      <w:r w:rsidRPr="00010D4C">
        <w:rPr>
          <w:rFonts w:ascii="Times New Roman" w:eastAsia="Times New Roman" w:hAnsi="Times New Roman" w:cs="Times New Roman"/>
          <w:sz w:val="24"/>
          <w:szCs w:val="24"/>
          <w:lang w:eastAsia="pl-PL"/>
        </w:rPr>
        <w:t xml:space="preserve">udziału w zorganizowanej grupie przestępczej albo związku mającym na celu popełnienie przestępstwa lub przestępstwa skarbowego, o którym mowa w </w:t>
      </w:r>
      <w:hyperlink r:id="rId8" w:anchor="/document/16798683?unitId=art(258)&amp;cm=DOCUMENT" w:history="1">
        <w:r w:rsidRPr="00010D4C">
          <w:rPr>
            <w:rFonts w:ascii="Times New Roman" w:eastAsia="SimSun" w:hAnsi="Times New Roman" w:cs="Times New Roman"/>
            <w:sz w:val="24"/>
            <w:szCs w:val="24"/>
            <w:lang w:eastAsia="pl-PL"/>
          </w:rPr>
          <w:t>art. 258</w:t>
        </w:r>
      </w:hyperlink>
      <w:r w:rsidRPr="00010D4C">
        <w:rPr>
          <w:rFonts w:ascii="Times New Roman" w:eastAsia="Times New Roman" w:hAnsi="Times New Roman" w:cs="Times New Roman"/>
          <w:sz w:val="24"/>
          <w:szCs w:val="24"/>
          <w:lang w:eastAsia="pl-PL"/>
        </w:rPr>
        <w:t xml:space="preserve"> Kodeksu karnego,</w:t>
      </w:r>
    </w:p>
    <w:p w14:paraId="0934FF0F" w14:textId="77777777" w:rsidR="001D45BE" w:rsidRPr="00010D4C" w:rsidRDefault="001D45BE" w:rsidP="00886465">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pl-PL"/>
        </w:rPr>
      </w:pPr>
      <w:r w:rsidRPr="00010D4C">
        <w:rPr>
          <w:rFonts w:ascii="Times New Roman" w:eastAsia="Times New Roman" w:hAnsi="Times New Roman" w:cs="Times New Roman"/>
          <w:sz w:val="24"/>
          <w:szCs w:val="24"/>
          <w:lang w:eastAsia="pl-PL"/>
        </w:rPr>
        <w:t xml:space="preserve">handlu ludźmi, o którym mowa w </w:t>
      </w:r>
      <w:hyperlink r:id="rId9" w:anchor="/document/16798683?unitId=art(189(a))&amp;cm=DOCUMENT" w:history="1">
        <w:r w:rsidRPr="00010D4C">
          <w:rPr>
            <w:rFonts w:ascii="Times New Roman" w:eastAsia="SimSun" w:hAnsi="Times New Roman" w:cs="Times New Roman"/>
            <w:sz w:val="24"/>
            <w:szCs w:val="24"/>
            <w:lang w:eastAsia="pl-PL"/>
          </w:rPr>
          <w:t>art. 189a</w:t>
        </w:r>
      </w:hyperlink>
      <w:r w:rsidRPr="00010D4C">
        <w:rPr>
          <w:rFonts w:ascii="Times New Roman" w:eastAsia="Times New Roman" w:hAnsi="Times New Roman" w:cs="Times New Roman"/>
          <w:sz w:val="24"/>
          <w:szCs w:val="24"/>
          <w:lang w:eastAsia="pl-PL"/>
        </w:rPr>
        <w:t xml:space="preserve"> Kodeksu karnego,</w:t>
      </w:r>
    </w:p>
    <w:p w14:paraId="51299DB7" w14:textId="1830C658" w:rsidR="001D45BE" w:rsidRPr="00010D4C" w:rsidRDefault="001D45BE" w:rsidP="00886465">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pl-PL"/>
        </w:rPr>
      </w:pPr>
      <w:r w:rsidRPr="00010D4C">
        <w:rPr>
          <w:rFonts w:ascii="Times New Roman" w:eastAsia="Times New Roman" w:hAnsi="Times New Roman" w:cs="Times New Roman"/>
          <w:sz w:val="24"/>
          <w:szCs w:val="24"/>
          <w:lang w:eastAsia="pl-PL"/>
        </w:rPr>
        <w:t>o którym mowa w art. 228-230a, art. 250a Kodeksu karnego, w art. 46-48 ustawy</w:t>
      </w:r>
      <w:r w:rsidRPr="00010D4C">
        <w:rPr>
          <w:rFonts w:ascii="Times New Roman" w:eastAsia="Times New Roman" w:hAnsi="Times New Roman" w:cs="Times New Roman"/>
          <w:sz w:val="24"/>
          <w:szCs w:val="24"/>
          <w:lang w:eastAsia="pl-PL"/>
        </w:rPr>
        <w:br/>
        <w:t>z dnia 25 czerwca 2010 r. o sporcie (Dz. U. z 2020 r. poz. 1133 oraz z 2021 r. poz. 2054) lub w art. 54 ust. 1-4 ustawy z dnia 12 maja 2011 r. o refundacji leków, środków spożywczych specjalnego przeznaczenia żywieniowego oraz wyrobów medycznych (Dz. U. z 202</w:t>
      </w:r>
      <w:r w:rsidR="001D0CAF">
        <w:rPr>
          <w:rFonts w:ascii="Times New Roman" w:eastAsia="Times New Roman" w:hAnsi="Times New Roman" w:cs="Times New Roman"/>
          <w:sz w:val="24"/>
          <w:szCs w:val="24"/>
          <w:lang w:eastAsia="pl-PL"/>
        </w:rPr>
        <w:t>1</w:t>
      </w:r>
      <w:r w:rsidRPr="00010D4C">
        <w:rPr>
          <w:rFonts w:ascii="Times New Roman" w:eastAsia="Times New Roman" w:hAnsi="Times New Roman" w:cs="Times New Roman"/>
          <w:sz w:val="24"/>
          <w:szCs w:val="24"/>
          <w:lang w:eastAsia="pl-PL"/>
        </w:rPr>
        <w:t xml:space="preserve"> r. poz. 523, 1292, 1559 i 2054),</w:t>
      </w:r>
    </w:p>
    <w:p w14:paraId="44946952" w14:textId="77777777" w:rsidR="001D45BE" w:rsidRPr="00010D4C" w:rsidRDefault="001D45BE" w:rsidP="00886465">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pl-PL"/>
        </w:rPr>
      </w:pPr>
      <w:r w:rsidRPr="00010D4C">
        <w:rPr>
          <w:rFonts w:ascii="Times New Roman" w:eastAsia="Times New Roman" w:hAnsi="Times New Roman" w:cs="Times New Roman"/>
          <w:sz w:val="24"/>
          <w:szCs w:val="24"/>
          <w:lang w:eastAsia="pl-PL"/>
        </w:rPr>
        <w:t xml:space="preserve">finansowania przestępstwa o charakterze terrorystycznym, o którym mowa w </w:t>
      </w:r>
      <w:hyperlink r:id="rId10" w:anchor="/document/16798683?unitId=art(165(a))&amp;cm=DOCUMENT" w:history="1">
        <w:r w:rsidRPr="00010D4C">
          <w:rPr>
            <w:rFonts w:ascii="Times New Roman" w:eastAsia="SimSun" w:hAnsi="Times New Roman" w:cs="Times New Roman"/>
            <w:sz w:val="24"/>
            <w:szCs w:val="24"/>
            <w:lang w:eastAsia="pl-PL"/>
          </w:rPr>
          <w:t>art. 165a</w:t>
        </w:r>
      </w:hyperlink>
      <w:r w:rsidRPr="00010D4C">
        <w:rPr>
          <w:rFonts w:ascii="Times New Roman" w:eastAsia="Times New Roman" w:hAnsi="Times New Roman" w:cs="Times New Roman"/>
          <w:sz w:val="24"/>
          <w:szCs w:val="24"/>
          <w:lang w:eastAsia="pl-PL"/>
        </w:rPr>
        <w:t xml:space="preserve"> Kodeksu karnego, lub przestępstwo udaremniania lub utrudniania stwierdzenia przestępnego pochodzenia pieniędzy lub ukrywania ich pochodzenia, o którym mowa w </w:t>
      </w:r>
      <w:hyperlink r:id="rId11" w:anchor="/document/16798683?unitId=art(299)&amp;cm=DOCUMENT" w:history="1">
        <w:r w:rsidRPr="00010D4C">
          <w:rPr>
            <w:rFonts w:ascii="Times New Roman" w:eastAsia="SimSun" w:hAnsi="Times New Roman" w:cs="Times New Roman"/>
            <w:sz w:val="24"/>
            <w:szCs w:val="24"/>
            <w:lang w:eastAsia="pl-PL"/>
          </w:rPr>
          <w:t>art. 299</w:t>
        </w:r>
      </w:hyperlink>
      <w:r w:rsidRPr="00010D4C">
        <w:rPr>
          <w:rFonts w:ascii="Times New Roman" w:eastAsia="Times New Roman" w:hAnsi="Times New Roman" w:cs="Times New Roman"/>
          <w:sz w:val="24"/>
          <w:szCs w:val="24"/>
          <w:lang w:eastAsia="pl-PL"/>
        </w:rPr>
        <w:t xml:space="preserve"> Kodeksu karnego,</w:t>
      </w:r>
    </w:p>
    <w:p w14:paraId="0C994197" w14:textId="77777777" w:rsidR="001D45BE" w:rsidRPr="00010D4C" w:rsidRDefault="001D45BE" w:rsidP="00886465">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pl-PL"/>
        </w:rPr>
      </w:pPr>
      <w:r w:rsidRPr="00010D4C">
        <w:rPr>
          <w:rFonts w:ascii="Times New Roman" w:eastAsia="Times New Roman" w:hAnsi="Times New Roman" w:cs="Times New Roman"/>
          <w:sz w:val="24"/>
          <w:szCs w:val="24"/>
          <w:lang w:eastAsia="pl-PL"/>
        </w:rPr>
        <w:t xml:space="preserve">o charakterze terrorystycznym, o którym mowa w </w:t>
      </w:r>
      <w:hyperlink r:id="rId12" w:anchor="/document/16798683?unitId=art(115)par(20)&amp;cm=DOCUMENT" w:history="1">
        <w:r w:rsidRPr="00010D4C">
          <w:rPr>
            <w:rFonts w:ascii="Times New Roman" w:eastAsia="SimSun" w:hAnsi="Times New Roman" w:cs="Times New Roman"/>
            <w:sz w:val="24"/>
            <w:szCs w:val="24"/>
            <w:lang w:eastAsia="pl-PL"/>
          </w:rPr>
          <w:t>art. 115 §20</w:t>
        </w:r>
      </w:hyperlink>
      <w:r w:rsidRPr="00010D4C">
        <w:rPr>
          <w:rFonts w:ascii="Times New Roman" w:eastAsia="Times New Roman" w:hAnsi="Times New Roman" w:cs="Times New Roman"/>
          <w:sz w:val="24"/>
          <w:szCs w:val="24"/>
          <w:lang w:eastAsia="pl-PL"/>
        </w:rPr>
        <w:t xml:space="preserve"> Kodeksu karnego, lub mające na celu popełnienie tego przestępstwa,</w:t>
      </w:r>
    </w:p>
    <w:p w14:paraId="6E75E650" w14:textId="09327BA9" w:rsidR="001D45BE" w:rsidRPr="00010D4C" w:rsidRDefault="001D45BE" w:rsidP="00886465">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pl-PL"/>
        </w:rPr>
      </w:pPr>
      <w:r w:rsidRPr="00010D4C">
        <w:rPr>
          <w:rFonts w:ascii="Times New Roman" w:eastAsia="Times New Roman" w:hAnsi="Times New Roman" w:cs="Times New Roman"/>
          <w:sz w:val="24"/>
          <w:szCs w:val="24"/>
          <w:lang w:eastAsia="pl-PL"/>
        </w:rPr>
        <w:t xml:space="preserve">powierzenia wykonywania pracy małoletniemu cudzoziemcowi, o którym mowa w </w:t>
      </w:r>
      <w:hyperlink r:id="rId13" w:anchor="/document/17896506?unitId=art(9)ust(2)&amp;cm=DOCUMENT" w:history="1">
        <w:r w:rsidRPr="00010D4C">
          <w:rPr>
            <w:rFonts w:ascii="Times New Roman" w:eastAsia="SimSun" w:hAnsi="Times New Roman" w:cs="Times New Roman"/>
            <w:sz w:val="24"/>
            <w:szCs w:val="24"/>
            <w:lang w:eastAsia="pl-PL"/>
          </w:rPr>
          <w:t>art. 9 ust. 2</w:t>
        </w:r>
      </w:hyperlink>
      <w:r w:rsidRPr="00010D4C">
        <w:rPr>
          <w:rFonts w:ascii="Times New Roman" w:eastAsia="Times New Roman" w:hAnsi="Times New Roman" w:cs="Times New Roman"/>
          <w:sz w:val="24"/>
          <w:szCs w:val="24"/>
          <w:lang w:eastAsia="pl-PL"/>
        </w:rPr>
        <w:t xml:space="preserve"> ustawy z dnia 15 czerwca 2012 r. o skutkach powierzania wykonywania pracy cudzoziemcom przebywającym wbrew przepisom na terytorium Rzeczypospolitej Polskiej (Dz. U. poz. 769 z </w:t>
      </w:r>
      <w:proofErr w:type="spellStart"/>
      <w:r w:rsidRPr="00010D4C">
        <w:rPr>
          <w:rFonts w:ascii="Times New Roman" w:eastAsia="Times New Roman" w:hAnsi="Times New Roman" w:cs="Times New Roman"/>
          <w:sz w:val="24"/>
          <w:szCs w:val="24"/>
          <w:lang w:eastAsia="pl-PL"/>
        </w:rPr>
        <w:t>późn</w:t>
      </w:r>
      <w:proofErr w:type="spellEnd"/>
      <w:r w:rsidRPr="00010D4C">
        <w:rPr>
          <w:rFonts w:ascii="Times New Roman" w:eastAsia="Times New Roman" w:hAnsi="Times New Roman" w:cs="Times New Roman"/>
          <w:sz w:val="24"/>
          <w:szCs w:val="24"/>
          <w:lang w:eastAsia="pl-PL"/>
        </w:rPr>
        <w:t>. zm.),</w:t>
      </w:r>
    </w:p>
    <w:p w14:paraId="3C118E90" w14:textId="77777777" w:rsidR="001D45BE" w:rsidRPr="00296EDA" w:rsidRDefault="001D45BE" w:rsidP="00886465">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pl-PL"/>
        </w:rPr>
      </w:pPr>
      <w:r w:rsidRPr="00296EDA">
        <w:rPr>
          <w:rFonts w:ascii="Times New Roman" w:eastAsia="Times New Roman" w:hAnsi="Times New Roman" w:cs="Times New Roman"/>
          <w:sz w:val="24"/>
          <w:szCs w:val="24"/>
          <w:lang w:eastAsia="pl-PL"/>
        </w:rPr>
        <w:t xml:space="preserve">przeciwko obrotowi gospodarczemu, o których mowa w </w:t>
      </w:r>
      <w:hyperlink r:id="rId14" w:anchor="/document/16798683?unitId=art(296)&amp;cm=DOCUMENT" w:history="1">
        <w:r w:rsidRPr="00296EDA">
          <w:rPr>
            <w:rFonts w:ascii="Times New Roman" w:eastAsia="SimSun" w:hAnsi="Times New Roman" w:cs="Times New Roman"/>
            <w:sz w:val="24"/>
            <w:szCs w:val="24"/>
            <w:lang w:eastAsia="pl-PL"/>
          </w:rPr>
          <w:t>art. 296-307</w:t>
        </w:r>
      </w:hyperlink>
      <w:r w:rsidRPr="00296EDA">
        <w:rPr>
          <w:rFonts w:ascii="Times New Roman" w:eastAsia="Times New Roman" w:hAnsi="Times New Roman" w:cs="Times New Roman"/>
          <w:sz w:val="24"/>
          <w:szCs w:val="24"/>
          <w:lang w:eastAsia="pl-PL"/>
        </w:rPr>
        <w:t xml:space="preserve"> Kodeksu karnego,  przestępstwo oszustwa, o którym mowa w </w:t>
      </w:r>
      <w:hyperlink r:id="rId15" w:anchor="/document/16798683?unitId=art(286)&amp;cm=DOCUMENT" w:history="1">
        <w:r w:rsidRPr="00296EDA">
          <w:rPr>
            <w:rFonts w:ascii="Times New Roman" w:eastAsia="SimSun" w:hAnsi="Times New Roman" w:cs="Times New Roman"/>
            <w:sz w:val="24"/>
            <w:szCs w:val="24"/>
            <w:lang w:eastAsia="pl-PL"/>
          </w:rPr>
          <w:t>art. 286</w:t>
        </w:r>
      </w:hyperlink>
      <w:r w:rsidRPr="00296EDA">
        <w:rPr>
          <w:rFonts w:ascii="Times New Roman" w:eastAsia="Times New Roman" w:hAnsi="Times New Roman" w:cs="Times New Roman"/>
          <w:sz w:val="24"/>
          <w:szCs w:val="24"/>
          <w:lang w:eastAsia="pl-PL"/>
        </w:rPr>
        <w:t xml:space="preserve"> Kodeksu karnego, przestępstwo przeciwko wiarygodności dokumentów, o których mowa w </w:t>
      </w:r>
      <w:hyperlink r:id="rId16" w:anchor="/document/16798683?unitId=art(270)&amp;cm=DOCUMENT" w:history="1">
        <w:r w:rsidRPr="00296EDA">
          <w:rPr>
            <w:rFonts w:ascii="Times New Roman" w:eastAsia="SimSun" w:hAnsi="Times New Roman" w:cs="Times New Roman"/>
            <w:sz w:val="24"/>
            <w:szCs w:val="24"/>
            <w:lang w:eastAsia="pl-PL"/>
          </w:rPr>
          <w:t>art. 270-277d</w:t>
        </w:r>
      </w:hyperlink>
      <w:r w:rsidRPr="00296EDA">
        <w:rPr>
          <w:rFonts w:ascii="Times New Roman" w:eastAsia="Times New Roman" w:hAnsi="Times New Roman" w:cs="Times New Roman"/>
          <w:sz w:val="24"/>
          <w:szCs w:val="24"/>
          <w:lang w:eastAsia="pl-PL"/>
        </w:rPr>
        <w:t xml:space="preserve"> Kodeksu karnego, lub przestępstwo skarbowe,</w:t>
      </w:r>
    </w:p>
    <w:p w14:paraId="0896FBC3" w14:textId="77777777" w:rsidR="001D45BE" w:rsidRPr="00296EDA" w:rsidRDefault="001D45BE" w:rsidP="00886465">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pl-PL"/>
        </w:rPr>
      </w:pPr>
      <w:r w:rsidRPr="00296EDA">
        <w:rPr>
          <w:rFonts w:ascii="Times New Roman" w:eastAsia="Times New Roman" w:hAnsi="Times New Roman" w:cs="Times New Roman"/>
          <w:sz w:val="24"/>
          <w:szCs w:val="24"/>
          <w:lang w:eastAsia="pl-PL"/>
        </w:rPr>
        <w:t>o kt</w:t>
      </w:r>
      <w:r w:rsidRPr="00296EDA">
        <w:rPr>
          <w:rFonts w:ascii="Times New Roman" w:eastAsia="Times New Roman" w:hAnsi="Times New Roman" w:cs="Times New Roman" w:hint="eastAsia"/>
          <w:sz w:val="24"/>
          <w:szCs w:val="24"/>
          <w:lang w:eastAsia="pl-PL"/>
        </w:rPr>
        <w:t>ó</w:t>
      </w:r>
      <w:r w:rsidRPr="00296EDA">
        <w:rPr>
          <w:rFonts w:ascii="Times New Roman" w:eastAsia="Times New Roman" w:hAnsi="Times New Roman" w:cs="Times New Roman"/>
          <w:sz w:val="24"/>
          <w:szCs w:val="24"/>
          <w:lang w:eastAsia="pl-PL"/>
        </w:rPr>
        <w:t>rym mowa w art. 9 ust. 1 i 3 lub art. 10 ustawy z dnia 15 czerwca 2012 r.</w:t>
      </w:r>
      <w:r w:rsidRPr="00296EDA">
        <w:rPr>
          <w:rFonts w:ascii="Times New Roman" w:eastAsia="Times New Roman" w:hAnsi="Times New Roman" w:cs="Times New Roman"/>
          <w:sz w:val="24"/>
          <w:szCs w:val="24"/>
          <w:lang w:eastAsia="pl-PL"/>
        </w:rPr>
        <w:br/>
        <w:t>o skutkach powierzania wykonywania pracy cudzoziemcom przebywaj</w:t>
      </w:r>
      <w:r w:rsidRPr="00296EDA">
        <w:rPr>
          <w:rFonts w:ascii="Times New Roman" w:eastAsia="Times New Roman" w:hAnsi="Times New Roman" w:cs="Times New Roman" w:hint="eastAsia"/>
          <w:sz w:val="24"/>
          <w:szCs w:val="24"/>
          <w:lang w:eastAsia="pl-PL"/>
        </w:rPr>
        <w:t>ą</w:t>
      </w:r>
      <w:r w:rsidRPr="00296EDA">
        <w:rPr>
          <w:rFonts w:ascii="Times New Roman" w:eastAsia="Times New Roman" w:hAnsi="Times New Roman" w:cs="Times New Roman"/>
          <w:sz w:val="24"/>
          <w:szCs w:val="24"/>
          <w:lang w:eastAsia="pl-PL"/>
        </w:rPr>
        <w:t>cym wbrew przepisom na terytorium Rzeczypospolitej Polskiej</w:t>
      </w:r>
    </w:p>
    <w:p w14:paraId="23452C54" w14:textId="77777777" w:rsidR="001D45BE" w:rsidRPr="00296EDA" w:rsidRDefault="001D45BE" w:rsidP="007C575E">
      <w:pPr>
        <w:pStyle w:val="Akapitzlist"/>
        <w:shd w:val="clear" w:color="auto" w:fill="FFFFFF"/>
        <w:spacing w:after="0" w:line="240" w:lineRule="auto"/>
        <w:ind w:left="1571"/>
        <w:jc w:val="both"/>
        <w:rPr>
          <w:rFonts w:ascii="Times New Roman" w:eastAsia="Times New Roman" w:hAnsi="Times New Roman" w:cs="Times New Roman"/>
          <w:sz w:val="24"/>
          <w:szCs w:val="24"/>
          <w:lang w:eastAsia="pl-PL"/>
        </w:rPr>
      </w:pPr>
      <w:r w:rsidRPr="00296EDA">
        <w:rPr>
          <w:rFonts w:ascii="Times New Roman" w:eastAsia="Times New Roman" w:hAnsi="Times New Roman" w:cs="Times New Roman"/>
          <w:sz w:val="24"/>
          <w:szCs w:val="24"/>
          <w:lang w:eastAsia="pl-PL"/>
        </w:rPr>
        <w:t>- lub za odpowiedni czyn zabroniony okre</w:t>
      </w:r>
      <w:r w:rsidRPr="00296EDA">
        <w:rPr>
          <w:rFonts w:ascii="Times New Roman" w:eastAsia="Times New Roman" w:hAnsi="Times New Roman" w:cs="Times New Roman" w:hint="eastAsia"/>
          <w:sz w:val="24"/>
          <w:szCs w:val="24"/>
          <w:lang w:eastAsia="pl-PL"/>
        </w:rPr>
        <w:t>ś</w:t>
      </w:r>
      <w:r w:rsidRPr="00296EDA">
        <w:rPr>
          <w:rFonts w:ascii="Times New Roman" w:eastAsia="Times New Roman" w:hAnsi="Times New Roman" w:cs="Times New Roman"/>
          <w:sz w:val="24"/>
          <w:szCs w:val="24"/>
          <w:lang w:eastAsia="pl-PL"/>
        </w:rPr>
        <w:t>lony w przepisach prawa obcego;</w:t>
      </w:r>
    </w:p>
    <w:p w14:paraId="2FC246BE" w14:textId="77777777" w:rsidR="001D45BE" w:rsidRPr="00296EDA" w:rsidRDefault="001D45BE" w:rsidP="00886465">
      <w:pPr>
        <w:numPr>
          <w:ilvl w:val="1"/>
          <w:numId w:val="6"/>
        </w:numPr>
        <w:shd w:val="clear" w:color="auto" w:fill="FFFFFF"/>
        <w:tabs>
          <w:tab w:val="left" w:pos="851"/>
        </w:tabs>
        <w:spacing w:after="0" w:line="240" w:lineRule="auto"/>
        <w:ind w:left="1276" w:hanging="567"/>
        <w:jc w:val="both"/>
        <w:rPr>
          <w:rFonts w:ascii="Times New Roman" w:eastAsia="Times New Roman" w:hAnsi="Times New Roman" w:cs="Times New Roman"/>
          <w:sz w:val="24"/>
          <w:szCs w:val="24"/>
          <w:lang w:eastAsia="pl-PL"/>
        </w:rPr>
      </w:pPr>
      <w:r w:rsidRPr="00296EDA">
        <w:rPr>
          <w:rFonts w:ascii="Times New Roman" w:eastAsia="Times New Roman" w:hAnsi="Times New Roman" w:cs="Times New Roman"/>
          <w:sz w:val="24"/>
          <w:szCs w:val="24"/>
          <w:lang w:eastAsia="pl-P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4B20B1A7" w14:textId="77777777" w:rsidR="001D45BE" w:rsidRPr="00296EDA" w:rsidRDefault="001D45BE" w:rsidP="00886465">
      <w:pPr>
        <w:numPr>
          <w:ilvl w:val="1"/>
          <w:numId w:val="6"/>
        </w:numPr>
        <w:shd w:val="clear" w:color="auto" w:fill="FFFFFF"/>
        <w:tabs>
          <w:tab w:val="left" w:pos="851"/>
        </w:tabs>
        <w:spacing w:after="0" w:line="240" w:lineRule="auto"/>
        <w:ind w:left="1276" w:hanging="567"/>
        <w:jc w:val="both"/>
        <w:rPr>
          <w:rFonts w:ascii="Times New Roman" w:eastAsia="Times New Roman" w:hAnsi="Times New Roman" w:cs="Times New Roman"/>
          <w:sz w:val="24"/>
          <w:szCs w:val="24"/>
          <w:lang w:eastAsia="pl-PL"/>
        </w:rPr>
      </w:pPr>
      <w:r w:rsidRPr="00296EDA">
        <w:rPr>
          <w:rFonts w:ascii="Times New Roman" w:eastAsia="Times New Roman" w:hAnsi="Times New Roman" w:cs="Times New Roman"/>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04C2A36" w14:textId="77777777" w:rsidR="001D45BE" w:rsidRPr="00296EDA" w:rsidRDefault="001D45BE" w:rsidP="00886465">
      <w:pPr>
        <w:numPr>
          <w:ilvl w:val="1"/>
          <w:numId w:val="6"/>
        </w:numPr>
        <w:shd w:val="clear" w:color="auto" w:fill="FFFFFF"/>
        <w:tabs>
          <w:tab w:val="left" w:pos="851"/>
        </w:tabs>
        <w:spacing w:after="0" w:line="240" w:lineRule="auto"/>
        <w:ind w:left="1276" w:hanging="567"/>
        <w:jc w:val="both"/>
        <w:rPr>
          <w:rFonts w:ascii="Times New Roman" w:eastAsia="Times New Roman" w:hAnsi="Times New Roman" w:cs="Times New Roman"/>
          <w:sz w:val="24"/>
          <w:szCs w:val="24"/>
          <w:lang w:eastAsia="pl-PL"/>
        </w:rPr>
      </w:pPr>
      <w:r w:rsidRPr="00296EDA">
        <w:rPr>
          <w:rFonts w:ascii="Times New Roman" w:eastAsia="Times New Roman" w:hAnsi="Times New Roman" w:cs="Times New Roman"/>
          <w:sz w:val="24"/>
          <w:szCs w:val="24"/>
          <w:lang w:eastAsia="pl-PL"/>
        </w:rPr>
        <w:t>wobec którego prawomocnie orzeczono zakaz ubiegania się o zamówienia publiczne;</w:t>
      </w:r>
    </w:p>
    <w:p w14:paraId="44FC2B97" w14:textId="77777777" w:rsidR="001D45BE" w:rsidRPr="00296EDA" w:rsidRDefault="001D45BE" w:rsidP="00886465">
      <w:pPr>
        <w:numPr>
          <w:ilvl w:val="1"/>
          <w:numId w:val="6"/>
        </w:numPr>
        <w:shd w:val="clear" w:color="auto" w:fill="FFFFFF"/>
        <w:tabs>
          <w:tab w:val="left" w:pos="851"/>
        </w:tabs>
        <w:spacing w:after="0" w:line="240" w:lineRule="auto"/>
        <w:ind w:left="1276" w:hanging="567"/>
        <w:jc w:val="both"/>
        <w:rPr>
          <w:rFonts w:ascii="Times New Roman" w:eastAsia="Times New Roman" w:hAnsi="Times New Roman" w:cs="Times New Roman"/>
          <w:sz w:val="24"/>
          <w:szCs w:val="24"/>
          <w:lang w:eastAsia="pl-PL"/>
        </w:rPr>
      </w:pPr>
      <w:r w:rsidRPr="00296EDA">
        <w:rPr>
          <w:rFonts w:ascii="Times New Roman" w:eastAsia="Times New Roman" w:hAnsi="Times New Roman" w:cs="Times New Roman"/>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7" w:anchor="/document/17337528?cm=DOCUMENT" w:history="1">
        <w:r w:rsidRPr="00296EDA">
          <w:rPr>
            <w:rFonts w:ascii="Times New Roman" w:eastAsia="SimSun" w:hAnsi="Times New Roman" w:cs="Times New Roman"/>
            <w:sz w:val="24"/>
            <w:szCs w:val="24"/>
            <w:lang w:eastAsia="pl-PL"/>
          </w:rPr>
          <w:t>ustawy</w:t>
        </w:r>
      </w:hyperlink>
      <w:r w:rsidRPr="00296EDA">
        <w:rPr>
          <w:rFonts w:ascii="Times New Roman" w:eastAsia="Times New Roman" w:hAnsi="Times New Roman" w:cs="Times New Roman"/>
          <w:sz w:val="24"/>
          <w:szCs w:val="24"/>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9210EC2" w14:textId="77777777" w:rsidR="001D45BE" w:rsidRPr="004801AF" w:rsidRDefault="001D45BE" w:rsidP="00886465">
      <w:pPr>
        <w:numPr>
          <w:ilvl w:val="1"/>
          <w:numId w:val="6"/>
        </w:numPr>
        <w:shd w:val="clear" w:color="auto" w:fill="FFFFFF"/>
        <w:tabs>
          <w:tab w:val="left" w:pos="851"/>
        </w:tabs>
        <w:spacing w:after="0" w:line="240" w:lineRule="auto"/>
        <w:ind w:left="1276" w:hanging="567"/>
        <w:jc w:val="both"/>
        <w:rPr>
          <w:rFonts w:ascii="Times New Roman" w:eastAsia="Times New Roman" w:hAnsi="Times New Roman" w:cs="Times New Roman"/>
          <w:sz w:val="24"/>
          <w:szCs w:val="24"/>
          <w:lang w:eastAsia="pl-PL"/>
        </w:rPr>
      </w:pPr>
      <w:r w:rsidRPr="004801AF">
        <w:rPr>
          <w:rFonts w:ascii="Times New Roman" w:eastAsia="Times New Roman" w:hAnsi="Times New Roman" w:cs="Times New Roman"/>
          <w:sz w:val="24"/>
          <w:szCs w:val="24"/>
          <w:lang w:eastAsia="pl-PL"/>
        </w:rPr>
        <w:t xml:space="preserve">jeżeli, w przypadkach, o których mowa w art. 85 ust. 1 ustawy </w:t>
      </w:r>
      <w:proofErr w:type="spellStart"/>
      <w:r w:rsidRPr="004801AF">
        <w:rPr>
          <w:rFonts w:ascii="Times New Roman" w:eastAsia="Times New Roman" w:hAnsi="Times New Roman" w:cs="Times New Roman"/>
          <w:sz w:val="24"/>
          <w:szCs w:val="24"/>
          <w:lang w:eastAsia="pl-PL"/>
        </w:rPr>
        <w:t>Pzp</w:t>
      </w:r>
      <w:proofErr w:type="spellEnd"/>
      <w:r w:rsidRPr="004801AF">
        <w:rPr>
          <w:rFonts w:ascii="Times New Roman" w:eastAsia="Times New Roman" w:hAnsi="Times New Roman" w:cs="Times New Roman"/>
          <w:sz w:val="24"/>
          <w:szCs w:val="24"/>
          <w:lang w:eastAsia="pl-P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4801AF">
          <w:rPr>
            <w:rFonts w:ascii="Times New Roman" w:eastAsia="SimSun" w:hAnsi="Times New Roman" w:cs="Times New Roman"/>
            <w:sz w:val="24"/>
            <w:szCs w:val="24"/>
            <w:lang w:eastAsia="pl-PL"/>
          </w:rPr>
          <w:t>ustawy</w:t>
        </w:r>
      </w:hyperlink>
      <w:r w:rsidRPr="004801AF">
        <w:rPr>
          <w:rFonts w:ascii="Times New Roman" w:eastAsia="Times New Roman" w:hAnsi="Times New Roman" w:cs="Times New Roman"/>
          <w:sz w:val="24"/>
          <w:szCs w:val="24"/>
          <w:lang w:eastAsia="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43FE638" w14:textId="77777777" w:rsidR="00E261D4" w:rsidRPr="00EF5D42" w:rsidRDefault="001D45BE" w:rsidP="00886465">
      <w:pPr>
        <w:numPr>
          <w:ilvl w:val="0"/>
          <w:numId w:val="7"/>
        </w:numPr>
        <w:tabs>
          <w:tab w:val="left" w:pos="851"/>
        </w:tabs>
        <w:spacing w:after="0" w:line="240" w:lineRule="auto"/>
        <w:ind w:left="1276" w:hanging="567"/>
        <w:contextualSpacing/>
        <w:jc w:val="both"/>
        <w:rPr>
          <w:rFonts w:ascii="Times New Roman" w:eastAsia="Times New Roman" w:hAnsi="Times New Roman" w:cs="Times New Roman"/>
          <w:sz w:val="24"/>
          <w:szCs w:val="24"/>
          <w:lang w:eastAsia="pl-PL"/>
        </w:rPr>
      </w:pPr>
      <w:r w:rsidRPr="00EF5D42">
        <w:rPr>
          <w:rFonts w:ascii="Times New Roman" w:eastAsia="Times New Roman" w:hAnsi="Times New Roman" w:cs="Times New Roman"/>
          <w:sz w:val="24"/>
          <w:szCs w:val="24"/>
          <w:lang w:eastAsia="pl-PL"/>
        </w:rPr>
        <w:t xml:space="preserve">Zamawiający zgodnie z dyspozycją art. 7 </w:t>
      </w:r>
      <w:r w:rsidRPr="00EF5D42">
        <w:rPr>
          <w:rFonts w:ascii="Times New Roman" w:hAnsi="Times New Roman" w:cs="Times New Roman"/>
          <w:sz w:val="24"/>
          <w:szCs w:val="24"/>
        </w:rPr>
        <w:t>Ustawy z dnia z dnia 13 kwietnia 2022 r. o szczególnych rozwiązaniach w zakresie przeciwdziałania wspieraniu agresji na Ukrainę oraz służących ochronie bezpieczeństwa narodowego</w:t>
      </w:r>
      <w:r w:rsidRPr="00EF5D42">
        <w:rPr>
          <w:rFonts w:ascii="Times New Roman" w:eastAsia="Times New Roman" w:hAnsi="Times New Roman" w:cs="Times New Roman"/>
          <w:sz w:val="24"/>
          <w:szCs w:val="24"/>
          <w:lang w:eastAsia="pl-PL"/>
        </w:rPr>
        <w:t xml:space="preserve"> (</w:t>
      </w:r>
      <w:r w:rsidR="00EF5D42" w:rsidRPr="00EF5D42">
        <w:rPr>
          <w:rFonts w:ascii="Times New Roman" w:hAnsi="Times New Roman" w:cs="Times New Roman"/>
          <w:bCs/>
          <w:sz w:val="24"/>
          <w:szCs w:val="24"/>
        </w:rPr>
        <w:t xml:space="preserve">Dz.U. 2023 r., poz. 1497 z </w:t>
      </w:r>
      <w:proofErr w:type="spellStart"/>
      <w:r w:rsidR="00EF5D42" w:rsidRPr="00EF5D42">
        <w:rPr>
          <w:rFonts w:ascii="Times New Roman" w:hAnsi="Times New Roman" w:cs="Times New Roman"/>
          <w:bCs/>
          <w:sz w:val="24"/>
          <w:szCs w:val="24"/>
        </w:rPr>
        <w:t>póź</w:t>
      </w:r>
      <w:proofErr w:type="spellEnd"/>
      <w:r w:rsidR="00EF5D42" w:rsidRPr="00EF5D42">
        <w:rPr>
          <w:rFonts w:ascii="Times New Roman" w:hAnsi="Times New Roman" w:cs="Times New Roman"/>
          <w:bCs/>
          <w:sz w:val="24"/>
          <w:szCs w:val="24"/>
        </w:rPr>
        <w:t>. zm.</w:t>
      </w:r>
      <w:r w:rsidRPr="00EF5D42">
        <w:rPr>
          <w:rFonts w:ascii="Times New Roman" w:eastAsia="Times New Roman" w:hAnsi="Times New Roman" w:cs="Times New Roman"/>
          <w:sz w:val="24"/>
          <w:szCs w:val="24"/>
          <w:lang w:eastAsia="pl-PL"/>
        </w:rPr>
        <w:t xml:space="preserve">) wykluczy </w:t>
      </w:r>
      <w:bookmarkStart w:id="6" w:name="mip63236839"/>
      <w:bookmarkEnd w:id="6"/>
      <w:r w:rsidRPr="00EF5D42">
        <w:rPr>
          <w:rFonts w:ascii="Times New Roman" w:eastAsia="Times New Roman" w:hAnsi="Times New Roman" w:cs="Times New Roman"/>
          <w:sz w:val="24"/>
          <w:szCs w:val="24"/>
          <w:lang w:eastAsia="pl-PL"/>
        </w:rPr>
        <w:t>z postępowania o udzielenie zamówienia:</w:t>
      </w:r>
    </w:p>
    <w:p w14:paraId="426FBF98" w14:textId="7D226B3C" w:rsidR="00A17839" w:rsidRPr="00EF5D42" w:rsidRDefault="00EF5D42" w:rsidP="00886465">
      <w:pPr>
        <w:numPr>
          <w:ilvl w:val="1"/>
          <w:numId w:val="12"/>
        </w:numPr>
        <w:tabs>
          <w:tab w:val="left" w:pos="456"/>
        </w:tabs>
        <w:spacing w:after="0" w:line="240" w:lineRule="auto"/>
        <w:ind w:left="1276" w:hanging="567"/>
        <w:contextualSpacing/>
        <w:jc w:val="both"/>
        <w:rPr>
          <w:rFonts w:ascii="Times New Roman" w:eastAsia="Times New Roman" w:hAnsi="Times New Roman" w:cs="Times New Roman"/>
          <w:sz w:val="24"/>
          <w:szCs w:val="24"/>
          <w:lang w:eastAsia="pl-PL"/>
        </w:rPr>
      </w:pPr>
      <w:bookmarkStart w:id="7" w:name="mip63236840"/>
      <w:bookmarkEnd w:id="7"/>
      <w:r w:rsidRPr="00EF5D42">
        <w:rPr>
          <w:rFonts w:ascii="Times New Roman" w:hAnsi="Times New Roman" w:cs="Times New Roman"/>
          <w:bCs/>
          <w:sz w:val="24"/>
          <w:szCs w:val="24"/>
        </w:rPr>
        <w:t>wykonawcę oraz uczestnika konkursu wymienionego w wykazach określonych</w:t>
      </w:r>
      <w:r w:rsidRPr="00EF5D42">
        <w:rPr>
          <w:rFonts w:ascii="Times New Roman" w:hAnsi="Times New Roman" w:cs="Times New Roman"/>
          <w:bCs/>
          <w:sz w:val="24"/>
          <w:szCs w:val="24"/>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Pr>
          <w:rFonts w:ascii="Times New Roman" w:hAnsi="Times New Roman" w:cs="Times New Roman"/>
          <w:bCs/>
          <w:sz w:val="24"/>
          <w:szCs w:val="24"/>
        </w:rPr>
        <w:t xml:space="preserve"> </w:t>
      </w:r>
      <w:r w:rsidRPr="00EF5D42">
        <w:rPr>
          <w:rFonts w:ascii="Times New Roman" w:hAnsi="Times New Roman" w:cs="Times New Roman"/>
          <w:bCs/>
          <w:sz w:val="24"/>
          <w:szCs w:val="24"/>
        </w:rPr>
        <w:t>z postępowania o udzielenie zamówienia publicznego lub konkursu prowadzonego na podstawie ustawy</w:t>
      </w:r>
      <w:r w:rsidR="003362FF">
        <w:rPr>
          <w:rFonts w:ascii="Times New Roman" w:hAnsi="Times New Roman" w:cs="Times New Roman"/>
          <w:bCs/>
          <w:sz w:val="24"/>
          <w:szCs w:val="24"/>
        </w:rPr>
        <w:t xml:space="preserve"> </w:t>
      </w:r>
      <w:r w:rsidRPr="00EF5D42">
        <w:rPr>
          <w:rFonts w:ascii="Times New Roman" w:hAnsi="Times New Roman" w:cs="Times New Roman"/>
          <w:bCs/>
          <w:sz w:val="24"/>
          <w:szCs w:val="24"/>
        </w:rPr>
        <w:t>z dnia 11 września 2019 r. – Prawo zamówień publicznych (Dz. U. z 2021 r. poz. 1129, 1598, 2054 i 2269 oraz z 2022 r. poz. 25);</w:t>
      </w:r>
    </w:p>
    <w:p w14:paraId="54160E79" w14:textId="35B34D44" w:rsidR="00A17839" w:rsidRPr="00EF5D42" w:rsidRDefault="00EF5D42" w:rsidP="00886465">
      <w:pPr>
        <w:numPr>
          <w:ilvl w:val="2"/>
          <w:numId w:val="12"/>
        </w:numPr>
        <w:tabs>
          <w:tab w:val="left" w:pos="172"/>
        </w:tabs>
        <w:spacing w:after="0" w:line="240" w:lineRule="auto"/>
        <w:ind w:left="1276" w:hanging="567"/>
        <w:contextualSpacing/>
        <w:jc w:val="both"/>
        <w:rPr>
          <w:rFonts w:ascii="Times New Roman" w:eastAsia="Times New Roman" w:hAnsi="Times New Roman" w:cs="Times New Roman"/>
          <w:sz w:val="24"/>
          <w:szCs w:val="24"/>
          <w:lang w:eastAsia="pl-PL"/>
        </w:rPr>
      </w:pPr>
      <w:bookmarkStart w:id="8" w:name="mip63236841"/>
      <w:bookmarkEnd w:id="8"/>
      <w:r w:rsidRPr="00EF5D42">
        <w:rPr>
          <w:rFonts w:ascii="Times New Roman" w:hAnsi="Times New Roman" w:cs="Times New Roman"/>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w:t>
      </w:r>
      <w:r w:rsidR="003362FF">
        <w:rPr>
          <w:rFonts w:ascii="Times New Roman" w:hAnsi="Times New Roman" w:cs="Times New Roman"/>
          <w:bCs/>
          <w:sz w:val="24"/>
          <w:szCs w:val="24"/>
        </w:rPr>
        <w:t xml:space="preserve"> </w:t>
      </w:r>
      <w:r w:rsidRPr="00EF5D42">
        <w:rPr>
          <w:rFonts w:ascii="Times New Roman" w:hAnsi="Times New Roman" w:cs="Times New Roman"/>
          <w:bCs/>
          <w:sz w:val="24"/>
          <w:szCs w:val="24"/>
        </w:rPr>
        <w:t xml:space="preserve">z dnia 11 września 2019 </w:t>
      </w:r>
      <w:r w:rsidRPr="00EF5D42">
        <w:rPr>
          <w:rFonts w:ascii="Times New Roman" w:hAnsi="Times New Roman" w:cs="Times New Roman"/>
          <w:bCs/>
          <w:sz w:val="24"/>
          <w:szCs w:val="24"/>
        </w:rPr>
        <w:lastRenderedPageBreak/>
        <w:t>r. – Prawo zamówień publicznych (Dz. U. z 2021 r. poz. 1129, 1598, 2054 i 2269 oraz z 2022 r. poz. 25);</w:t>
      </w:r>
    </w:p>
    <w:p w14:paraId="6D361324" w14:textId="35A97DB2" w:rsidR="00A17839" w:rsidRPr="00A40FF5" w:rsidRDefault="00A40FF5" w:rsidP="00886465">
      <w:pPr>
        <w:numPr>
          <w:ilvl w:val="3"/>
          <w:numId w:val="12"/>
        </w:numPr>
        <w:spacing w:after="0" w:line="240" w:lineRule="auto"/>
        <w:ind w:left="1276" w:hanging="567"/>
        <w:contextualSpacing/>
        <w:jc w:val="both"/>
        <w:rPr>
          <w:rFonts w:ascii="Times New Roman" w:eastAsia="Times New Roman" w:hAnsi="Times New Roman" w:cs="Times New Roman"/>
          <w:sz w:val="24"/>
          <w:szCs w:val="24"/>
          <w:lang w:eastAsia="pl-PL"/>
        </w:rPr>
      </w:pPr>
      <w:bookmarkStart w:id="9" w:name="mip63236842"/>
      <w:bookmarkEnd w:id="9"/>
      <w:r w:rsidRPr="00A40FF5">
        <w:rPr>
          <w:rFonts w:ascii="Times New Roman" w:hAnsi="Times New Roman" w:cs="Times New Roman"/>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4E894E74" w14:textId="77777777" w:rsidR="00A17839" w:rsidRPr="0081026B" w:rsidRDefault="0081026B" w:rsidP="00886465">
      <w:pPr>
        <w:numPr>
          <w:ilvl w:val="0"/>
          <w:numId w:val="7"/>
        </w:numPr>
        <w:tabs>
          <w:tab w:val="left" w:pos="0"/>
        </w:tabs>
        <w:spacing w:after="0" w:line="240" w:lineRule="auto"/>
        <w:ind w:left="1276" w:hanging="567"/>
        <w:contextualSpacing/>
        <w:jc w:val="both"/>
        <w:rPr>
          <w:rFonts w:ascii="Times New Roman" w:eastAsia="Times New Roman" w:hAnsi="Times New Roman" w:cs="Times New Roman"/>
          <w:sz w:val="24"/>
          <w:szCs w:val="24"/>
          <w:lang w:eastAsia="pl-PL"/>
        </w:rPr>
      </w:pPr>
      <w:r w:rsidRPr="0081026B">
        <w:rPr>
          <w:rFonts w:ascii="Times New Roman" w:hAnsi="Times New Roman" w:cs="Times New Roman"/>
          <w:bCs/>
          <w:sz w:val="24"/>
          <w:szCs w:val="24"/>
        </w:rPr>
        <w:t xml:space="preserve">Dodatkowo Zamawiający przewiduje wykluczenie wykonawcy na podstawie </w:t>
      </w:r>
      <w:r w:rsidRPr="0081026B">
        <w:rPr>
          <w:rFonts w:ascii="Times New Roman" w:eastAsia="SimSun" w:hAnsi="Times New Roman" w:cs="Times New Roman"/>
          <w:sz w:val="24"/>
          <w:szCs w:val="24"/>
          <w:lang w:eastAsia="zh-CN"/>
        </w:rPr>
        <w:t xml:space="preserve">art. 109 ust. 1 pkt 4 ustawy </w:t>
      </w:r>
      <w:proofErr w:type="spellStart"/>
      <w:r w:rsidRPr="0081026B">
        <w:rPr>
          <w:rFonts w:ascii="Times New Roman" w:eastAsia="SimSun" w:hAnsi="Times New Roman" w:cs="Times New Roman"/>
          <w:sz w:val="24"/>
          <w:szCs w:val="24"/>
          <w:lang w:eastAsia="zh-CN"/>
        </w:rPr>
        <w:t>Pzp</w:t>
      </w:r>
      <w:proofErr w:type="spellEnd"/>
      <w:r w:rsidRPr="0081026B">
        <w:rPr>
          <w:rFonts w:ascii="Times New Roman" w:eastAsia="SimSun" w:hAnsi="Times New Roman" w:cs="Times New Roman"/>
          <w:sz w:val="24"/>
          <w:szCs w:val="24"/>
          <w:lang w:eastAsia="zh-CN"/>
        </w:rPr>
        <w:t>, tj.:</w:t>
      </w:r>
      <w:r w:rsidRPr="0081026B">
        <w:rPr>
          <w:rFonts w:ascii="Times New Roman" w:hAnsi="Times New Roman" w:cs="Times New Roman"/>
          <w:bCs/>
          <w:sz w:val="24"/>
          <w:szCs w:val="24"/>
        </w:rPr>
        <w:t xml:space="preserve"> wykonawcę, </w:t>
      </w:r>
      <w:r w:rsidRPr="0081026B">
        <w:rPr>
          <w:rFonts w:ascii="Times New Roman" w:hAnsi="Times New Roman" w:cs="Times New Roman"/>
          <w:sz w:val="24"/>
          <w:szCs w:val="24"/>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939415" w14:textId="77777777" w:rsidR="00A17839" w:rsidRPr="0081026B" w:rsidRDefault="0081026B" w:rsidP="00886465">
      <w:pPr>
        <w:numPr>
          <w:ilvl w:val="0"/>
          <w:numId w:val="13"/>
        </w:numPr>
        <w:spacing w:after="0" w:line="240" w:lineRule="auto"/>
        <w:ind w:left="1276" w:hanging="567"/>
        <w:contextualSpacing/>
        <w:jc w:val="both"/>
        <w:rPr>
          <w:rFonts w:ascii="Times New Roman" w:eastAsia="Times New Roman" w:hAnsi="Times New Roman" w:cs="Times New Roman"/>
          <w:sz w:val="24"/>
          <w:szCs w:val="24"/>
          <w:lang w:eastAsia="pl-PL"/>
        </w:rPr>
      </w:pPr>
      <w:r w:rsidRPr="0081026B">
        <w:rPr>
          <w:rFonts w:ascii="Times New Roman" w:hAnsi="Times New Roman" w:cs="Times New Roman"/>
          <w:sz w:val="24"/>
          <w:szCs w:val="24"/>
          <w:shd w:val="clear" w:color="auto" w:fill="FFFFFF"/>
        </w:rPr>
        <w:t xml:space="preserve">Wykonawca nie podlega wykluczeniu w okolicznościach określonych w art. 108 ust. 1 pkt 1, 2 i 5 lub art. 109 ust. 1 pkt 4 ustawy </w:t>
      </w:r>
      <w:proofErr w:type="spellStart"/>
      <w:r w:rsidRPr="0081026B">
        <w:rPr>
          <w:rFonts w:ascii="Times New Roman" w:hAnsi="Times New Roman" w:cs="Times New Roman"/>
          <w:sz w:val="24"/>
          <w:szCs w:val="24"/>
          <w:shd w:val="clear" w:color="auto" w:fill="FFFFFF"/>
        </w:rPr>
        <w:t>Pzp</w:t>
      </w:r>
      <w:proofErr w:type="spellEnd"/>
      <w:r w:rsidRPr="0081026B">
        <w:rPr>
          <w:rFonts w:ascii="Times New Roman" w:hAnsi="Times New Roman" w:cs="Times New Roman"/>
          <w:sz w:val="24"/>
          <w:szCs w:val="24"/>
          <w:shd w:val="clear" w:color="auto" w:fill="FFFFFF"/>
        </w:rPr>
        <w:t>, jeżeli udowodni Zamawiającemu, że spełnił łącznie następujące przesłanki:</w:t>
      </w:r>
    </w:p>
    <w:p w14:paraId="2CA4983C" w14:textId="77777777" w:rsidR="0081026B" w:rsidRDefault="0081026B" w:rsidP="00886465">
      <w:pPr>
        <w:pStyle w:val="Akapitzlist"/>
        <w:numPr>
          <w:ilvl w:val="1"/>
          <w:numId w:val="13"/>
        </w:numPr>
        <w:shd w:val="clear" w:color="auto" w:fill="FFFFFF"/>
        <w:spacing w:after="0" w:line="240" w:lineRule="auto"/>
        <w:ind w:left="1276" w:hanging="567"/>
        <w:jc w:val="both"/>
        <w:rPr>
          <w:rFonts w:ascii="Times New Roman" w:hAnsi="Times New Roman" w:cs="Times New Roman"/>
          <w:sz w:val="24"/>
          <w:szCs w:val="24"/>
        </w:rPr>
      </w:pPr>
      <w:r w:rsidRPr="0081026B">
        <w:rPr>
          <w:rFonts w:ascii="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14:paraId="41710EE3" w14:textId="77777777" w:rsidR="0081026B" w:rsidRDefault="0081026B" w:rsidP="00886465">
      <w:pPr>
        <w:pStyle w:val="Akapitzlist"/>
        <w:numPr>
          <w:ilvl w:val="1"/>
          <w:numId w:val="13"/>
        </w:numPr>
        <w:shd w:val="clear" w:color="auto" w:fill="FFFFFF"/>
        <w:spacing w:after="0" w:line="240" w:lineRule="auto"/>
        <w:ind w:left="1276" w:hanging="567"/>
        <w:jc w:val="both"/>
        <w:rPr>
          <w:rFonts w:ascii="Times New Roman" w:hAnsi="Times New Roman" w:cs="Times New Roman"/>
          <w:sz w:val="24"/>
          <w:szCs w:val="24"/>
        </w:rPr>
      </w:pPr>
      <w:r w:rsidRPr="0081026B">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954F32F" w14:textId="77777777" w:rsidR="0081026B" w:rsidRPr="0081026B" w:rsidRDefault="0081026B" w:rsidP="00886465">
      <w:pPr>
        <w:pStyle w:val="Akapitzlist"/>
        <w:numPr>
          <w:ilvl w:val="1"/>
          <w:numId w:val="13"/>
        </w:numPr>
        <w:shd w:val="clear" w:color="auto" w:fill="FFFFFF"/>
        <w:spacing w:after="0" w:line="240" w:lineRule="auto"/>
        <w:ind w:left="1276" w:hanging="567"/>
        <w:jc w:val="both"/>
        <w:rPr>
          <w:rFonts w:ascii="Times New Roman" w:hAnsi="Times New Roman" w:cs="Times New Roman"/>
          <w:sz w:val="24"/>
          <w:szCs w:val="24"/>
        </w:rPr>
      </w:pPr>
      <w:r w:rsidRPr="0081026B">
        <w:rPr>
          <w:rFonts w:ascii="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14:paraId="3B0207F3" w14:textId="77777777" w:rsidR="0081026B" w:rsidRPr="0081026B" w:rsidRDefault="0081026B" w:rsidP="00FE6A42">
      <w:pPr>
        <w:numPr>
          <w:ilvl w:val="0"/>
          <w:numId w:val="33"/>
        </w:numPr>
        <w:shd w:val="clear" w:color="auto" w:fill="FFFFFF"/>
        <w:spacing w:after="0" w:line="240" w:lineRule="auto"/>
        <w:ind w:left="1701" w:hanging="425"/>
        <w:jc w:val="both"/>
        <w:rPr>
          <w:rFonts w:ascii="Times New Roman" w:hAnsi="Times New Roman" w:cs="Times New Roman"/>
          <w:sz w:val="24"/>
          <w:szCs w:val="24"/>
        </w:rPr>
      </w:pPr>
      <w:r w:rsidRPr="0081026B">
        <w:rPr>
          <w:rFonts w:ascii="Times New Roman" w:hAnsi="Times New Roman" w:cs="Times New Roman"/>
          <w:sz w:val="24"/>
          <w:szCs w:val="24"/>
        </w:rPr>
        <w:t>zerwał wszelkie powiązania z osobami lub podmiotami odpowiedzialnymi za nieprawidłowe postępowanie wykonawcy,</w:t>
      </w:r>
    </w:p>
    <w:p w14:paraId="57F7BFC1" w14:textId="77777777" w:rsidR="0081026B" w:rsidRPr="0081026B" w:rsidRDefault="0081026B" w:rsidP="00FE6A42">
      <w:pPr>
        <w:numPr>
          <w:ilvl w:val="0"/>
          <w:numId w:val="33"/>
        </w:numPr>
        <w:shd w:val="clear" w:color="auto" w:fill="FFFFFF"/>
        <w:spacing w:after="0" w:line="240" w:lineRule="auto"/>
        <w:ind w:left="1701" w:hanging="425"/>
        <w:jc w:val="both"/>
        <w:rPr>
          <w:rFonts w:ascii="Times New Roman" w:hAnsi="Times New Roman" w:cs="Times New Roman"/>
          <w:sz w:val="24"/>
          <w:szCs w:val="24"/>
        </w:rPr>
      </w:pPr>
      <w:r w:rsidRPr="0081026B">
        <w:rPr>
          <w:rFonts w:ascii="Times New Roman" w:hAnsi="Times New Roman" w:cs="Times New Roman"/>
          <w:sz w:val="24"/>
          <w:szCs w:val="24"/>
        </w:rPr>
        <w:t>zreorganizował personel,</w:t>
      </w:r>
    </w:p>
    <w:p w14:paraId="56843E15" w14:textId="77777777" w:rsidR="0081026B" w:rsidRPr="0081026B" w:rsidRDefault="0081026B" w:rsidP="00FE6A42">
      <w:pPr>
        <w:numPr>
          <w:ilvl w:val="0"/>
          <w:numId w:val="33"/>
        </w:numPr>
        <w:shd w:val="clear" w:color="auto" w:fill="FFFFFF"/>
        <w:spacing w:after="0" w:line="240" w:lineRule="auto"/>
        <w:ind w:left="1701" w:hanging="425"/>
        <w:jc w:val="both"/>
        <w:rPr>
          <w:rFonts w:ascii="Times New Roman" w:hAnsi="Times New Roman" w:cs="Times New Roman"/>
          <w:sz w:val="24"/>
          <w:szCs w:val="24"/>
        </w:rPr>
      </w:pPr>
      <w:r w:rsidRPr="0081026B">
        <w:rPr>
          <w:rFonts w:ascii="Times New Roman" w:hAnsi="Times New Roman" w:cs="Times New Roman"/>
          <w:sz w:val="24"/>
          <w:szCs w:val="24"/>
        </w:rPr>
        <w:t>wdrożył system sprawozdawczości i kontroli,</w:t>
      </w:r>
    </w:p>
    <w:p w14:paraId="2A4E85D8" w14:textId="77777777" w:rsidR="0081026B" w:rsidRPr="0081026B" w:rsidRDefault="0081026B" w:rsidP="00FE6A42">
      <w:pPr>
        <w:numPr>
          <w:ilvl w:val="0"/>
          <w:numId w:val="33"/>
        </w:numPr>
        <w:shd w:val="clear" w:color="auto" w:fill="FFFFFF"/>
        <w:spacing w:after="0" w:line="240" w:lineRule="auto"/>
        <w:ind w:left="1701" w:hanging="425"/>
        <w:jc w:val="both"/>
        <w:rPr>
          <w:rFonts w:ascii="Times New Roman" w:hAnsi="Times New Roman" w:cs="Times New Roman"/>
          <w:sz w:val="24"/>
          <w:szCs w:val="24"/>
        </w:rPr>
      </w:pPr>
      <w:r w:rsidRPr="0081026B">
        <w:rPr>
          <w:rFonts w:ascii="Times New Roman" w:hAnsi="Times New Roman" w:cs="Times New Roman"/>
          <w:sz w:val="24"/>
          <w:szCs w:val="24"/>
        </w:rPr>
        <w:t>utworzył struktury audytu wewnętrznego do monitorowania przestrzegania przepisów, wewnętrznych regulacji lub standardów,</w:t>
      </w:r>
    </w:p>
    <w:p w14:paraId="21717D9F" w14:textId="77777777" w:rsidR="0081026B" w:rsidRPr="0081026B" w:rsidRDefault="0081026B" w:rsidP="00FE6A42">
      <w:pPr>
        <w:numPr>
          <w:ilvl w:val="0"/>
          <w:numId w:val="33"/>
        </w:numPr>
        <w:shd w:val="clear" w:color="auto" w:fill="FFFFFF"/>
        <w:spacing w:after="0" w:line="240" w:lineRule="auto"/>
        <w:ind w:left="1701" w:hanging="425"/>
        <w:jc w:val="both"/>
        <w:rPr>
          <w:rFonts w:ascii="Times New Roman" w:hAnsi="Times New Roman" w:cs="Times New Roman"/>
          <w:sz w:val="24"/>
          <w:szCs w:val="24"/>
        </w:rPr>
      </w:pPr>
      <w:r w:rsidRPr="0081026B">
        <w:rPr>
          <w:rFonts w:ascii="Times New Roman" w:hAnsi="Times New Roman" w:cs="Times New Roman"/>
          <w:sz w:val="24"/>
          <w:szCs w:val="24"/>
        </w:rPr>
        <w:t>wprowadził wewnętrzne regulacje dotyczące odpowiedzialności i odszkodowań za nieprzestrzeganie przepisów, wewnętrznych regulacji lub standardów.</w:t>
      </w:r>
    </w:p>
    <w:p w14:paraId="19ED018C" w14:textId="77777777" w:rsidR="00BB21E2" w:rsidRPr="00BB21E2" w:rsidRDefault="00BB21E2" w:rsidP="00886465">
      <w:pPr>
        <w:pStyle w:val="Akapitzlist"/>
        <w:numPr>
          <w:ilvl w:val="0"/>
          <w:numId w:val="13"/>
        </w:numPr>
        <w:spacing w:after="0" w:line="240" w:lineRule="auto"/>
        <w:ind w:left="1276" w:hanging="567"/>
        <w:jc w:val="both"/>
        <w:rPr>
          <w:rFonts w:ascii="Times New Roman" w:hAnsi="Times New Roman" w:cs="Times New Roman"/>
          <w:sz w:val="24"/>
          <w:szCs w:val="24"/>
        </w:rPr>
      </w:pPr>
      <w:r w:rsidRPr="00BB21E2">
        <w:rPr>
          <w:rFonts w:ascii="Times New Roman" w:hAnsi="Times New Roman" w:cs="Times New Roman"/>
          <w:sz w:val="24"/>
          <w:szCs w:val="24"/>
        </w:rPr>
        <w:t>Wykluczenie wykonawcy następuje:</w:t>
      </w:r>
    </w:p>
    <w:p w14:paraId="346127F5" w14:textId="77777777" w:rsidR="00BB21E2" w:rsidRPr="00BB21E2" w:rsidRDefault="00BB21E2" w:rsidP="00886465">
      <w:pPr>
        <w:numPr>
          <w:ilvl w:val="1"/>
          <w:numId w:val="13"/>
        </w:numPr>
        <w:tabs>
          <w:tab w:val="left" w:pos="567"/>
        </w:tabs>
        <w:spacing w:after="0" w:line="240" w:lineRule="auto"/>
        <w:ind w:left="1276" w:hanging="567"/>
        <w:jc w:val="both"/>
        <w:rPr>
          <w:rFonts w:ascii="Times New Roman" w:hAnsi="Times New Roman" w:cs="Times New Roman"/>
          <w:sz w:val="24"/>
          <w:szCs w:val="24"/>
        </w:rPr>
      </w:pPr>
      <w:r w:rsidRPr="00BB21E2">
        <w:rPr>
          <w:rFonts w:ascii="Times New Roman" w:hAnsi="Times New Roman" w:cs="Times New Roman"/>
          <w:sz w:val="24"/>
          <w:szCs w:val="24"/>
          <w:shd w:val="clear" w:color="auto" w:fill="FFFFFF"/>
        </w:rPr>
        <w:t xml:space="preserve">w przypadkach, o których mowa w art. 108 ust. 1 pkt 1 lit. a-g i pkt 2 ustawy </w:t>
      </w:r>
      <w:proofErr w:type="spellStart"/>
      <w:r w:rsidRPr="00BB21E2">
        <w:rPr>
          <w:rFonts w:ascii="Times New Roman" w:hAnsi="Times New Roman" w:cs="Times New Roman"/>
          <w:sz w:val="24"/>
          <w:szCs w:val="24"/>
          <w:shd w:val="clear" w:color="auto" w:fill="FFFFFF"/>
        </w:rPr>
        <w:t>Pzp</w:t>
      </w:r>
      <w:proofErr w:type="spellEnd"/>
      <w:r w:rsidRPr="00BB21E2">
        <w:rPr>
          <w:rFonts w:ascii="Times New Roman" w:hAnsi="Times New Roman" w:cs="Times New Roman"/>
          <w:sz w:val="24"/>
          <w:szCs w:val="24"/>
          <w:shd w:val="clear" w:color="auto" w:fill="FFFFFF"/>
        </w:rPr>
        <w:t xml:space="preserve">, na okres 5 lat od dnia uprawomocnienia się wyroku potwierdzającego zaistnienie jednej </w:t>
      </w:r>
      <w:r w:rsidRPr="00BB21E2">
        <w:rPr>
          <w:rFonts w:ascii="Times New Roman" w:hAnsi="Times New Roman" w:cs="Times New Roman"/>
          <w:sz w:val="24"/>
          <w:szCs w:val="24"/>
          <w:shd w:val="clear" w:color="auto" w:fill="FFFFFF"/>
        </w:rPr>
        <w:br/>
        <w:t>z podstaw wykluczenia, chyba że w tym wyroku został określony inny okres wykluczenia;</w:t>
      </w:r>
    </w:p>
    <w:p w14:paraId="0E46C284" w14:textId="77777777" w:rsidR="00BB21E2" w:rsidRDefault="00BB21E2" w:rsidP="00886465">
      <w:pPr>
        <w:numPr>
          <w:ilvl w:val="1"/>
          <w:numId w:val="13"/>
        </w:numPr>
        <w:tabs>
          <w:tab w:val="left" w:pos="567"/>
        </w:tabs>
        <w:spacing w:after="0" w:line="240" w:lineRule="auto"/>
        <w:ind w:left="1276" w:hanging="567"/>
        <w:jc w:val="both"/>
        <w:rPr>
          <w:rFonts w:ascii="Times New Roman" w:hAnsi="Times New Roman" w:cs="Times New Roman"/>
          <w:sz w:val="24"/>
          <w:szCs w:val="24"/>
        </w:rPr>
      </w:pPr>
      <w:r w:rsidRPr="00BB21E2">
        <w:rPr>
          <w:rFonts w:ascii="Times New Roman" w:hAnsi="Times New Roman" w:cs="Times New Roman"/>
          <w:sz w:val="24"/>
          <w:szCs w:val="24"/>
          <w:shd w:val="clear" w:color="auto" w:fill="FFFFFF"/>
        </w:rPr>
        <w:t xml:space="preserve">w przypadkach, o których mowa w </w:t>
      </w:r>
      <w:r w:rsidRPr="00BB21E2">
        <w:rPr>
          <w:rFonts w:ascii="Times New Roman" w:hAnsi="Times New Roman" w:cs="Times New Roman"/>
          <w:sz w:val="24"/>
          <w:szCs w:val="24"/>
        </w:rPr>
        <w:t xml:space="preserve">art. 108 ust. 1 pkt 1 lit. h i pkt 2 ustawy </w:t>
      </w:r>
      <w:proofErr w:type="spellStart"/>
      <w:r w:rsidRPr="00BB21E2">
        <w:rPr>
          <w:rFonts w:ascii="Times New Roman" w:hAnsi="Times New Roman" w:cs="Times New Roman"/>
          <w:sz w:val="24"/>
          <w:szCs w:val="24"/>
        </w:rPr>
        <w:t>Pzp</w:t>
      </w:r>
      <w:proofErr w:type="spellEnd"/>
      <w:r w:rsidRPr="00BB21E2">
        <w:rPr>
          <w:rFonts w:ascii="Times New Roman" w:hAnsi="Times New Roman" w:cs="Times New Roman"/>
          <w:sz w:val="24"/>
          <w:szCs w:val="24"/>
        </w:rPr>
        <w:t xml:space="preserve">, gdy osoba, o której mowa w tych przepisach, została skazana za przestępstwo wymienione </w:t>
      </w:r>
      <w:r w:rsidRPr="00BB21E2">
        <w:rPr>
          <w:rFonts w:ascii="Times New Roman" w:hAnsi="Times New Roman" w:cs="Times New Roman"/>
          <w:sz w:val="24"/>
          <w:szCs w:val="24"/>
        </w:rPr>
        <w:br/>
        <w:t xml:space="preserve">w art. 108 ust. 1 pkt 1 lit. h ustawy </w:t>
      </w:r>
      <w:proofErr w:type="spellStart"/>
      <w:r w:rsidRPr="00BB21E2">
        <w:rPr>
          <w:rFonts w:ascii="Times New Roman" w:hAnsi="Times New Roman" w:cs="Times New Roman"/>
          <w:sz w:val="24"/>
          <w:szCs w:val="24"/>
        </w:rPr>
        <w:t>Pzp</w:t>
      </w:r>
      <w:proofErr w:type="spellEnd"/>
      <w:r w:rsidRPr="00BB21E2">
        <w:rPr>
          <w:rFonts w:ascii="Times New Roman" w:hAnsi="Times New Roman" w:cs="Times New Roman"/>
          <w:sz w:val="24"/>
          <w:szCs w:val="24"/>
        </w:rPr>
        <w:t xml:space="preserve">, na okres 3 lat od dnia uprawomocnienia się odpowiednio wyroku potwierdzającego zaistnienie jednej z podstaw wykluczenia, wydania ostatecznej decyzji lub zaistnienia zdarzenia będącego podstawą wykluczenia, </w:t>
      </w:r>
      <w:r>
        <w:rPr>
          <w:rFonts w:ascii="Times New Roman" w:hAnsi="Times New Roman" w:cs="Times New Roman"/>
          <w:sz w:val="24"/>
          <w:szCs w:val="24"/>
        </w:rPr>
        <w:t>c</w:t>
      </w:r>
      <w:r w:rsidRPr="00BB21E2">
        <w:rPr>
          <w:rFonts w:ascii="Times New Roman" w:hAnsi="Times New Roman" w:cs="Times New Roman"/>
          <w:sz w:val="24"/>
          <w:szCs w:val="24"/>
        </w:rPr>
        <w:t>hyba</w:t>
      </w:r>
      <w:r>
        <w:rPr>
          <w:rFonts w:ascii="Times New Roman" w:hAnsi="Times New Roman" w:cs="Times New Roman"/>
          <w:sz w:val="24"/>
          <w:szCs w:val="24"/>
        </w:rPr>
        <w:t xml:space="preserve"> </w:t>
      </w:r>
      <w:r w:rsidRPr="00BB21E2">
        <w:rPr>
          <w:rFonts w:ascii="Times New Roman" w:hAnsi="Times New Roman" w:cs="Times New Roman"/>
          <w:sz w:val="24"/>
          <w:szCs w:val="24"/>
        </w:rPr>
        <w:t>że</w:t>
      </w:r>
      <w:r>
        <w:rPr>
          <w:rFonts w:ascii="Times New Roman" w:hAnsi="Times New Roman" w:cs="Times New Roman"/>
          <w:sz w:val="24"/>
          <w:szCs w:val="24"/>
        </w:rPr>
        <w:t xml:space="preserve"> </w:t>
      </w:r>
      <w:r w:rsidRPr="00BB21E2">
        <w:rPr>
          <w:rFonts w:ascii="Times New Roman" w:hAnsi="Times New Roman" w:cs="Times New Roman"/>
          <w:sz w:val="24"/>
          <w:szCs w:val="24"/>
        </w:rPr>
        <w:t>w wyroku lub decyzji został określony inny okres wykluczenia;</w:t>
      </w:r>
    </w:p>
    <w:p w14:paraId="4BA0F3A1" w14:textId="77777777" w:rsidR="00BB21E2" w:rsidRPr="00BB21E2" w:rsidRDefault="00BB21E2" w:rsidP="00886465">
      <w:pPr>
        <w:numPr>
          <w:ilvl w:val="1"/>
          <w:numId w:val="13"/>
        </w:numPr>
        <w:tabs>
          <w:tab w:val="left" w:pos="993"/>
          <w:tab w:val="left" w:pos="1276"/>
        </w:tabs>
        <w:spacing w:after="0" w:line="240" w:lineRule="auto"/>
        <w:ind w:left="1276" w:hanging="567"/>
        <w:jc w:val="both"/>
        <w:rPr>
          <w:rFonts w:ascii="Times New Roman" w:hAnsi="Times New Roman" w:cs="Times New Roman"/>
          <w:sz w:val="24"/>
          <w:szCs w:val="24"/>
        </w:rPr>
      </w:pPr>
      <w:r w:rsidRPr="00BB21E2">
        <w:rPr>
          <w:rFonts w:ascii="Times New Roman" w:hAnsi="Times New Roman" w:cs="Times New Roman"/>
          <w:sz w:val="24"/>
          <w:szCs w:val="24"/>
        </w:rPr>
        <w:lastRenderedPageBreak/>
        <w:t xml:space="preserve">w przypadku, o którym mowa w art. 108 ust. 1 pkt 4 ustawy </w:t>
      </w:r>
      <w:proofErr w:type="spellStart"/>
      <w:r w:rsidRPr="00BB21E2">
        <w:rPr>
          <w:rFonts w:ascii="Times New Roman" w:hAnsi="Times New Roman" w:cs="Times New Roman"/>
          <w:sz w:val="24"/>
          <w:szCs w:val="24"/>
        </w:rPr>
        <w:t>Pzp</w:t>
      </w:r>
      <w:proofErr w:type="spellEnd"/>
      <w:r w:rsidRPr="00BB21E2">
        <w:rPr>
          <w:rFonts w:ascii="Times New Roman" w:hAnsi="Times New Roman" w:cs="Times New Roman"/>
          <w:sz w:val="24"/>
          <w:szCs w:val="24"/>
        </w:rPr>
        <w:t>, na okres, na jaki został prawomocnie orzeczony zakaz ubiegania się o zamówienia publiczne;</w:t>
      </w:r>
    </w:p>
    <w:p w14:paraId="78AF51BC" w14:textId="77777777" w:rsidR="00BB21E2" w:rsidRPr="00BB21E2" w:rsidRDefault="00BB21E2" w:rsidP="00886465">
      <w:pPr>
        <w:numPr>
          <w:ilvl w:val="1"/>
          <w:numId w:val="13"/>
        </w:numPr>
        <w:tabs>
          <w:tab w:val="left" w:pos="851"/>
          <w:tab w:val="left" w:pos="1276"/>
        </w:tabs>
        <w:spacing w:after="0" w:line="240" w:lineRule="auto"/>
        <w:ind w:left="1276" w:hanging="567"/>
        <w:jc w:val="both"/>
        <w:rPr>
          <w:rFonts w:ascii="Times New Roman" w:hAnsi="Times New Roman" w:cs="Times New Roman"/>
          <w:sz w:val="24"/>
          <w:szCs w:val="24"/>
        </w:rPr>
      </w:pPr>
      <w:bookmarkStart w:id="10" w:name="_Hlk61855284"/>
      <w:r w:rsidRPr="00BB21E2">
        <w:rPr>
          <w:rFonts w:ascii="Times New Roman" w:hAnsi="Times New Roman" w:cs="Times New Roman"/>
          <w:sz w:val="24"/>
          <w:szCs w:val="24"/>
        </w:rPr>
        <w:t xml:space="preserve">w przypadkach, o których mowa w art. 108 ust. 1 pkt 5, art. 109 ust. 1 pkt 4, ustawy </w:t>
      </w:r>
      <w:proofErr w:type="spellStart"/>
      <w:r w:rsidRPr="00BB21E2">
        <w:rPr>
          <w:rFonts w:ascii="Times New Roman" w:hAnsi="Times New Roman" w:cs="Times New Roman"/>
          <w:sz w:val="24"/>
          <w:szCs w:val="24"/>
        </w:rPr>
        <w:t>Pzp</w:t>
      </w:r>
      <w:proofErr w:type="spellEnd"/>
      <w:r w:rsidRPr="00BB21E2">
        <w:rPr>
          <w:rFonts w:ascii="Times New Roman" w:hAnsi="Times New Roman" w:cs="Times New Roman"/>
          <w:sz w:val="24"/>
          <w:szCs w:val="24"/>
        </w:rPr>
        <w:t>, na okres 3 lat od zaistnienia zdarzenia będącego podstawą wykluczenia;</w:t>
      </w:r>
    </w:p>
    <w:bookmarkEnd w:id="10"/>
    <w:p w14:paraId="78DF88DD" w14:textId="05F7D6D1" w:rsidR="00BB21E2" w:rsidRPr="00BB21E2" w:rsidRDefault="00BB21E2" w:rsidP="00886465">
      <w:pPr>
        <w:numPr>
          <w:ilvl w:val="1"/>
          <w:numId w:val="13"/>
        </w:numPr>
        <w:tabs>
          <w:tab w:val="left" w:pos="567"/>
          <w:tab w:val="left" w:pos="1276"/>
        </w:tabs>
        <w:spacing w:after="0" w:line="240" w:lineRule="auto"/>
        <w:ind w:left="1276" w:hanging="567"/>
        <w:jc w:val="both"/>
        <w:rPr>
          <w:rFonts w:ascii="Times New Roman" w:hAnsi="Times New Roman" w:cs="Times New Roman"/>
          <w:sz w:val="24"/>
          <w:szCs w:val="24"/>
        </w:rPr>
      </w:pPr>
      <w:r w:rsidRPr="00BB21E2">
        <w:rPr>
          <w:rFonts w:ascii="Times New Roman" w:hAnsi="Times New Roman" w:cs="Times New Roman"/>
          <w:sz w:val="24"/>
          <w:szCs w:val="24"/>
          <w:shd w:val="clear" w:color="auto" w:fill="FFFFFF"/>
        </w:rPr>
        <w:t xml:space="preserve">w przypadkach, o których mowa w art. 108 ust. 1 pkt 6 ustawy </w:t>
      </w:r>
      <w:proofErr w:type="spellStart"/>
      <w:r w:rsidRPr="00BB21E2">
        <w:rPr>
          <w:rFonts w:ascii="Times New Roman" w:hAnsi="Times New Roman" w:cs="Times New Roman"/>
          <w:sz w:val="24"/>
          <w:szCs w:val="24"/>
          <w:shd w:val="clear" w:color="auto" w:fill="FFFFFF"/>
        </w:rPr>
        <w:t>Pzp</w:t>
      </w:r>
      <w:proofErr w:type="spellEnd"/>
      <w:r w:rsidRPr="00BB21E2">
        <w:rPr>
          <w:rFonts w:ascii="Times New Roman" w:hAnsi="Times New Roman" w:cs="Times New Roman"/>
          <w:sz w:val="24"/>
          <w:szCs w:val="24"/>
          <w:shd w:val="clear" w:color="auto" w:fill="FFFFFF"/>
        </w:rPr>
        <w:t>, w postępowaniu o</w:t>
      </w:r>
      <w:r w:rsidR="00673B52">
        <w:rPr>
          <w:rFonts w:ascii="Times New Roman" w:hAnsi="Times New Roman" w:cs="Times New Roman"/>
          <w:sz w:val="24"/>
          <w:szCs w:val="24"/>
          <w:shd w:val="clear" w:color="auto" w:fill="FFFFFF"/>
        </w:rPr>
        <w:t> </w:t>
      </w:r>
      <w:r w:rsidRPr="00BB21E2">
        <w:rPr>
          <w:rFonts w:ascii="Times New Roman" w:hAnsi="Times New Roman" w:cs="Times New Roman"/>
          <w:sz w:val="24"/>
          <w:szCs w:val="24"/>
          <w:shd w:val="clear" w:color="auto" w:fill="FFFFFF"/>
        </w:rPr>
        <w:t>udzielenie zamówienia, w którym zaistniało zdarzenie będące podstawą wykluczenia;</w:t>
      </w:r>
    </w:p>
    <w:p w14:paraId="329271F5" w14:textId="39242D0D" w:rsidR="00A17839" w:rsidRPr="00BB21E2" w:rsidRDefault="00BB21E2" w:rsidP="00886465">
      <w:pPr>
        <w:numPr>
          <w:ilvl w:val="1"/>
          <w:numId w:val="13"/>
        </w:numPr>
        <w:tabs>
          <w:tab w:val="left" w:pos="567"/>
          <w:tab w:val="left" w:pos="1276"/>
        </w:tabs>
        <w:spacing w:after="0" w:line="240" w:lineRule="auto"/>
        <w:ind w:left="1276" w:hanging="567"/>
        <w:jc w:val="both"/>
        <w:rPr>
          <w:rFonts w:ascii="Times New Roman" w:hAnsi="Times New Roman" w:cs="Times New Roman"/>
          <w:sz w:val="24"/>
          <w:szCs w:val="24"/>
        </w:rPr>
      </w:pPr>
      <w:r w:rsidRPr="00BB21E2">
        <w:rPr>
          <w:rFonts w:ascii="Times New Roman" w:hAnsi="Times New Roman" w:cs="Times New Roman"/>
          <w:sz w:val="24"/>
          <w:szCs w:val="24"/>
          <w:shd w:val="clear" w:color="auto" w:fill="FFFFFF"/>
        </w:rPr>
        <w:t xml:space="preserve">w przypadkach, o których mowa w </w:t>
      </w:r>
      <w:r w:rsidRPr="00BB21E2">
        <w:rPr>
          <w:rFonts w:ascii="Times New Roman" w:hAnsi="Times New Roman" w:cs="Times New Roman"/>
          <w:sz w:val="24"/>
          <w:szCs w:val="24"/>
        </w:rPr>
        <w:t xml:space="preserve">art. 7 ust. 1 ustawy z dnia 13 kwietnia 2022 r. </w:t>
      </w:r>
      <w:r w:rsidRPr="00BB21E2">
        <w:rPr>
          <w:rFonts w:ascii="Times New Roman" w:hAnsi="Times New Roman" w:cs="Times New Roman"/>
          <w:sz w:val="24"/>
          <w:szCs w:val="24"/>
        </w:rPr>
        <w:br/>
        <w:t>o szczególnych rozwiązaniach w zakresie przeciwdziałania wspieraniu agresji na Ukrainę oraz służących ochronie bezpieczeństwa narodowego (Dz. U. z 2022 r., poz. 835), na okres trwania okoliczności określnych w tym przepisie.</w:t>
      </w:r>
    </w:p>
    <w:p w14:paraId="372A9E98" w14:textId="77777777" w:rsidR="00A17839" w:rsidRPr="00F40D34" w:rsidRDefault="00A17839" w:rsidP="00886465">
      <w:pPr>
        <w:numPr>
          <w:ilvl w:val="0"/>
          <w:numId w:val="13"/>
        </w:numPr>
        <w:spacing w:after="0" w:line="240" w:lineRule="auto"/>
        <w:ind w:left="1276" w:hanging="567"/>
        <w:contextualSpacing/>
        <w:jc w:val="both"/>
        <w:rPr>
          <w:rFonts w:ascii="Times New Roman" w:eastAsia="Times New Roman" w:hAnsi="Times New Roman" w:cs="Times New Roman"/>
          <w:sz w:val="24"/>
          <w:szCs w:val="24"/>
          <w:lang w:eastAsia="pl-PL"/>
        </w:rPr>
      </w:pPr>
      <w:r w:rsidRPr="00F40D34">
        <w:rPr>
          <w:rFonts w:ascii="Times New Roman" w:eastAsia="Times New Roman" w:hAnsi="Times New Roman" w:cs="Times New Roman"/>
          <w:sz w:val="24"/>
          <w:szCs w:val="24"/>
          <w:lang w:eastAsia="pl-PL"/>
        </w:rPr>
        <w:t>Zamawiający może wykluczyć wykonawcę na każdym etapie postępowania. Ofertę wykonawcy wykluczonego uznaje się za odrzuconą.</w:t>
      </w:r>
    </w:p>
    <w:p w14:paraId="7912F7D8" w14:textId="77777777" w:rsidR="00FB5203" w:rsidRPr="00CC6D8D" w:rsidRDefault="00FB5203" w:rsidP="00FB5203">
      <w:pPr>
        <w:pStyle w:val="Akapitzlist"/>
        <w:autoSpaceDE w:val="0"/>
        <w:autoSpaceDN w:val="0"/>
        <w:adjustRightInd w:val="0"/>
        <w:spacing w:after="0" w:line="240" w:lineRule="auto"/>
        <w:ind w:left="1276"/>
        <w:jc w:val="both"/>
        <w:rPr>
          <w:rFonts w:ascii="Times New Roman" w:eastAsia="Times New Roman" w:hAnsi="Times New Roman" w:cs="Times New Roman"/>
          <w:color w:val="FF0000"/>
          <w:sz w:val="24"/>
          <w:szCs w:val="24"/>
          <w:lang w:eastAsia="pl-PL"/>
        </w:rPr>
      </w:pPr>
    </w:p>
    <w:p w14:paraId="67BB165F" w14:textId="77777777" w:rsidR="00FB5203" w:rsidRPr="00716552" w:rsidRDefault="00FB5203" w:rsidP="00457769">
      <w:pPr>
        <w:pStyle w:val="Akapitzlist"/>
        <w:numPr>
          <w:ilvl w:val="0"/>
          <w:numId w:val="52"/>
        </w:numPr>
        <w:spacing w:after="0" w:line="240" w:lineRule="auto"/>
        <w:ind w:left="1276" w:hanging="709"/>
        <w:jc w:val="both"/>
        <w:rPr>
          <w:rFonts w:ascii="Times New Roman" w:eastAsia="Calibri" w:hAnsi="Times New Roman" w:cs="Times New Roman"/>
          <w:b/>
          <w:bCs/>
          <w:sz w:val="24"/>
          <w:szCs w:val="24"/>
          <w:u w:val="single"/>
        </w:rPr>
      </w:pPr>
      <w:r w:rsidRPr="00716552">
        <w:rPr>
          <w:rFonts w:ascii="Times New Roman" w:hAnsi="Times New Roman" w:cs="Times New Roman"/>
          <w:b/>
          <w:bCs/>
          <w:sz w:val="24"/>
          <w:szCs w:val="24"/>
          <w:u w:val="single"/>
        </w:rPr>
        <w:t>Podmiotowe środki dowodowe</w:t>
      </w:r>
    </w:p>
    <w:p w14:paraId="0F5632ED" w14:textId="77777777" w:rsidR="00FB5203" w:rsidRPr="00CC6D8D" w:rsidRDefault="00FB5203" w:rsidP="00FB5203">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14:paraId="78EC5D99" w14:textId="10BD4CB2" w:rsidR="004F59EC" w:rsidRPr="004F59EC" w:rsidRDefault="004F59EC" w:rsidP="00886465">
      <w:pPr>
        <w:numPr>
          <w:ilvl w:val="0"/>
          <w:numId w:val="14"/>
        </w:numPr>
        <w:tabs>
          <w:tab w:val="left" w:pos="851"/>
        </w:tabs>
        <w:spacing w:after="0" w:line="240" w:lineRule="auto"/>
        <w:ind w:left="1276" w:hanging="567"/>
        <w:contextualSpacing/>
        <w:jc w:val="both"/>
        <w:rPr>
          <w:rFonts w:ascii="Times New Roman" w:eastAsia="Calibri" w:hAnsi="Times New Roman" w:cs="Times New Roman"/>
          <w:sz w:val="24"/>
          <w:szCs w:val="24"/>
        </w:rPr>
      </w:pPr>
      <w:r w:rsidRPr="004F59EC">
        <w:rPr>
          <w:rFonts w:ascii="Times New Roman" w:eastAsia="Arial" w:hAnsi="Times New Roman" w:cs="Times New Roman"/>
          <w:sz w:val="24"/>
          <w:szCs w:val="24"/>
        </w:rPr>
        <w:t xml:space="preserve">Wraz z ofertą wykonawca zobowiązany jest złożyć aktualne na dzień składania ofert oświadczenie </w:t>
      </w:r>
      <w:r w:rsidRPr="004F59EC">
        <w:rPr>
          <w:rFonts w:ascii="Times New Roman" w:eastAsia="Arial" w:hAnsi="Times New Roman" w:cs="Times New Roman"/>
          <w:sz w:val="24"/>
          <w:szCs w:val="24"/>
          <w:highlight w:val="white"/>
        </w:rPr>
        <w:t xml:space="preserve">o niepodleganiu wykluczeniu oraz spełnianiu warunków udziału </w:t>
      </w:r>
      <w:r w:rsidRPr="004F59EC">
        <w:rPr>
          <w:rFonts w:ascii="Times New Roman" w:eastAsia="Arial" w:hAnsi="Times New Roman" w:cs="Times New Roman"/>
          <w:sz w:val="24"/>
          <w:szCs w:val="24"/>
          <w:highlight w:val="white"/>
        </w:rPr>
        <w:br/>
        <w:t>w postępowaniu,</w:t>
      </w:r>
      <w:r w:rsidRPr="004F59EC">
        <w:rPr>
          <w:rFonts w:ascii="Times New Roman" w:eastAsia="Arial" w:hAnsi="Times New Roman" w:cs="Times New Roman"/>
          <w:sz w:val="24"/>
          <w:szCs w:val="24"/>
        </w:rPr>
        <w:t xml:space="preserve"> w zakresie wskazanym w SWZ. W przypadku, gdy o zamówienie wspólnie ubiega się dwa lub więcej podmiotów oświadczenia te pow</w:t>
      </w:r>
      <w:r>
        <w:rPr>
          <w:rFonts w:ascii="Times New Roman" w:eastAsia="Arial" w:hAnsi="Times New Roman" w:cs="Times New Roman"/>
          <w:sz w:val="24"/>
          <w:szCs w:val="24"/>
        </w:rPr>
        <w:t xml:space="preserve">inny być złożone przez każdego </w:t>
      </w:r>
      <w:r w:rsidRPr="004F59EC">
        <w:rPr>
          <w:rFonts w:ascii="Times New Roman" w:eastAsia="Arial" w:hAnsi="Times New Roman" w:cs="Times New Roman"/>
          <w:sz w:val="24"/>
          <w:szCs w:val="24"/>
        </w:rPr>
        <w:t xml:space="preserve">z nich. Ponadto oświadczenie takie musi być złożone przez podmiot, na zasoby którego powołuje się wykonawca. Informacje zawarte w oświadczeniu będą stanowić wstępne potwierdzenie, że wykonawca nie podlega wykluczeniu oraz spełnia warunki udziału w postępowaniu. Powyższe oświadczenie wykonawca składa według wzoru stanowiącego </w:t>
      </w:r>
      <w:r w:rsidR="00B84CDE" w:rsidRPr="00E228F8">
        <w:rPr>
          <w:rFonts w:ascii="Times New Roman" w:eastAsia="Arial" w:hAnsi="Times New Roman" w:cs="Times New Roman"/>
          <w:b/>
          <w:sz w:val="24"/>
          <w:szCs w:val="24"/>
        </w:rPr>
        <w:t xml:space="preserve">załącznik nr </w:t>
      </w:r>
      <w:r w:rsidR="00E228F8" w:rsidRPr="00E228F8">
        <w:rPr>
          <w:rFonts w:ascii="Times New Roman" w:eastAsia="Arial" w:hAnsi="Times New Roman" w:cs="Times New Roman"/>
          <w:b/>
          <w:sz w:val="24"/>
          <w:szCs w:val="24"/>
        </w:rPr>
        <w:t xml:space="preserve">3 </w:t>
      </w:r>
      <w:r w:rsidRPr="00E228F8">
        <w:rPr>
          <w:rFonts w:ascii="Times New Roman" w:eastAsia="Arial" w:hAnsi="Times New Roman" w:cs="Times New Roman"/>
          <w:b/>
          <w:sz w:val="24"/>
          <w:szCs w:val="24"/>
        </w:rPr>
        <w:t>do SWZ</w:t>
      </w:r>
      <w:r w:rsidRPr="004F59EC">
        <w:rPr>
          <w:rFonts w:ascii="Times New Roman" w:eastAsia="Arial" w:hAnsi="Times New Roman" w:cs="Times New Roman"/>
          <w:b/>
          <w:sz w:val="24"/>
          <w:szCs w:val="24"/>
        </w:rPr>
        <w:t>.</w:t>
      </w:r>
    </w:p>
    <w:p w14:paraId="1ECFBCEE" w14:textId="77777777" w:rsidR="004F59EC" w:rsidRPr="004F59EC" w:rsidRDefault="004F59EC" w:rsidP="00886465">
      <w:pPr>
        <w:numPr>
          <w:ilvl w:val="0"/>
          <w:numId w:val="14"/>
        </w:numPr>
        <w:tabs>
          <w:tab w:val="left" w:pos="851"/>
        </w:tabs>
        <w:spacing w:after="0" w:line="240" w:lineRule="auto"/>
        <w:ind w:left="1276" w:hanging="567"/>
        <w:contextualSpacing/>
        <w:jc w:val="both"/>
        <w:rPr>
          <w:rFonts w:ascii="Times New Roman" w:eastAsia="Calibri" w:hAnsi="Times New Roman" w:cs="Times New Roman"/>
          <w:sz w:val="24"/>
          <w:szCs w:val="24"/>
        </w:rPr>
      </w:pPr>
      <w:r w:rsidRPr="004F59EC">
        <w:rPr>
          <w:rFonts w:ascii="Times New Roman" w:eastAsia="Arial" w:hAnsi="Times New Roman" w:cs="Times New Roman"/>
          <w:sz w:val="24"/>
          <w:szCs w:val="24"/>
        </w:rPr>
        <w:t xml:space="preserve">Zamawiający wezwie wykonawcę, którego oferta została najwyżej oceniona, do złożenia, 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228FC42A" w14:textId="77777777" w:rsidR="004F59EC" w:rsidRPr="000B5C3D" w:rsidRDefault="004F59EC" w:rsidP="00886465">
      <w:pPr>
        <w:pStyle w:val="Akapitzlist"/>
        <w:numPr>
          <w:ilvl w:val="1"/>
          <w:numId w:val="10"/>
        </w:numPr>
        <w:tabs>
          <w:tab w:val="left" w:pos="1701"/>
        </w:tabs>
        <w:spacing w:after="0" w:line="240" w:lineRule="auto"/>
        <w:ind w:left="1701" w:hanging="425"/>
        <w:jc w:val="both"/>
        <w:rPr>
          <w:rFonts w:ascii="Times New Roman" w:eastAsia="Arial" w:hAnsi="Times New Roman" w:cs="Times New Roman"/>
          <w:sz w:val="24"/>
          <w:szCs w:val="24"/>
        </w:rPr>
      </w:pPr>
      <w:r w:rsidRPr="000B5C3D">
        <w:rPr>
          <w:rFonts w:ascii="Times New Roman" w:eastAsia="Arial" w:hAnsi="Times New Roman" w:cs="Times New Roman"/>
          <w:sz w:val="24"/>
          <w:szCs w:val="24"/>
          <w:highlight w:val="white"/>
        </w:rPr>
        <w:t xml:space="preserve">odpis lub informacja z Krajowego Rejestru Sądowego lub z Centralnej Ewidencji </w:t>
      </w:r>
      <w:r w:rsidRPr="000B5C3D">
        <w:rPr>
          <w:rFonts w:ascii="Times New Roman" w:eastAsia="Arial" w:hAnsi="Times New Roman" w:cs="Times New Roman"/>
          <w:sz w:val="24"/>
          <w:szCs w:val="24"/>
          <w:highlight w:val="white"/>
        </w:rPr>
        <w:br/>
        <w:t xml:space="preserve">i Informacji o Działalności Gospodarczej, w zakresie </w:t>
      </w:r>
      <w:r w:rsidRPr="000B5C3D">
        <w:rPr>
          <w:rFonts w:ascii="Times New Roman" w:eastAsia="Arial" w:hAnsi="Times New Roman" w:cs="Times New Roman"/>
          <w:sz w:val="24"/>
          <w:szCs w:val="24"/>
        </w:rPr>
        <w:t>art. 109 ust. 1 pkt 4</w:t>
      </w:r>
      <w:r w:rsidRPr="000B5C3D">
        <w:rPr>
          <w:rFonts w:ascii="Times New Roman" w:eastAsia="Arial" w:hAnsi="Times New Roman" w:cs="Times New Roman"/>
          <w:sz w:val="24"/>
          <w:szCs w:val="24"/>
          <w:highlight w:val="white"/>
        </w:rPr>
        <w:t xml:space="preserve"> ustawy </w:t>
      </w:r>
      <w:proofErr w:type="spellStart"/>
      <w:r w:rsidRPr="000B5C3D">
        <w:rPr>
          <w:rFonts w:ascii="Times New Roman" w:eastAsia="Arial" w:hAnsi="Times New Roman" w:cs="Times New Roman"/>
          <w:sz w:val="24"/>
          <w:szCs w:val="24"/>
          <w:highlight w:val="white"/>
        </w:rPr>
        <w:t>Pzp</w:t>
      </w:r>
      <w:proofErr w:type="spellEnd"/>
      <w:r w:rsidRPr="000B5C3D">
        <w:rPr>
          <w:rFonts w:ascii="Times New Roman" w:eastAsia="Arial" w:hAnsi="Times New Roman" w:cs="Times New Roman"/>
          <w:sz w:val="24"/>
          <w:szCs w:val="24"/>
          <w:highlight w:val="white"/>
        </w:rPr>
        <w:t>, sporządzone nie wcześniej niż 3 miesiące przed jej złożeniem, jeżeli odrębne przepisy wymagają wpisu do rejestru lub ewidencji</w:t>
      </w:r>
      <w:r w:rsidRPr="000B5C3D">
        <w:rPr>
          <w:rFonts w:ascii="Times New Roman" w:eastAsia="Arial" w:hAnsi="Times New Roman" w:cs="Times New Roman"/>
          <w:sz w:val="24"/>
          <w:szCs w:val="24"/>
        </w:rPr>
        <w:t>;</w:t>
      </w:r>
    </w:p>
    <w:p w14:paraId="00654099" w14:textId="777F0265" w:rsidR="004F59EC" w:rsidRDefault="004F59EC" w:rsidP="00886465">
      <w:pPr>
        <w:numPr>
          <w:ilvl w:val="1"/>
          <w:numId w:val="10"/>
        </w:numPr>
        <w:tabs>
          <w:tab w:val="left" w:pos="1701"/>
        </w:tabs>
        <w:spacing w:after="0" w:line="240" w:lineRule="auto"/>
        <w:ind w:left="1701" w:hanging="425"/>
        <w:jc w:val="both"/>
        <w:rPr>
          <w:rFonts w:ascii="Times New Roman" w:eastAsia="Arial" w:hAnsi="Times New Roman" w:cs="Times New Roman"/>
          <w:sz w:val="24"/>
          <w:szCs w:val="24"/>
        </w:rPr>
      </w:pPr>
      <w:r w:rsidRPr="004F59EC">
        <w:rPr>
          <w:rFonts w:ascii="Times New Roman" w:eastAsia="Arial" w:hAnsi="Times New Roman" w:cs="Times New Roman"/>
          <w:sz w:val="24"/>
          <w:szCs w:val="24"/>
        </w:rPr>
        <w:t xml:space="preserve">potwierdzające, że wykonawca jest ubezpieczony od odpowiedzialności cywilnej </w:t>
      </w:r>
      <w:r w:rsidRPr="004F59EC">
        <w:rPr>
          <w:rFonts w:ascii="Times New Roman" w:eastAsia="Arial" w:hAnsi="Times New Roman" w:cs="Times New Roman"/>
          <w:sz w:val="24"/>
          <w:szCs w:val="24"/>
        </w:rPr>
        <w:br/>
        <w:t xml:space="preserve">w zakresie prowadzonej działalności związanej z przedmiotem zamówienia na sumę gwarancyjną określoną przez zamawiającego (co najmniej </w:t>
      </w:r>
      <w:r>
        <w:rPr>
          <w:rFonts w:ascii="Times New Roman" w:eastAsia="Arial" w:hAnsi="Times New Roman" w:cs="Times New Roman"/>
          <w:sz w:val="24"/>
          <w:szCs w:val="24"/>
        </w:rPr>
        <w:t>1</w:t>
      </w:r>
      <w:r w:rsidRPr="004F59EC">
        <w:rPr>
          <w:rFonts w:ascii="Times New Roman" w:eastAsia="Arial" w:hAnsi="Times New Roman" w:cs="Times New Roman"/>
          <w:sz w:val="24"/>
          <w:szCs w:val="24"/>
        </w:rPr>
        <w:t>50 000,00 zł)</w:t>
      </w:r>
      <w:r w:rsidR="00673B52">
        <w:rPr>
          <w:rFonts w:ascii="Times New Roman" w:eastAsia="Arial" w:hAnsi="Times New Roman" w:cs="Times New Roman"/>
          <w:sz w:val="24"/>
          <w:szCs w:val="24"/>
        </w:rPr>
        <w:t xml:space="preserve"> </w:t>
      </w:r>
      <w:r w:rsidR="00673B52">
        <w:rPr>
          <w:rFonts w:ascii="Times New Roman" w:eastAsia="Arial" w:hAnsi="Times New Roman" w:cs="Times New Roman"/>
          <w:sz w:val="24"/>
          <w:szCs w:val="24"/>
          <w:u w:val="single"/>
        </w:rPr>
        <w:t>wraz z dowodem opłaty składki</w:t>
      </w:r>
      <w:r w:rsidRPr="004F59EC">
        <w:rPr>
          <w:rFonts w:ascii="Times New Roman" w:eastAsia="Arial" w:hAnsi="Times New Roman" w:cs="Times New Roman"/>
          <w:sz w:val="24"/>
          <w:szCs w:val="24"/>
        </w:rPr>
        <w:t>;</w:t>
      </w:r>
    </w:p>
    <w:p w14:paraId="476BF00B" w14:textId="77777777" w:rsidR="004F59EC" w:rsidRPr="004F59EC" w:rsidRDefault="004F59EC" w:rsidP="00886465">
      <w:pPr>
        <w:numPr>
          <w:ilvl w:val="1"/>
          <w:numId w:val="10"/>
        </w:numPr>
        <w:tabs>
          <w:tab w:val="left" w:pos="1701"/>
        </w:tabs>
        <w:spacing w:after="0" w:line="240" w:lineRule="auto"/>
        <w:ind w:left="1701" w:hanging="425"/>
        <w:jc w:val="both"/>
        <w:rPr>
          <w:rFonts w:ascii="Times New Roman" w:eastAsia="Arial" w:hAnsi="Times New Roman" w:cs="Times New Roman"/>
          <w:sz w:val="24"/>
          <w:szCs w:val="24"/>
        </w:rPr>
      </w:pPr>
      <w:r w:rsidRPr="004F59EC">
        <w:rPr>
          <w:rFonts w:ascii="Times New Roman" w:eastAsia="Arial" w:hAnsi="Times New Roman" w:cs="Times New Roman"/>
          <w:color w:val="000000"/>
          <w:sz w:val="24"/>
          <w:szCs w:val="24"/>
          <w:highlight w:val="white"/>
        </w:rPr>
        <w:t>wykaz usług wykonanych, a w przypadku świadczeń powtarzających się lub ciągłych również wykonywanych, w okresie ostatnich 3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2E4B443" w14:textId="77777777" w:rsidR="00031D47" w:rsidRPr="008125F4" w:rsidRDefault="00031D47" w:rsidP="00886465">
      <w:pPr>
        <w:pStyle w:val="Akapitzlist"/>
        <w:numPr>
          <w:ilvl w:val="0"/>
          <w:numId w:val="14"/>
        </w:numPr>
        <w:tabs>
          <w:tab w:val="left" w:pos="1276"/>
        </w:tabs>
        <w:spacing w:after="0" w:line="240" w:lineRule="auto"/>
        <w:ind w:left="1276" w:hanging="567"/>
        <w:jc w:val="both"/>
        <w:rPr>
          <w:rFonts w:ascii="Times New Roman" w:eastAsia="Arial" w:hAnsi="Times New Roman" w:cs="Times New Roman"/>
          <w:sz w:val="24"/>
          <w:szCs w:val="24"/>
        </w:rPr>
      </w:pPr>
      <w:r w:rsidRPr="008125F4">
        <w:rPr>
          <w:rFonts w:ascii="Times New Roman" w:eastAsia="Arial" w:hAnsi="Times New Roman" w:cs="Times New Roman"/>
          <w:sz w:val="24"/>
          <w:szCs w:val="24"/>
        </w:rPr>
        <w:lastRenderedPageBreak/>
        <w:t xml:space="preserve">Jeżeli wykonawca ma siedzibę lub miejsce zamieszkania poza terytorium Rzeczypospolitej Polskiej, zamiast dokumentów, o których mowa w pkt. 2.1. powyżej, </w:t>
      </w:r>
      <w:r w:rsidRPr="008125F4">
        <w:rPr>
          <w:rFonts w:ascii="Times New Roman" w:eastAsia="Arial" w:hAnsi="Times New Roman" w:cs="Times New Roman"/>
          <w:sz w:val="24"/>
          <w:szCs w:val="24"/>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8125F4">
        <w:rPr>
          <w:rFonts w:ascii="Times New Roman" w:eastAsia="Arial" w:hAnsi="Times New Roman" w:cs="Times New Roman"/>
          <w:sz w:val="24"/>
          <w:szCs w:val="24"/>
        </w:rPr>
        <w:t>.</w:t>
      </w:r>
    </w:p>
    <w:p w14:paraId="6AE41D2B" w14:textId="77777777" w:rsidR="008125F4" w:rsidRDefault="00031D47" w:rsidP="000B5C3D">
      <w:pPr>
        <w:tabs>
          <w:tab w:val="left" w:pos="851"/>
          <w:tab w:val="left" w:pos="1276"/>
        </w:tabs>
        <w:spacing w:after="0" w:line="240" w:lineRule="auto"/>
        <w:ind w:left="1276"/>
        <w:contextualSpacing/>
        <w:jc w:val="both"/>
        <w:rPr>
          <w:rFonts w:ascii="Times New Roman" w:eastAsia="Calibri" w:hAnsi="Times New Roman" w:cs="Times New Roman"/>
          <w:color w:val="FF0000"/>
          <w:sz w:val="24"/>
          <w:szCs w:val="24"/>
        </w:rPr>
      </w:pPr>
      <w:r w:rsidRPr="008125F4">
        <w:rPr>
          <w:rFonts w:ascii="Times New Roman" w:eastAsia="Arial" w:hAnsi="Times New Roman" w:cs="Times New Roman"/>
          <w:sz w:val="24"/>
          <w:szCs w:val="24"/>
        </w:rPr>
        <w:t xml:space="preserve">Dokumenty, o których mowa powyżej, powinny być wystawione nie wcześniej niż </w:t>
      </w:r>
      <w:r w:rsidRPr="008125F4">
        <w:rPr>
          <w:rFonts w:ascii="Times New Roman" w:eastAsia="Arial" w:hAnsi="Times New Roman" w:cs="Times New Roman"/>
          <w:sz w:val="24"/>
          <w:szCs w:val="24"/>
        </w:rPr>
        <w:br/>
        <w:t xml:space="preserve">3 miesiące przed ich złożeniem. </w:t>
      </w:r>
      <w:r w:rsidRPr="008125F4">
        <w:rPr>
          <w:rFonts w:ascii="Times New Roman" w:eastAsia="Arial" w:hAnsi="Times New Roman" w:cs="Times New Roman"/>
          <w:sz w:val="24"/>
          <w:szCs w:val="24"/>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8125F4">
        <w:rPr>
          <w:rFonts w:ascii="Times New Roman" w:eastAsia="Arial" w:hAnsi="Times New Roman" w:cs="Times New Roman"/>
          <w:sz w:val="24"/>
          <w:szCs w:val="24"/>
        </w:rPr>
        <w:t>Oświadczenie powinno został złożone nie wcześniej niż 3 miesiące przed jego złożeniem w Postępowaniu.</w:t>
      </w:r>
    </w:p>
    <w:p w14:paraId="4C3FE89E" w14:textId="77777777" w:rsidR="001827A0" w:rsidRPr="000B5C3D" w:rsidRDefault="000B5C3D" w:rsidP="00886465">
      <w:pPr>
        <w:numPr>
          <w:ilvl w:val="0"/>
          <w:numId w:val="14"/>
        </w:numPr>
        <w:tabs>
          <w:tab w:val="left" w:pos="851"/>
        </w:tabs>
        <w:spacing w:after="0" w:line="240" w:lineRule="auto"/>
        <w:ind w:left="1276" w:hanging="567"/>
        <w:contextualSpacing/>
        <w:jc w:val="both"/>
        <w:rPr>
          <w:rFonts w:ascii="Times New Roman" w:eastAsia="Calibri" w:hAnsi="Times New Roman" w:cs="Times New Roman"/>
          <w:sz w:val="24"/>
          <w:szCs w:val="24"/>
        </w:rPr>
      </w:pPr>
      <w:r w:rsidRPr="000B5C3D">
        <w:rPr>
          <w:rFonts w:ascii="Times New Roman" w:eastAsia="Arial" w:hAnsi="Times New Roman" w:cs="Times New Roman"/>
          <w:sz w:val="24"/>
          <w:szCs w:val="24"/>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4ACBC1C0" w14:textId="77777777" w:rsidR="008665F6" w:rsidRDefault="008665F6" w:rsidP="00B64AB1">
      <w:pPr>
        <w:pStyle w:val="Akapitzlist"/>
        <w:spacing w:after="0" w:line="240" w:lineRule="auto"/>
        <w:ind w:left="1276"/>
        <w:jc w:val="both"/>
        <w:rPr>
          <w:rFonts w:ascii="Times New Roman" w:hAnsi="Times New Roman" w:cs="Times New Roman"/>
          <w:b/>
          <w:bCs/>
          <w:color w:val="FF0000"/>
          <w:sz w:val="24"/>
          <w:szCs w:val="24"/>
        </w:rPr>
      </w:pPr>
    </w:p>
    <w:p w14:paraId="05D4C01D" w14:textId="77777777" w:rsidR="00B64AB1" w:rsidRPr="00B64AB1" w:rsidRDefault="00B64AB1" w:rsidP="00457769">
      <w:pPr>
        <w:pStyle w:val="Akapitzlist"/>
        <w:numPr>
          <w:ilvl w:val="0"/>
          <w:numId w:val="52"/>
        </w:numPr>
        <w:spacing w:after="0" w:line="240" w:lineRule="auto"/>
        <w:ind w:left="1276" w:hanging="709"/>
        <w:jc w:val="both"/>
        <w:rPr>
          <w:rFonts w:ascii="Times New Roman" w:eastAsia="Calibri" w:hAnsi="Times New Roman" w:cs="Times New Roman"/>
          <w:b/>
          <w:bCs/>
          <w:sz w:val="24"/>
          <w:szCs w:val="24"/>
          <w:u w:val="single"/>
        </w:rPr>
      </w:pPr>
      <w:r w:rsidRPr="00716552">
        <w:rPr>
          <w:rFonts w:ascii="Times New Roman" w:hAnsi="Times New Roman" w:cs="Times New Roman"/>
          <w:b/>
          <w:bCs/>
          <w:sz w:val="24"/>
          <w:szCs w:val="24"/>
          <w:u w:val="single"/>
        </w:rPr>
        <w:t>P</w:t>
      </w:r>
      <w:r>
        <w:rPr>
          <w:rFonts w:ascii="Times New Roman" w:hAnsi="Times New Roman" w:cs="Times New Roman"/>
          <w:b/>
          <w:bCs/>
          <w:sz w:val="24"/>
          <w:szCs w:val="24"/>
          <w:u w:val="single"/>
        </w:rPr>
        <w:t>rzed</w:t>
      </w:r>
      <w:r w:rsidRPr="00716552">
        <w:rPr>
          <w:rFonts w:ascii="Times New Roman" w:hAnsi="Times New Roman" w:cs="Times New Roman"/>
          <w:b/>
          <w:bCs/>
          <w:sz w:val="24"/>
          <w:szCs w:val="24"/>
          <w:u w:val="single"/>
        </w:rPr>
        <w:t>miotowe środki dowodowe</w:t>
      </w:r>
    </w:p>
    <w:p w14:paraId="4DDAD873" w14:textId="77777777" w:rsidR="00B64AB1" w:rsidRDefault="00B64AB1" w:rsidP="00B64AB1">
      <w:pPr>
        <w:pStyle w:val="Akapitzlist"/>
        <w:spacing w:after="0" w:line="240" w:lineRule="auto"/>
        <w:ind w:left="1276"/>
        <w:jc w:val="both"/>
        <w:rPr>
          <w:rFonts w:ascii="Times New Roman" w:hAnsi="Times New Roman" w:cs="Times New Roman"/>
          <w:b/>
          <w:bCs/>
          <w:sz w:val="24"/>
          <w:szCs w:val="24"/>
          <w:u w:val="single"/>
        </w:rPr>
      </w:pPr>
    </w:p>
    <w:p w14:paraId="5FAE8B4B" w14:textId="77777777" w:rsidR="00B64AB1" w:rsidRPr="00B64AB1" w:rsidRDefault="00B64AB1" w:rsidP="00B64AB1">
      <w:pPr>
        <w:pBdr>
          <w:top w:val="nil"/>
          <w:left w:val="nil"/>
          <w:bottom w:val="nil"/>
          <w:right w:val="nil"/>
          <w:between w:val="nil"/>
        </w:pBdr>
        <w:spacing w:after="0" w:line="360" w:lineRule="auto"/>
        <w:ind w:left="709"/>
        <w:rPr>
          <w:rFonts w:ascii="Times New Roman" w:eastAsia="Arial" w:hAnsi="Times New Roman" w:cs="Times New Roman"/>
          <w:color w:val="000000"/>
          <w:sz w:val="24"/>
          <w:szCs w:val="24"/>
        </w:rPr>
      </w:pPr>
      <w:r w:rsidRPr="00B64AB1">
        <w:rPr>
          <w:rFonts w:ascii="Times New Roman" w:eastAsia="Arial" w:hAnsi="Times New Roman" w:cs="Times New Roman"/>
          <w:color w:val="000000"/>
          <w:sz w:val="24"/>
          <w:szCs w:val="24"/>
        </w:rPr>
        <w:t>Zamawiający nie wymaga składania przedmiotowych środków dowodowych.</w:t>
      </w:r>
    </w:p>
    <w:p w14:paraId="46229C14" w14:textId="77777777" w:rsidR="00B64AB1" w:rsidRPr="00716552" w:rsidRDefault="00B64AB1" w:rsidP="00B64AB1">
      <w:pPr>
        <w:pStyle w:val="Akapitzlist"/>
        <w:spacing w:after="0" w:line="240" w:lineRule="auto"/>
        <w:ind w:left="1276"/>
        <w:jc w:val="both"/>
        <w:rPr>
          <w:rFonts w:ascii="Times New Roman" w:eastAsia="Calibri" w:hAnsi="Times New Roman" w:cs="Times New Roman"/>
          <w:b/>
          <w:bCs/>
          <w:sz w:val="24"/>
          <w:szCs w:val="24"/>
          <w:u w:val="single"/>
        </w:rPr>
      </w:pPr>
    </w:p>
    <w:p w14:paraId="38CA9152" w14:textId="77777777" w:rsidR="008665F6" w:rsidRPr="006C16FF" w:rsidRDefault="006C16FF" w:rsidP="00457769">
      <w:pPr>
        <w:pStyle w:val="Akapitzlist"/>
        <w:numPr>
          <w:ilvl w:val="0"/>
          <w:numId w:val="52"/>
        </w:numPr>
        <w:spacing w:after="0" w:line="240" w:lineRule="auto"/>
        <w:ind w:left="1276" w:hanging="709"/>
        <w:jc w:val="both"/>
        <w:rPr>
          <w:rFonts w:ascii="Times New Roman" w:hAnsi="Times New Roman" w:cs="Times New Roman"/>
          <w:b/>
          <w:sz w:val="24"/>
          <w:szCs w:val="24"/>
        </w:rPr>
      </w:pPr>
      <w:r>
        <w:rPr>
          <w:rFonts w:ascii="Times New Roman" w:hAnsi="Times New Roman" w:cs="Times New Roman"/>
          <w:b/>
          <w:bCs/>
          <w:sz w:val="24"/>
          <w:szCs w:val="24"/>
          <w:u w:val="single"/>
        </w:rPr>
        <w:t>Sposób porozumiewania się Zamawiającego z Wykonawcami oraz przekazywania oświadczeń i dokumentów</w:t>
      </w:r>
    </w:p>
    <w:p w14:paraId="4E35B966" w14:textId="77777777" w:rsidR="006C16FF" w:rsidRPr="006C16FF" w:rsidRDefault="006C16FF" w:rsidP="006C16FF">
      <w:pPr>
        <w:pStyle w:val="Akapitzlist"/>
        <w:spacing w:after="0" w:line="240" w:lineRule="auto"/>
        <w:ind w:left="1276"/>
        <w:jc w:val="both"/>
        <w:rPr>
          <w:rFonts w:ascii="Times New Roman" w:hAnsi="Times New Roman" w:cs="Times New Roman"/>
          <w:b/>
          <w:sz w:val="24"/>
          <w:szCs w:val="24"/>
        </w:rPr>
      </w:pPr>
    </w:p>
    <w:p w14:paraId="7E166A3F" w14:textId="77777777" w:rsidR="00FE10D6" w:rsidRPr="00FE10D6" w:rsidRDefault="00FE10D6" w:rsidP="00FE6A42">
      <w:pPr>
        <w:numPr>
          <w:ilvl w:val="0"/>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FE10D6">
        <w:rPr>
          <w:rFonts w:ascii="Times New Roman" w:eastAsia="Arial" w:hAnsi="Times New Roman" w:cs="Times New Roman"/>
          <w:sz w:val="24"/>
          <w:szCs w:val="24"/>
        </w:rPr>
        <w:t xml:space="preserve">Informacje ogólne: </w:t>
      </w:r>
    </w:p>
    <w:p w14:paraId="3CF6FE2E" w14:textId="77777777" w:rsidR="00FE10D6" w:rsidRPr="00FE10D6" w:rsidRDefault="00FE10D6" w:rsidP="00FE6A42">
      <w:pPr>
        <w:numPr>
          <w:ilvl w:val="1"/>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FE10D6">
        <w:rPr>
          <w:rFonts w:ascii="Times New Roman" w:eastAsia="Arial" w:hAnsi="Times New Roman" w:cs="Times New Roman"/>
          <w:sz w:val="24"/>
          <w:szCs w:val="24"/>
        </w:rPr>
        <w:t xml:space="preserve">W postępowaniu komunikacja między Zamawiającym a wykonawcami odbywa za pośrednictwem platformy do obsługi postępowań przetargowych, dostępnej pod adresem: </w:t>
      </w:r>
      <w:hyperlink r:id="rId19" w:history="1">
        <w:r w:rsidRPr="00FE10D6">
          <w:rPr>
            <w:rFonts w:ascii="Times New Roman" w:eastAsia="Calibri" w:hAnsi="Times New Roman" w:cs="Times New Roman"/>
            <w:sz w:val="24"/>
            <w:szCs w:val="24"/>
            <w:u w:val="single"/>
          </w:rPr>
          <w:t>https://platformazakupowa.pl/pn/ka_swinoujscie</w:t>
        </w:r>
      </w:hyperlink>
      <w:r w:rsidRPr="00FE10D6">
        <w:rPr>
          <w:rFonts w:ascii="Times New Roman" w:eastAsia="Arial" w:hAnsi="Times New Roman" w:cs="Times New Roman"/>
          <w:sz w:val="24"/>
          <w:szCs w:val="24"/>
          <w:u w:val="single"/>
        </w:rPr>
        <w:t xml:space="preserve"> </w:t>
      </w:r>
      <w:r w:rsidRPr="00FE10D6">
        <w:rPr>
          <w:rFonts w:ascii="Times New Roman" w:eastAsia="Arial" w:hAnsi="Times New Roman" w:cs="Times New Roman"/>
          <w:sz w:val="24"/>
          <w:szCs w:val="24"/>
        </w:rPr>
        <w:t xml:space="preserve">(zwanej dalej „Platformą”).   </w:t>
      </w:r>
    </w:p>
    <w:p w14:paraId="6A81F7F6" w14:textId="77777777" w:rsidR="00FE10D6" w:rsidRPr="00FE10D6" w:rsidRDefault="00FE10D6" w:rsidP="00FE6A42">
      <w:pPr>
        <w:numPr>
          <w:ilvl w:val="1"/>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FE10D6">
        <w:rPr>
          <w:rFonts w:ascii="Times New Roman" w:eastAsia="Arial" w:hAnsi="Times New Roman" w:cs="Times New Roman"/>
          <w:sz w:val="24"/>
          <w:szCs w:val="24"/>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17127CA0" w14:textId="77777777" w:rsidR="00FE10D6" w:rsidRPr="00FE10D6" w:rsidRDefault="00FE10D6" w:rsidP="00FE6A42">
      <w:pPr>
        <w:numPr>
          <w:ilvl w:val="1"/>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FE10D6">
        <w:rPr>
          <w:rFonts w:ascii="Times New Roman" w:eastAsia="Arial" w:hAnsi="Times New Roman" w:cs="Times New Roman"/>
          <w:sz w:val="24"/>
          <w:szCs w:val="24"/>
        </w:rPr>
        <w:t xml:space="preserve">Rejestracja na Platformie, w tym złożenie oferty, wymaga założenia konta użytkownika. W celu założenia konta użytkownika </w:t>
      </w:r>
      <w:r w:rsidRPr="00FE10D6">
        <w:rPr>
          <w:rFonts w:ascii="Times New Roman" w:eastAsia="Arial" w:hAnsi="Times New Roman" w:cs="Times New Roman"/>
          <w:sz w:val="24"/>
          <w:szCs w:val="24"/>
          <w:highlight w:val="white"/>
        </w:rPr>
        <w:t>konieczne jest posiadanie przez użytkownika aktywnego konta poczty elektronicznej (e-mail).</w:t>
      </w:r>
    </w:p>
    <w:p w14:paraId="3B43BAF3" w14:textId="77777777" w:rsidR="00FE10D6" w:rsidRPr="008D67F7" w:rsidRDefault="00FE10D6" w:rsidP="00FE6A42">
      <w:pPr>
        <w:numPr>
          <w:ilvl w:val="1"/>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color w:val="000000"/>
          <w:sz w:val="24"/>
          <w:szCs w:val="24"/>
        </w:rPr>
      </w:pPr>
      <w:r w:rsidRPr="008D67F7">
        <w:rPr>
          <w:rFonts w:ascii="Times New Roman" w:eastAsia="Arial" w:hAnsi="Times New Roman" w:cs="Times New Roman"/>
          <w:sz w:val="24"/>
          <w:szCs w:val="24"/>
        </w:rPr>
        <w:t xml:space="preserve">Wymagania techniczne i organizacyjne korzystania z Platformy określa regulamin Platformy (dostępny pod adresem: </w:t>
      </w:r>
      <w:hyperlink r:id="rId20">
        <w:r w:rsidRPr="008D67F7">
          <w:rPr>
            <w:rFonts w:ascii="Times New Roman" w:eastAsia="Arial" w:hAnsi="Times New Roman" w:cs="Times New Roman"/>
            <w:color w:val="FF0000"/>
            <w:sz w:val="24"/>
            <w:szCs w:val="24"/>
            <w:u w:val="single"/>
          </w:rPr>
          <w:t>https://platformazakupowa.pl/strona/1-regulamin</w:t>
        </w:r>
      </w:hyperlink>
      <w:r w:rsidRPr="008D67F7">
        <w:rPr>
          <w:rFonts w:ascii="Times New Roman" w:eastAsia="Arial" w:hAnsi="Times New Roman" w:cs="Times New Roman"/>
          <w:color w:val="FF0000"/>
          <w:sz w:val="24"/>
          <w:szCs w:val="24"/>
        </w:rPr>
        <w:t>)</w:t>
      </w:r>
      <w:r w:rsidRPr="008D67F7">
        <w:rPr>
          <w:rFonts w:ascii="Times New Roman" w:eastAsia="Arial" w:hAnsi="Times New Roman" w:cs="Times New Roman"/>
          <w:sz w:val="24"/>
          <w:szCs w:val="24"/>
        </w:rPr>
        <w:t xml:space="preserve"> oraz instrukcje dla wykonawców (dostępne pod adresem: </w:t>
      </w:r>
      <w:hyperlink r:id="rId21">
        <w:r w:rsidRPr="008D67F7">
          <w:rPr>
            <w:rFonts w:ascii="Times New Roman" w:eastAsia="Arial" w:hAnsi="Times New Roman" w:cs="Times New Roman"/>
            <w:color w:val="FF0000"/>
            <w:sz w:val="24"/>
            <w:szCs w:val="24"/>
            <w:u w:val="single"/>
          </w:rPr>
          <w:t>https://platformazakupowa.pl/strona/45-instrukcje</w:t>
        </w:r>
      </w:hyperlink>
      <w:r w:rsidRPr="008D67F7">
        <w:rPr>
          <w:rFonts w:ascii="Times New Roman" w:eastAsia="Arial" w:hAnsi="Times New Roman" w:cs="Times New Roman"/>
          <w:color w:val="FF0000"/>
          <w:sz w:val="24"/>
          <w:szCs w:val="24"/>
        </w:rPr>
        <w:t>).</w:t>
      </w:r>
      <w:r w:rsidRPr="008D67F7">
        <w:rPr>
          <w:rFonts w:ascii="Times New Roman" w:eastAsia="Arial" w:hAnsi="Times New Roman" w:cs="Times New Roman"/>
          <w:sz w:val="24"/>
          <w:szCs w:val="24"/>
        </w:rPr>
        <w:t xml:space="preserve"> Wykonawca przystępując do postępowania o udzielenie zamówienia</w:t>
      </w:r>
      <w:r w:rsidRPr="008D67F7">
        <w:rPr>
          <w:rFonts w:ascii="Times New Roman" w:eastAsia="Arial" w:hAnsi="Times New Roman" w:cs="Times New Roman"/>
          <w:color w:val="000000"/>
          <w:sz w:val="24"/>
          <w:szCs w:val="24"/>
        </w:rPr>
        <w:t xml:space="preserve"> publicznego, akceptuje warunki korzystania z Platformy, określone w Regulaminie oraz uznaje go za wiążący.  </w:t>
      </w:r>
    </w:p>
    <w:p w14:paraId="3067D84A" w14:textId="77777777" w:rsidR="00FE10D6" w:rsidRPr="00CF5DDD" w:rsidRDefault="00FE10D6" w:rsidP="00FE6A42">
      <w:pPr>
        <w:numPr>
          <w:ilvl w:val="1"/>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CF5DDD">
        <w:rPr>
          <w:rFonts w:ascii="Times New Roman" w:eastAsia="Arial" w:hAnsi="Times New Roman" w:cs="Times New Roman"/>
          <w:sz w:val="24"/>
          <w:szCs w:val="24"/>
        </w:rPr>
        <w:t xml:space="preserve">Sposób sporządzenia dokumentów lub oświadczeń musi być zgody z wymaganiami określonymi w ustawie </w:t>
      </w:r>
      <w:proofErr w:type="spellStart"/>
      <w:r w:rsidRPr="00CF5DDD">
        <w:rPr>
          <w:rFonts w:ascii="Times New Roman" w:eastAsia="Arial" w:hAnsi="Times New Roman" w:cs="Times New Roman"/>
          <w:sz w:val="24"/>
          <w:szCs w:val="24"/>
        </w:rPr>
        <w:t>Pzp</w:t>
      </w:r>
      <w:proofErr w:type="spellEnd"/>
      <w:r w:rsidRPr="00CF5DDD">
        <w:rPr>
          <w:rFonts w:ascii="Times New Roman" w:eastAsia="Arial" w:hAnsi="Times New Roman" w:cs="Times New Roman"/>
          <w:sz w:val="24"/>
          <w:szCs w:val="24"/>
        </w:rPr>
        <w:t xml:space="preserve">, rozporządzeniu Ministra Rozwoju, Pracy i Technologii z </w:t>
      </w:r>
      <w:r w:rsidRPr="00CF5DDD">
        <w:rPr>
          <w:rFonts w:ascii="Times New Roman" w:eastAsia="Arial" w:hAnsi="Times New Roman" w:cs="Times New Roman"/>
          <w:sz w:val="24"/>
          <w:szCs w:val="24"/>
        </w:rPr>
        <w:lastRenderedPageBreak/>
        <w:t xml:space="preserve">dnia 23.12.2020 r. </w:t>
      </w:r>
      <w:r w:rsidRPr="00CF5DDD">
        <w:rPr>
          <w:rFonts w:ascii="Times New Roman" w:eastAsia="Arial" w:hAnsi="Times New Roman" w:cs="Times New Roman"/>
          <w:sz w:val="24"/>
          <w:szCs w:val="24"/>
          <w:highlight w:val="white"/>
        </w:rPr>
        <w:t>w sprawie podmiotowych środków dowodowych oraz innych dokumentów lub oświadczeń, jakich może żądać zamawiający od wykonawcy</w:t>
      </w:r>
      <w:r w:rsidRPr="00CF5DDD">
        <w:rPr>
          <w:rFonts w:ascii="Times New Roman" w:eastAsia="Arial" w:hAnsi="Times New Roman" w:cs="Times New Roman"/>
          <w:sz w:val="24"/>
          <w:szCs w:val="24"/>
        </w:rPr>
        <w:t xml:space="preserve"> (Dz.U. z 2020r., poz. 2415) oraz rozporządzeniu Prezesa Rady Ministrów z dnia 30.12.2020 r. </w:t>
      </w:r>
      <w:r w:rsidRPr="00CF5DDD">
        <w:rPr>
          <w:rFonts w:ascii="Times New Roman" w:eastAsia="Arial" w:hAnsi="Times New Roman" w:cs="Times New Roman"/>
          <w:sz w:val="24"/>
          <w:szCs w:val="24"/>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sidRPr="00CF5DDD">
        <w:rPr>
          <w:rFonts w:ascii="Times New Roman" w:eastAsia="Arial" w:hAnsi="Times New Roman" w:cs="Times New Roman"/>
          <w:sz w:val="24"/>
          <w:szCs w:val="24"/>
        </w:rPr>
        <w:t>(Dz.U. z 2020 r., poz. 2452).</w:t>
      </w:r>
    </w:p>
    <w:p w14:paraId="1AE16AD3" w14:textId="77777777" w:rsidR="00FE10D6" w:rsidRPr="00CF5DDD" w:rsidRDefault="00FE10D6" w:rsidP="00FE6A42">
      <w:pPr>
        <w:numPr>
          <w:ilvl w:val="1"/>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CF5DDD">
        <w:rPr>
          <w:rFonts w:ascii="Times New Roman" w:eastAsia="Arial" w:hAnsi="Times New Roman" w:cs="Times New Roman"/>
          <w:sz w:val="24"/>
          <w:szCs w:val="24"/>
        </w:rPr>
        <w:t xml:space="preserve">Zamawiający może również komunikować się z Wykonawcami za pomocą poczty elektronicznej, email: </w:t>
      </w:r>
      <w:hyperlink r:id="rId22" w:history="1">
        <w:r w:rsidR="00CF5DDD" w:rsidRPr="00030092">
          <w:rPr>
            <w:rStyle w:val="Hipercze"/>
            <w:rFonts w:ascii="Times New Roman" w:eastAsia="Arial" w:hAnsi="Times New Roman" w:cs="Times New Roman"/>
            <w:sz w:val="24"/>
            <w:szCs w:val="24"/>
          </w:rPr>
          <w:t>sekretariat@ka.swinoujscie.pl</w:t>
        </w:r>
      </w:hyperlink>
      <w:r w:rsidRPr="00CF5DDD">
        <w:rPr>
          <w:rFonts w:ascii="Times New Roman" w:eastAsia="Arial" w:hAnsi="Times New Roman" w:cs="Times New Roman"/>
          <w:sz w:val="24"/>
          <w:szCs w:val="24"/>
        </w:rPr>
        <w:t xml:space="preserve">; </w:t>
      </w:r>
    </w:p>
    <w:p w14:paraId="54CBCF42" w14:textId="77777777" w:rsidR="00FE10D6" w:rsidRPr="00CF5DDD" w:rsidRDefault="00FE10D6" w:rsidP="00FE6A42">
      <w:pPr>
        <w:numPr>
          <w:ilvl w:val="1"/>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CF5DDD">
        <w:rPr>
          <w:rFonts w:ascii="Times New Roman" w:eastAsia="Arial" w:hAnsi="Times New Roman" w:cs="Times New Roman"/>
          <w:sz w:val="24"/>
          <w:szCs w:val="24"/>
        </w:rPr>
        <w:t xml:space="preserve"> Zamawiający dopuszcza również możliwość składania dokumentów elektronicznych, oświadczeń lub elektronicznych kopii dokumentów lub oświadczeń za pomocą poczty elektronicznej, na adres email: </w:t>
      </w:r>
      <w:hyperlink r:id="rId23" w:history="1">
        <w:r w:rsidR="00CF5DDD" w:rsidRPr="00030092">
          <w:rPr>
            <w:rStyle w:val="Hipercze"/>
            <w:rFonts w:ascii="Times New Roman" w:eastAsia="Arial" w:hAnsi="Times New Roman" w:cs="Times New Roman"/>
            <w:sz w:val="24"/>
            <w:szCs w:val="24"/>
          </w:rPr>
          <w:t>sekretariat@ka.swinoujscie.pl</w:t>
        </w:r>
      </w:hyperlink>
      <w:r w:rsidRPr="00CF5DDD">
        <w:rPr>
          <w:rFonts w:ascii="Times New Roman" w:eastAsia="Arial" w:hAnsi="Times New Roman" w:cs="Times New Roman"/>
          <w:sz w:val="24"/>
          <w:szCs w:val="24"/>
        </w:rPr>
        <w:t xml:space="preserve">;  Sposób sporządzenia dokumentów elektronicznych, oświadczeń lub elektronicznych kopii dokumentów lub oświadczeń musi być zgody z wymaganiami określonymi w rozporządzeniu Prezesa Rady Ministrów z dnia 31 grudnia 2020 r. (Dz. U poz. 2452). </w:t>
      </w:r>
    </w:p>
    <w:p w14:paraId="29DAF011" w14:textId="77777777" w:rsidR="00FE10D6" w:rsidRPr="00CF5DDD" w:rsidRDefault="00FE10D6" w:rsidP="00FE6A42">
      <w:pPr>
        <w:numPr>
          <w:ilvl w:val="1"/>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CF5DDD">
        <w:rPr>
          <w:rFonts w:ascii="Times New Roman" w:eastAsia="Arial" w:hAnsi="Times New Roman" w:cs="Times New Roman"/>
          <w:sz w:val="24"/>
          <w:szCs w:val="24"/>
        </w:rPr>
        <w:t>Zamawiający nie przewiduje sposobu komunikowania się z Wykonawcami w inny sposób niż przy użyciu środków komunikacji elektronicznej, wskazanych w SWZ.</w:t>
      </w:r>
    </w:p>
    <w:p w14:paraId="4F3894E4" w14:textId="77777777" w:rsidR="00FE10D6" w:rsidRPr="00CF5DDD" w:rsidRDefault="00FE10D6" w:rsidP="00FE6A42">
      <w:pPr>
        <w:numPr>
          <w:ilvl w:val="1"/>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CF5DDD">
        <w:rPr>
          <w:rFonts w:ascii="Times New Roman" w:eastAsia="Arial" w:hAnsi="Times New Roman" w:cs="Times New Roman"/>
          <w:sz w:val="24"/>
          <w:szCs w:val="24"/>
        </w:rPr>
        <w:t xml:space="preserve">Osobami uprawnionymi do bezpośredniego kontaktowania się z wykonawcami jest: </w:t>
      </w:r>
    </w:p>
    <w:p w14:paraId="48B4CB11" w14:textId="77777777" w:rsidR="00FE10D6" w:rsidRPr="00CF5DDD" w:rsidRDefault="00CF5DDD" w:rsidP="00FE6A42">
      <w:pPr>
        <w:numPr>
          <w:ilvl w:val="0"/>
          <w:numId w:val="34"/>
        </w:numPr>
        <w:spacing w:after="0" w:line="240" w:lineRule="auto"/>
        <w:ind w:left="1701" w:hanging="425"/>
        <w:jc w:val="both"/>
        <w:rPr>
          <w:rFonts w:ascii="Times New Roman" w:eastAsia="Arial" w:hAnsi="Times New Roman" w:cs="Times New Roman"/>
          <w:sz w:val="24"/>
          <w:szCs w:val="24"/>
          <w:lang w:val="it-IT"/>
        </w:rPr>
      </w:pPr>
      <w:r w:rsidRPr="00CF5DDD">
        <w:rPr>
          <w:rFonts w:ascii="Times New Roman" w:eastAsia="Arial" w:hAnsi="Times New Roman" w:cs="Times New Roman"/>
          <w:sz w:val="24"/>
          <w:szCs w:val="24"/>
        </w:rPr>
        <w:t xml:space="preserve">Mirosław Sołtysiak - </w:t>
      </w:r>
      <w:r>
        <w:rPr>
          <w:rFonts w:ascii="Times New Roman" w:eastAsia="Arial" w:hAnsi="Times New Roman" w:cs="Times New Roman"/>
          <w:sz w:val="24"/>
          <w:szCs w:val="24"/>
          <w:lang w:val="it-IT"/>
        </w:rPr>
        <w:t xml:space="preserve">e-mail: </w:t>
      </w:r>
      <w:r w:rsidR="00FE10D6" w:rsidRPr="00CF5DDD">
        <w:rPr>
          <w:rFonts w:ascii="Times New Roman" w:eastAsia="Arial" w:hAnsi="Times New Roman" w:cs="Times New Roman"/>
          <w:sz w:val="24"/>
          <w:szCs w:val="24"/>
          <w:lang w:val="it-IT"/>
        </w:rPr>
        <w:t>m</w:t>
      </w:r>
      <w:r>
        <w:rPr>
          <w:rFonts w:ascii="Times New Roman" w:eastAsia="Arial" w:hAnsi="Times New Roman" w:cs="Times New Roman"/>
          <w:sz w:val="24"/>
          <w:szCs w:val="24"/>
          <w:lang w:val="it-IT"/>
        </w:rPr>
        <w:t>soltysiak@ka.swinoujscie.pl</w:t>
      </w:r>
      <w:r w:rsidR="00FE10D6" w:rsidRPr="00CF5DDD">
        <w:rPr>
          <w:rFonts w:ascii="Times New Roman" w:eastAsia="Arial" w:hAnsi="Times New Roman" w:cs="Times New Roman"/>
          <w:sz w:val="24"/>
          <w:szCs w:val="24"/>
          <w:lang w:val="it-IT"/>
        </w:rPr>
        <w:t xml:space="preserve">, tel.: </w:t>
      </w:r>
      <w:r>
        <w:rPr>
          <w:rFonts w:ascii="Times New Roman" w:eastAsia="Arial" w:hAnsi="Times New Roman" w:cs="Times New Roman"/>
          <w:sz w:val="24"/>
          <w:szCs w:val="24"/>
          <w:lang w:val="it-IT"/>
        </w:rPr>
        <w:t>91 577 97 76,</w:t>
      </w:r>
    </w:p>
    <w:p w14:paraId="5ADF15A7" w14:textId="77777777" w:rsidR="00FE10D6" w:rsidRPr="00CF5DDD" w:rsidRDefault="00FE10D6" w:rsidP="00CF5DDD">
      <w:pPr>
        <w:pBdr>
          <w:top w:val="nil"/>
          <w:left w:val="nil"/>
          <w:bottom w:val="nil"/>
          <w:right w:val="nil"/>
          <w:between w:val="nil"/>
        </w:pBdr>
        <w:spacing w:after="0" w:line="240" w:lineRule="auto"/>
        <w:ind w:left="1276"/>
        <w:rPr>
          <w:rFonts w:ascii="Times New Roman" w:eastAsia="Arial" w:hAnsi="Times New Roman" w:cs="Times New Roman"/>
          <w:sz w:val="24"/>
          <w:szCs w:val="24"/>
        </w:rPr>
      </w:pPr>
      <w:r w:rsidRPr="00CF5DDD">
        <w:rPr>
          <w:rFonts w:ascii="Times New Roman" w:eastAsia="Arial" w:hAnsi="Times New Roman" w:cs="Times New Roman"/>
          <w:sz w:val="24"/>
          <w:szCs w:val="24"/>
        </w:rPr>
        <w:t>lub, w czasie nieobecności ww.:</w:t>
      </w:r>
    </w:p>
    <w:p w14:paraId="3B4E96A3" w14:textId="77777777" w:rsidR="00FE10D6" w:rsidRPr="001772A7" w:rsidRDefault="001772A7" w:rsidP="00FE6A42">
      <w:pPr>
        <w:numPr>
          <w:ilvl w:val="0"/>
          <w:numId w:val="34"/>
        </w:numPr>
        <w:pBdr>
          <w:top w:val="nil"/>
          <w:left w:val="nil"/>
          <w:bottom w:val="nil"/>
          <w:right w:val="nil"/>
          <w:between w:val="nil"/>
        </w:pBdr>
        <w:spacing w:after="0" w:line="240" w:lineRule="auto"/>
        <w:ind w:left="1701" w:hanging="425"/>
        <w:jc w:val="both"/>
        <w:rPr>
          <w:rFonts w:ascii="Times New Roman" w:eastAsia="Arial" w:hAnsi="Times New Roman" w:cs="Times New Roman"/>
          <w:sz w:val="24"/>
          <w:szCs w:val="24"/>
          <w:lang w:val="it-IT"/>
        </w:rPr>
      </w:pPr>
      <w:r w:rsidRPr="001772A7">
        <w:rPr>
          <w:rFonts w:ascii="Times New Roman" w:eastAsia="Arial" w:hAnsi="Times New Roman" w:cs="Times New Roman"/>
          <w:sz w:val="24"/>
          <w:szCs w:val="24"/>
        </w:rPr>
        <w:t>Rafał Łysiak</w:t>
      </w:r>
      <w:r>
        <w:rPr>
          <w:rFonts w:ascii="Times New Roman" w:eastAsia="Arial" w:hAnsi="Times New Roman" w:cs="Times New Roman"/>
          <w:sz w:val="24"/>
          <w:szCs w:val="24"/>
        </w:rPr>
        <w:t xml:space="preserve"> -</w:t>
      </w:r>
      <w:r w:rsidR="00FE10D6" w:rsidRPr="001772A7">
        <w:rPr>
          <w:rFonts w:ascii="Times New Roman" w:eastAsia="Arial" w:hAnsi="Times New Roman" w:cs="Times New Roman"/>
          <w:sz w:val="24"/>
          <w:szCs w:val="24"/>
        </w:rPr>
        <w:t xml:space="preserve">  </w:t>
      </w:r>
      <w:r w:rsidR="00FE10D6" w:rsidRPr="001772A7">
        <w:rPr>
          <w:rFonts w:ascii="Times New Roman" w:eastAsia="Arial" w:hAnsi="Times New Roman" w:cs="Times New Roman"/>
          <w:sz w:val="24"/>
          <w:szCs w:val="24"/>
          <w:lang w:val="it-IT"/>
        </w:rPr>
        <w:t>e-mail:</w:t>
      </w:r>
      <w:r>
        <w:rPr>
          <w:rFonts w:ascii="Times New Roman" w:eastAsia="Arial" w:hAnsi="Times New Roman" w:cs="Times New Roman"/>
          <w:sz w:val="24"/>
          <w:szCs w:val="24"/>
          <w:lang w:val="it-IT"/>
        </w:rPr>
        <w:t xml:space="preserve"> </w:t>
      </w:r>
      <w:hyperlink r:id="rId24" w:history="1">
        <w:r w:rsidRPr="00030092">
          <w:rPr>
            <w:rStyle w:val="Hipercze"/>
            <w:rFonts w:ascii="Times New Roman" w:eastAsia="Arial" w:hAnsi="Times New Roman" w:cs="Times New Roman"/>
            <w:sz w:val="24"/>
            <w:szCs w:val="24"/>
            <w:lang w:val="it-IT"/>
          </w:rPr>
          <w:t>rlysiak@ka.swinoujscie.pl</w:t>
        </w:r>
      </w:hyperlink>
      <w:r>
        <w:rPr>
          <w:rFonts w:ascii="Times New Roman" w:eastAsia="Arial" w:hAnsi="Times New Roman" w:cs="Times New Roman"/>
          <w:sz w:val="24"/>
          <w:szCs w:val="24"/>
          <w:lang w:val="it-IT"/>
        </w:rPr>
        <w:t xml:space="preserve">, </w:t>
      </w:r>
      <w:r w:rsidR="00FE10D6" w:rsidRPr="001772A7">
        <w:rPr>
          <w:rFonts w:ascii="Times New Roman" w:eastAsia="Arial" w:hAnsi="Times New Roman" w:cs="Times New Roman"/>
          <w:sz w:val="24"/>
          <w:szCs w:val="24"/>
          <w:lang w:val="it-IT"/>
        </w:rPr>
        <w:t xml:space="preserve"> tel.:</w:t>
      </w:r>
      <w:r>
        <w:rPr>
          <w:rFonts w:ascii="Times New Roman" w:eastAsia="Arial" w:hAnsi="Times New Roman" w:cs="Times New Roman"/>
          <w:sz w:val="24"/>
          <w:szCs w:val="24"/>
          <w:lang w:val="it-IT"/>
        </w:rPr>
        <w:t xml:space="preserve"> 91 321 45 40</w:t>
      </w:r>
    </w:p>
    <w:p w14:paraId="50F5C56E" w14:textId="77777777" w:rsidR="00FE10D6" w:rsidRPr="0033328F" w:rsidRDefault="00FE10D6" w:rsidP="00FE6A42">
      <w:pPr>
        <w:numPr>
          <w:ilvl w:val="1"/>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33328F">
        <w:rPr>
          <w:rFonts w:ascii="Times New Roman" w:eastAsia="Arial" w:hAnsi="Times New Roman" w:cs="Times New Roman"/>
          <w:sz w:val="24"/>
          <w:szCs w:val="24"/>
        </w:rPr>
        <w:t xml:space="preserve">W sprawach merytorycznych związanych z danym postępowaniem Zamawiający przewiduje możliwość porozumiewania się wyłącznie drogą elektroniczną, poprzez wykorzystanie na Platformie przycisku: </w:t>
      </w:r>
      <w:r w:rsidRPr="0033328F">
        <w:rPr>
          <w:rFonts w:ascii="Times New Roman" w:eastAsia="Arial" w:hAnsi="Times New Roman" w:cs="Times New Roman"/>
          <w:b/>
          <w:sz w:val="24"/>
          <w:szCs w:val="24"/>
        </w:rPr>
        <w:t>Wiadomości</w:t>
      </w:r>
      <w:r w:rsidRPr="0033328F">
        <w:rPr>
          <w:rFonts w:ascii="Times New Roman" w:eastAsia="Arial" w:hAnsi="Times New Roman" w:cs="Times New Roman"/>
          <w:sz w:val="24"/>
          <w:szCs w:val="24"/>
        </w:rPr>
        <w:t>.</w:t>
      </w:r>
    </w:p>
    <w:p w14:paraId="7FA3DB1C" w14:textId="77777777" w:rsidR="00FE10D6" w:rsidRPr="0033328F" w:rsidRDefault="00FE10D6" w:rsidP="00FE6A42">
      <w:pPr>
        <w:numPr>
          <w:ilvl w:val="1"/>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33328F">
        <w:rPr>
          <w:rFonts w:ascii="Times New Roman" w:eastAsia="Arial" w:hAnsi="Times New Roman" w:cs="Times New Roman"/>
          <w:sz w:val="24"/>
          <w:szCs w:val="24"/>
        </w:rPr>
        <w:t xml:space="preserve">W sprawach technicznych związanych z obsługą Platformy należy korzystać z pomocy </w:t>
      </w:r>
      <w:r w:rsidRPr="0033328F">
        <w:rPr>
          <w:rFonts w:ascii="Times New Roman" w:eastAsia="Arial" w:hAnsi="Times New Roman" w:cs="Times New Roman"/>
          <w:b/>
          <w:sz w:val="24"/>
          <w:szCs w:val="24"/>
        </w:rPr>
        <w:t>Centrum Wsparcia Klienta</w:t>
      </w:r>
      <w:r w:rsidRPr="0033328F">
        <w:rPr>
          <w:rFonts w:ascii="Times New Roman" w:eastAsia="Arial" w:hAnsi="Times New Roman" w:cs="Times New Roman"/>
          <w:sz w:val="24"/>
          <w:szCs w:val="24"/>
        </w:rPr>
        <w:t xml:space="preserve">, które udzieli wszelkich informacji związanych z procesem składania ofert, rejestracji czy innych aspektów technicznych Platformy. </w:t>
      </w:r>
      <w:r w:rsidRPr="0033328F">
        <w:rPr>
          <w:rFonts w:ascii="Times New Roman" w:eastAsia="Arial" w:hAnsi="Times New Roman" w:cs="Times New Roman"/>
          <w:b/>
          <w:sz w:val="24"/>
          <w:szCs w:val="24"/>
        </w:rPr>
        <w:t xml:space="preserve">Centrum Wsparcia Klienta </w:t>
      </w:r>
      <w:r w:rsidRPr="0033328F">
        <w:rPr>
          <w:rFonts w:ascii="Times New Roman" w:eastAsia="Arial" w:hAnsi="Times New Roman" w:cs="Times New Roman"/>
          <w:sz w:val="24"/>
          <w:szCs w:val="24"/>
        </w:rPr>
        <w:t xml:space="preserve">dostępne codziennie od poniedziałku do piątku w godz. Od 7.00 do 17.00 pod nr tel. </w:t>
      </w:r>
      <w:r w:rsidRPr="0033328F">
        <w:rPr>
          <w:rFonts w:ascii="Times New Roman" w:eastAsia="Arial" w:hAnsi="Times New Roman" w:cs="Times New Roman"/>
          <w:b/>
          <w:sz w:val="24"/>
          <w:szCs w:val="24"/>
        </w:rPr>
        <w:t>22 101 02 02</w:t>
      </w:r>
      <w:r w:rsidRPr="0033328F">
        <w:rPr>
          <w:rFonts w:ascii="Times New Roman" w:eastAsia="Arial" w:hAnsi="Times New Roman" w:cs="Times New Roman"/>
          <w:sz w:val="24"/>
          <w:szCs w:val="24"/>
        </w:rPr>
        <w:t xml:space="preserve">. </w:t>
      </w:r>
    </w:p>
    <w:p w14:paraId="4C19AC52" w14:textId="77777777" w:rsidR="00FE10D6" w:rsidRPr="0033328F" w:rsidRDefault="00FE10D6" w:rsidP="00FE6A42">
      <w:pPr>
        <w:numPr>
          <w:ilvl w:val="1"/>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33328F">
        <w:rPr>
          <w:rFonts w:ascii="Times New Roman" w:eastAsia="Arial" w:hAnsi="Times New Roman" w:cs="Times New Roman"/>
          <w:sz w:val="24"/>
          <w:szCs w:val="24"/>
        </w:rPr>
        <w:t xml:space="preserve">W sytuacjach awaryjnych np. w przypadku braku działania Platformy, Zamawiający może również komunikować się z Wykonawcami za pomocą poczty elektronicznej. </w:t>
      </w:r>
    </w:p>
    <w:p w14:paraId="0FF4960A" w14:textId="77777777" w:rsidR="00FE10D6" w:rsidRPr="0033328F" w:rsidRDefault="00FE10D6" w:rsidP="00FE6A42">
      <w:pPr>
        <w:numPr>
          <w:ilvl w:val="1"/>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33328F">
        <w:rPr>
          <w:rFonts w:ascii="Times New Roman" w:eastAsia="Arial" w:hAnsi="Times New Roman" w:cs="Times New Roman"/>
          <w:sz w:val="24"/>
          <w:szCs w:val="24"/>
        </w:rPr>
        <w:t xml:space="preserve">Postępowanie odbywa się w języku polskim, w związku z czym wszelkie pisma, dokumenty, oświadczenia itp. składane w trakcie postępowania między Zamawiającym a wykonawcami muszą być sporządzone w języku polskim. </w:t>
      </w:r>
    </w:p>
    <w:p w14:paraId="352CC5B7" w14:textId="77777777" w:rsidR="00FE10D6" w:rsidRPr="0033328F" w:rsidRDefault="00FE10D6" w:rsidP="00FE6A42">
      <w:pPr>
        <w:numPr>
          <w:ilvl w:val="1"/>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33328F">
        <w:rPr>
          <w:rFonts w:ascii="Times New Roman" w:eastAsia="Arial" w:hAnsi="Times New Roman" w:cs="Times New Roman"/>
          <w:sz w:val="24"/>
          <w:szCs w:val="24"/>
        </w:rPr>
        <w:t xml:space="preserve">Zamawiający nie przewiduje zwoływania zebrania wykonawców. </w:t>
      </w:r>
      <w:bookmarkStart w:id="11" w:name="_heading=h.lnxbz9" w:colFirst="0" w:colLast="0"/>
      <w:bookmarkEnd w:id="11"/>
    </w:p>
    <w:p w14:paraId="11A9CD48" w14:textId="77777777" w:rsidR="0033328F" w:rsidRPr="0033328F" w:rsidRDefault="0033328F" w:rsidP="00FE6A42">
      <w:pPr>
        <w:numPr>
          <w:ilvl w:val="0"/>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33328F">
        <w:rPr>
          <w:rFonts w:ascii="Times New Roman" w:eastAsia="Arial" w:hAnsi="Times New Roman" w:cs="Times New Roman"/>
          <w:sz w:val="24"/>
          <w:szCs w:val="24"/>
        </w:rPr>
        <w:t xml:space="preserve">Złożenie oferty: </w:t>
      </w:r>
    </w:p>
    <w:p w14:paraId="3A3507CB" w14:textId="77777777" w:rsidR="0033328F" w:rsidRPr="0033328F" w:rsidRDefault="0033328F" w:rsidP="00FE6A42">
      <w:pPr>
        <w:pStyle w:val="Akapitzlist"/>
        <w:numPr>
          <w:ilvl w:val="1"/>
          <w:numId w:val="35"/>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33328F">
        <w:rPr>
          <w:rFonts w:ascii="Times New Roman" w:eastAsia="Arial" w:hAnsi="Times New Roman" w:cs="Times New Roman"/>
          <w:sz w:val="24"/>
          <w:szCs w:val="24"/>
        </w:rPr>
        <w:t>Ofertę wraz z załącznikami należy złożyć za pośrednictwem Platformy w zakładce POSTĘPOWANIA, w części dotyczącej niniejszego postępowania.</w:t>
      </w:r>
    </w:p>
    <w:p w14:paraId="1F78B8E9" w14:textId="77777777" w:rsidR="0033328F" w:rsidRPr="0033328F" w:rsidRDefault="0033328F" w:rsidP="0033328F">
      <w:pPr>
        <w:spacing w:after="0" w:line="240" w:lineRule="auto"/>
        <w:ind w:left="1276" w:hanging="567"/>
        <w:jc w:val="both"/>
        <w:rPr>
          <w:rFonts w:ascii="Times New Roman" w:eastAsia="Arial" w:hAnsi="Times New Roman" w:cs="Times New Roman"/>
          <w:sz w:val="24"/>
          <w:szCs w:val="24"/>
        </w:rPr>
      </w:pPr>
      <w:r w:rsidRPr="0033328F">
        <w:rPr>
          <w:rFonts w:ascii="Times New Roman" w:eastAsia="Arial" w:hAnsi="Times New Roman" w:cs="Times New Roman"/>
          <w:sz w:val="24"/>
          <w:szCs w:val="24"/>
        </w:rPr>
        <w:t>2.2</w:t>
      </w:r>
      <w:r>
        <w:rPr>
          <w:rFonts w:ascii="Times New Roman" w:eastAsia="Arial" w:hAnsi="Times New Roman" w:cs="Times New Roman"/>
          <w:sz w:val="24"/>
          <w:szCs w:val="24"/>
        </w:rPr>
        <w:t>.</w:t>
      </w:r>
      <w:r>
        <w:rPr>
          <w:rFonts w:ascii="Times New Roman" w:eastAsia="Arial" w:hAnsi="Times New Roman" w:cs="Times New Roman"/>
          <w:sz w:val="24"/>
          <w:szCs w:val="24"/>
        </w:rPr>
        <w:tab/>
      </w:r>
      <w:r w:rsidRPr="0033328F">
        <w:rPr>
          <w:rFonts w:ascii="Times New Roman" w:eastAsia="Arial" w:hAnsi="Times New Roman" w:cs="Times New Roman"/>
          <w:sz w:val="24"/>
          <w:szCs w:val="24"/>
        </w:rPr>
        <w:t>Po kliknięciu w tytuł postępowania nastąpi przekierowanie na Platformę, gdzie należy pobrać, wypełnić i złożyć ofertę wraz z załącznikami, postępując zgodnie z Instrukcją składania oferty dla wykonawcy, zamieszczoną na Platformie.</w:t>
      </w:r>
    </w:p>
    <w:p w14:paraId="755A8507" w14:textId="77777777" w:rsidR="0033328F" w:rsidRPr="0033328F" w:rsidRDefault="0033328F" w:rsidP="0033328F">
      <w:pPr>
        <w:spacing w:after="0" w:line="240" w:lineRule="auto"/>
        <w:ind w:left="1276" w:hanging="567"/>
        <w:jc w:val="both"/>
        <w:rPr>
          <w:rFonts w:ascii="Times New Roman" w:eastAsia="Arial" w:hAnsi="Times New Roman" w:cs="Times New Roman"/>
          <w:sz w:val="24"/>
          <w:szCs w:val="24"/>
        </w:rPr>
      </w:pPr>
      <w:r w:rsidRPr="0033328F">
        <w:rPr>
          <w:rFonts w:ascii="Times New Roman" w:eastAsia="Arial" w:hAnsi="Times New Roman" w:cs="Times New Roman"/>
          <w:sz w:val="24"/>
          <w:szCs w:val="24"/>
        </w:rPr>
        <w:t>2.3</w:t>
      </w:r>
      <w:r>
        <w:rPr>
          <w:rFonts w:ascii="Times New Roman" w:eastAsia="Arial" w:hAnsi="Times New Roman" w:cs="Times New Roman"/>
          <w:sz w:val="24"/>
          <w:szCs w:val="24"/>
        </w:rPr>
        <w:t>.</w:t>
      </w:r>
      <w:r>
        <w:rPr>
          <w:rFonts w:ascii="Times New Roman" w:eastAsia="Arial" w:hAnsi="Times New Roman" w:cs="Times New Roman"/>
          <w:sz w:val="24"/>
          <w:szCs w:val="24"/>
        </w:rPr>
        <w:tab/>
      </w:r>
      <w:r w:rsidRPr="0033328F">
        <w:rPr>
          <w:rFonts w:ascii="Times New Roman" w:eastAsia="Arial" w:hAnsi="Times New Roman" w:cs="Times New Roman"/>
          <w:sz w:val="24"/>
          <w:szCs w:val="24"/>
        </w:rPr>
        <w:t xml:space="preserve">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2CAE5B33" w14:textId="77777777" w:rsidR="0033328F" w:rsidRPr="0033328F" w:rsidRDefault="0033328F" w:rsidP="0033328F">
      <w:p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33328F">
        <w:rPr>
          <w:rFonts w:ascii="Times New Roman" w:eastAsia="Arial" w:hAnsi="Times New Roman" w:cs="Times New Roman"/>
          <w:sz w:val="24"/>
          <w:szCs w:val="24"/>
        </w:rPr>
        <w:t>2.4</w:t>
      </w:r>
      <w:r>
        <w:rPr>
          <w:rFonts w:ascii="Times New Roman" w:eastAsia="Arial" w:hAnsi="Times New Roman" w:cs="Times New Roman"/>
          <w:sz w:val="24"/>
          <w:szCs w:val="24"/>
        </w:rPr>
        <w:t>.</w:t>
      </w:r>
      <w:r>
        <w:rPr>
          <w:rFonts w:ascii="Times New Roman" w:eastAsia="Arial" w:hAnsi="Times New Roman" w:cs="Times New Roman"/>
          <w:sz w:val="24"/>
          <w:szCs w:val="24"/>
        </w:rPr>
        <w:tab/>
      </w:r>
      <w:r w:rsidRPr="0033328F">
        <w:rPr>
          <w:rFonts w:ascii="Times New Roman" w:eastAsia="Arial" w:hAnsi="Times New Roman" w:cs="Times New Roman"/>
          <w:sz w:val="24"/>
          <w:szCs w:val="24"/>
        </w:rPr>
        <w:t xml:space="preserve">Za termin złożenia oferty uważa się termin zamieszczenia oferty na Platformie.     </w:t>
      </w:r>
    </w:p>
    <w:p w14:paraId="37ED7E88" w14:textId="77777777" w:rsidR="0033328F" w:rsidRPr="0033328F" w:rsidRDefault="0033328F" w:rsidP="0033328F">
      <w:p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33328F">
        <w:rPr>
          <w:rFonts w:ascii="Times New Roman" w:eastAsia="Arial" w:hAnsi="Times New Roman" w:cs="Times New Roman"/>
          <w:sz w:val="24"/>
          <w:szCs w:val="24"/>
        </w:rPr>
        <w:t>2.5</w:t>
      </w:r>
      <w:r>
        <w:rPr>
          <w:rFonts w:ascii="Times New Roman" w:eastAsia="Arial" w:hAnsi="Times New Roman" w:cs="Times New Roman"/>
          <w:sz w:val="24"/>
          <w:szCs w:val="24"/>
        </w:rPr>
        <w:t>.</w:t>
      </w:r>
      <w:r>
        <w:rPr>
          <w:rFonts w:ascii="Times New Roman" w:eastAsia="Arial" w:hAnsi="Times New Roman" w:cs="Times New Roman"/>
          <w:sz w:val="24"/>
          <w:szCs w:val="24"/>
        </w:rPr>
        <w:tab/>
      </w:r>
      <w:r w:rsidRPr="0033328F">
        <w:rPr>
          <w:rFonts w:ascii="Times New Roman" w:eastAsia="Arial" w:hAnsi="Times New Roman" w:cs="Times New Roman"/>
          <w:sz w:val="24"/>
          <w:szCs w:val="24"/>
        </w:rPr>
        <w:t>Wszelkie informacje stanowiące tajemnicę przedsiębiorstwa w rozumieniu ustawy z dnia 16  kwietnia 1993 r. o zwalczaniu nieuczciwej konkurencji, które wykonawca zastrzeże  jako tajemnicę przedsiębiorstwa, powinny zostać złożone zgodnie z Instrukcją składania oferty dla Wykonawcy.</w:t>
      </w:r>
    </w:p>
    <w:p w14:paraId="2D1BFA6E" w14:textId="77777777" w:rsidR="0033328F" w:rsidRPr="0033328F" w:rsidRDefault="0033328F" w:rsidP="00FE6A42">
      <w:pPr>
        <w:pStyle w:val="Akapitzlist"/>
        <w:numPr>
          <w:ilvl w:val="1"/>
          <w:numId w:val="36"/>
        </w:numPr>
        <w:pBdr>
          <w:top w:val="nil"/>
          <w:left w:val="nil"/>
          <w:bottom w:val="nil"/>
          <w:right w:val="nil"/>
          <w:between w:val="nil"/>
        </w:pBdr>
        <w:spacing w:after="0" w:line="240" w:lineRule="auto"/>
        <w:ind w:left="1276" w:hanging="567"/>
        <w:jc w:val="both"/>
        <w:rPr>
          <w:rFonts w:ascii="Times New Roman" w:eastAsia="Arial" w:hAnsi="Times New Roman" w:cs="Times New Roman"/>
          <w:sz w:val="24"/>
          <w:szCs w:val="24"/>
        </w:rPr>
      </w:pPr>
      <w:r w:rsidRPr="0033328F">
        <w:rPr>
          <w:rFonts w:ascii="Times New Roman" w:eastAsia="Arial" w:hAnsi="Times New Roman" w:cs="Times New Roman"/>
          <w:sz w:val="24"/>
          <w:szCs w:val="24"/>
        </w:rPr>
        <w:lastRenderedPageBreak/>
        <w:t>Złożenie oferty na nośniku danych (np. CD, pendrive) jest niedopuszczalne.</w:t>
      </w:r>
    </w:p>
    <w:p w14:paraId="25630B54" w14:textId="77777777" w:rsidR="00301C64" w:rsidRDefault="00301C64" w:rsidP="00301C64">
      <w:pPr>
        <w:pStyle w:val="Akapitzlist"/>
        <w:spacing w:after="0" w:line="240" w:lineRule="auto"/>
        <w:ind w:left="1276" w:hanging="567"/>
        <w:jc w:val="both"/>
        <w:rPr>
          <w:rFonts w:ascii="Times New Roman" w:eastAsia="Arial" w:hAnsi="Times New Roman" w:cs="Times New Roman"/>
          <w:sz w:val="24"/>
          <w:szCs w:val="24"/>
        </w:rPr>
      </w:pPr>
      <w:r w:rsidRPr="00301C64">
        <w:rPr>
          <w:rFonts w:ascii="Times New Roman" w:eastAsia="Arial" w:hAnsi="Times New Roman" w:cs="Times New Roman"/>
          <w:sz w:val="24"/>
          <w:szCs w:val="24"/>
        </w:rPr>
        <w:t xml:space="preserve">3.  </w:t>
      </w:r>
      <w:r w:rsidRPr="00301C64">
        <w:rPr>
          <w:rFonts w:ascii="Times New Roman" w:eastAsia="Arial" w:hAnsi="Times New Roman" w:cs="Times New Roman"/>
          <w:sz w:val="24"/>
          <w:szCs w:val="24"/>
        </w:rPr>
        <w:tab/>
        <w:t xml:space="preserve">Minimalne wymagania techniczne umożliwiające korzystanie z Platformy to przeglądarka internetowa EDGE, Chrome i FireFox w najnowszej dostępnej wersji, z włączoną obsługą języka </w:t>
      </w:r>
      <w:proofErr w:type="spellStart"/>
      <w:r w:rsidRPr="00301C64">
        <w:rPr>
          <w:rFonts w:ascii="Times New Roman" w:eastAsia="Arial" w:hAnsi="Times New Roman" w:cs="Times New Roman"/>
          <w:sz w:val="24"/>
          <w:szCs w:val="24"/>
        </w:rPr>
        <w:t>Javascript</w:t>
      </w:r>
      <w:proofErr w:type="spellEnd"/>
      <w:r w:rsidRPr="00301C64">
        <w:rPr>
          <w:rFonts w:ascii="Times New Roman" w:eastAsia="Arial" w:hAnsi="Times New Roman" w:cs="Times New Roman"/>
          <w:sz w:val="24"/>
          <w:szCs w:val="24"/>
        </w:rPr>
        <w:t>, akceptująca pliki typu „</w:t>
      </w:r>
      <w:proofErr w:type="spellStart"/>
      <w:r w:rsidRPr="00301C64">
        <w:rPr>
          <w:rFonts w:ascii="Times New Roman" w:eastAsia="Arial" w:hAnsi="Times New Roman" w:cs="Times New Roman"/>
          <w:sz w:val="24"/>
          <w:szCs w:val="24"/>
        </w:rPr>
        <w:t>cookies</w:t>
      </w:r>
      <w:proofErr w:type="spellEnd"/>
      <w:r w:rsidRPr="00301C64">
        <w:rPr>
          <w:rFonts w:ascii="Times New Roman" w:eastAsia="Arial" w:hAnsi="Times New Roman" w:cs="Times New Roman"/>
          <w:sz w:val="24"/>
          <w:szCs w:val="24"/>
        </w:rPr>
        <w:t xml:space="preserve">” oraz łącze internetowe o przepustowości co najmniej 256 </w:t>
      </w:r>
      <w:proofErr w:type="spellStart"/>
      <w:r w:rsidRPr="00301C64">
        <w:rPr>
          <w:rFonts w:ascii="Times New Roman" w:eastAsia="Arial" w:hAnsi="Times New Roman" w:cs="Times New Roman"/>
          <w:sz w:val="24"/>
          <w:szCs w:val="24"/>
        </w:rPr>
        <w:t>kbit</w:t>
      </w:r>
      <w:proofErr w:type="spellEnd"/>
      <w:r w:rsidRPr="00301C64">
        <w:rPr>
          <w:rFonts w:ascii="Times New Roman" w:eastAsia="Arial" w:hAnsi="Times New Roman" w:cs="Times New Roman"/>
          <w:sz w:val="24"/>
          <w:szCs w:val="24"/>
        </w:rPr>
        <w:t>/s. Platforma jest zoptymalizowana dla minimalnej rozdzielczości ekranu 1024x768 pikseli.</w:t>
      </w:r>
    </w:p>
    <w:p w14:paraId="63B66649" w14:textId="77777777" w:rsidR="00301C64" w:rsidRPr="00301C64" w:rsidRDefault="00301C64" w:rsidP="00301C64">
      <w:pPr>
        <w:pStyle w:val="Akapitzlist"/>
        <w:spacing w:after="0" w:line="240" w:lineRule="auto"/>
        <w:ind w:left="1276" w:hanging="567"/>
        <w:jc w:val="both"/>
        <w:rPr>
          <w:rFonts w:ascii="Times New Roman" w:eastAsia="Arial" w:hAnsi="Times New Roman" w:cs="Times New Roman"/>
          <w:sz w:val="24"/>
          <w:szCs w:val="24"/>
        </w:rPr>
      </w:pPr>
    </w:p>
    <w:p w14:paraId="677EF760" w14:textId="77777777" w:rsidR="00A3340F" w:rsidRPr="00A3340F" w:rsidRDefault="00A3340F" w:rsidP="00457769">
      <w:pPr>
        <w:pStyle w:val="Akapitzlist"/>
        <w:numPr>
          <w:ilvl w:val="0"/>
          <w:numId w:val="52"/>
        </w:numPr>
        <w:tabs>
          <w:tab w:val="left" w:pos="1276"/>
        </w:tabs>
        <w:spacing w:after="0" w:line="240" w:lineRule="auto"/>
        <w:ind w:left="1276" w:hanging="567"/>
        <w:jc w:val="both"/>
        <w:rPr>
          <w:rFonts w:ascii="Times New Roman" w:eastAsia="Calibri" w:hAnsi="Times New Roman" w:cs="Times New Roman"/>
          <w:b/>
          <w:bCs/>
          <w:sz w:val="24"/>
          <w:szCs w:val="24"/>
          <w:u w:val="single"/>
        </w:rPr>
      </w:pPr>
      <w:r w:rsidRPr="00A3340F">
        <w:rPr>
          <w:rFonts w:ascii="Times New Roman" w:hAnsi="Times New Roman" w:cs="Times New Roman"/>
          <w:b/>
          <w:bCs/>
          <w:sz w:val="24"/>
          <w:szCs w:val="24"/>
          <w:u w:val="single"/>
        </w:rPr>
        <w:t>Termin związania z ofertą</w:t>
      </w:r>
    </w:p>
    <w:p w14:paraId="0CE51D8E" w14:textId="77777777" w:rsidR="00A3340F" w:rsidRDefault="00A3340F" w:rsidP="00A3340F">
      <w:pPr>
        <w:pStyle w:val="Akapitzlist"/>
        <w:tabs>
          <w:tab w:val="left" w:pos="1276"/>
        </w:tabs>
        <w:spacing w:after="0" w:line="240" w:lineRule="auto"/>
        <w:ind w:left="1276"/>
        <w:jc w:val="both"/>
        <w:rPr>
          <w:rFonts w:ascii="Times New Roman" w:hAnsi="Times New Roman" w:cs="Times New Roman"/>
          <w:b/>
          <w:bCs/>
          <w:sz w:val="24"/>
          <w:szCs w:val="24"/>
          <w:u w:val="single"/>
        </w:rPr>
      </w:pPr>
    </w:p>
    <w:p w14:paraId="4CAB97D8" w14:textId="20432E79" w:rsidR="00A3340F" w:rsidRPr="00A3340F" w:rsidRDefault="00A3340F" w:rsidP="00FE6A42">
      <w:pPr>
        <w:numPr>
          <w:ilvl w:val="0"/>
          <w:numId w:val="37"/>
        </w:numPr>
        <w:pBdr>
          <w:top w:val="nil"/>
          <w:left w:val="nil"/>
          <w:bottom w:val="nil"/>
          <w:right w:val="nil"/>
          <w:between w:val="nil"/>
        </w:pBdr>
        <w:spacing w:after="0" w:line="240" w:lineRule="auto"/>
        <w:ind w:left="1276" w:hanging="567"/>
        <w:jc w:val="both"/>
        <w:rPr>
          <w:rFonts w:ascii="Times New Roman" w:eastAsia="Arial" w:hAnsi="Times New Roman" w:cs="Times New Roman"/>
          <w:color w:val="000000"/>
          <w:sz w:val="24"/>
          <w:szCs w:val="24"/>
        </w:rPr>
      </w:pPr>
      <w:r w:rsidRPr="00A3340F">
        <w:rPr>
          <w:rFonts w:ascii="Times New Roman" w:eastAsia="Arial" w:hAnsi="Times New Roman" w:cs="Times New Roman"/>
          <w:color w:val="000000"/>
          <w:sz w:val="24"/>
          <w:szCs w:val="24"/>
        </w:rPr>
        <w:t>Wykonawca pozostaje związany złożoną ofertą przez 30 dni. Bieg terminu związania ofertą rozpoczyna się wraz z upływem terminu składania ofert i kończy się w dniu</w:t>
      </w:r>
      <w:r w:rsidRPr="00A3340F">
        <w:rPr>
          <w:rFonts w:ascii="Times New Roman" w:eastAsia="Arial" w:hAnsi="Times New Roman" w:cs="Times New Roman"/>
          <w:sz w:val="24"/>
          <w:szCs w:val="24"/>
        </w:rPr>
        <w:t xml:space="preserve"> </w:t>
      </w:r>
      <w:r w:rsidR="00866407">
        <w:rPr>
          <w:rFonts w:ascii="Times New Roman" w:eastAsia="Arial" w:hAnsi="Times New Roman" w:cs="Times New Roman"/>
          <w:color w:val="FF0000"/>
          <w:sz w:val="24"/>
          <w:szCs w:val="24"/>
        </w:rPr>
        <w:t>1</w:t>
      </w:r>
      <w:r w:rsidR="002D7D71">
        <w:rPr>
          <w:rFonts w:ascii="Times New Roman" w:eastAsia="Arial" w:hAnsi="Times New Roman" w:cs="Times New Roman"/>
          <w:color w:val="FF0000"/>
          <w:sz w:val="24"/>
          <w:szCs w:val="24"/>
        </w:rPr>
        <w:t>3</w:t>
      </w:r>
      <w:r w:rsidRPr="00A3340F">
        <w:rPr>
          <w:rFonts w:ascii="Times New Roman" w:eastAsia="Arial" w:hAnsi="Times New Roman" w:cs="Times New Roman"/>
          <w:color w:val="FF0000"/>
          <w:sz w:val="24"/>
          <w:szCs w:val="24"/>
        </w:rPr>
        <w:t>.04.2024 r.</w:t>
      </w:r>
    </w:p>
    <w:p w14:paraId="6DED0957" w14:textId="77777777" w:rsidR="00A3340F" w:rsidRPr="00A3340F" w:rsidRDefault="00A3340F" w:rsidP="00FE6A42">
      <w:pPr>
        <w:numPr>
          <w:ilvl w:val="0"/>
          <w:numId w:val="37"/>
        </w:numPr>
        <w:spacing w:after="0" w:line="240" w:lineRule="auto"/>
        <w:ind w:left="1276" w:hanging="567"/>
        <w:jc w:val="both"/>
        <w:rPr>
          <w:rFonts w:ascii="Times New Roman" w:eastAsia="Arial" w:hAnsi="Times New Roman" w:cs="Times New Roman"/>
          <w:sz w:val="24"/>
          <w:szCs w:val="24"/>
        </w:rPr>
      </w:pPr>
      <w:r w:rsidRPr="00A3340F">
        <w:rPr>
          <w:rFonts w:ascii="Times New Roman" w:eastAsia="Arial" w:hAnsi="Times New Roman" w:cs="Times New Roman"/>
          <w:sz w:val="24"/>
          <w:szCs w:val="24"/>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98C4092" w14:textId="77777777" w:rsidR="00A3340F" w:rsidRPr="00A3340F" w:rsidRDefault="00A3340F" w:rsidP="00A3340F">
      <w:pPr>
        <w:tabs>
          <w:tab w:val="left" w:pos="1276"/>
        </w:tabs>
        <w:spacing w:after="0" w:line="240" w:lineRule="auto"/>
        <w:jc w:val="both"/>
        <w:rPr>
          <w:rFonts w:ascii="Times New Roman" w:eastAsia="Calibri" w:hAnsi="Times New Roman" w:cs="Times New Roman"/>
          <w:b/>
          <w:bCs/>
          <w:sz w:val="24"/>
          <w:szCs w:val="24"/>
          <w:u w:val="single"/>
        </w:rPr>
      </w:pPr>
    </w:p>
    <w:p w14:paraId="54960584" w14:textId="77777777" w:rsidR="00A3340F" w:rsidRPr="00A3340F" w:rsidRDefault="00A3340F" w:rsidP="00457769">
      <w:pPr>
        <w:pStyle w:val="Akapitzlist"/>
        <w:numPr>
          <w:ilvl w:val="0"/>
          <w:numId w:val="52"/>
        </w:numPr>
        <w:spacing w:after="0" w:line="240" w:lineRule="auto"/>
        <w:ind w:left="1276" w:hanging="567"/>
        <w:jc w:val="both"/>
        <w:rPr>
          <w:rFonts w:ascii="Times New Roman" w:eastAsia="Calibri" w:hAnsi="Times New Roman" w:cs="Times New Roman"/>
          <w:b/>
          <w:bCs/>
          <w:sz w:val="24"/>
          <w:szCs w:val="24"/>
          <w:u w:val="single"/>
        </w:rPr>
      </w:pPr>
      <w:r w:rsidRPr="00A3340F">
        <w:rPr>
          <w:rFonts w:ascii="Times New Roman" w:hAnsi="Times New Roman" w:cs="Times New Roman"/>
          <w:b/>
          <w:bCs/>
          <w:sz w:val="24"/>
          <w:szCs w:val="24"/>
          <w:u w:val="single"/>
        </w:rPr>
        <w:t>Opis sposobu przygotowywania oferty</w:t>
      </w:r>
    </w:p>
    <w:p w14:paraId="1A5E890C" w14:textId="77777777" w:rsidR="00A3340F" w:rsidRDefault="00A3340F" w:rsidP="00A3340F">
      <w:pPr>
        <w:spacing w:after="0" w:line="240" w:lineRule="auto"/>
        <w:jc w:val="both"/>
        <w:rPr>
          <w:rFonts w:ascii="Times New Roman" w:eastAsia="Calibri" w:hAnsi="Times New Roman" w:cs="Times New Roman"/>
          <w:b/>
          <w:bCs/>
          <w:color w:val="FF0000"/>
          <w:sz w:val="24"/>
          <w:szCs w:val="24"/>
        </w:rPr>
      </w:pPr>
    </w:p>
    <w:p w14:paraId="37BC6102" w14:textId="77777777" w:rsidR="00A3340F" w:rsidRPr="00886465" w:rsidRDefault="00A3340F" w:rsidP="00FE6A42">
      <w:pPr>
        <w:numPr>
          <w:ilvl w:val="0"/>
          <w:numId w:val="38"/>
        </w:numPr>
        <w:spacing w:after="0" w:line="240" w:lineRule="auto"/>
        <w:ind w:left="1276" w:hanging="567"/>
        <w:jc w:val="both"/>
        <w:rPr>
          <w:rFonts w:ascii="Times New Roman" w:eastAsia="Arial" w:hAnsi="Times New Roman" w:cs="Times New Roman"/>
          <w:sz w:val="24"/>
          <w:szCs w:val="24"/>
        </w:rPr>
      </w:pPr>
      <w:r w:rsidRPr="00886465">
        <w:rPr>
          <w:rFonts w:ascii="Times New Roman" w:eastAsia="Arial" w:hAnsi="Times New Roman" w:cs="Times New Roman"/>
          <w:sz w:val="24"/>
          <w:szCs w:val="24"/>
        </w:rPr>
        <w:t>Każdy Wykonawca może złożyć tylko jedną ofertę.</w:t>
      </w:r>
    </w:p>
    <w:p w14:paraId="50E266C9" w14:textId="77777777" w:rsidR="00A3340F" w:rsidRPr="00886465" w:rsidRDefault="00A3340F" w:rsidP="00FE6A42">
      <w:pPr>
        <w:numPr>
          <w:ilvl w:val="0"/>
          <w:numId w:val="38"/>
        </w:numPr>
        <w:spacing w:after="0" w:line="240" w:lineRule="auto"/>
        <w:ind w:left="1276" w:hanging="567"/>
        <w:jc w:val="both"/>
        <w:rPr>
          <w:rFonts w:ascii="Times New Roman" w:eastAsia="Arial" w:hAnsi="Times New Roman" w:cs="Times New Roman"/>
          <w:sz w:val="24"/>
          <w:szCs w:val="24"/>
        </w:rPr>
      </w:pPr>
      <w:r w:rsidRPr="00886465">
        <w:rPr>
          <w:rFonts w:ascii="Times New Roman" w:eastAsia="Arial" w:hAnsi="Times New Roman" w:cs="Times New Roman"/>
          <w:sz w:val="24"/>
          <w:szCs w:val="24"/>
        </w:rPr>
        <w:t>Ofertę należy przygotować ściśle według wymagań określonych w niniejszej SWZ.</w:t>
      </w:r>
    </w:p>
    <w:p w14:paraId="188E1DCA" w14:textId="77777777" w:rsidR="00A3340F" w:rsidRPr="00886465" w:rsidRDefault="00A3340F" w:rsidP="00FE6A42">
      <w:pPr>
        <w:numPr>
          <w:ilvl w:val="0"/>
          <w:numId w:val="38"/>
        </w:numPr>
        <w:spacing w:after="0" w:line="240" w:lineRule="auto"/>
        <w:ind w:left="1276" w:hanging="567"/>
        <w:jc w:val="both"/>
        <w:rPr>
          <w:rFonts w:ascii="Times New Roman" w:eastAsia="Arial" w:hAnsi="Times New Roman" w:cs="Times New Roman"/>
          <w:sz w:val="24"/>
          <w:szCs w:val="24"/>
        </w:rPr>
      </w:pPr>
      <w:r w:rsidRPr="00886465">
        <w:rPr>
          <w:rFonts w:ascii="Times New Roman" w:eastAsia="Arial" w:hAnsi="Times New Roman" w:cs="Times New Roman"/>
          <w:sz w:val="24"/>
          <w:szCs w:val="24"/>
        </w:rPr>
        <w:t>Oferta i wszystkie załączone dokumenty oraz oświadczenia składane przez Wykonawcę muszą być podpisane przez osoby zdolne do czynności prawnych w imieniu wykonawcy i zaciągania w jego imieniu zobowiązań finansowych.</w:t>
      </w:r>
    </w:p>
    <w:p w14:paraId="1F199006" w14:textId="77777777" w:rsidR="00A3340F" w:rsidRPr="00886465" w:rsidRDefault="00A3340F" w:rsidP="00FE6A42">
      <w:pPr>
        <w:numPr>
          <w:ilvl w:val="0"/>
          <w:numId w:val="38"/>
        </w:numPr>
        <w:spacing w:after="0" w:line="240" w:lineRule="auto"/>
        <w:ind w:left="1276" w:hanging="567"/>
        <w:jc w:val="both"/>
        <w:rPr>
          <w:rFonts w:ascii="Times New Roman" w:eastAsia="Arial" w:hAnsi="Times New Roman" w:cs="Times New Roman"/>
          <w:sz w:val="24"/>
          <w:szCs w:val="24"/>
        </w:rPr>
      </w:pPr>
      <w:r w:rsidRPr="00886465">
        <w:rPr>
          <w:rFonts w:ascii="Times New Roman" w:eastAsia="Arial" w:hAnsi="Times New Roman" w:cs="Times New Roman"/>
          <w:sz w:val="24"/>
          <w:szCs w:val="24"/>
        </w:rPr>
        <w:t xml:space="preserve">Wykonawca ponosi wszelkie koszty związane z przygotowaniem i złożeniem oferty, </w:t>
      </w:r>
      <w:r w:rsidRPr="00886465">
        <w:rPr>
          <w:rFonts w:ascii="Times New Roman" w:eastAsia="Arial" w:hAnsi="Times New Roman" w:cs="Times New Roman"/>
          <w:sz w:val="24"/>
          <w:szCs w:val="24"/>
        </w:rPr>
        <w:br/>
        <w:t xml:space="preserve">z zastrzeżeniem art. 261 ustawy </w:t>
      </w:r>
      <w:proofErr w:type="spellStart"/>
      <w:r w:rsidRPr="00886465">
        <w:rPr>
          <w:rFonts w:ascii="Times New Roman" w:eastAsia="Arial" w:hAnsi="Times New Roman" w:cs="Times New Roman"/>
          <w:sz w:val="24"/>
          <w:szCs w:val="24"/>
        </w:rPr>
        <w:t>Pzp</w:t>
      </w:r>
      <w:proofErr w:type="spellEnd"/>
      <w:r w:rsidRPr="00886465">
        <w:rPr>
          <w:rFonts w:ascii="Times New Roman" w:eastAsia="Arial" w:hAnsi="Times New Roman" w:cs="Times New Roman"/>
          <w:sz w:val="24"/>
          <w:szCs w:val="24"/>
        </w:rPr>
        <w:t>.</w:t>
      </w:r>
    </w:p>
    <w:p w14:paraId="32B6EE27" w14:textId="77777777" w:rsidR="00A3340F" w:rsidRPr="00886465" w:rsidRDefault="00A3340F" w:rsidP="00FE6A42">
      <w:pPr>
        <w:numPr>
          <w:ilvl w:val="0"/>
          <w:numId w:val="38"/>
        </w:numPr>
        <w:spacing w:after="0" w:line="240" w:lineRule="auto"/>
        <w:ind w:left="1276" w:hanging="567"/>
        <w:jc w:val="both"/>
        <w:rPr>
          <w:rFonts w:ascii="Times New Roman" w:eastAsia="Arial" w:hAnsi="Times New Roman" w:cs="Times New Roman"/>
          <w:sz w:val="24"/>
          <w:szCs w:val="24"/>
        </w:rPr>
      </w:pPr>
      <w:bookmarkStart w:id="12" w:name="_heading=h.1ksv4uv" w:colFirst="0" w:colLast="0"/>
      <w:bookmarkEnd w:id="12"/>
      <w:r w:rsidRPr="00886465">
        <w:rPr>
          <w:rFonts w:ascii="Times New Roman" w:eastAsia="Arial" w:hAnsi="Times New Roman" w:cs="Times New Roman"/>
          <w:sz w:val="24"/>
          <w:szCs w:val="24"/>
        </w:rPr>
        <w:t>Sposób złożenia oferty opisany jest w rozdziale X</w:t>
      </w:r>
      <w:r w:rsidR="00886465">
        <w:rPr>
          <w:rFonts w:ascii="Times New Roman" w:eastAsia="Arial" w:hAnsi="Times New Roman" w:cs="Times New Roman"/>
          <w:sz w:val="24"/>
          <w:szCs w:val="24"/>
        </w:rPr>
        <w:t>II</w:t>
      </w:r>
      <w:r w:rsidRPr="00886465">
        <w:rPr>
          <w:rFonts w:ascii="Times New Roman" w:eastAsia="Arial" w:hAnsi="Times New Roman" w:cs="Times New Roman"/>
          <w:sz w:val="24"/>
          <w:szCs w:val="24"/>
        </w:rPr>
        <w:t xml:space="preserve"> pkt 2 SWZ.</w:t>
      </w:r>
    </w:p>
    <w:p w14:paraId="2EDB1BF2" w14:textId="77777777" w:rsidR="00A3340F" w:rsidRPr="00886465" w:rsidRDefault="00A3340F" w:rsidP="00FE6A42">
      <w:pPr>
        <w:numPr>
          <w:ilvl w:val="0"/>
          <w:numId w:val="38"/>
        </w:numPr>
        <w:spacing w:after="0" w:line="240" w:lineRule="auto"/>
        <w:ind w:left="1276" w:hanging="567"/>
        <w:jc w:val="both"/>
        <w:rPr>
          <w:rFonts w:ascii="Times New Roman" w:eastAsia="Arial" w:hAnsi="Times New Roman" w:cs="Times New Roman"/>
          <w:sz w:val="24"/>
          <w:szCs w:val="24"/>
        </w:rPr>
      </w:pPr>
      <w:r w:rsidRPr="00886465">
        <w:rPr>
          <w:rFonts w:ascii="Times New Roman" w:eastAsia="Arial" w:hAnsi="Times New Roman" w:cs="Times New Roman"/>
          <w:sz w:val="24"/>
          <w:szCs w:val="24"/>
        </w:rPr>
        <w:t>Oferta powinna zawierać:</w:t>
      </w:r>
    </w:p>
    <w:p w14:paraId="26CBDB39" w14:textId="77777777" w:rsidR="00A3340F" w:rsidRPr="00886465" w:rsidRDefault="00A3340F" w:rsidP="00FE6A42">
      <w:pPr>
        <w:numPr>
          <w:ilvl w:val="1"/>
          <w:numId w:val="38"/>
        </w:numPr>
        <w:tabs>
          <w:tab w:val="left" w:pos="851"/>
        </w:tabs>
        <w:spacing w:after="0" w:line="240" w:lineRule="auto"/>
        <w:ind w:left="1276" w:hanging="567"/>
        <w:jc w:val="both"/>
        <w:rPr>
          <w:rFonts w:ascii="Times New Roman" w:eastAsia="Arial" w:hAnsi="Times New Roman" w:cs="Times New Roman"/>
          <w:sz w:val="24"/>
          <w:szCs w:val="24"/>
        </w:rPr>
      </w:pPr>
      <w:r w:rsidRPr="00886465">
        <w:rPr>
          <w:rFonts w:ascii="Times New Roman" w:eastAsia="Arial" w:hAnsi="Times New Roman" w:cs="Times New Roman"/>
          <w:sz w:val="24"/>
          <w:szCs w:val="24"/>
        </w:rPr>
        <w:t xml:space="preserve">Wypełniony formularz ofertowy wykonawcy – </w:t>
      </w:r>
      <w:r w:rsidRPr="00886465">
        <w:rPr>
          <w:rFonts w:ascii="Times New Roman" w:eastAsia="Arial" w:hAnsi="Times New Roman" w:cs="Times New Roman"/>
          <w:b/>
          <w:sz w:val="24"/>
          <w:szCs w:val="24"/>
        </w:rPr>
        <w:t>(załącznik nr 1 do SWZ);</w:t>
      </w:r>
    </w:p>
    <w:p w14:paraId="75A5D80B" w14:textId="2F7395B2" w:rsidR="00A3340F" w:rsidRPr="00886465" w:rsidRDefault="00A3340F" w:rsidP="00FE6A42">
      <w:pPr>
        <w:numPr>
          <w:ilvl w:val="1"/>
          <w:numId w:val="38"/>
        </w:numPr>
        <w:tabs>
          <w:tab w:val="left" w:pos="851"/>
        </w:tabs>
        <w:spacing w:after="0" w:line="240" w:lineRule="auto"/>
        <w:ind w:left="1276" w:hanging="567"/>
        <w:jc w:val="both"/>
        <w:rPr>
          <w:rFonts w:ascii="Times New Roman" w:eastAsia="Arial" w:hAnsi="Times New Roman" w:cs="Times New Roman"/>
          <w:sz w:val="24"/>
          <w:szCs w:val="24"/>
        </w:rPr>
      </w:pPr>
      <w:r w:rsidRPr="00886465">
        <w:rPr>
          <w:rFonts w:ascii="Times New Roman" w:eastAsia="Arial" w:hAnsi="Times New Roman" w:cs="Times New Roman"/>
          <w:sz w:val="24"/>
          <w:szCs w:val="24"/>
        </w:rPr>
        <w:t xml:space="preserve">Oświadczenia o niepodleganiu wykluczeniu z postępowania oraz spełnianiu warunków udziału w postępowaniu – </w:t>
      </w:r>
      <w:r w:rsidRPr="00886465">
        <w:rPr>
          <w:rFonts w:ascii="Times New Roman" w:eastAsia="Arial" w:hAnsi="Times New Roman" w:cs="Times New Roman"/>
          <w:b/>
          <w:sz w:val="24"/>
          <w:szCs w:val="24"/>
        </w:rPr>
        <w:t>(</w:t>
      </w:r>
      <w:r w:rsidR="00B84CDE" w:rsidRPr="00687DCC">
        <w:rPr>
          <w:rFonts w:ascii="Times New Roman" w:eastAsia="Arial" w:hAnsi="Times New Roman" w:cs="Times New Roman"/>
          <w:b/>
          <w:sz w:val="24"/>
          <w:szCs w:val="24"/>
        </w:rPr>
        <w:t xml:space="preserve">załącznik nr </w:t>
      </w:r>
      <w:r w:rsidR="00687DCC" w:rsidRPr="00687DCC">
        <w:rPr>
          <w:rFonts w:ascii="Times New Roman" w:eastAsia="Arial" w:hAnsi="Times New Roman" w:cs="Times New Roman"/>
          <w:b/>
          <w:sz w:val="24"/>
          <w:szCs w:val="24"/>
        </w:rPr>
        <w:t>3</w:t>
      </w:r>
      <w:r w:rsidRPr="00687DCC">
        <w:rPr>
          <w:rFonts w:ascii="Times New Roman" w:eastAsia="Arial" w:hAnsi="Times New Roman" w:cs="Times New Roman"/>
          <w:b/>
          <w:sz w:val="24"/>
          <w:szCs w:val="24"/>
        </w:rPr>
        <w:t xml:space="preserve"> do SWZ)</w:t>
      </w:r>
      <w:r w:rsidRPr="00687DCC">
        <w:rPr>
          <w:rFonts w:ascii="Times New Roman" w:eastAsia="Arial" w:hAnsi="Times New Roman" w:cs="Times New Roman"/>
          <w:sz w:val="24"/>
          <w:szCs w:val="24"/>
        </w:rPr>
        <w:t xml:space="preserve">; </w:t>
      </w:r>
      <w:r w:rsidRPr="00886465">
        <w:rPr>
          <w:rFonts w:ascii="Times New Roman" w:eastAsia="Arial" w:hAnsi="Times New Roman" w:cs="Times New Roman"/>
          <w:sz w:val="24"/>
          <w:szCs w:val="24"/>
        </w:rPr>
        <w:t xml:space="preserve">w przypadku wykonawców wspólnie ubiegających się o zamówienie ww. oświadczenie składa każdy z nich;  </w:t>
      </w:r>
    </w:p>
    <w:p w14:paraId="765E22FE" w14:textId="0BA2BFFD" w:rsidR="00A3340F" w:rsidRPr="00886465" w:rsidRDefault="00A3340F" w:rsidP="00FE6A42">
      <w:pPr>
        <w:numPr>
          <w:ilvl w:val="1"/>
          <w:numId w:val="38"/>
        </w:numPr>
        <w:tabs>
          <w:tab w:val="left" w:pos="851"/>
        </w:tabs>
        <w:spacing w:after="0" w:line="240" w:lineRule="auto"/>
        <w:ind w:left="1276" w:hanging="567"/>
        <w:jc w:val="both"/>
        <w:rPr>
          <w:rFonts w:ascii="Times New Roman" w:eastAsia="Arial" w:hAnsi="Times New Roman" w:cs="Times New Roman"/>
          <w:sz w:val="24"/>
          <w:szCs w:val="24"/>
        </w:rPr>
      </w:pPr>
      <w:r w:rsidRPr="00886465">
        <w:rPr>
          <w:rFonts w:ascii="Times New Roman" w:eastAsia="Arial" w:hAnsi="Times New Roman" w:cs="Times New Roman"/>
          <w:sz w:val="24"/>
          <w:szCs w:val="24"/>
        </w:rPr>
        <w:t>Zobowiązanie podmiotów trzecich, na których zasoby powołuje się wykonawca (</w:t>
      </w:r>
      <w:r w:rsidR="00B84CDE" w:rsidRPr="00687DCC">
        <w:rPr>
          <w:rFonts w:ascii="Times New Roman" w:eastAsia="Arial" w:hAnsi="Times New Roman" w:cs="Times New Roman"/>
          <w:b/>
          <w:sz w:val="24"/>
          <w:szCs w:val="24"/>
        </w:rPr>
        <w:t xml:space="preserve">załącznik nr </w:t>
      </w:r>
      <w:r w:rsidR="00687DCC" w:rsidRPr="00687DCC">
        <w:rPr>
          <w:rFonts w:ascii="Times New Roman" w:eastAsia="Arial" w:hAnsi="Times New Roman" w:cs="Times New Roman"/>
          <w:b/>
          <w:sz w:val="24"/>
          <w:szCs w:val="24"/>
        </w:rPr>
        <w:t>4</w:t>
      </w:r>
      <w:r w:rsidRPr="00687DCC">
        <w:rPr>
          <w:rFonts w:ascii="Times New Roman" w:eastAsia="Arial" w:hAnsi="Times New Roman" w:cs="Times New Roman"/>
          <w:b/>
          <w:sz w:val="24"/>
          <w:szCs w:val="24"/>
        </w:rPr>
        <w:t xml:space="preserve"> do SWZ)</w:t>
      </w:r>
      <w:r w:rsidRPr="00687DCC">
        <w:rPr>
          <w:rFonts w:ascii="Times New Roman" w:eastAsia="Arial" w:hAnsi="Times New Roman" w:cs="Times New Roman"/>
          <w:sz w:val="24"/>
          <w:szCs w:val="24"/>
        </w:rPr>
        <w:t xml:space="preserve"> </w:t>
      </w:r>
      <w:r w:rsidRPr="00886465">
        <w:rPr>
          <w:rFonts w:ascii="Times New Roman" w:eastAsia="Arial" w:hAnsi="Times New Roman" w:cs="Times New Roman"/>
          <w:sz w:val="24"/>
          <w:szCs w:val="24"/>
        </w:rPr>
        <w:t xml:space="preserve">wraz z oświadczeniem podmiotu udostępniającego </w:t>
      </w:r>
      <w:r w:rsidRPr="00886465">
        <w:rPr>
          <w:rFonts w:ascii="Times New Roman" w:eastAsia="Arial" w:hAnsi="Times New Roman" w:cs="Times New Roman"/>
          <w:sz w:val="24"/>
          <w:szCs w:val="24"/>
        </w:rPr>
        <w:br/>
        <w:t xml:space="preserve">o niepodleganiu wykluczeniu z postępowania oraz spełnianiu warunków udziału </w:t>
      </w:r>
      <w:r w:rsidRPr="00886465">
        <w:rPr>
          <w:rFonts w:ascii="Times New Roman" w:eastAsia="Arial" w:hAnsi="Times New Roman" w:cs="Times New Roman"/>
          <w:sz w:val="24"/>
          <w:szCs w:val="24"/>
        </w:rPr>
        <w:br/>
        <w:t>w postępowaniu (</w:t>
      </w:r>
      <w:r w:rsidR="00B84CDE" w:rsidRPr="00687DCC">
        <w:rPr>
          <w:rFonts w:ascii="Times New Roman" w:eastAsia="Arial" w:hAnsi="Times New Roman" w:cs="Times New Roman"/>
          <w:b/>
          <w:sz w:val="24"/>
          <w:szCs w:val="24"/>
        </w:rPr>
        <w:t xml:space="preserve">załącznik nr </w:t>
      </w:r>
      <w:r w:rsidR="00687DCC" w:rsidRPr="00687DCC">
        <w:rPr>
          <w:rFonts w:ascii="Times New Roman" w:eastAsia="Arial" w:hAnsi="Times New Roman" w:cs="Times New Roman"/>
          <w:b/>
          <w:sz w:val="24"/>
          <w:szCs w:val="24"/>
        </w:rPr>
        <w:t>3</w:t>
      </w:r>
      <w:r w:rsidRPr="00687DCC">
        <w:rPr>
          <w:rFonts w:ascii="Times New Roman" w:eastAsia="Arial" w:hAnsi="Times New Roman" w:cs="Times New Roman"/>
          <w:b/>
          <w:sz w:val="24"/>
          <w:szCs w:val="24"/>
        </w:rPr>
        <w:t xml:space="preserve"> do SWZ</w:t>
      </w:r>
      <w:r w:rsidRPr="00886465">
        <w:rPr>
          <w:rFonts w:ascii="Times New Roman" w:eastAsia="Arial" w:hAnsi="Times New Roman" w:cs="Times New Roman"/>
          <w:b/>
          <w:sz w:val="24"/>
          <w:szCs w:val="24"/>
        </w:rPr>
        <w:t>)</w:t>
      </w:r>
      <w:r w:rsidRPr="00886465">
        <w:rPr>
          <w:rFonts w:ascii="Times New Roman" w:eastAsia="Arial" w:hAnsi="Times New Roman" w:cs="Times New Roman"/>
          <w:sz w:val="24"/>
          <w:szCs w:val="24"/>
        </w:rPr>
        <w:t>;</w:t>
      </w:r>
      <w:r w:rsidRPr="00886465">
        <w:rPr>
          <w:rFonts w:ascii="Times New Roman" w:eastAsia="Arial" w:hAnsi="Times New Roman" w:cs="Times New Roman"/>
          <w:b/>
          <w:sz w:val="24"/>
          <w:szCs w:val="24"/>
        </w:rPr>
        <w:t xml:space="preserve"> </w:t>
      </w:r>
    </w:p>
    <w:p w14:paraId="14715400" w14:textId="77777777" w:rsidR="00A3340F" w:rsidRPr="00886465" w:rsidRDefault="00A3340F" w:rsidP="00FE6A42">
      <w:pPr>
        <w:numPr>
          <w:ilvl w:val="1"/>
          <w:numId w:val="38"/>
        </w:numPr>
        <w:tabs>
          <w:tab w:val="left" w:pos="851"/>
        </w:tabs>
        <w:spacing w:after="0" w:line="240" w:lineRule="auto"/>
        <w:ind w:left="1276" w:hanging="567"/>
        <w:jc w:val="both"/>
        <w:rPr>
          <w:rFonts w:ascii="Times New Roman" w:eastAsia="Arial" w:hAnsi="Times New Roman" w:cs="Times New Roman"/>
          <w:sz w:val="24"/>
          <w:szCs w:val="24"/>
        </w:rPr>
      </w:pPr>
      <w:r w:rsidRPr="00886465">
        <w:rPr>
          <w:rFonts w:ascii="Times New Roman" w:eastAsia="Arial" w:hAnsi="Times New Roman" w:cs="Times New Roman"/>
          <w:sz w:val="24"/>
          <w:szCs w:val="24"/>
        </w:rPr>
        <w:t>Dokumenty potwierdzające umocowanie do reprezentacji wykonawcy, w tym pełnomocnictwo ustanowione do reprezentowania wykonawcy, także wykonawców wspólnie ubiegających się o udzielenie zamówienia publicznego.</w:t>
      </w:r>
    </w:p>
    <w:p w14:paraId="5AB042DD" w14:textId="78129BB5" w:rsidR="00A3340F" w:rsidRPr="00886465" w:rsidRDefault="00A3340F" w:rsidP="00FE6A42">
      <w:pPr>
        <w:numPr>
          <w:ilvl w:val="1"/>
          <w:numId w:val="38"/>
        </w:numPr>
        <w:pBdr>
          <w:top w:val="nil"/>
          <w:left w:val="nil"/>
          <w:bottom w:val="nil"/>
          <w:right w:val="nil"/>
          <w:between w:val="nil"/>
        </w:pBdr>
        <w:tabs>
          <w:tab w:val="left" w:pos="851"/>
        </w:tabs>
        <w:spacing w:after="0" w:line="240" w:lineRule="auto"/>
        <w:ind w:left="1276" w:hanging="567"/>
        <w:jc w:val="both"/>
        <w:rPr>
          <w:rFonts w:ascii="Times New Roman" w:eastAsia="Arial" w:hAnsi="Times New Roman" w:cs="Times New Roman"/>
          <w:color w:val="000000"/>
          <w:sz w:val="24"/>
          <w:szCs w:val="24"/>
        </w:rPr>
      </w:pPr>
      <w:r w:rsidRPr="00886465">
        <w:rPr>
          <w:rFonts w:ascii="Times New Roman" w:eastAsia="Arial" w:hAnsi="Times New Roman" w:cs="Times New Roman"/>
          <w:color w:val="000000"/>
          <w:sz w:val="24"/>
          <w:szCs w:val="24"/>
        </w:rPr>
        <w:t xml:space="preserve">Oświadczenie wykonawców wspólnie ubiegających się o udzielenie zamówienia publicznego dotyczące usług wykonywanych przez poszczególnych wykonawców (składane w trybie art. 117 ust. 4 </w:t>
      </w:r>
      <w:proofErr w:type="spellStart"/>
      <w:r w:rsidRPr="00886465">
        <w:rPr>
          <w:rFonts w:ascii="Times New Roman" w:eastAsia="Arial" w:hAnsi="Times New Roman" w:cs="Times New Roman"/>
          <w:color w:val="000000"/>
          <w:sz w:val="24"/>
          <w:szCs w:val="24"/>
        </w:rPr>
        <w:t>Pzp</w:t>
      </w:r>
      <w:proofErr w:type="spellEnd"/>
      <w:r w:rsidRPr="00886465">
        <w:rPr>
          <w:rFonts w:ascii="Times New Roman" w:eastAsia="Arial" w:hAnsi="Times New Roman" w:cs="Times New Roman"/>
          <w:color w:val="000000"/>
          <w:sz w:val="24"/>
          <w:szCs w:val="24"/>
        </w:rPr>
        <w:t xml:space="preserve">) </w:t>
      </w:r>
      <w:r w:rsidRPr="00886465">
        <w:rPr>
          <w:rFonts w:ascii="Times New Roman" w:eastAsia="Arial" w:hAnsi="Times New Roman" w:cs="Times New Roman"/>
          <w:b/>
          <w:color w:val="000000"/>
          <w:sz w:val="24"/>
          <w:szCs w:val="24"/>
        </w:rPr>
        <w:t>(</w:t>
      </w:r>
      <w:r w:rsidR="00B84CDE" w:rsidRPr="009B781E">
        <w:rPr>
          <w:rFonts w:ascii="Times New Roman" w:eastAsia="Arial" w:hAnsi="Times New Roman" w:cs="Times New Roman"/>
          <w:b/>
          <w:sz w:val="24"/>
          <w:szCs w:val="24"/>
        </w:rPr>
        <w:t xml:space="preserve">załącznik nr </w:t>
      </w:r>
      <w:r w:rsidR="009B781E" w:rsidRPr="009B781E">
        <w:rPr>
          <w:rFonts w:ascii="Times New Roman" w:eastAsia="Arial" w:hAnsi="Times New Roman" w:cs="Times New Roman"/>
          <w:b/>
          <w:sz w:val="24"/>
          <w:szCs w:val="24"/>
        </w:rPr>
        <w:t>6</w:t>
      </w:r>
      <w:r w:rsidRPr="009B781E">
        <w:rPr>
          <w:rFonts w:ascii="Times New Roman" w:eastAsia="Arial" w:hAnsi="Times New Roman" w:cs="Times New Roman"/>
          <w:b/>
          <w:sz w:val="24"/>
          <w:szCs w:val="24"/>
        </w:rPr>
        <w:t xml:space="preserve"> do SWZ</w:t>
      </w:r>
      <w:r w:rsidRPr="00886465">
        <w:rPr>
          <w:rFonts w:ascii="Times New Roman" w:eastAsia="Arial" w:hAnsi="Times New Roman" w:cs="Times New Roman"/>
          <w:b/>
          <w:color w:val="000000"/>
          <w:sz w:val="24"/>
          <w:szCs w:val="24"/>
        </w:rPr>
        <w:t>)</w:t>
      </w:r>
      <w:r w:rsidRPr="00886465">
        <w:rPr>
          <w:rFonts w:ascii="Times New Roman" w:eastAsia="Arial" w:hAnsi="Times New Roman" w:cs="Times New Roman"/>
          <w:color w:val="000000"/>
          <w:sz w:val="24"/>
          <w:szCs w:val="24"/>
        </w:rPr>
        <w:t>.</w:t>
      </w:r>
    </w:p>
    <w:p w14:paraId="37020156" w14:textId="77777777" w:rsidR="00A3340F" w:rsidRPr="00886465" w:rsidRDefault="00A3340F" w:rsidP="00FE6A42">
      <w:pPr>
        <w:pStyle w:val="Akapitzlist"/>
        <w:numPr>
          <w:ilvl w:val="1"/>
          <w:numId w:val="38"/>
        </w:numPr>
        <w:spacing w:after="0" w:line="240" w:lineRule="auto"/>
        <w:ind w:left="1276" w:hanging="567"/>
        <w:jc w:val="both"/>
        <w:rPr>
          <w:rFonts w:ascii="Times New Roman" w:eastAsia="Arial" w:hAnsi="Times New Roman" w:cs="Times New Roman"/>
          <w:color w:val="000000"/>
          <w:sz w:val="24"/>
          <w:szCs w:val="24"/>
        </w:rPr>
      </w:pPr>
      <w:r w:rsidRPr="00886465">
        <w:rPr>
          <w:rFonts w:ascii="Times New Roman" w:eastAsia="Arial" w:hAnsi="Times New Roman" w:cs="Times New Roman"/>
          <w:color w:val="000000"/>
          <w:sz w:val="24"/>
          <w:szCs w:val="24"/>
        </w:rPr>
        <w:t>Dokument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62FA0D0B" w14:textId="77777777" w:rsidR="00A3340F" w:rsidRPr="00886465" w:rsidRDefault="00A3340F" w:rsidP="00FE6A42">
      <w:pPr>
        <w:numPr>
          <w:ilvl w:val="0"/>
          <w:numId w:val="39"/>
        </w:numPr>
        <w:pBdr>
          <w:top w:val="nil"/>
          <w:left w:val="nil"/>
          <w:bottom w:val="nil"/>
          <w:right w:val="nil"/>
          <w:between w:val="nil"/>
        </w:pBdr>
        <w:tabs>
          <w:tab w:val="left" w:pos="426"/>
        </w:tabs>
        <w:spacing w:after="0" w:line="240" w:lineRule="auto"/>
        <w:ind w:left="1276" w:hanging="567"/>
        <w:jc w:val="both"/>
        <w:rPr>
          <w:rFonts w:ascii="Times New Roman" w:eastAsia="Arial" w:hAnsi="Times New Roman" w:cs="Times New Roman"/>
          <w:color w:val="000000"/>
          <w:sz w:val="24"/>
          <w:szCs w:val="24"/>
        </w:rPr>
      </w:pPr>
      <w:r w:rsidRPr="00886465">
        <w:rPr>
          <w:rFonts w:ascii="Times New Roman" w:eastAsia="Arial" w:hAnsi="Times New Roman" w:cs="Times New Roman"/>
          <w:color w:val="000000"/>
          <w:sz w:val="24"/>
          <w:szCs w:val="24"/>
        </w:rPr>
        <w:t xml:space="preserve">W przypadku, gdy oferta lub załączone do niej dokumenty zawierają informacje stanowiące tajemnicę przedsiębiorstwa w rozumieniu przepisów o zwalczaniu </w:t>
      </w:r>
      <w:r w:rsidRPr="00886465">
        <w:rPr>
          <w:rFonts w:ascii="Times New Roman" w:eastAsia="Arial" w:hAnsi="Times New Roman" w:cs="Times New Roman"/>
          <w:color w:val="000000"/>
          <w:sz w:val="24"/>
          <w:szCs w:val="24"/>
        </w:rPr>
        <w:lastRenderedPageBreak/>
        <w:t xml:space="preserve">nieuczciwej konkurencji, wykonawca zobowiązany jest do ich zastrzeżenia w sposób wymagany w art. 18 ust. 3 ustawy </w:t>
      </w:r>
      <w:proofErr w:type="spellStart"/>
      <w:r w:rsidRPr="00886465">
        <w:rPr>
          <w:rFonts w:ascii="Times New Roman" w:eastAsia="Arial" w:hAnsi="Times New Roman" w:cs="Times New Roman"/>
          <w:color w:val="000000"/>
          <w:sz w:val="24"/>
          <w:szCs w:val="24"/>
        </w:rPr>
        <w:t>Pzp</w:t>
      </w:r>
      <w:proofErr w:type="spellEnd"/>
      <w:r w:rsidRPr="00886465">
        <w:rPr>
          <w:rFonts w:ascii="Times New Roman" w:eastAsia="Arial" w:hAnsi="Times New Roman" w:cs="Times New Roman"/>
          <w:color w:val="000000"/>
          <w:sz w:val="24"/>
          <w:szCs w:val="24"/>
        </w:rPr>
        <w:t>.</w:t>
      </w:r>
    </w:p>
    <w:p w14:paraId="2DD33FCE" w14:textId="77777777" w:rsidR="00A3340F" w:rsidRPr="00A3340F" w:rsidRDefault="00A3340F" w:rsidP="00A3340F">
      <w:pPr>
        <w:spacing w:after="0" w:line="240" w:lineRule="auto"/>
        <w:jc w:val="both"/>
        <w:rPr>
          <w:rFonts w:ascii="Times New Roman" w:eastAsia="Calibri" w:hAnsi="Times New Roman" w:cs="Times New Roman"/>
          <w:b/>
          <w:bCs/>
          <w:color w:val="FF0000"/>
          <w:sz w:val="24"/>
          <w:szCs w:val="24"/>
        </w:rPr>
      </w:pPr>
    </w:p>
    <w:p w14:paraId="1C438F64" w14:textId="77777777" w:rsidR="001677CF" w:rsidRPr="00F372E9" w:rsidRDefault="00F372E9" w:rsidP="00457769">
      <w:pPr>
        <w:pStyle w:val="Akapitzlist"/>
        <w:numPr>
          <w:ilvl w:val="0"/>
          <w:numId w:val="52"/>
        </w:numPr>
        <w:tabs>
          <w:tab w:val="left" w:pos="1276"/>
        </w:tabs>
        <w:spacing w:after="0" w:line="240" w:lineRule="auto"/>
        <w:ind w:left="1276" w:hanging="567"/>
        <w:jc w:val="both"/>
        <w:rPr>
          <w:rFonts w:ascii="Times New Roman" w:eastAsia="Calibri" w:hAnsi="Times New Roman" w:cs="Times New Roman"/>
          <w:b/>
          <w:bCs/>
          <w:sz w:val="24"/>
          <w:szCs w:val="24"/>
          <w:u w:val="single"/>
        </w:rPr>
      </w:pPr>
      <w:r>
        <w:rPr>
          <w:rFonts w:ascii="Times New Roman" w:hAnsi="Times New Roman" w:cs="Times New Roman"/>
          <w:b/>
          <w:bCs/>
          <w:sz w:val="24"/>
          <w:szCs w:val="24"/>
          <w:u w:val="single"/>
        </w:rPr>
        <w:t>Miejsce i</w:t>
      </w:r>
      <w:r w:rsidR="001677CF" w:rsidRPr="00F372E9">
        <w:rPr>
          <w:rFonts w:ascii="Times New Roman" w:hAnsi="Times New Roman" w:cs="Times New Roman"/>
          <w:b/>
          <w:bCs/>
          <w:sz w:val="24"/>
          <w:szCs w:val="24"/>
          <w:u w:val="single"/>
        </w:rPr>
        <w:t xml:space="preserve"> termin składania oferty</w:t>
      </w:r>
    </w:p>
    <w:p w14:paraId="66E0A2BA" w14:textId="77777777" w:rsidR="001677CF" w:rsidRPr="00CC6D8D" w:rsidRDefault="001677CF" w:rsidP="001677CF">
      <w:pPr>
        <w:spacing w:after="0" w:line="240" w:lineRule="auto"/>
        <w:ind w:left="720"/>
        <w:contextualSpacing/>
        <w:jc w:val="both"/>
        <w:rPr>
          <w:rFonts w:ascii="Times New Roman" w:eastAsia="Calibri" w:hAnsi="Times New Roman" w:cs="Times New Roman"/>
          <w:b/>
          <w:bCs/>
          <w:color w:val="FF0000"/>
          <w:sz w:val="24"/>
          <w:szCs w:val="24"/>
        </w:rPr>
      </w:pPr>
    </w:p>
    <w:p w14:paraId="52CFAAA3" w14:textId="4D301E9E" w:rsidR="00F372E9" w:rsidRPr="00F372E9" w:rsidRDefault="00F372E9" w:rsidP="00FE6A42">
      <w:pPr>
        <w:numPr>
          <w:ilvl w:val="0"/>
          <w:numId w:val="40"/>
        </w:numPr>
        <w:spacing w:after="0" w:line="240" w:lineRule="auto"/>
        <w:ind w:left="1276" w:hanging="567"/>
        <w:jc w:val="both"/>
        <w:rPr>
          <w:rFonts w:ascii="Times New Roman" w:eastAsia="Arial" w:hAnsi="Times New Roman" w:cs="Times New Roman"/>
          <w:sz w:val="24"/>
          <w:szCs w:val="24"/>
        </w:rPr>
      </w:pPr>
      <w:r w:rsidRPr="00F372E9">
        <w:rPr>
          <w:rFonts w:ascii="Times New Roman" w:eastAsia="Arial" w:hAnsi="Times New Roman" w:cs="Times New Roman"/>
          <w:sz w:val="24"/>
          <w:szCs w:val="24"/>
        </w:rPr>
        <w:t xml:space="preserve">Ofertę należy złożyć do </w:t>
      </w:r>
      <w:r w:rsidRPr="00F372E9">
        <w:rPr>
          <w:rFonts w:ascii="Times New Roman" w:eastAsia="Arial" w:hAnsi="Times New Roman" w:cs="Times New Roman"/>
          <w:b/>
          <w:color w:val="FF0000"/>
          <w:sz w:val="24"/>
          <w:szCs w:val="24"/>
        </w:rPr>
        <w:t>dnia 1</w:t>
      </w:r>
      <w:r w:rsidR="002D7D71">
        <w:rPr>
          <w:rFonts w:ascii="Times New Roman" w:eastAsia="Arial" w:hAnsi="Times New Roman" w:cs="Times New Roman"/>
          <w:b/>
          <w:color w:val="FF0000"/>
          <w:sz w:val="24"/>
          <w:szCs w:val="24"/>
        </w:rPr>
        <w:t>5</w:t>
      </w:r>
      <w:r w:rsidRPr="00F372E9">
        <w:rPr>
          <w:rFonts w:ascii="Times New Roman" w:eastAsia="Arial" w:hAnsi="Times New Roman" w:cs="Times New Roman"/>
          <w:b/>
          <w:color w:val="FF0000"/>
          <w:sz w:val="24"/>
          <w:szCs w:val="24"/>
        </w:rPr>
        <w:t>.03.2024 roku do godziny 12:00</w:t>
      </w:r>
      <w:r w:rsidRPr="00F372E9">
        <w:rPr>
          <w:rFonts w:ascii="Times New Roman" w:eastAsia="Arial" w:hAnsi="Times New Roman" w:cs="Times New Roman"/>
          <w:b/>
          <w:sz w:val="24"/>
          <w:szCs w:val="24"/>
        </w:rPr>
        <w:t xml:space="preserve"> </w:t>
      </w:r>
      <w:r w:rsidRPr="00F372E9">
        <w:rPr>
          <w:rFonts w:ascii="Times New Roman" w:eastAsia="Arial" w:hAnsi="Times New Roman" w:cs="Times New Roman"/>
          <w:sz w:val="24"/>
          <w:szCs w:val="24"/>
        </w:rPr>
        <w:t>w sposób określony                    w rozdziale X</w:t>
      </w:r>
      <w:r>
        <w:rPr>
          <w:rFonts w:ascii="Times New Roman" w:eastAsia="Arial" w:hAnsi="Times New Roman" w:cs="Times New Roman"/>
          <w:sz w:val="24"/>
          <w:szCs w:val="24"/>
        </w:rPr>
        <w:t>II</w:t>
      </w:r>
      <w:r w:rsidRPr="00F372E9">
        <w:rPr>
          <w:rFonts w:ascii="Times New Roman" w:eastAsia="Arial" w:hAnsi="Times New Roman" w:cs="Times New Roman"/>
          <w:sz w:val="24"/>
          <w:szCs w:val="24"/>
        </w:rPr>
        <w:t xml:space="preserve"> pkt 2 SWZ.  </w:t>
      </w:r>
    </w:p>
    <w:p w14:paraId="03D20CBB" w14:textId="69188EE3" w:rsidR="00F372E9" w:rsidRPr="00F372E9" w:rsidRDefault="00F372E9" w:rsidP="00FE6A42">
      <w:pPr>
        <w:numPr>
          <w:ilvl w:val="0"/>
          <w:numId w:val="40"/>
        </w:numPr>
        <w:spacing w:after="0" w:line="240" w:lineRule="auto"/>
        <w:ind w:left="1276" w:hanging="567"/>
        <w:jc w:val="both"/>
        <w:rPr>
          <w:rFonts w:ascii="Times New Roman" w:eastAsia="Arial" w:hAnsi="Times New Roman" w:cs="Times New Roman"/>
          <w:sz w:val="24"/>
          <w:szCs w:val="24"/>
        </w:rPr>
      </w:pPr>
      <w:r w:rsidRPr="00F372E9">
        <w:rPr>
          <w:rFonts w:ascii="Times New Roman" w:eastAsia="Arial" w:hAnsi="Times New Roman" w:cs="Times New Roman"/>
          <w:sz w:val="24"/>
          <w:szCs w:val="24"/>
        </w:rPr>
        <w:t>Otwarcie ofert nastąpi w</w:t>
      </w:r>
      <w:r w:rsidRPr="00F372E9">
        <w:rPr>
          <w:rFonts w:ascii="Times New Roman" w:eastAsia="Arial" w:hAnsi="Times New Roman" w:cs="Times New Roman"/>
          <w:b/>
          <w:sz w:val="24"/>
          <w:szCs w:val="24"/>
        </w:rPr>
        <w:t xml:space="preserve"> dniu </w:t>
      </w:r>
      <w:r w:rsidRPr="00F372E9">
        <w:rPr>
          <w:rFonts w:ascii="Times New Roman" w:eastAsia="Arial" w:hAnsi="Times New Roman" w:cs="Times New Roman"/>
          <w:b/>
          <w:color w:val="FF0000"/>
          <w:sz w:val="24"/>
          <w:szCs w:val="24"/>
        </w:rPr>
        <w:t>1</w:t>
      </w:r>
      <w:r w:rsidR="002D7D71">
        <w:rPr>
          <w:rFonts w:ascii="Times New Roman" w:eastAsia="Arial" w:hAnsi="Times New Roman" w:cs="Times New Roman"/>
          <w:b/>
          <w:color w:val="FF0000"/>
          <w:sz w:val="24"/>
          <w:szCs w:val="24"/>
        </w:rPr>
        <w:t>5</w:t>
      </w:r>
      <w:r w:rsidRPr="00F372E9">
        <w:rPr>
          <w:rFonts w:ascii="Times New Roman" w:eastAsia="Arial" w:hAnsi="Times New Roman" w:cs="Times New Roman"/>
          <w:b/>
          <w:color w:val="FF0000"/>
          <w:sz w:val="24"/>
          <w:szCs w:val="24"/>
        </w:rPr>
        <w:t>.03.2024</w:t>
      </w:r>
      <w:r w:rsidRPr="00F372E9">
        <w:rPr>
          <w:rFonts w:ascii="Times New Roman" w:eastAsia="Arial" w:hAnsi="Times New Roman" w:cs="Times New Roman"/>
          <w:b/>
          <w:sz w:val="24"/>
          <w:szCs w:val="24"/>
        </w:rPr>
        <w:t xml:space="preserve"> roku o godzinie 12:30 </w:t>
      </w:r>
      <w:r w:rsidRPr="00F372E9">
        <w:rPr>
          <w:rFonts w:ascii="Times New Roman" w:eastAsia="Arial" w:hAnsi="Times New Roman" w:cs="Times New Roman"/>
          <w:sz w:val="24"/>
          <w:szCs w:val="24"/>
        </w:rPr>
        <w:t xml:space="preserve">w </w:t>
      </w:r>
      <w:r>
        <w:rPr>
          <w:rFonts w:ascii="Times New Roman" w:eastAsia="Arial" w:hAnsi="Times New Roman" w:cs="Times New Roman"/>
          <w:sz w:val="24"/>
          <w:szCs w:val="24"/>
        </w:rPr>
        <w:t xml:space="preserve">siedzibie Zamawiającego, pok. </w:t>
      </w:r>
      <w:r w:rsidRPr="00F372E9">
        <w:rPr>
          <w:rFonts w:ascii="Times New Roman" w:eastAsia="Arial" w:hAnsi="Times New Roman" w:cs="Times New Roman"/>
          <w:color w:val="FF0000"/>
          <w:sz w:val="24"/>
          <w:szCs w:val="24"/>
        </w:rPr>
        <w:t>nr 126</w:t>
      </w:r>
      <w:r w:rsidRPr="00F372E9">
        <w:rPr>
          <w:rFonts w:ascii="Times New Roman" w:eastAsia="Arial" w:hAnsi="Times New Roman" w:cs="Times New Roman"/>
          <w:sz w:val="24"/>
          <w:szCs w:val="24"/>
        </w:rPr>
        <w:t xml:space="preserve">, za pomocą platformy zakupowej. </w:t>
      </w:r>
    </w:p>
    <w:p w14:paraId="2C3F096C" w14:textId="77777777" w:rsidR="00F372E9" w:rsidRPr="00F372E9" w:rsidRDefault="00F372E9" w:rsidP="00FE6A42">
      <w:pPr>
        <w:numPr>
          <w:ilvl w:val="0"/>
          <w:numId w:val="40"/>
        </w:numPr>
        <w:spacing w:after="0" w:line="240" w:lineRule="auto"/>
        <w:ind w:left="1276" w:hanging="567"/>
        <w:jc w:val="both"/>
        <w:rPr>
          <w:rFonts w:ascii="Times New Roman" w:eastAsia="Arial" w:hAnsi="Times New Roman" w:cs="Times New Roman"/>
          <w:sz w:val="24"/>
          <w:szCs w:val="24"/>
        </w:rPr>
      </w:pPr>
      <w:r w:rsidRPr="00F372E9">
        <w:rPr>
          <w:rFonts w:ascii="Times New Roman" w:eastAsia="Arial" w:hAnsi="Times New Roman" w:cs="Times New Roman"/>
          <w:sz w:val="24"/>
          <w:szCs w:val="24"/>
        </w:rPr>
        <w:t xml:space="preserve">Niezwłocznie po otwarciu ofert Zamawiający zamieści na stronie internetowej informację z otwarcia ofert, o której mowa w art. 222 ust. 5 ustawy </w:t>
      </w:r>
      <w:proofErr w:type="spellStart"/>
      <w:r w:rsidRPr="00F372E9">
        <w:rPr>
          <w:rFonts w:ascii="Times New Roman" w:eastAsia="Arial" w:hAnsi="Times New Roman" w:cs="Times New Roman"/>
          <w:sz w:val="24"/>
          <w:szCs w:val="24"/>
        </w:rPr>
        <w:t>Pzp</w:t>
      </w:r>
      <w:proofErr w:type="spellEnd"/>
      <w:r w:rsidRPr="00F372E9">
        <w:rPr>
          <w:rFonts w:ascii="Times New Roman" w:eastAsia="Arial" w:hAnsi="Times New Roman" w:cs="Times New Roman"/>
          <w:sz w:val="24"/>
          <w:szCs w:val="24"/>
        </w:rPr>
        <w:t xml:space="preserve">.  </w:t>
      </w:r>
    </w:p>
    <w:p w14:paraId="09594383" w14:textId="77777777" w:rsidR="00BA0B8D" w:rsidRPr="00CC6D8D" w:rsidRDefault="00BA0B8D" w:rsidP="00BA0B8D">
      <w:pPr>
        <w:tabs>
          <w:tab w:val="left" w:pos="602"/>
          <w:tab w:val="left" w:pos="1276"/>
        </w:tabs>
        <w:spacing w:after="0" w:line="240" w:lineRule="auto"/>
        <w:ind w:left="1276"/>
        <w:contextualSpacing/>
        <w:jc w:val="both"/>
        <w:rPr>
          <w:rFonts w:ascii="Times New Roman" w:eastAsia="Calibri" w:hAnsi="Times New Roman" w:cs="Times New Roman"/>
          <w:color w:val="FF0000"/>
          <w:sz w:val="24"/>
          <w:szCs w:val="24"/>
        </w:rPr>
      </w:pPr>
    </w:p>
    <w:p w14:paraId="407FB2CF" w14:textId="77777777" w:rsidR="00BA0B8D" w:rsidRPr="00F372E9" w:rsidRDefault="00BA0B8D" w:rsidP="00744609">
      <w:pPr>
        <w:numPr>
          <w:ilvl w:val="0"/>
          <w:numId w:val="55"/>
        </w:numPr>
        <w:spacing w:after="0" w:line="240" w:lineRule="auto"/>
        <w:contextualSpacing/>
        <w:jc w:val="both"/>
        <w:rPr>
          <w:rFonts w:ascii="Times New Roman" w:eastAsia="Calibri" w:hAnsi="Times New Roman" w:cs="Times New Roman"/>
          <w:b/>
          <w:bCs/>
          <w:sz w:val="24"/>
          <w:szCs w:val="24"/>
          <w:u w:val="single"/>
        </w:rPr>
      </w:pPr>
      <w:r w:rsidRPr="00F372E9">
        <w:rPr>
          <w:rFonts w:ascii="Times New Roman" w:hAnsi="Times New Roman" w:cs="Times New Roman"/>
          <w:b/>
          <w:bCs/>
          <w:sz w:val="24"/>
          <w:szCs w:val="24"/>
          <w:u w:val="single"/>
        </w:rPr>
        <w:t>Sposób obliczenia ceny</w:t>
      </w:r>
      <w:r w:rsidR="00F372E9" w:rsidRPr="00F372E9">
        <w:rPr>
          <w:rFonts w:ascii="Times New Roman" w:hAnsi="Times New Roman" w:cs="Times New Roman"/>
          <w:b/>
          <w:bCs/>
          <w:sz w:val="24"/>
          <w:szCs w:val="24"/>
          <w:u w:val="single"/>
        </w:rPr>
        <w:t xml:space="preserve"> ofertowej</w:t>
      </w:r>
    </w:p>
    <w:p w14:paraId="7DFB8E34" w14:textId="77777777" w:rsidR="00BA0B8D" w:rsidRPr="00CC6D8D" w:rsidRDefault="00BA0B8D" w:rsidP="00BA0B8D">
      <w:pPr>
        <w:pStyle w:val="Akapitzlist"/>
        <w:spacing w:after="0" w:line="240" w:lineRule="auto"/>
        <w:jc w:val="both"/>
        <w:rPr>
          <w:rFonts w:ascii="Times New Roman" w:eastAsia="Calibri" w:hAnsi="Times New Roman" w:cs="Times New Roman"/>
          <w:b/>
          <w:bCs/>
          <w:color w:val="FF0000"/>
          <w:sz w:val="24"/>
          <w:szCs w:val="24"/>
        </w:rPr>
      </w:pPr>
    </w:p>
    <w:p w14:paraId="368B6D62" w14:textId="77777777" w:rsidR="005643E3" w:rsidRPr="005643E3" w:rsidRDefault="005643E3" w:rsidP="00FE6A42">
      <w:pPr>
        <w:numPr>
          <w:ilvl w:val="0"/>
          <w:numId w:val="41"/>
        </w:numPr>
        <w:spacing w:after="0" w:line="240" w:lineRule="auto"/>
        <w:ind w:left="1276" w:hanging="567"/>
        <w:contextualSpacing/>
        <w:jc w:val="both"/>
        <w:rPr>
          <w:rFonts w:ascii="Times New Roman" w:eastAsia="Calibri" w:hAnsi="Times New Roman" w:cs="Times New Roman"/>
          <w:sz w:val="24"/>
          <w:szCs w:val="24"/>
        </w:rPr>
      </w:pPr>
      <w:r w:rsidRPr="005643E3">
        <w:rPr>
          <w:rFonts w:ascii="Times New Roman" w:eastAsia="Calibri" w:hAnsi="Times New Roman" w:cs="Times New Roman"/>
          <w:sz w:val="24"/>
          <w:szCs w:val="24"/>
        </w:rPr>
        <w:t>Zamawiający wymaga określenia w ofercie wynagrodzenia ryczałtowego za realizację przedmiotu zamówienia w złotych polskich z dokładnością do pełnych groszy.</w:t>
      </w:r>
    </w:p>
    <w:p w14:paraId="1DF01242" w14:textId="77777777" w:rsidR="005643E3" w:rsidRPr="005643E3" w:rsidRDefault="005643E3" w:rsidP="00FE6A42">
      <w:pPr>
        <w:numPr>
          <w:ilvl w:val="0"/>
          <w:numId w:val="41"/>
        </w:numPr>
        <w:tabs>
          <w:tab w:val="num" w:pos="426"/>
        </w:tabs>
        <w:spacing w:after="0" w:line="240" w:lineRule="auto"/>
        <w:ind w:left="1276" w:hanging="567"/>
        <w:contextualSpacing/>
        <w:jc w:val="both"/>
        <w:rPr>
          <w:rFonts w:ascii="Times New Roman" w:eastAsia="Calibri" w:hAnsi="Times New Roman" w:cs="Times New Roman"/>
          <w:sz w:val="24"/>
          <w:szCs w:val="24"/>
        </w:rPr>
      </w:pPr>
      <w:r w:rsidRPr="005643E3">
        <w:rPr>
          <w:rFonts w:ascii="Times New Roman" w:eastAsia="Calibri" w:hAnsi="Times New Roman" w:cs="Times New Roman"/>
          <w:sz w:val="24"/>
          <w:szCs w:val="24"/>
        </w:rPr>
        <w:t>Cenę oferty należy podać jako cenę ryczałtową brutto za cały okres realizacji usługi będącej przedmiotem zamówienia, tj. cenę z uwzględnieniem podatku VAT.</w:t>
      </w:r>
    </w:p>
    <w:p w14:paraId="1DF936A9" w14:textId="2DA4E20B" w:rsidR="005643E3" w:rsidRPr="005643E3" w:rsidRDefault="005643E3" w:rsidP="00FE6A42">
      <w:pPr>
        <w:numPr>
          <w:ilvl w:val="0"/>
          <w:numId w:val="41"/>
        </w:numPr>
        <w:tabs>
          <w:tab w:val="num" w:pos="426"/>
        </w:tabs>
        <w:spacing w:after="0" w:line="240" w:lineRule="auto"/>
        <w:ind w:left="1276" w:hanging="567"/>
        <w:jc w:val="both"/>
        <w:rPr>
          <w:rFonts w:ascii="Times New Roman" w:eastAsia="Calibri" w:hAnsi="Times New Roman" w:cs="Times New Roman"/>
          <w:sz w:val="24"/>
          <w:szCs w:val="24"/>
        </w:rPr>
      </w:pPr>
      <w:r w:rsidRPr="005643E3">
        <w:rPr>
          <w:rFonts w:ascii="Times New Roman" w:hAnsi="Times New Roman" w:cs="Times New Roman"/>
          <w:sz w:val="24"/>
          <w:szCs w:val="24"/>
        </w:rPr>
        <w:t>Cena całkowita musi uwzględniać wszystkie wymagania określone w niniejszym zamówieniu oraz koszty, jakie poniesie Wykonawca z tytułu należytej oraz zgodnej z</w:t>
      </w:r>
      <w:r w:rsidR="0018570B">
        <w:rPr>
          <w:rFonts w:ascii="Times New Roman" w:hAnsi="Times New Roman" w:cs="Times New Roman"/>
          <w:sz w:val="24"/>
          <w:szCs w:val="24"/>
        </w:rPr>
        <w:t> </w:t>
      </w:r>
      <w:r w:rsidRPr="005643E3">
        <w:rPr>
          <w:rFonts w:ascii="Times New Roman" w:hAnsi="Times New Roman" w:cs="Times New Roman"/>
          <w:sz w:val="24"/>
          <w:szCs w:val="24"/>
        </w:rPr>
        <w:t>obowiązującymi przepisami realizacji przedmiotu zamówienia.</w:t>
      </w:r>
    </w:p>
    <w:p w14:paraId="7CB2AC36" w14:textId="330D1E4F" w:rsidR="005643E3" w:rsidRPr="002215B9" w:rsidRDefault="005643E3" w:rsidP="00FE6A42">
      <w:pPr>
        <w:numPr>
          <w:ilvl w:val="0"/>
          <w:numId w:val="41"/>
        </w:numPr>
        <w:tabs>
          <w:tab w:val="num" w:pos="426"/>
        </w:tabs>
        <w:spacing w:after="0" w:line="240" w:lineRule="auto"/>
        <w:ind w:left="1276" w:hanging="567"/>
        <w:jc w:val="both"/>
        <w:rPr>
          <w:rFonts w:ascii="Times New Roman" w:eastAsia="Calibri" w:hAnsi="Times New Roman" w:cs="Times New Roman"/>
          <w:sz w:val="24"/>
          <w:szCs w:val="24"/>
        </w:rPr>
      </w:pPr>
      <w:r w:rsidRPr="002215B9">
        <w:rPr>
          <w:rFonts w:ascii="Times New Roman" w:eastAsia="Calibri" w:hAnsi="Times New Roman" w:cs="Times New Roman"/>
          <w:sz w:val="24"/>
          <w:szCs w:val="24"/>
        </w:rPr>
        <w:t>W związku z powyższym cena oferty musi zawierać wszelkie koszty niezbędne do zrealizowania zamówienia wynikające wprost z SWZ, jak również koszty w niej nieujęte, a bez których nie można wykonać zamówienia</w:t>
      </w:r>
      <w:r w:rsidR="0018570B" w:rsidRPr="002215B9">
        <w:rPr>
          <w:rFonts w:ascii="Times New Roman" w:eastAsia="Calibri" w:hAnsi="Times New Roman" w:cs="Times New Roman"/>
          <w:sz w:val="24"/>
          <w:szCs w:val="24"/>
        </w:rPr>
        <w:t>, w tym</w:t>
      </w:r>
      <w:r w:rsidR="00EB5F43" w:rsidRPr="002215B9">
        <w:rPr>
          <w:rFonts w:ascii="Times New Roman" w:eastAsia="Calibri" w:hAnsi="Times New Roman" w:cs="Times New Roman"/>
          <w:sz w:val="24"/>
          <w:szCs w:val="24"/>
        </w:rPr>
        <w:t xml:space="preserve"> m.in.</w:t>
      </w:r>
      <w:r w:rsidR="0018570B" w:rsidRPr="002215B9">
        <w:rPr>
          <w:rFonts w:ascii="Times New Roman" w:eastAsia="Calibri" w:hAnsi="Times New Roman" w:cs="Times New Roman"/>
          <w:sz w:val="24"/>
          <w:szCs w:val="24"/>
        </w:rPr>
        <w:t xml:space="preserve"> koszty transportu, ubezpieczenia, montażu, uprzątnięcia odpadów</w:t>
      </w:r>
      <w:r w:rsidR="00EB5F43" w:rsidRPr="002215B9">
        <w:rPr>
          <w:rFonts w:ascii="Times New Roman" w:eastAsia="Calibri" w:hAnsi="Times New Roman" w:cs="Times New Roman"/>
          <w:sz w:val="24"/>
          <w:szCs w:val="24"/>
        </w:rPr>
        <w:t>, uruchomienia, szkoleń dla personelu Zamawiającego</w:t>
      </w:r>
      <w:r w:rsidR="0018570B" w:rsidRPr="002215B9">
        <w:rPr>
          <w:rFonts w:ascii="Times New Roman" w:eastAsia="Calibri" w:hAnsi="Times New Roman" w:cs="Times New Roman"/>
          <w:sz w:val="24"/>
          <w:szCs w:val="24"/>
        </w:rPr>
        <w:t xml:space="preserve"> </w:t>
      </w:r>
      <w:r w:rsidRPr="002215B9">
        <w:rPr>
          <w:rFonts w:ascii="Times New Roman" w:eastAsia="Calibri" w:hAnsi="Times New Roman" w:cs="Times New Roman"/>
          <w:sz w:val="24"/>
          <w:szCs w:val="24"/>
        </w:rPr>
        <w:t>.</w:t>
      </w:r>
    </w:p>
    <w:p w14:paraId="6D858402" w14:textId="77777777" w:rsidR="005643E3" w:rsidRPr="005643E3" w:rsidRDefault="005643E3" w:rsidP="00FE6A42">
      <w:pPr>
        <w:numPr>
          <w:ilvl w:val="0"/>
          <w:numId w:val="41"/>
        </w:numPr>
        <w:tabs>
          <w:tab w:val="num" w:pos="426"/>
        </w:tabs>
        <w:spacing w:after="0" w:line="240" w:lineRule="auto"/>
        <w:ind w:left="1276" w:hanging="567"/>
        <w:jc w:val="both"/>
        <w:rPr>
          <w:rFonts w:ascii="Times New Roman" w:eastAsia="Calibri" w:hAnsi="Times New Roman" w:cs="Times New Roman"/>
          <w:sz w:val="24"/>
          <w:szCs w:val="24"/>
        </w:rPr>
      </w:pPr>
      <w:r w:rsidRPr="002215B9">
        <w:rPr>
          <w:rFonts w:ascii="Times New Roman" w:eastAsia="Calibri" w:hAnsi="Times New Roman" w:cs="Times New Roman"/>
          <w:sz w:val="24"/>
          <w:szCs w:val="24"/>
        </w:rPr>
        <w:t>Prawidłowe ustalenie</w:t>
      </w:r>
      <w:r w:rsidRPr="005643E3">
        <w:rPr>
          <w:rFonts w:ascii="Times New Roman" w:eastAsia="Calibri" w:hAnsi="Times New Roman" w:cs="Times New Roman"/>
          <w:sz w:val="24"/>
          <w:szCs w:val="24"/>
        </w:rPr>
        <w:t xml:space="preserve"> stawki podatku VAT leży po stronie Wykonawcy. Należy przyjąć obowiązującą stawkę podatku VAT zgodnie z ustawą z dnia 11 marca 2004 r. o podatku od towarów i usług (</w:t>
      </w:r>
      <w:proofErr w:type="spellStart"/>
      <w:r w:rsidRPr="005643E3">
        <w:rPr>
          <w:rFonts w:ascii="Times New Roman" w:eastAsia="Calibri" w:hAnsi="Times New Roman" w:cs="Times New Roman"/>
          <w:sz w:val="24"/>
          <w:szCs w:val="24"/>
        </w:rPr>
        <w:t>t.j</w:t>
      </w:r>
      <w:proofErr w:type="spellEnd"/>
      <w:r w:rsidRPr="005643E3">
        <w:rPr>
          <w:rFonts w:ascii="Times New Roman" w:eastAsia="Calibri" w:hAnsi="Times New Roman" w:cs="Times New Roman"/>
          <w:sz w:val="24"/>
          <w:szCs w:val="24"/>
        </w:rPr>
        <w:t xml:space="preserve">. Dz. U. z 2023 poz. 1570 z </w:t>
      </w:r>
      <w:proofErr w:type="spellStart"/>
      <w:r w:rsidRPr="005643E3">
        <w:rPr>
          <w:rFonts w:ascii="Times New Roman" w:eastAsia="Calibri" w:hAnsi="Times New Roman" w:cs="Times New Roman"/>
          <w:sz w:val="24"/>
          <w:szCs w:val="24"/>
        </w:rPr>
        <w:t>póź</w:t>
      </w:r>
      <w:proofErr w:type="spellEnd"/>
      <w:r w:rsidRPr="005643E3">
        <w:rPr>
          <w:rFonts w:ascii="Times New Roman" w:eastAsia="Calibri" w:hAnsi="Times New Roman" w:cs="Times New Roman"/>
          <w:sz w:val="24"/>
          <w:szCs w:val="24"/>
        </w:rPr>
        <w:t>. zm.).</w:t>
      </w:r>
    </w:p>
    <w:p w14:paraId="36262C40" w14:textId="77777777" w:rsidR="005643E3" w:rsidRPr="005643E3" w:rsidRDefault="005643E3" w:rsidP="00FE6A42">
      <w:pPr>
        <w:numPr>
          <w:ilvl w:val="0"/>
          <w:numId w:val="41"/>
        </w:numPr>
        <w:tabs>
          <w:tab w:val="num" w:pos="426"/>
        </w:tabs>
        <w:spacing w:after="0" w:line="240" w:lineRule="auto"/>
        <w:ind w:left="1276" w:hanging="567"/>
        <w:jc w:val="both"/>
        <w:rPr>
          <w:rFonts w:ascii="Times New Roman" w:eastAsia="Calibri" w:hAnsi="Times New Roman" w:cs="Times New Roman"/>
          <w:sz w:val="24"/>
          <w:szCs w:val="24"/>
        </w:rPr>
      </w:pPr>
      <w:r w:rsidRPr="005643E3">
        <w:rPr>
          <w:rFonts w:ascii="Times New Roman" w:eastAsia="Calibri" w:hAnsi="Times New Roman" w:cs="Times New Roman"/>
          <w:sz w:val="24"/>
          <w:szCs w:val="24"/>
        </w:rPr>
        <w:t>Zamawiający nie dopuszcza przedstawiania ceny ryczałtowej w kilku wariantach,</w:t>
      </w:r>
      <w:r w:rsidRPr="005643E3">
        <w:rPr>
          <w:rFonts w:ascii="Times New Roman" w:eastAsia="Calibri" w:hAnsi="Times New Roman" w:cs="Times New Roman"/>
          <w:sz w:val="24"/>
          <w:szCs w:val="24"/>
        </w:rPr>
        <w:br/>
        <w:t>w zależności od zastosowanych rozwiązań. W przypadku przedstawiania ceny w taki sposób oferta zostanie odrzucona.</w:t>
      </w:r>
    </w:p>
    <w:p w14:paraId="717C5FE6" w14:textId="77777777" w:rsidR="005643E3" w:rsidRPr="005643E3" w:rsidRDefault="005643E3" w:rsidP="00FE6A42">
      <w:pPr>
        <w:numPr>
          <w:ilvl w:val="0"/>
          <w:numId w:val="41"/>
        </w:numPr>
        <w:spacing w:after="0" w:line="240" w:lineRule="auto"/>
        <w:ind w:left="1276" w:hanging="567"/>
        <w:contextualSpacing/>
        <w:jc w:val="both"/>
        <w:rPr>
          <w:rFonts w:ascii="Times New Roman" w:eastAsia="Calibri" w:hAnsi="Times New Roman" w:cs="Times New Roman"/>
          <w:sz w:val="24"/>
          <w:szCs w:val="24"/>
        </w:rPr>
      </w:pPr>
      <w:r w:rsidRPr="005643E3">
        <w:rPr>
          <w:rFonts w:ascii="Times New Roman" w:eastAsia="Calibri" w:hAnsi="Times New Roman" w:cs="Times New Roman"/>
          <w:sz w:val="24"/>
          <w:szCs w:val="24"/>
        </w:rPr>
        <w:t>Rozliczenia pomiędzy zamawiającym a wykonawcą będą prowadzone w walucie PLN.</w:t>
      </w:r>
    </w:p>
    <w:p w14:paraId="4B77F3CA" w14:textId="77777777" w:rsidR="005643E3" w:rsidRPr="005643E3" w:rsidRDefault="005643E3" w:rsidP="00FE6A42">
      <w:pPr>
        <w:numPr>
          <w:ilvl w:val="0"/>
          <w:numId w:val="41"/>
        </w:numPr>
        <w:spacing w:after="0" w:line="240" w:lineRule="auto"/>
        <w:ind w:left="1276" w:hanging="567"/>
        <w:jc w:val="both"/>
        <w:rPr>
          <w:rFonts w:ascii="Times New Roman" w:eastAsia="Calibri" w:hAnsi="Times New Roman" w:cs="Times New Roman"/>
          <w:sz w:val="24"/>
          <w:szCs w:val="24"/>
        </w:rPr>
      </w:pPr>
      <w:r w:rsidRPr="005643E3">
        <w:rPr>
          <w:rFonts w:ascii="Times New Roman" w:eastAsia="Calibri" w:hAnsi="Times New Roman" w:cs="Times New Roman"/>
          <w:sz w:val="24"/>
          <w:szCs w:val="24"/>
        </w:rPr>
        <w:t>Cena musi być wyrażona w złotych polskich niezależnie od wchodzących w jej skład elementów. Tak obliczona cena będzie brana pod uwagę przez komisję przetargową w trakcie wyboru najkorzystniejszej oferty.</w:t>
      </w:r>
    </w:p>
    <w:p w14:paraId="53D06253" w14:textId="77777777" w:rsidR="00657790" w:rsidRPr="00CC6D8D" w:rsidRDefault="00657790" w:rsidP="00BA0B8D">
      <w:pPr>
        <w:pStyle w:val="Akapitzlist"/>
        <w:spacing w:after="0" w:line="240" w:lineRule="auto"/>
        <w:ind w:left="1276" w:hanging="567"/>
        <w:jc w:val="both"/>
        <w:rPr>
          <w:rFonts w:ascii="Times New Roman" w:hAnsi="Times New Roman" w:cs="Times New Roman"/>
          <w:b/>
          <w:bCs/>
          <w:color w:val="FF0000"/>
          <w:sz w:val="24"/>
          <w:szCs w:val="24"/>
        </w:rPr>
      </w:pPr>
    </w:p>
    <w:p w14:paraId="7C58F11A" w14:textId="77777777" w:rsidR="00657790" w:rsidRPr="004D28F2" w:rsidRDefault="004D28F2" w:rsidP="00744609">
      <w:pPr>
        <w:numPr>
          <w:ilvl w:val="0"/>
          <w:numId w:val="56"/>
        </w:numPr>
        <w:spacing w:after="0" w:line="240" w:lineRule="auto"/>
        <w:contextualSpacing/>
        <w:jc w:val="both"/>
        <w:rPr>
          <w:rFonts w:ascii="Times New Roman" w:eastAsia="Calibri" w:hAnsi="Times New Roman" w:cs="Times New Roman"/>
          <w:b/>
          <w:bCs/>
          <w:sz w:val="24"/>
          <w:szCs w:val="24"/>
          <w:u w:val="single"/>
        </w:rPr>
      </w:pPr>
      <w:r w:rsidRPr="004D28F2">
        <w:rPr>
          <w:rFonts w:ascii="Times New Roman" w:hAnsi="Times New Roman" w:cs="Times New Roman"/>
          <w:b/>
          <w:bCs/>
          <w:sz w:val="24"/>
          <w:szCs w:val="24"/>
          <w:u w:val="single"/>
        </w:rPr>
        <w:t>K</w:t>
      </w:r>
      <w:r w:rsidR="00657790" w:rsidRPr="004D28F2">
        <w:rPr>
          <w:rFonts w:ascii="Times New Roman" w:hAnsi="Times New Roman" w:cs="Times New Roman"/>
          <w:b/>
          <w:bCs/>
          <w:sz w:val="24"/>
          <w:szCs w:val="24"/>
          <w:u w:val="single"/>
        </w:rPr>
        <w:t>ryteri</w:t>
      </w:r>
      <w:r w:rsidRPr="004D28F2">
        <w:rPr>
          <w:rFonts w:ascii="Times New Roman" w:hAnsi="Times New Roman" w:cs="Times New Roman"/>
          <w:b/>
          <w:bCs/>
          <w:sz w:val="24"/>
          <w:szCs w:val="24"/>
          <w:u w:val="single"/>
        </w:rPr>
        <w:t>um</w:t>
      </w:r>
      <w:r w:rsidR="00657790" w:rsidRPr="004D28F2">
        <w:rPr>
          <w:rFonts w:ascii="Times New Roman" w:hAnsi="Times New Roman" w:cs="Times New Roman"/>
          <w:b/>
          <w:bCs/>
          <w:sz w:val="24"/>
          <w:szCs w:val="24"/>
          <w:u w:val="single"/>
        </w:rPr>
        <w:t xml:space="preserve"> oceny ofert</w:t>
      </w:r>
    </w:p>
    <w:p w14:paraId="7B26624F" w14:textId="77777777" w:rsidR="00657790" w:rsidRPr="00CC6D8D" w:rsidRDefault="00657790" w:rsidP="00657790">
      <w:pPr>
        <w:spacing w:after="0" w:line="240" w:lineRule="auto"/>
        <w:ind w:left="886" w:hanging="289"/>
        <w:jc w:val="both"/>
        <w:rPr>
          <w:rFonts w:ascii="Times New Roman" w:eastAsia="Calibri" w:hAnsi="Times New Roman" w:cs="Times New Roman"/>
          <w:b/>
          <w:bCs/>
          <w:color w:val="FF0000"/>
          <w:sz w:val="24"/>
          <w:szCs w:val="24"/>
        </w:rPr>
      </w:pPr>
    </w:p>
    <w:p w14:paraId="0A967840" w14:textId="77777777" w:rsidR="00E07B2D" w:rsidRPr="00E07B2D" w:rsidRDefault="00E07B2D" w:rsidP="00F769CB">
      <w:pPr>
        <w:tabs>
          <w:tab w:val="left" w:pos="1276"/>
        </w:tabs>
        <w:autoSpaceDE w:val="0"/>
        <w:autoSpaceDN w:val="0"/>
        <w:adjustRightInd w:val="0"/>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E07B2D">
        <w:rPr>
          <w:rFonts w:ascii="Times New Roman" w:hAnsi="Times New Roman" w:cs="Times New Roman"/>
          <w:sz w:val="24"/>
          <w:szCs w:val="24"/>
        </w:rPr>
        <w:t>Przy wyborze oferty Zamawiający będzie się kierował następującymi kryteriami:</w:t>
      </w:r>
    </w:p>
    <w:p w14:paraId="498FD2FE" w14:textId="77777777" w:rsidR="00E07B2D" w:rsidRPr="00E07B2D" w:rsidRDefault="00E07B2D" w:rsidP="00F769CB">
      <w:pPr>
        <w:autoSpaceDE w:val="0"/>
        <w:autoSpaceDN w:val="0"/>
        <w:adjustRightInd w:val="0"/>
        <w:spacing w:after="0" w:line="240" w:lineRule="auto"/>
        <w:ind w:left="1843" w:hanging="567"/>
        <w:jc w:val="both"/>
        <w:rPr>
          <w:rFonts w:ascii="Times New Roman" w:hAnsi="Times New Roman" w:cs="Times New Roman"/>
          <w:sz w:val="24"/>
          <w:szCs w:val="24"/>
        </w:rPr>
      </w:pPr>
      <w:r w:rsidRPr="00E07B2D">
        <w:rPr>
          <w:rFonts w:ascii="Times New Roman" w:hAnsi="Times New Roman" w:cs="Times New Roman"/>
          <w:sz w:val="24"/>
          <w:szCs w:val="24"/>
        </w:rPr>
        <w:t xml:space="preserve">cena oferty (brutto) - </w:t>
      </w:r>
      <w:r>
        <w:rPr>
          <w:rFonts w:ascii="Times New Roman" w:hAnsi="Times New Roman" w:cs="Times New Roman"/>
          <w:sz w:val="24"/>
          <w:szCs w:val="24"/>
        </w:rPr>
        <w:t>waga</w:t>
      </w:r>
      <w:r w:rsidRPr="00E07B2D">
        <w:rPr>
          <w:rFonts w:ascii="Times New Roman" w:hAnsi="Times New Roman" w:cs="Times New Roman"/>
          <w:sz w:val="24"/>
          <w:szCs w:val="24"/>
        </w:rPr>
        <w:t xml:space="preserve"> 60%</w:t>
      </w:r>
    </w:p>
    <w:p w14:paraId="2D9E2667" w14:textId="77777777" w:rsidR="00E07B2D" w:rsidRPr="00E07B2D" w:rsidRDefault="00E07B2D" w:rsidP="00F769CB">
      <w:pPr>
        <w:autoSpaceDE w:val="0"/>
        <w:autoSpaceDN w:val="0"/>
        <w:adjustRightInd w:val="0"/>
        <w:spacing w:after="0" w:line="240" w:lineRule="auto"/>
        <w:ind w:left="1843" w:hanging="567"/>
        <w:jc w:val="both"/>
        <w:rPr>
          <w:rFonts w:ascii="Times New Roman" w:hAnsi="Times New Roman" w:cs="Times New Roman"/>
          <w:sz w:val="24"/>
          <w:szCs w:val="24"/>
        </w:rPr>
      </w:pPr>
      <w:r w:rsidRPr="00E07B2D">
        <w:rPr>
          <w:rFonts w:ascii="Times New Roman" w:hAnsi="Times New Roman" w:cs="Times New Roman"/>
          <w:sz w:val="24"/>
          <w:szCs w:val="24"/>
        </w:rPr>
        <w:t>czas reakcji (</w:t>
      </w:r>
      <w:r w:rsidR="005B1E9B">
        <w:rPr>
          <w:rFonts w:ascii="Times New Roman" w:hAnsi="Times New Roman" w:cs="Times New Roman"/>
          <w:sz w:val="24"/>
          <w:szCs w:val="24"/>
        </w:rPr>
        <w:t>przystąpienie do usunięcia</w:t>
      </w:r>
      <w:r w:rsidRPr="00E07B2D">
        <w:rPr>
          <w:rFonts w:ascii="Times New Roman" w:hAnsi="Times New Roman" w:cs="Times New Roman"/>
          <w:sz w:val="24"/>
          <w:szCs w:val="24"/>
        </w:rPr>
        <w:t xml:space="preserve"> awarii) - </w:t>
      </w:r>
      <w:r>
        <w:rPr>
          <w:rFonts w:ascii="Times New Roman" w:hAnsi="Times New Roman" w:cs="Times New Roman"/>
          <w:sz w:val="24"/>
          <w:szCs w:val="24"/>
        </w:rPr>
        <w:t>waga</w:t>
      </w:r>
      <w:r w:rsidRPr="00E07B2D">
        <w:rPr>
          <w:rFonts w:ascii="Times New Roman" w:hAnsi="Times New Roman" w:cs="Times New Roman"/>
          <w:sz w:val="24"/>
          <w:szCs w:val="24"/>
        </w:rPr>
        <w:t xml:space="preserve"> 40%</w:t>
      </w:r>
    </w:p>
    <w:p w14:paraId="273405E0" w14:textId="77777777" w:rsidR="00E07B2D" w:rsidRDefault="00E07B2D" w:rsidP="00F769CB">
      <w:pPr>
        <w:autoSpaceDE w:val="0"/>
        <w:autoSpaceDN w:val="0"/>
        <w:adjustRightInd w:val="0"/>
        <w:spacing w:after="0" w:line="240" w:lineRule="auto"/>
        <w:ind w:left="1276" w:hanging="567"/>
        <w:jc w:val="both"/>
        <w:rPr>
          <w:rFonts w:ascii="Times New Roman" w:hAnsi="Times New Roman" w:cs="Times New Roman"/>
          <w:sz w:val="24"/>
          <w:szCs w:val="24"/>
        </w:rPr>
      </w:pPr>
      <w:r w:rsidRPr="00AF50D3">
        <w:rPr>
          <w:rFonts w:ascii="Times New Roman" w:hAnsi="Times New Roman" w:cs="Times New Roman"/>
          <w:sz w:val="24"/>
          <w:szCs w:val="24"/>
        </w:rPr>
        <w:t>2.</w:t>
      </w:r>
      <w:r w:rsidRPr="00AF50D3">
        <w:rPr>
          <w:rFonts w:ascii="Times New Roman" w:hAnsi="Times New Roman" w:cs="Times New Roman"/>
          <w:sz w:val="24"/>
          <w:szCs w:val="24"/>
        </w:rPr>
        <w:tab/>
        <w:t>Ocena ofert będzie się odbywała wg następujących zasad:</w:t>
      </w:r>
    </w:p>
    <w:p w14:paraId="26CA2A2E" w14:textId="77777777" w:rsidR="00F769CB" w:rsidRDefault="00F769CB" w:rsidP="00F769CB">
      <w:pPr>
        <w:autoSpaceDE w:val="0"/>
        <w:autoSpaceDN w:val="0"/>
        <w:adjustRightInd w:val="0"/>
        <w:spacing w:after="0" w:line="240" w:lineRule="auto"/>
        <w:ind w:left="1276" w:hanging="567"/>
        <w:jc w:val="both"/>
        <w:rPr>
          <w:rFonts w:ascii="Times New Roman" w:hAnsi="Times New Roman" w:cs="Times New Roman"/>
          <w:sz w:val="24"/>
          <w:szCs w:val="24"/>
        </w:rPr>
      </w:pPr>
    </w:p>
    <w:p w14:paraId="11D22EA8" w14:textId="1E9A0D91" w:rsidR="00E07B2D" w:rsidRPr="00AF50D3" w:rsidRDefault="00F769CB" w:rsidP="00F769CB">
      <w:pPr>
        <w:autoSpaceDE w:val="0"/>
        <w:autoSpaceDN w:val="0"/>
        <w:adjustRightInd w:val="0"/>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ab/>
        <w:t xml:space="preserve">2.1. </w:t>
      </w:r>
      <w:r w:rsidR="00E07B2D" w:rsidRPr="00AF50D3">
        <w:rPr>
          <w:rFonts w:ascii="Times New Roman" w:hAnsi="Times New Roman" w:cs="Times New Roman"/>
          <w:sz w:val="24"/>
          <w:szCs w:val="24"/>
        </w:rPr>
        <w:t>W kryterium „cena” (</w:t>
      </w:r>
      <w:proofErr w:type="spellStart"/>
      <w:r w:rsidR="00E07B2D" w:rsidRPr="00AF50D3">
        <w:rPr>
          <w:rFonts w:ascii="Times New Roman" w:hAnsi="Times New Roman" w:cs="Times New Roman"/>
          <w:sz w:val="24"/>
          <w:szCs w:val="24"/>
        </w:rPr>
        <w:t>Kc</w:t>
      </w:r>
      <w:proofErr w:type="spellEnd"/>
      <w:r w:rsidR="00E07B2D" w:rsidRPr="00AF50D3">
        <w:rPr>
          <w:rFonts w:ascii="Times New Roman" w:hAnsi="Times New Roman" w:cs="Times New Roman"/>
          <w:sz w:val="24"/>
          <w:szCs w:val="24"/>
        </w:rPr>
        <w:t>) Komisja Przetargowa dokona oceny punktowej każdej z ofert zgodnie z formułą:</w:t>
      </w:r>
    </w:p>
    <w:p w14:paraId="4754930F" w14:textId="77777777" w:rsidR="00E07B2D" w:rsidRDefault="00E07B2D" w:rsidP="00F769CB">
      <w:pPr>
        <w:autoSpaceDE w:val="0"/>
        <w:autoSpaceDN w:val="0"/>
        <w:adjustRightInd w:val="0"/>
        <w:spacing w:after="0" w:line="240" w:lineRule="auto"/>
        <w:ind w:left="1276"/>
        <w:jc w:val="both"/>
        <w:rPr>
          <w:rFonts w:ascii="Times New Roman" w:eastAsia="CIDFont+F8" w:hAnsi="Times New Roman" w:cs="Times New Roman"/>
          <w:b/>
          <w:sz w:val="24"/>
          <w:szCs w:val="24"/>
        </w:rPr>
      </w:pPr>
      <w:r w:rsidRPr="00AF50D3">
        <w:rPr>
          <w:rFonts w:ascii="Cambria Math" w:eastAsia="CIDFont+F8" w:hAnsi="Cambria Math" w:cs="Cambria Math"/>
          <w:b/>
          <w:sz w:val="24"/>
          <w:szCs w:val="24"/>
        </w:rPr>
        <w:t>𝐾𝑐</w:t>
      </w:r>
      <w:r w:rsidRPr="00AF50D3">
        <w:rPr>
          <w:rFonts w:ascii="Times New Roman" w:eastAsia="CIDFont+F8" w:hAnsi="Times New Roman" w:cs="Times New Roman"/>
          <w:b/>
          <w:sz w:val="24"/>
          <w:szCs w:val="24"/>
        </w:rPr>
        <w:t xml:space="preserve"> = </w:t>
      </w:r>
      <w:r w:rsidRPr="00AF50D3">
        <w:rPr>
          <w:rFonts w:ascii="Cambria Math" w:eastAsia="CIDFont+F8" w:hAnsi="Cambria Math" w:cs="Cambria Math"/>
          <w:b/>
          <w:sz w:val="24"/>
          <w:szCs w:val="24"/>
        </w:rPr>
        <w:t>𝑐𝑒𝑛𝑎</w:t>
      </w:r>
      <w:r w:rsidRPr="00AF50D3">
        <w:rPr>
          <w:rFonts w:ascii="Times New Roman" w:eastAsia="CIDFont+F8" w:hAnsi="Times New Roman" w:cs="Times New Roman"/>
          <w:b/>
          <w:sz w:val="24"/>
          <w:szCs w:val="24"/>
        </w:rPr>
        <w:t xml:space="preserve"> </w:t>
      </w:r>
      <w:r w:rsidRPr="00AF50D3">
        <w:rPr>
          <w:rFonts w:ascii="Cambria Math" w:eastAsia="CIDFont+F8" w:hAnsi="Cambria Math" w:cs="Cambria Math"/>
          <w:b/>
          <w:sz w:val="24"/>
          <w:szCs w:val="24"/>
        </w:rPr>
        <w:t>𝑛𝑎𝑗𝑛𝑖</w:t>
      </w:r>
      <w:r w:rsidRPr="00AF50D3">
        <w:rPr>
          <w:rFonts w:ascii="Times New Roman" w:eastAsia="CIDFont+F8" w:hAnsi="Times New Roman" w:cs="Times New Roman"/>
          <w:b/>
          <w:sz w:val="24"/>
          <w:szCs w:val="24"/>
        </w:rPr>
        <w:t>ż</w:t>
      </w:r>
      <w:r w:rsidRPr="00AF50D3">
        <w:rPr>
          <w:rFonts w:ascii="Cambria Math" w:eastAsia="CIDFont+F8" w:hAnsi="Cambria Math" w:cs="Cambria Math"/>
          <w:b/>
          <w:sz w:val="24"/>
          <w:szCs w:val="24"/>
        </w:rPr>
        <w:t>𝑠𝑧𝑎</w:t>
      </w:r>
      <w:r w:rsidRPr="00AF50D3">
        <w:rPr>
          <w:rFonts w:ascii="Times New Roman" w:eastAsia="CIDFont+F8" w:hAnsi="Times New Roman" w:cs="Times New Roman"/>
          <w:b/>
          <w:sz w:val="24"/>
          <w:szCs w:val="24"/>
        </w:rPr>
        <w:t>/</w:t>
      </w:r>
      <w:r w:rsidRPr="00AF50D3">
        <w:rPr>
          <w:rFonts w:ascii="Cambria Math" w:eastAsia="CIDFont+F8" w:hAnsi="Cambria Math" w:cs="Cambria Math"/>
          <w:b/>
          <w:sz w:val="24"/>
          <w:szCs w:val="24"/>
        </w:rPr>
        <w:t>𝑐𝑒𝑛𝑎</w:t>
      </w:r>
      <w:r w:rsidRPr="00AF50D3">
        <w:rPr>
          <w:rFonts w:ascii="Times New Roman" w:eastAsia="CIDFont+F8" w:hAnsi="Times New Roman" w:cs="Times New Roman"/>
          <w:b/>
          <w:sz w:val="24"/>
          <w:szCs w:val="24"/>
        </w:rPr>
        <w:t xml:space="preserve"> </w:t>
      </w:r>
      <w:r w:rsidRPr="00AF50D3">
        <w:rPr>
          <w:rFonts w:ascii="Cambria Math" w:eastAsia="CIDFont+F8" w:hAnsi="Cambria Math" w:cs="Cambria Math"/>
          <w:b/>
          <w:sz w:val="24"/>
          <w:szCs w:val="24"/>
        </w:rPr>
        <w:t>𝑜𝑓𝑒𝑟𝑡𝑦</w:t>
      </w:r>
      <w:r w:rsidRPr="00AF50D3">
        <w:rPr>
          <w:rFonts w:ascii="Times New Roman" w:eastAsia="CIDFont+F8" w:hAnsi="Times New Roman" w:cs="Times New Roman"/>
          <w:b/>
          <w:sz w:val="24"/>
          <w:szCs w:val="24"/>
        </w:rPr>
        <w:t xml:space="preserve"> </w:t>
      </w:r>
      <w:r w:rsidRPr="00AF50D3">
        <w:rPr>
          <w:rFonts w:ascii="Cambria Math" w:eastAsia="CIDFont+F8" w:hAnsi="Cambria Math" w:cs="Cambria Math"/>
          <w:b/>
          <w:sz w:val="24"/>
          <w:szCs w:val="24"/>
        </w:rPr>
        <w:t>𝑏𝑎𝑑𝑎𝑛𝑒𝑗</w:t>
      </w:r>
      <w:r w:rsidRPr="00AF50D3">
        <w:rPr>
          <w:rFonts w:ascii="Times New Roman" w:eastAsia="CIDFont+F8" w:hAnsi="Times New Roman" w:cs="Times New Roman"/>
          <w:b/>
          <w:sz w:val="24"/>
          <w:szCs w:val="24"/>
        </w:rPr>
        <w:t xml:space="preserve"> × 100 </w:t>
      </w:r>
      <w:r w:rsidRPr="00AF50D3">
        <w:rPr>
          <w:rFonts w:ascii="Cambria Math" w:eastAsia="CIDFont+F8" w:hAnsi="Cambria Math" w:cs="Cambria Math"/>
          <w:b/>
          <w:sz w:val="24"/>
          <w:szCs w:val="24"/>
        </w:rPr>
        <w:t>𝑝𝑘𝑡</w:t>
      </w:r>
      <w:r w:rsidRPr="00AF50D3">
        <w:rPr>
          <w:rFonts w:ascii="Times New Roman" w:eastAsia="CIDFont+F8" w:hAnsi="Times New Roman" w:cs="Times New Roman"/>
          <w:b/>
          <w:sz w:val="24"/>
          <w:szCs w:val="24"/>
        </w:rPr>
        <w:t xml:space="preserve"> × 60%.</w:t>
      </w:r>
    </w:p>
    <w:p w14:paraId="65C711E0" w14:textId="77777777" w:rsidR="00F769CB" w:rsidRPr="00AF50D3" w:rsidRDefault="00F769CB" w:rsidP="00F769CB">
      <w:pPr>
        <w:autoSpaceDE w:val="0"/>
        <w:autoSpaceDN w:val="0"/>
        <w:adjustRightInd w:val="0"/>
        <w:spacing w:after="0" w:line="240" w:lineRule="auto"/>
        <w:ind w:left="1276"/>
        <w:jc w:val="both"/>
        <w:rPr>
          <w:rFonts w:ascii="Times New Roman" w:eastAsia="CIDFont+F8" w:hAnsi="Times New Roman" w:cs="Times New Roman"/>
          <w:b/>
          <w:sz w:val="24"/>
          <w:szCs w:val="24"/>
        </w:rPr>
      </w:pPr>
    </w:p>
    <w:p w14:paraId="129A90DA" w14:textId="664213F5" w:rsidR="00E07B2D" w:rsidRPr="00F769CB" w:rsidRDefault="00E07B2D" w:rsidP="00F769CB">
      <w:pPr>
        <w:pStyle w:val="Akapitzlist"/>
        <w:numPr>
          <w:ilvl w:val="1"/>
          <w:numId w:val="35"/>
        </w:numPr>
        <w:autoSpaceDE w:val="0"/>
        <w:autoSpaceDN w:val="0"/>
        <w:adjustRightInd w:val="0"/>
        <w:spacing w:after="0" w:line="240" w:lineRule="auto"/>
        <w:ind w:left="1276" w:firstLine="0"/>
        <w:jc w:val="both"/>
        <w:rPr>
          <w:rFonts w:ascii="Times New Roman" w:hAnsi="Times New Roman" w:cs="Times New Roman"/>
          <w:sz w:val="24"/>
          <w:szCs w:val="24"/>
        </w:rPr>
      </w:pPr>
      <w:r w:rsidRPr="00F769CB">
        <w:rPr>
          <w:rFonts w:ascii="Times New Roman" w:hAnsi="Times New Roman" w:cs="Times New Roman"/>
          <w:sz w:val="24"/>
          <w:szCs w:val="24"/>
        </w:rPr>
        <w:t xml:space="preserve">W kryterium „Czas reakcji” (Kr) oferta może uzyskać maksymalnie 40 punktów. Ocena zostanie dokonana na podstawie czasu przystąpienia do usuwania </w:t>
      </w:r>
      <w:r w:rsidRPr="00F769CB">
        <w:rPr>
          <w:rFonts w:ascii="Times New Roman" w:hAnsi="Times New Roman" w:cs="Times New Roman"/>
          <w:sz w:val="24"/>
          <w:szCs w:val="24"/>
        </w:rPr>
        <w:lastRenderedPageBreak/>
        <w:t>awarii parkometru oraz czasu przystąpienia do usuwania awarii systemu informatycznego wskazanego przez Wykonawcę w Ofercie. Maksymalny wymagany przez Zamawiającego czas przystąpi</w:t>
      </w:r>
      <w:r w:rsidR="007F38FF" w:rsidRPr="00F769CB">
        <w:rPr>
          <w:rFonts w:ascii="Times New Roman" w:hAnsi="Times New Roman" w:cs="Times New Roman"/>
          <w:sz w:val="24"/>
          <w:szCs w:val="24"/>
        </w:rPr>
        <w:t>enia do usuwania awarii wynosi 4</w:t>
      </w:r>
      <w:r w:rsidRPr="00F769CB">
        <w:rPr>
          <w:rFonts w:ascii="Times New Roman" w:hAnsi="Times New Roman" w:cs="Times New Roman"/>
          <w:sz w:val="24"/>
          <w:szCs w:val="24"/>
        </w:rPr>
        <w:t xml:space="preserve"> godziny. Skrócenie tego czasu będzie</w:t>
      </w:r>
      <w:r w:rsidR="00194781" w:rsidRPr="00F769CB">
        <w:rPr>
          <w:rFonts w:ascii="Times New Roman" w:hAnsi="Times New Roman" w:cs="Times New Roman"/>
          <w:sz w:val="24"/>
          <w:szCs w:val="24"/>
        </w:rPr>
        <w:t xml:space="preserve"> </w:t>
      </w:r>
      <w:r w:rsidRPr="00F769CB">
        <w:rPr>
          <w:rFonts w:ascii="Times New Roman" w:hAnsi="Times New Roman" w:cs="Times New Roman"/>
          <w:sz w:val="24"/>
          <w:szCs w:val="24"/>
        </w:rPr>
        <w:t>premiowane przez Zamawiającego. Punkty w tym kryterium będą przyznawane następująco:</w:t>
      </w:r>
    </w:p>
    <w:p w14:paraId="4EB3ABF9" w14:textId="77777777" w:rsidR="00E07B2D" w:rsidRPr="00194781" w:rsidRDefault="00E07B2D" w:rsidP="00F769CB">
      <w:pPr>
        <w:autoSpaceDE w:val="0"/>
        <w:autoSpaceDN w:val="0"/>
        <w:adjustRightInd w:val="0"/>
        <w:spacing w:after="0" w:line="240" w:lineRule="auto"/>
        <w:ind w:left="1276"/>
        <w:jc w:val="both"/>
        <w:rPr>
          <w:rFonts w:ascii="Times New Roman" w:hAnsi="Times New Roman" w:cs="Times New Roman"/>
          <w:b/>
          <w:sz w:val="24"/>
          <w:szCs w:val="24"/>
        </w:rPr>
      </w:pPr>
      <w:r w:rsidRPr="00194781">
        <w:rPr>
          <w:rFonts w:ascii="Times New Roman" w:hAnsi="Times New Roman" w:cs="Times New Roman"/>
          <w:b/>
          <w:sz w:val="24"/>
          <w:szCs w:val="24"/>
        </w:rPr>
        <w:t xml:space="preserve">Za </w:t>
      </w:r>
      <w:r w:rsidR="00F65137">
        <w:rPr>
          <w:rFonts w:ascii="Times New Roman" w:hAnsi="Times New Roman" w:cs="Times New Roman"/>
          <w:b/>
          <w:sz w:val="24"/>
          <w:szCs w:val="24"/>
        </w:rPr>
        <w:t xml:space="preserve">czas </w:t>
      </w:r>
      <w:r w:rsidR="005B1E9B">
        <w:rPr>
          <w:rFonts w:ascii="Times New Roman" w:hAnsi="Times New Roman" w:cs="Times New Roman"/>
          <w:b/>
          <w:sz w:val="24"/>
          <w:szCs w:val="24"/>
        </w:rPr>
        <w:t>reakcji t</w:t>
      </w:r>
      <w:r w:rsidR="003D0641">
        <w:rPr>
          <w:rFonts w:ascii="Times New Roman" w:hAnsi="Times New Roman" w:cs="Times New Roman"/>
          <w:b/>
          <w:sz w:val="24"/>
          <w:szCs w:val="24"/>
        </w:rPr>
        <w:t>j</w:t>
      </w:r>
      <w:r w:rsidR="005B1E9B">
        <w:rPr>
          <w:rFonts w:ascii="Times New Roman" w:hAnsi="Times New Roman" w:cs="Times New Roman"/>
          <w:b/>
          <w:sz w:val="24"/>
          <w:szCs w:val="24"/>
        </w:rPr>
        <w:t xml:space="preserve">. czas przystąpienia do </w:t>
      </w:r>
      <w:r w:rsidR="00F65137">
        <w:rPr>
          <w:rFonts w:ascii="Times New Roman" w:hAnsi="Times New Roman" w:cs="Times New Roman"/>
          <w:b/>
          <w:sz w:val="24"/>
          <w:szCs w:val="24"/>
        </w:rPr>
        <w:t>usuwania uszkodzeń</w:t>
      </w:r>
      <w:r w:rsidRPr="00194781">
        <w:rPr>
          <w:rFonts w:ascii="Times New Roman" w:hAnsi="Times New Roman" w:cs="Times New Roman"/>
          <w:b/>
          <w:sz w:val="24"/>
          <w:szCs w:val="24"/>
        </w:rPr>
        <w:t xml:space="preserve"> </w:t>
      </w:r>
      <w:proofErr w:type="spellStart"/>
      <w:r w:rsidRPr="00194781">
        <w:rPr>
          <w:rFonts w:ascii="Times New Roman" w:hAnsi="Times New Roman" w:cs="Times New Roman"/>
          <w:b/>
          <w:sz w:val="24"/>
          <w:szCs w:val="24"/>
        </w:rPr>
        <w:t>parkom</w:t>
      </w:r>
      <w:r w:rsidR="00F65137">
        <w:rPr>
          <w:rFonts w:ascii="Times New Roman" w:hAnsi="Times New Roman" w:cs="Times New Roman"/>
          <w:b/>
          <w:sz w:val="24"/>
          <w:szCs w:val="24"/>
        </w:rPr>
        <w:t>atów</w:t>
      </w:r>
      <w:proofErr w:type="spellEnd"/>
      <w:r w:rsidR="005B1E9B">
        <w:rPr>
          <w:rFonts w:ascii="Times New Roman" w:hAnsi="Times New Roman" w:cs="Times New Roman"/>
          <w:b/>
          <w:sz w:val="24"/>
          <w:szCs w:val="24"/>
        </w:rPr>
        <w:t xml:space="preserve"> lub któregokolwiek z wydzierżawionych systemów informatycznych</w:t>
      </w:r>
      <w:r w:rsidRPr="00194781">
        <w:rPr>
          <w:rFonts w:ascii="Times New Roman" w:hAnsi="Times New Roman" w:cs="Times New Roman"/>
          <w:b/>
          <w:sz w:val="24"/>
          <w:szCs w:val="24"/>
        </w:rPr>
        <w:t>:</w:t>
      </w:r>
    </w:p>
    <w:p w14:paraId="5DD952CF" w14:textId="731ADE79" w:rsidR="00E07B2D" w:rsidRPr="00AF50D3" w:rsidRDefault="00CE5BC0" w:rsidP="00F769CB">
      <w:pPr>
        <w:autoSpaceDE w:val="0"/>
        <w:autoSpaceDN w:val="0"/>
        <w:adjustRightInd w:val="0"/>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do </w:t>
      </w:r>
      <w:r w:rsidR="00E07B2D" w:rsidRPr="00AF50D3">
        <w:rPr>
          <w:rFonts w:ascii="Times New Roman" w:hAnsi="Times New Roman" w:cs="Times New Roman"/>
          <w:sz w:val="24"/>
          <w:szCs w:val="24"/>
        </w:rPr>
        <w:t xml:space="preserve"> </w:t>
      </w:r>
      <w:r w:rsidR="007F38FF">
        <w:rPr>
          <w:rFonts w:ascii="Times New Roman" w:hAnsi="Times New Roman" w:cs="Times New Roman"/>
          <w:sz w:val="24"/>
          <w:szCs w:val="24"/>
        </w:rPr>
        <w:t xml:space="preserve">4 </w:t>
      </w:r>
      <w:r w:rsidR="00E07B2D" w:rsidRPr="00AF50D3">
        <w:rPr>
          <w:rFonts w:ascii="Times New Roman" w:hAnsi="Times New Roman" w:cs="Times New Roman"/>
          <w:sz w:val="24"/>
          <w:szCs w:val="24"/>
        </w:rPr>
        <w:t>godzin (wymagane) – 0 punktów</w:t>
      </w:r>
    </w:p>
    <w:p w14:paraId="754AC9DB" w14:textId="0CB29B27" w:rsidR="00E07B2D" w:rsidRPr="00AF50D3" w:rsidRDefault="007F38FF" w:rsidP="00F769CB">
      <w:pPr>
        <w:autoSpaceDE w:val="0"/>
        <w:autoSpaceDN w:val="0"/>
        <w:adjustRightInd w:val="0"/>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do 3</w:t>
      </w:r>
      <w:r w:rsidR="00CE5BC0">
        <w:rPr>
          <w:rFonts w:ascii="Times New Roman" w:hAnsi="Times New Roman" w:cs="Times New Roman"/>
          <w:sz w:val="24"/>
          <w:szCs w:val="24"/>
        </w:rPr>
        <w:t xml:space="preserve"> </w:t>
      </w:r>
      <w:r w:rsidR="00F65137">
        <w:rPr>
          <w:rFonts w:ascii="Times New Roman" w:hAnsi="Times New Roman" w:cs="Times New Roman"/>
          <w:sz w:val="24"/>
          <w:szCs w:val="24"/>
        </w:rPr>
        <w:t>godzin – 2</w:t>
      </w:r>
      <w:r w:rsidR="00E07B2D" w:rsidRPr="00AF50D3">
        <w:rPr>
          <w:rFonts w:ascii="Times New Roman" w:hAnsi="Times New Roman" w:cs="Times New Roman"/>
          <w:sz w:val="24"/>
          <w:szCs w:val="24"/>
        </w:rPr>
        <w:t>0 punktów</w:t>
      </w:r>
    </w:p>
    <w:p w14:paraId="512EBDA9" w14:textId="2AF1F4D8" w:rsidR="00E07B2D" w:rsidRPr="00AF50D3" w:rsidRDefault="007F38FF" w:rsidP="00F769CB">
      <w:pPr>
        <w:autoSpaceDE w:val="0"/>
        <w:autoSpaceDN w:val="0"/>
        <w:adjustRightInd w:val="0"/>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do 2</w:t>
      </w:r>
      <w:r w:rsidR="00CE5BC0">
        <w:rPr>
          <w:rFonts w:ascii="Times New Roman" w:hAnsi="Times New Roman" w:cs="Times New Roman"/>
          <w:sz w:val="24"/>
          <w:szCs w:val="24"/>
        </w:rPr>
        <w:t xml:space="preserve"> </w:t>
      </w:r>
      <w:r w:rsidR="00F65137">
        <w:rPr>
          <w:rFonts w:ascii="Times New Roman" w:hAnsi="Times New Roman" w:cs="Times New Roman"/>
          <w:sz w:val="24"/>
          <w:szCs w:val="24"/>
        </w:rPr>
        <w:t>godzin</w:t>
      </w:r>
      <w:r>
        <w:rPr>
          <w:rFonts w:ascii="Times New Roman" w:hAnsi="Times New Roman" w:cs="Times New Roman"/>
          <w:sz w:val="24"/>
          <w:szCs w:val="24"/>
        </w:rPr>
        <w:t xml:space="preserve"> </w:t>
      </w:r>
      <w:r w:rsidR="00F65137">
        <w:rPr>
          <w:rFonts w:ascii="Times New Roman" w:hAnsi="Times New Roman" w:cs="Times New Roman"/>
          <w:sz w:val="24"/>
          <w:szCs w:val="24"/>
        </w:rPr>
        <w:t>– 4</w:t>
      </w:r>
      <w:r w:rsidR="00E07B2D" w:rsidRPr="00AF50D3">
        <w:rPr>
          <w:rFonts w:ascii="Times New Roman" w:hAnsi="Times New Roman" w:cs="Times New Roman"/>
          <w:sz w:val="24"/>
          <w:szCs w:val="24"/>
        </w:rPr>
        <w:t>0 punktów</w:t>
      </w:r>
    </w:p>
    <w:p w14:paraId="092ED3D7" w14:textId="66368CBF" w:rsidR="00E07B2D" w:rsidRPr="003F34A1" w:rsidRDefault="00E07B2D" w:rsidP="00F769CB">
      <w:pPr>
        <w:autoSpaceDE w:val="0"/>
        <w:autoSpaceDN w:val="0"/>
        <w:adjustRightInd w:val="0"/>
        <w:spacing w:after="0" w:line="240" w:lineRule="auto"/>
        <w:ind w:left="1276"/>
        <w:jc w:val="both"/>
        <w:rPr>
          <w:rFonts w:ascii="Times New Roman" w:hAnsi="Times New Roman" w:cs="Times New Roman"/>
          <w:sz w:val="24"/>
          <w:szCs w:val="24"/>
        </w:rPr>
      </w:pPr>
      <w:r w:rsidRPr="003F34A1">
        <w:rPr>
          <w:rFonts w:ascii="Times New Roman" w:hAnsi="Times New Roman" w:cs="Times New Roman"/>
          <w:sz w:val="24"/>
          <w:szCs w:val="24"/>
        </w:rPr>
        <w:t xml:space="preserve">W przypadku braku określenia </w:t>
      </w:r>
      <w:r w:rsidR="00F65137" w:rsidRPr="003F34A1">
        <w:rPr>
          <w:rFonts w:ascii="Times New Roman" w:hAnsi="Times New Roman" w:cs="Times New Roman"/>
          <w:sz w:val="24"/>
          <w:szCs w:val="24"/>
        </w:rPr>
        <w:t xml:space="preserve">w ofercie </w:t>
      </w:r>
      <w:r w:rsidRPr="003F34A1">
        <w:rPr>
          <w:rFonts w:ascii="Times New Roman" w:hAnsi="Times New Roman" w:cs="Times New Roman"/>
          <w:sz w:val="24"/>
          <w:szCs w:val="24"/>
        </w:rPr>
        <w:t xml:space="preserve">przez Wykonawcę czasu </w:t>
      </w:r>
      <w:r w:rsidR="00F65137" w:rsidRPr="003F34A1">
        <w:rPr>
          <w:rFonts w:ascii="Times New Roman" w:hAnsi="Times New Roman" w:cs="Times New Roman"/>
          <w:sz w:val="24"/>
          <w:szCs w:val="24"/>
        </w:rPr>
        <w:t xml:space="preserve">usuwania </w:t>
      </w:r>
      <w:r w:rsidR="00CE5BC0" w:rsidRPr="003F34A1">
        <w:rPr>
          <w:rFonts w:ascii="Times New Roman" w:hAnsi="Times New Roman" w:cs="Times New Roman"/>
          <w:sz w:val="24"/>
          <w:szCs w:val="24"/>
        </w:rPr>
        <w:t xml:space="preserve">awarii </w:t>
      </w:r>
      <w:r w:rsidRPr="003F34A1">
        <w:rPr>
          <w:rFonts w:ascii="Times New Roman" w:hAnsi="Times New Roman" w:cs="Times New Roman"/>
          <w:sz w:val="24"/>
          <w:szCs w:val="24"/>
        </w:rPr>
        <w:t>Zamawiający przy</w:t>
      </w:r>
      <w:r w:rsidR="005B1E9B" w:rsidRPr="003F34A1">
        <w:rPr>
          <w:rFonts w:ascii="Times New Roman" w:hAnsi="Times New Roman" w:cs="Times New Roman"/>
          <w:sz w:val="24"/>
          <w:szCs w:val="24"/>
        </w:rPr>
        <w:t xml:space="preserve">jmie maksymalny czas wynoszący </w:t>
      </w:r>
      <w:r w:rsidR="00CE5BC0" w:rsidRPr="003F34A1">
        <w:rPr>
          <w:rFonts w:ascii="Times New Roman" w:hAnsi="Times New Roman" w:cs="Times New Roman"/>
          <w:sz w:val="24"/>
          <w:szCs w:val="24"/>
        </w:rPr>
        <w:t xml:space="preserve">do </w:t>
      </w:r>
      <w:r w:rsidR="007F38FF" w:rsidRPr="003F34A1">
        <w:rPr>
          <w:rFonts w:ascii="Times New Roman" w:hAnsi="Times New Roman" w:cs="Times New Roman"/>
          <w:sz w:val="24"/>
          <w:szCs w:val="24"/>
        </w:rPr>
        <w:t>4</w:t>
      </w:r>
      <w:r w:rsidR="00CE5BC0" w:rsidRPr="003F34A1">
        <w:rPr>
          <w:rFonts w:ascii="Times New Roman" w:hAnsi="Times New Roman" w:cs="Times New Roman"/>
          <w:sz w:val="24"/>
          <w:szCs w:val="24"/>
        </w:rPr>
        <w:t xml:space="preserve"> godzin</w:t>
      </w:r>
      <w:r w:rsidRPr="003F34A1">
        <w:rPr>
          <w:rFonts w:ascii="Times New Roman" w:hAnsi="Times New Roman" w:cs="Times New Roman"/>
          <w:sz w:val="24"/>
          <w:szCs w:val="24"/>
        </w:rPr>
        <w:t xml:space="preserve"> i </w:t>
      </w:r>
      <w:r w:rsidR="00D856F7" w:rsidRPr="003F34A1">
        <w:rPr>
          <w:rFonts w:ascii="Times New Roman" w:hAnsi="Times New Roman" w:cs="Times New Roman"/>
          <w:sz w:val="24"/>
          <w:szCs w:val="24"/>
        </w:rPr>
        <w:t>przyzna ofercie 0 punktów</w:t>
      </w:r>
      <w:r w:rsidRPr="003F34A1">
        <w:rPr>
          <w:rFonts w:ascii="Times New Roman" w:hAnsi="Times New Roman" w:cs="Times New Roman"/>
          <w:sz w:val="24"/>
          <w:szCs w:val="24"/>
        </w:rPr>
        <w:t>.</w:t>
      </w:r>
    </w:p>
    <w:p w14:paraId="706109C7" w14:textId="4489D982" w:rsidR="00DD47BF" w:rsidRDefault="00DD47BF" w:rsidP="00F769CB">
      <w:pPr>
        <w:autoSpaceDE w:val="0"/>
        <w:autoSpaceDN w:val="0"/>
        <w:adjustRightInd w:val="0"/>
        <w:spacing w:after="0" w:line="240" w:lineRule="auto"/>
        <w:ind w:left="1276"/>
        <w:jc w:val="both"/>
        <w:rPr>
          <w:rFonts w:ascii="Times New Roman" w:hAnsi="Times New Roman" w:cs="Times New Roman"/>
          <w:sz w:val="24"/>
          <w:szCs w:val="24"/>
        </w:rPr>
      </w:pPr>
      <w:r w:rsidRPr="003F34A1">
        <w:rPr>
          <w:rFonts w:ascii="Times New Roman" w:hAnsi="Times New Roman" w:cs="Times New Roman"/>
          <w:sz w:val="24"/>
          <w:szCs w:val="24"/>
        </w:rPr>
        <w:t>W przypadku zaoferowania przez Wykonawcę czasu reakcji przekraczającego 4 godziny, Zamawiający odrzuci ofertę jako niezgodną z opisem przedmiotu zamówienia.</w:t>
      </w:r>
    </w:p>
    <w:p w14:paraId="1C9F947C" w14:textId="77777777" w:rsidR="00D856F7" w:rsidRPr="00AF50D3" w:rsidRDefault="00D856F7" w:rsidP="00F769CB">
      <w:pPr>
        <w:autoSpaceDE w:val="0"/>
        <w:autoSpaceDN w:val="0"/>
        <w:adjustRightInd w:val="0"/>
        <w:spacing w:after="0" w:line="240" w:lineRule="auto"/>
        <w:ind w:left="1276"/>
        <w:jc w:val="both"/>
        <w:rPr>
          <w:rFonts w:ascii="Times New Roman" w:hAnsi="Times New Roman" w:cs="Times New Roman"/>
          <w:sz w:val="24"/>
          <w:szCs w:val="24"/>
        </w:rPr>
      </w:pPr>
    </w:p>
    <w:p w14:paraId="777C5EA6" w14:textId="1245983E" w:rsidR="00985F22" w:rsidRDefault="00E07B2D" w:rsidP="00985F22">
      <w:pPr>
        <w:pStyle w:val="Akapitzlist"/>
        <w:numPr>
          <w:ilvl w:val="0"/>
          <w:numId w:val="35"/>
        </w:numPr>
        <w:autoSpaceDE w:val="0"/>
        <w:autoSpaceDN w:val="0"/>
        <w:adjustRightInd w:val="0"/>
        <w:spacing w:after="0" w:line="240" w:lineRule="auto"/>
        <w:ind w:firstLine="349"/>
        <w:jc w:val="both"/>
        <w:rPr>
          <w:rFonts w:ascii="Times New Roman" w:hAnsi="Times New Roman" w:cs="Times New Roman"/>
          <w:sz w:val="24"/>
          <w:szCs w:val="24"/>
        </w:rPr>
      </w:pPr>
      <w:r w:rsidRPr="00985F22">
        <w:rPr>
          <w:rFonts w:ascii="Times New Roman" w:hAnsi="Times New Roman" w:cs="Times New Roman"/>
          <w:sz w:val="24"/>
          <w:szCs w:val="24"/>
        </w:rPr>
        <w:t>Ocena punktowa będzie wyrażona liczbą zaokrągloną do dwóch miejsc po przecinku.</w:t>
      </w:r>
    </w:p>
    <w:p w14:paraId="59BBD17B" w14:textId="6B9C61B9" w:rsidR="00E07B2D" w:rsidRPr="00985F22" w:rsidRDefault="00E07B2D" w:rsidP="00985F22">
      <w:pPr>
        <w:pStyle w:val="Akapitzlist"/>
        <w:numPr>
          <w:ilvl w:val="0"/>
          <w:numId w:val="35"/>
        </w:numPr>
        <w:autoSpaceDE w:val="0"/>
        <w:autoSpaceDN w:val="0"/>
        <w:adjustRightInd w:val="0"/>
        <w:spacing w:after="0" w:line="240" w:lineRule="auto"/>
        <w:ind w:left="1276" w:hanging="567"/>
        <w:jc w:val="both"/>
        <w:rPr>
          <w:rFonts w:ascii="Times New Roman" w:hAnsi="Times New Roman" w:cs="Times New Roman"/>
          <w:sz w:val="24"/>
          <w:szCs w:val="24"/>
        </w:rPr>
      </w:pPr>
      <w:r w:rsidRPr="00985F22">
        <w:rPr>
          <w:rFonts w:ascii="Times New Roman" w:hAnsi="Times New Roman" w:cs="Times New Roman"/>
          <w:sz w:val="24"/>
          <w:szCs w:val="24"/>
        </w:rPr>
        <w:t xml:space="preserve">Za ofertę najkorzystniejszą uznana zostanie oferta, która uzyska największą </w:t>
      </w:r>
      <w:r w:rsidR="00985F22" w:rsidRPr="00985F22">
        <w:rPr>
          <w:rFonts w:ascii="Times New Roman" w:hAnsi="Times New Roman" w:cs="Times New Roman"/>
          <w:sz w:val="24"/>
          <w:szCs w:val="24"/>
        </w:rPr>
        <w:t>liczbę</w:t>
      </w:r>
      <w:r w:rsidRPr="00985F22">
        <w:rPr>
          <w:rFonts w:ascii="Times New Roman" w:hAnsi="Times New Roman" w:cs="Times New Roman"/>
          <w:sz w:val="24"/>
          <w:szCs w:val="24"/>
        </w:rPr>
        <w:t xml:space="preserve"> punktów w wyniku następującego działania:</w:t>
      </w:r>
    </w:p>
    <w:p w14:paraId="15604449" w14:textId="77777777" w:rsidR="00E07B2D" w:rsidRPr="00AF50D3" w:rsidRDefault="00E07B2D" w:rsidP="00E07B2D">
      <w:pPr>
        <w:autoSpaceDE w:val="0"/>
        <w:autoSpaceDN w:val="0"/>
        <w:adjustRightInd w:val="0"/>
        <w:spacing w:after="0" w:line="240" w:lineRule="auto"/>
        <w:ind w:left="1276"/>
        <w:rPr>
          <w:rFonts w:ascii="Times New Roman" w:hAnsi="Times New Roman" w:cs="Times New Roman"/>
          <w:b/>
          <w:sz w:val="24"/>
          <w:szCs w:val="24"/>
        </w:rPr>
      </w:pPr>
      <w:r w:rsidRPr="00AF50D3">
        <w:rPr>
          <w:rFonts w:ascii="Times New Roman" w:hAnsi="Times New Roman" w:cs="Times New Roman"/>
          <w:b/>
          <w:sz w:val="24"/>
          <w:szCs w:val="24"/>
        </w:rPr>
        <w:t xml:space="preserve">K = </w:t>
      </w:r>
      <w:proofErr w:type="spellStart"/>
      <w:r w:rsidRPr="00AF50D3">
        <w:rPr>
          <w:rFonts w:ascii="Times New Roman" w:hAnsi="Times New Roman" w:cs="Times New Roman"/>
          <w:b/>
          <w:sz w:val="24"/>
          <w:szCs w:val="24"/>
        </w:rPr>
        <w:t>Kc</w:t>
      </w:r>
      <w:proofErr w:type="spellEnd"/>
      <w:r w:rsidRPr="00AF50D3">
        <w:rPr>
          <w:rFonts w:ascii="Times New Roman" w:hAnsi="Times New Roman" w:cs="Times New Roman"/>
          <w:b/>
          <w:sz w:val="24"/>
          <w:szCs w:val="24"/>
        </w:rPr>
        <w:t xml:space="preserve"> + Kr</w:t>
      </w:r>
    </w:p>
    <w:p w14:paraId="1BE9129F" w14:textId="625A889A" w:rsidR="00C16479" w:rsidRPr="00985F22" w:rsidRDefault="00E07B2D" w:rsidP="00985F22">
      <w:pPr>
        <w:pStyle w:val="Akapitzlist"/>
        <w:numPr>
          <w:ilvl w:val="0"/>
          <w:numId w:val="35"/>
        </w:numPr>
        <w:autoSpaceDE w:val="0"/>
        <w:autoSpaceDN w:val="0"/>
        <w:adjustRightInd w:val="0"/>
        <w:spacing w:after="0" w:line="240" w:lineRule="auto"/>
        <w:ind w:left="1276" w:hanging="567"/>
        <w:jc w:val="both"/>
        <w:rPr>
          <w:rFonts w:ascii="Times New Roman" w:hAnsi="Times New Roman" w:cs="Times New Roman"/>
          <w:sz w:val="24"/>
          <w:szCs w:val="24"/>
        </w:rPr>
      </w:pPr>
      <w:r w:rsidRPr="003F3F26">
        <w:rPr>
          <w:rFonts w:ascii="Times New Roman" w:hAnsi="Times New Roman" w:cs="Times New Roman"/>
          <w:sz w:val="24"/>
          <w:szCs w:val="24"/>
        </w:rPr>
        <w:t>Zamawiający udzieli zamówienia Wykonawcy, którego oferta odpowiadać będzie wszystkim wymaganiom</w:t>
      </w:r>
      <w:r w:rsidR="00AF50D3" w:rsidRPr="003F3F26">
        <w:rPr>
          <w:rFonts w:ascii="Times New Roman" w:hAnsi="Times New Roman" w:cs="Times New Roman"/>
          <w:sz w:val="24"/>
          <w:szCs w:val="24"/>
        </w:rPr>
        <w:t xml:space="preserve"> </w:t>
      </w:r>
      <w:r w:rsidRPr="003F3F26">
        <w:rPr>
          <w:rFonts w:ascii="Times New Roman" w:hAnsi="Times New Roman" w:cs="Times New Roman"/>
          <w:sz w:val="24"/>
          <w:szCs w:val="24"/>
        </w:rPr>
        <w:t>przedstawionym w Ustawie oraz w SWZ i zostanie oceniona jako najkorzystniejsza w oparciu o podane</w:t>
      </w:r>
      <w:r w:rsidR="00AF50D3" w:rsidRPr="003F3F26">
        <w:rPr>
          <w:rFonts w:ascii="Times New Roman" w:hAnsi="Times New Roman" w:cs="Times New Roman"/>
          <w:sz w:val="24"/>
          <w:szCs w:val="24"/>
        </w:rPr>
        <w:t xml:space="preserve"> </w:t>
      </w:r>
      <w:r w:rsidRPr="003F3F26">
        <w:rPr>
          <w:rFonts w:ascii="Times New Roman" w:hAnsi="Times New Roman" w:cs="Times New Roman"/>
          <w:sz w:val="24"/>
          <w:szCs w:val="24"/>
        </w:rPr>
        <w:t>kryteria wyboru.</w:t>
      </w:r>
      <w:r w:rsidR="00C16479" w:rsidRPr="007E597B">
        <w:rPr>
          <w:rFonts w:ascii="Times New Roman" w:hAnsi="Times New Roman" w:cs="Times New Roman"/>
          <w:sz w:val="24"/>
          <w:szCs w:val="24"/>
        </w:rPr>
        <w:t xml:space="preserve"> </w:t>
      </w:r>
    </w:p>
    <w:p w14:paraId="3B4B00C3" w14:textId="77777777" w:rsidR="00AF50D3" w:rsidRPr="006F434F" w:rsidRDefault="00AF50D3" w:rsidP="00AF50D3">
      <w:pPr>
        <w:autoSpaceDE w:val="0"/>
        <w:autoSpaceDN w:val="0"/>
        <w:adjustRightInd w:val="0"/>
        <w:spacing w:after="0" w:line="240" w:lineRule="auto"/>
        <w:ind w:left="1276" w:hanging="567"/>
        <w:jc w:val="both"/>
        <w:rPr>
          <w:rFonts w:ascii="Times New Roman" w:hAnsi="Times New Roman" w:cs="Times New Roman"/>
          <w:sz w:val="24"/>
          <w:szCs w:val="24"/>
        </w:rPr>
      </w:pPr>
    </w:p>
    <w:p w14:paraId="4768FD66" w14:textId="0676FEFC" w:rsidR="00657790" w:rsidRPr="004D28F2" w:rsidRDefault="004D28F2" w:rsidP="00FE6A42">
      <w:pPr>
        <w:pStyle w:val="Akapitzlist"/>
        <w:numPr>
          <w:ilvl w:val="0"/>
          <w:numId w:val="44"/>
        </w:numPr>
        <w:spacing w:after="0" w:line="240" w:lineRule="auto"/>
        <w:ind w:left="1276" w:hanging="709"/>
        <w:jc w:val="both"/>
        <w:rPr>
          <w:rFonts w:ascii="Times New Roman" w:hAnsi="Times New Roman" w:cs="Times New Roman"/>
          <w:b/>
          <w:bCs/>
          <w:sz w:val="24"/>
          <w:szCs w:val="24"/>
          <w:u w:val="single"/>
        </w:rPr>
      </w:pPr>
      <w:r w:rsidRPr="006F434F">
        <w:rPr>
          <w:rFonts w:ascii="Times New Roman" w:hAnsi="Times New Roman" w:cs="Times New Roman"/>
          <w:b/>
          <w:bCs/>
          <w:sz w:val="24"/>
          <w:szCs w:val="24"/>
          <w:u w:val="single"/>
        </w:rPr>
        <w:t>Wybó</w:t>
      </w:r>
      <w:r w:rsidR="00657790" w:rsidRPr="006F434F">
        <w:rPr>
          <w:rFonts w:ascii="Times New Roman" w:hAnsi="Times New Roman" w:cs="Times New Roman"/>
          <w:b/>
          <w:bCs/>
          <w:sz w:val="24"/>
          <w:szCs w:val="24"/>
          <w:u w:val="single"/>
        </w:rPr>
        <w:t>r oferty</w:t>
      </w:r>
      <w:r w:rsidR="00657790" w:rsidRPr="004D28F2">
        <w:rPr>
          <w:rFonts w:ascii="Times New Roman" w:hAnsi="Times New Roman" w:cs="Times New Roman"/>
          <w:b/>
          <w:bCs/>
          <w:sz w:val="24"/>
          <w:szCs w:val="24"/>
          <w:u w:val="single"/>
        </w:rPr>
        <w:t xml:space="preserve"> </w:t>
      </w:r>
      <w:r w:rsidRPr="004D28F2">
        <w:rPr>
          <w:rFonts w:ascii="Times New Roman" w:hAnsi="Times New Roman" w:cs="Times New Roman"/>
          <w:b/>
          <w:bCs/>
          <w:sz w:val="24"/>
          <w:szCs w:val="24"/>
          <w:u w:val="single"/>
        </w:rPr>
        <w:t>i podpisanie</w:t>
      </w:r>
      <w:r w:rsidR="00657790" w:rsidRPr="004D28F2">
        <w:rPr>
          <w:rFonts w:ascii="Times New Roman" w:hAnsi="Times New Roman" w:cs="Times New Roman"/>
          <w:b/>
          <w:bCs/>
          <w:sz w:val="24"/>
          <w:szCs w:val="24"/>
          <w:u w:val="single"/>
        </w:rPr>
        <w:t xml:space="preserve"> umowy</w:t>
      </w:r>
    </w:p>
    <w:p w14:paraId="21CE139D" w14:textId="77777777" w:rsidR="00657790" w:rsidRPr="00CC6D8D" w:rsidRDefault="00657790" w:rsidP="00657790">
      <w:pPr>
        <w:pStyle w:val="Akapitzlist"/>
        <w:spacing w:after="0" w:line="240" w:lineRule="auto"/>
        <w:ind w:left="886" w:hanging="284"/>
        <w:jc w:val="both"/>
        <w:rPr>
          <w:rFonts w:ascii="Times New Roman" w:hAnsi="Times New Roman" w:cs="Times New Roman"/>
          <w:b/>
          <w:bCs/>
          <w:color w:val="FF0000"/>
          <w:sz w:val="24"/>
          <w:szCs w:val="24"/>
        </w:rPr>
      </w:pPr>
    </w:p>
    <w:p w14:paraId="79D3348A" w14:textId="77777777" w:rsidR="00605E51" w:rsidRPr="00605E51" w:rsidRDefault="00605E51" w:rsidP="00FE6A42">
      <w:pPr>
        <w:numPr>
          <w:ilvl w:val="0"/>
          <w:numId w:val="42"/>
        </w:numPr>
        <w:pBdr>
          <w:top w:val="nil"/>
          <w:left w:val="nil"/>
          <w:bottom w:val="nil"/>
          <w:right w:val="nil"/>
          <w:between w:val="nil"/>
        </w:pBdr>
        <w:spacing w:after="0" w:line="240" w:lineRule="auto"/>
        <w:ind w:left="1276" w:hanging="567"/>
        <w:jc w:val="both"/>
        <w:rPr>
          <w:rFonts w:ascii="Times New Roman" w:eastAsia="Arial" w:hAnsi="Times New Roman" w:cs="Times New Roman"/>
          <w:color w:val="000000"/>
          <w:sz w:val="24"/>
          <w:szCs w:val="24"/>
        </w:rPr>
      </w:pPr>
      <w:r w:rsidRPr="00605E51">
        <w:rPr>
          <w:rFonts w:ascii="Times New Roman" w:eastAsia="Arial" w:hAnsi="Times New Roman" w:cs="Times New Roman"/>
          <w:color w:val="000000"/>
          <w:sz w:val="24"/>
          <w:szCs w:val="24"/>
        </w:rPr>
        <w:t>Zamawiający udzieli zamówienia wykonawcy, którego oferta:</w:t>
      </w:r>
    </w:p>
    <w:p w14:paraId="36938F6A" w14:textId="77777777" w:rsidR="00605E51" w:rsidRPr="00605E51" w:rsidRDefault="00605E51" w:rsidP="00FE6A42">
      <w:pPr>
        <w:numPr>
          <w:ilvl w:val="1"/>
          <w:numId w:val="42"/>
        </w:numPr>
        <w:spacing w:after="0" w:line="240" w:lineRule="auto"/>
        <w:ind w:left="1276" w:hanging="567"/>
        <w:jc w:val="both"/>
        <w:rPr>
          <w:rFonts w:ascii="Times New Roman" w:eastAsia="Arial" w:hAnsi="Times New Roman" w:cs="Times New Roman"/>
          <w:sz w:val="24"/>
          <w:szCs w:val="24"/>
        </w:rPr>
      </w:pPr>
      <w:r w:rsidRPr="00605E51">
        <w:rPr>
          <w:rFonts w:ascii="Times New Roman" w:eastAsia="Arial" w:hAnsi="Times New Roman" w:cs="Times New Roman"/>
          <w:sz w:val="24"/>
          <w:szCs w:val="24"/>
        </w:rPr>
        <w:t xml:space="preserve">odpowiada wszystkim wymaganiom ustawy </w:t>
      </w:r>
      <w:proofErr w:type="spellStart"/>
      <w:r w:rsidRPr="00605E51">
        <w:rPr>
          <w:rFonts w:ascii="Times New Roman" w:eastAsia="Arial" w:hAnsi="Times New Roman" w:cs="Times New Roman"/>
          <w:sz w:val="24"/>
          <w:szCs w:val="24"/>
        </w:rPr>
        <w:t>Pzp</w:t>
      </w:r>
      <w:proofErr w:type="spellEnd"/>
      <w:r w:rsidRPr="00605E51">
        <w:rPr>
          <w:rFonts w:ascii="Times New Roman" w:eastAsia="Arial" w:hAnsi="Times New Roman" w:cs="Times New Roman"/>
          <w:sz w:val="24"/>
          <w:szCs w:val="24"/>
        </w:rPr>
        <w:t>;</w:t>
      </w:r>
    </w:p>
    <w:p w14:paraId="55F1A3F5" w14:textId="77777777" w:rsidR="00605E51" w:rsidRPr="00605E51" w:rsidRDefault="00605E51" w:rsidP="00FE6A42">
      <w:pPr>
        <w:numPr>
          <w:ilvl w:val="1"/>
          <w:numId w:val="42"/>
        </w:numPr>
        <w:spacing w:after="0" w:line="240" w:lineRule="auto"/>
        <w:ind w:left="1276" w:hanging="567"/>
        <w:jc w:val="both"/>
        <w:rPr>
          <w:rFonts w:ascii="Times New Roman" w:eastAsia="Arial" w:hAnsi="Times New Roman" w:cs="Times New Roman"/>
          <w:sz w:val="24"/>
          <w:szCs w:val="24"/>
        </w:rPr>
      </w:pPr>
      <w:r w:rsidRPr="00605E51">
        <w:rPr>
          <w:rFonts w:ascii="Times New Roman" w:eastAsia="Arial" w:hAnsi="Times New Roman" w:cs="Times New Roman"/>
          <w:sz w:val="24"/>
          <w:szCs w:val="24"/>
        </w:rPr>
        <w:t>spełnia wszystkie warunki określone w SWZ;</w:t>
      </w:r>
    </w:p>
    <w:p w14:paraId="322BCEAA" w14:textId="77777777" w:rsidR="00605E51" w:rsidRPr="00605E51" w:rsidRDefault="00605E51" w:rsidP="00FE6A42">
      <w:pPr>
        <w:numPr>
          <w:ilvl w:val="1"/>
          <w:numId w:val="42"/>
        </w:numPr>
        <w:spacing w:after="0" w:line="240" w:lineRule="auto"/>
        <w:ind w:left="1276" w:hanging="567"/>
        <w:jc w:val="both"/>
        <w:rPr>
          <w:rFonts w:ascii="Times New Roman" w:eastAsia="Arial" w:hAnsi="Times New Roman" w:cs="Times New Roman"/>
          <w:sz w:val="24"/>
          <w:szCs w:val="24"/>
        </w:rPr>
      </w:pPr>
      <w:r w:rsidRPr="00605E51">
        <w:rPr>
          <w:rFonts w:ascii="Times New Roman" w:eastAsia="Arial" w:hAnsi="Times New Roman" w:cs="Times New Roman"/>
          <w:sz w:val="24"/>
          <w:szCs w:val="24"/>
        </w:rPr>
        <w:t xml:space="preserve">uznana została za najkorzystniejszą w oparciu o przyjęte kryterium wyboru. </w:t>
      </w:r>
    </w:p>
    <w:p w14:paraId="55A40F5F" w14:textId="77777777" w:rsidR="00605E51" w:rsidRPr="00605E51" w:rsidRDefault="00605E51" w:rsidP="00FE6A42">
      <w:pPr>
        <w:numPr>
          <w:ilvl w:val="0"/>
          <w:numId w:val="42"/>
        </w:numPr>
        <w:spacing w:after="0" w:line="240" w:lineRule="auto"/>
        <w:ind w:left="1276" w:hanging="567"/>
        <w:jc w:val="both"/>
        <w:rPr>
          <w:rFonts w:ascii="Times New Roman" w:eastAsia="Arial" w:hAnsi="Times New Roman" w:cs="Times New Roman"/>
          <w:sz w:val="24"/>
          <w:szCs w:val="24"/>
        </w:rPr>
      </w:pPr>
      <w:r w:rsidRPr="00605E51">
        <w:rPr>
          <w:rFonts w:ascii="Times New Roman" w:eastAsia="Arial" w:hAnsi="Times New Roman" w:cs="Times New Roman"/>
          <w:sz w:val="24"/>
          <w:szCs w:val="24"/>
        </w:rPr>
        <w:t xml:space="preserve">Po wyborze najkorzystniejszej oferty, Zamawiający zawiadomi wykonawców, którzy złożyli oferty, o treści przewidzianej w art. 253 ust. 1 ustawy </w:t>
      </w:r>
      <w:proofErr w:type="spellStart"/>
      <w:r w:rsidRPr="00605E51">
        <w:rPr>
          <w:rFonts w:ascii="Times New Roman" w:eastAsia="Arial" w:hAnsi="Times New Roman" w:cs="Times New Roman"/>
          <w:sz w:val="24"/>
          <w:szCs w:val="24"/>
        </w:rPr>
        <w:t>Pzp</w:t>
      </w:r>
      <w:proofErr w:type="spellEnd"/>
      <w:r w:rsidRPr="00605E51">
        <w:rPr>
          <w:rFonts w:ascii="Times New Roman" w:eastAsia="Arial" w:hAnsi="Times New Roman" w:cs="Times New Roman"/>
          <w:sz w:val="24"/>
          <w:szCs w:val="24"/>
        </w:rPr>
        <w:t xml:space="preserve">. </w:t>
      </w:r>
    </w:p>
    <w:p w14:paraId="11EE9185" w14:textId="77777777" w:rsidR="00605E51" w:rsidRPr="00605E51" w:rsidRDefault="00605E51" w:rsidP="00FE6A42">
      <w:pPr>
        <w:numPr>
          <w:ilvl w:val="0"/>
          <w:numId w:val="42"/>
        </w:numPr>
        <w:spacing w:after="0" w:line="240" w:lineRule="auto"/>
        <w:ind w:left="1276" w:hanging="567"/>
        <w:jc w:val="both"/>
        <w:rPr>
          <w:rFonts w:ascii="Times New Roman" w:eastAsia="Arial" w:hAnsi="Times New Roman" w:cs="Times New Roman"/>
          <w:sz w:val="24"/>
          <w:szCs w:val="24"/>
        </w:rPr>
      </w:pPr>
      <w:r w:rsidRPr="00605E51">
        <w:rPr>
          <w:rFonts w:ascii="Times New Roman" w:eastAsia="Arial" w:hAnsi="Times New Roman" w:cs="Times New Roman"/>
          <w:sz w:val="24"/>
          <w:szCs w:val="24"/>
        </w:rPr>
        <w:t xml:space="preserve">Zamawiający udostępni na stronie internetowej informacje, o których mowa w art. 253 ust. 2 ustawy </w:t>
      </w:r>
      <w:proofErr w:type="spellStart"/>
      <w:r w:rsidRPr="00605E51">
        <w:rPr>
          <w:rFonts w:ascii="Times New Roman" w:eastAsia="Arial" w:hAnsi="Times New Roman" w:cs="Times New Roman"/>
          <w:sz w:val="24"/>
          <w:szCs w:val="24"/>
        </w:rPr>
        <w:t>Pzp</w:t>
      </w:r>
      <w:proofErr w:type="spellEnd"/>
      <w:r w:rsidRPr="00605E51">
        <w:rPr>
          <w:rFonts w:ascii="Times New Roman" w:eastAsia="Arial" w:hAnsi="Times New Roman" w:cs="Times New Roman"/>
          <w:sz w:val="24"/>
          <w:szCs w:val="24"/>
        </w:rPr>
        <w:t>.</w:t>
      </w:r>
    </w:p>
    <w:p w14:paraId="08516546" w14:textId="77777777" w:rsidR="00605E51" w:rsidRPr="00605E51" w:rsidRDefault="00605E51" w:rsidP="00FE6A42">
      <w:pPr>
        <w:numPr>
          <w:ilvl w:val="0"/>
          <w:numId w:val="42"/>
        </w:numPr>
        <w:spacing w:after="0" w:line="240" w:lineRule="auto"/>
        <w:ind w:left="1276" w:hanging="567"/>
        <w:jc w:val="both"/>
        <w:rPr>
          <w:rFonts w:ascii="Times New Roman" w:eastAsia="Arial" w:hAnsi="Times New Roman" w:cs="Times New Roman"/>
          <w:sz w:val="24"/>
          <w:szCs w:val="24"/>
        </w:rPr>
      </w:pPr>
      <w:r w:rsidRPr="00605E51">
        <w:rPr>
          <w:rFonts w:ascii="Times New Roman" w:eastAsia="Arial" w:hAnsi="Times New Roman" w:cs="Times New Roman"/>
          <w:sz w:val="24"/>
          <w:szCs w:val="24"/>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o udzielenie niniejszego zamówienia (art. 58 ustawy </w:t>
      </w:r>
      <w:proofErr w:type="spellStart"/>
      <w:r w:rsidRPr="00605E51">
        <w:rPr>
          <w:rFonts w:ascii="Times New Roman" w:eastAsia="Arial" w:hAnsi="Times New Roman" w:cs="Times New Roman"/>
          <w:sz w:val="24"/>
          <w:szCs w:val="24"/>
        </w:rPr>
        <w:t>Pzp</w:t>
      </w:r>
      <w:proofErr w:type="spellEnd"/>
      <w:r w:rsidRPr="00605E51">
        <w:rPr>
          <w:rFonts w:ascii="Times New Roman" w:eastAsia="Arial" w:hAnsi="Times New Roman" w:cs="Times New Roman"/>
          <w:sz w:val="24"/>
          <w:szCs w:val="24"/>
        </w:rPr>
        <w:t>).</w:t>
      </w:r>
    </w:p>
    <w:p w14:paraId="35A6EC9F" w14:textId="77777777" w:rsidR="00605E51" w:rsidRPr="00605E51" w:rsidRDefault="00605E51" w:rsidP="00FE6A42">
      <w:pPr>
        <w:numPr>
          <w:ilvl w:val="0"/>
          <w:numId w:val="42"/>
        </w:numPr>
        <w:spacing w:after="0" w:line="240" w:lineRule="auto"/>
        <w:ind w:left="1276" w:hanging="567"/>
        <w:jc w:val="both"/>
        <w:rPr>
          <w:rFonts w:ascii="Times New Roman" w:eastAsia="Arial" w:hAnsi="Times New Roman" w:cs="Times New Roman"/>
          <w:sz w:val="24"/>
          <w:szCs w:val="24"/>
        </w:rPr>
      </w:pPr>
      <w:r w:rsidRPr="00605E51">
        <w:rPr>
          <w:rFonts w:ascii="Times New Roman" w:eastAsia="Arial" w:hAnsi="Times New Roman" w:cs="Times New Roman"/>
          <w:sz w:val="24"/>
          <w:szCs w:val="24"/>
        </w:rPr>
        <w:t>Wybrany w drodze postępowania przetargowego wykonawca zobowiązany będzie przed zawarciem umowy przedłożyć Zamawiającemu dokument stanowiący dowód wniesienia zabezpieczenia należytego wykonania umowy.</w:t>
      </w:r>
    </w:p>
    <w:p w14:paraId="5FD06075" w14:textId="77777777" w:rsidR="00605E51" w:rsidRPr="00605E51" w:rsidRDefault="00605E51" w:rsidP="00FE6A42">
      <w:pPr>
        <w:numPr>
          <w:ilvl w:val="0"/>
          <w:numId w:val="42"/>
        </w:numPr>
        <w:spacing w:after="0" w:line="240" w:lineRule="auto"/>
        <w:ind w:left="1276" w:hanging="567"/>
        <w:jc w:val="both"/>
        <w:rPr>
          <w:rFonts w:ascii="Times New Roman" w:eastAsia="Arial" w:hAnsi="Times New Roman" w:cs="Times New Roman"/>
          <w:sz w:val="24"/>
          <w:szCs w:val="24"/>
        </w:rPr>
      </w:pPr>
      <w:r w:rsidRPr="00605E51">
        <w:rPr>
          <w:rFonts w:ascii="Times New Roman" w:eastAsia="Arial" w:hAnsi="Times New Roman" w:cs="Times New Roman"/>
          <w:sz w:val="24"/>
          <w:szCs w:val="24"/>
        </w:rPr>
        <w:t>Osoby reprezentujące Wykonawcę przy podpisywaniu umowy powinny posiadać ze sobą dokumenty potwierdzające ich umocowanie do podpisania umowy, o ile umocowanie to nie będzie wynikać z dokumentów załączonych do oferty.</w:t>
      </w:r>
    </w:p>
    <w:p w14:paraId="58115A65" w14:textId="77777777" w:rsidR="00605E51" w:rsidRPr="00605E51" w:rsidRDefault="00605E51" w:rsidP="00FE6A42">
      <w:pPr>
        <w:numPr>
          <w:ilvl w:val="0"/>
          <w:numId w:val="42"/>
        </w:numPr>
        <w:spacing w:after="0" w:line="240" w:lineRule="auto"/>
        <w:ind w:left="1276" w:hanging="567"/>
        <w:jc w:val="both"/>
        <w:rPr>
          <w:rFonts w:ascii="Times New Roman" w:eastAsia="Arial" w:hAnsi="Times New Roman" w:cs="Times New Roman"/>
          <w:sz w:val="24"/>
          <w:szCs w:val="24"/>
        </w:rPr>
      </w:pPr>
      <w:r w:rsidRPr="00605E51">
        <w:rPr>
          <w:rFonts w:ascii="Times New Roman" w:eastAsia="Arial" w:hAnsi="Times New Roman" w:cs="Times New Roman"/>
          <w:sz w:val="24"/>
          <w:szCs w:val="24"/>
        </w:rPr>
        <w:t xml:space="preserve">Zamawiający zawrze umowę w sprawie przedmiotowego zamówienia publicznego, </w:t>
      </w:r>
      <w:r w:rsidRPr="00605E51">
        <w:rPr>
          <w:rFonts w:ascii="Times New Roman" w:eastAsia="Arial" w:hAnsi="Times New Roman" w:cs="Times New Roman"/>
          <w:sz w:val="24"/>
          <w:szCs w:val="24"/>
        </w:rPr>
        <w:br/>
        <w:t xml:space="preserve">z zastrzeżeniem art. 577 ustawy </w:t>
      </w:r>
      <w:proofErr w:type="spellStart"/>
      <w:r w:rsidRPr="00605E51">
        <w:rPr>
          <w:rFonts w:ascii="Times New Roman" w:eastAsia="Arial" w:hAnsi="Times New Roman" w:cs="Times New Roman"/>
          <w:sz w:val="24"/>
          <w:szCs w:val="24"/>
        </w:rPr>
        <w:t>Pzp</w:t>
      </w:r>
      <w:proofErr w:type="spellEnd"/>
      <w:r w:rsidRPr="00605E51">
        <w:rPr>
          <w:rFonts w:ascii="Times New Roman" w:eastAsia="Arial" w:hAnsi="Times New Roman" w:cs="Times New Roman"/>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2CC5B221" w14:textId="77777777" w:rsidR="00605E51" w:rsidRPr="00605E51" w:rsidRDefault="00605E51" w:rsidP="00FE6A42">
      <w:pPr>
        <w:numPr>
          <w:ilvl w:val="0"/>
          <w:numId w:val="42"/>
        </w:numPr>
        <w:spacing w:after="0" w:line="240" w:lineRule="auto"/>
        <w:ind w:left="1276" w:hanging="567"/>
        <w:jc w:val="both"/>
        <w:rPr>
          <w:rFonts w:ascii="Times New Roman" w:eastAsia="Arial" w:hAnsi="Times New Roman" w:cs="Times New Roman"/>
          <w:sz w:val="24"/>
          <w:szCs w:val="24"/>
        </w:rPr>
      </w:pPr>
      <w:r w:rsidRPr="00605E51">
        <w:rPr>
          <w:rFonts w:ascii="Times New Roman" w:eastAsia="Arial" w:hAnsi="Times New Roman" w:cs="Times New Roman"/>
          <w:sz w:val="24"/>
          <w:szCs w:val="24"/>
        </w:rPr>
        <w:lastRenderedPageBreak/>
        <w:t>Wybrany Wykonawca zostanie wezwany przez Zamawiającego do podpisania umowy zgodnej ze wzorem umowy, załączonym do SWZ (</w:t>
      </w:r>
      <w:r w:rsidRPr="00132B82">
        <w:rPr>
          <w:rFonts w:ascii="Times New Roman" w:eastAsia="Arial" w:hAnsi="Times New Roman" w:cs="Times New Roman"/>
          <w:b/>
          <w:sz w:val="24"/>
          <w:szCs w:val="24"/>
        </w:rPr>
        <w:t>załącznik nr 2</w:t>
      </w:r>
      <w:r w:rsidRPr="00132B82">
        <w:rPr>
          <w:rFonts w:ascii="Times New Roman" w:eastAsia="Arial" w:hAnsi="Times New Roman" w:cs="Times New Roman"/>
          <w:sz w:val="24"/>
          <w:szCs w:val="24"/>
        </w:rPr>
        <w:t xml:space="preserve"> </w:t>
      </w:r>
      <w:r w:rsidRPr="00132B82">
        <w:rPr>
          <w:rFonts w:ascii="Times New Roman" w:eastAsia="Arial" w:hAnsi="Times New Roman" w:cs="Times New Roman"/>
          <w:b/>
          <w:sz w:val="24"/>
          <w:szCs w:val="24"/>
        </w:rPr>
        <w:t>do SWZ</w:t>
      </w:r>
      <w:r w:rsidRPr="00605E51">
        <w:rPr>
          <w:rFonts w:ascii="Times New Roman" w:eastAsia="Arial" w:hAnsi="Times New Roman" w:cs="Times New Roman"/>
          <w:b/>
          <w:sz w:val="24"/>
          <w:szCs w:val="24"/>
        </w:rPr>
        <w:t>).</w:t>
      </w:r>
      <w:r w:rsidRPr="00605E51">
        <w:rPr>
          <w:rFonts w:ascii="Times New Roman" w:eastAsia="Arial" w:hAnsi="Times New Roman" w:cs="Times New Roman"/>
          <w:sz w:val="24"/>
          <w:szCs w:val="24"/>
        </w:rPr>
        <w:t xml:space="preserve"> </w:t>
      </w:r>
    </w:p>
    <w:p w14:paraId="374F62DF" w14:textId="77777777" w:rsidR="00605E51" w:rsidRPr="00605E51" w:rsidRDefault="00605E51" w:rsidP="00FE6A42">
      <w:pPr>
        <w:numPr>
          <w:ilvl w:val="0"/>
          <w:numId w:val="42"/>
        </w:numPr>
        <w:spacing w:after="0" w:line="240" w:lineRule="auto"/>
        <w:ind w:left="1276" w:hanging="567"/>
        <w:jc w:val="both"/>
        <w:rPr>
          <w:rFonts w:ascii="Times New Roman" w:eastAsia="Arial" w:hAnsi="Times New Roman" w:cs="Times New Roman"/>
          <w:sz w:val="24"/>
          <w:szCs w:val="24"/>
        </w:rPr>
      </w:pPr>
      <w:r w:rsidRPr="00605E51">
        <w:rPr>
          <w:rFonts w:ascii="Times New Roman" w:eastAsia="Arial" w:hAnsi="Times New Roman" w:cs="Times New Roman"/>
          <w:sz w:val="24"/>
          <w:szCs w:val="24"/>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sidRPr="00605E51">
        <w:rPr>
          <w:rFonts w:ascii="Times New Roman" w:eastAsia="Arial" w:hAnsi="Times New Roman" w:cs="Times New Roman"/>
          <w:sz w:val="24"/>
          <w:szCs w:val="24"/>
        </w:rPr>
        <w:t>Pzp</w:t>
      </w:r>
      <w:proofErr w:type="spellEnd"/>
      <w:r w:rsidRPr="00605E51">
        <w:rPr>
          <w:rFonts w:ascii="Times New Roman" w:eastAsia="Arial" w:hAnsi="Times New Roman" w:cs="Times New Roman"/>
          <w:sz w:val="24"/>
          <w:szCs w:val="24"/>
        </w:rPr>
        <w:t>.</w:t>
      </w:r>
    </w:p>
    <w:p w14:paraId="7B90D867" w14:textId="77777777" w:rsidR="00657790" w:rsidRPr="00CC6D8D" w:rsidRDefault="00657790" w:rsidP="00657790">
      <w:pPr>
        <w:spacing w:after="0" w:line="240" w:lineRule="auto"/>
        <w:jc w:val="both"/>
        <w:rPr>
          <w:rFonts w:ascii="Times New Roman" w:hAnsi="Times New Roman" w:cs="Times New Roman"/>
          <w:color w:val="FF0000"/>
          <w:sz w:val="24"/>
          <w:szCs w:val="24"/>
        </w:rPr>
      </w:pPr>
    </w:p>
    <w:p w14:paraId="7ECAEDFC" w14:textId="77777777" w:rsidR="00657790" w:rsidRPr="00BA7CFC" w:rsidRDefault="00BA7CFC" w:rsidP="00FE6A42">
      <w:pPr>
        <w:numPr>
          <w:ilvl w:val="0"/>
          <w:numId w:val="44"/>
        </w:numPr>
        <w:spacing w:after="0" w:line="240" w:lineRule="auto"/>
        <w:ind w:left="1276" w:hanging="709"/>
        <w:contextualSpacing/>
        <w:jc w:val="both"/>
        <w:rPr>
          <w:rFonts w:ascii="Times New Roman" w:eastAsia="Calibri" w:hAnsi="Times New Roman" w:cs="Times New Roman"/>
          <w:b/>
          <w:sz w:val="24"/>
          <w:szCs w:val="24"/>
          <w:u w:val="single"/>
        </w:rPr>
      </w:pPr>
      <w:r w:rsidRPr="00BA7CFC">
        <w:rPr>
          <w:rFonts w:ascii="Times New Roman" w:eastAsia="Calibri" w:hAnsi="Times New Roman" w:cs="Times New Roman"/>
          <w:b/>
          <w:sz w:val="24"/>
          <w:szCs w:val="24"/>
          <w:u w:val="single"/>
        </w:rPr>
        <w:t>Zabezpieczenie należytego wykonania umowy</w:t>
      </w:r>
    </w:p>
    <w:p w14:paraId="4A18E571" w14:textId="77777777" w:rsidR="00657790" w:rsidRPr="00CC6D8D" w:rsidRDefault="00657790" w:rsidP="00657790">
      <w:pPr>
        <w:spacing w:after="0" w:line="240" w:lineRule="auto"/>
        <w:ind w:left="886" w:hanging="289"/>
        <w:jc w:val="both"/>
        <w:rPr>
          <w:rFonts w:ascii="Times New Roman" w:eastAsia="Calibri" w:hAnsi="Times New Roman" w:cs="Times New Roman"/>
          <w:color w:val="FF0000"/>
          <w:sz w:val="24"/>
          <w:szCs w:val="24"/>
        </w:rPr>
      </w:pPr>
    </w:p>
    <w:p w14:paraId="3826F47F" w14:textId="77777777" w:rsidR="00BA7CFC" w:rsidRPr="00BA7CFC" w:rsidRDefault="00BA7CFC" w:rsidP="00FE6A42">
      <w:pPr>
        <w:numPr>
          <w:ilvl w:val="0"/>
          <w:numId w:val="43"/>
        </w:numPr>
        <w:spacing w:after="0" w:line="240" w:lineRule="auto"/>
        <w:ind w:left="1276" w:hanging="567"/>
        <w:jc w:val="both"/>
        <w:rPr>
          <w:rFonts w:ascii="Times New Roman" w:eastAsia="Arial" w:hAnsi="Times New Roman" w:cs="Times New Roman"/>
          <w:sz w:val="24"/>
          <w:szCs w:val="24"/>
        </w:rPr>
      </w:pPr>
      <w:r w:rsidRPr="00BA7CFC">
        <w:rPr>
          <w:rFonts w:ascii="Times New Roman" w:eastAsia="Arial" w:hAnsi="Times New Roman" w:cs="Times New Roman"/>
          <w:sz w:val="24"/>
          <w:szCs w:val="24"/>
        </w:rPr>
        <w:t>Zamawiający wymaga od Wykonawcy, którego oferta zostanie uznana za najkorzystniejszą, wniesienia zabezpieczenia należytego wykonania umowy.</w:t>
      </w:r>
    </w:p>
    <w:p w14:paraId="497E7AD0" w14:textId="77777777" w:rsidR="00BA7CFC" w:rsidRPr="00BA7CFC" w:rsidRDefault="00BA7CFC" w:rsidP="00FE6A42">
      <w:pPr>
        <w:numPr>
          <w:ilvl w:val="0"/>
          <w:numId w:val="43"/>
        </w:numPr>
        <w:spacing w:after="0" w:line="240" w:lineRule="auto"/>
        <w:ind w:left="1276" w:hanging="567"/>
        <w:jc w:val="both"/>
        <w:rPr>
          <w:rFonts w:ascii="Times New Roman" w:eastAsia="Arial" w:hAnsi="Times New Roman" w:cs="Times New Roman"/>
          <w:sz w:val="24"/>
          <w:szCs w:val="24"/>
        </w:rPr>
      </w:pPr>
      <w:bookmarkStart w:id="13" w:name="_heading=h.1y810tw" w:colFirst="0" w:colLast="0"/>
      <w:bookmarkEnd w:id="13"/>
      <w:r w:rsidRPr="00BA7CFC">
        <w:rPr>
          <w:rFonts w:ascii="Times New Roman" w:eastAsia="Arial" w:hAnsi="Times New Roman" w:cs="Times New Roman"/>
          <w:sz w:val="24"/>
          <w:szCs w:val="24"/>
        </w:rPr>
        <w:t xml:space="preserve">Zabezpieczenie należytego wykonania umowy </w:t>
      </w:r>
      <w:r w:rsidRPr="005B247E">
        <w:rPr>
          <w:rFonts w:ascii="Times New Roman" w:eastAsia="Arial" w:hAnsi="Times New Roman" w:cs="Times New Roman"/>
          <w:sz w:val="24"/>
          <w:szCs w:val="24"/>
        </w:rPr>
        <w:t>wynosi 5%</w:t>
      </w:r>
      <w:r w:rsidRPr="00BA7CFC">
        <w:rPr>
          <w:rFonts w:ascii="Times New Roman" w:eastAsia="Arial" w:hAnsi="Times New Roman" w:cs="Times New Roman"/>
          <w:sz w:val="24"/>
          <w:szCs w:val="24"/>
        </w:rPr>
        <w:t xml:space="preserve"> ceny brutto podanej w ofercie. </w:t>
      </w:r>
    </w:p>
    <w:p w14:paraId="143A4CC4" w14:textId="77777777" w:rsidR="00BA7CFC" w:rsidRPr="00BA7CFC" w:rsidRDefault="00BA7CFC" w:rsidP="00FE6A42">
      <w:pPr>
        <w:numPr>
          <w:ilvl w:val="0"/>
          <w:numId w:val="43"/>
        </w:numPr>
        <w:spacing w:after="0" w:line="240" w:lineRule="auto"/>
        <w:ind w:left="1276" w:hanging="567"/>
        <w:jc w:val="both"/>
        <w:rPr>
          <w:rFonts w:ascii="Times New Roman" w:eastAsia="Arial" w:hAnsi="Times New Roman" w:cs="Times New Roman"/>
          <w:sz w:val="24"/>
          <w:szCs w:val="24"/>
        </w:rPr>
      </w:pPr>
      <w:r w:rsidRPr="00BA7CFC">
        <w:rPr>
          <w:rFonts w:ascii="Times New Roman" w:eastAsia="Arial" w:hAnsi="Times New Roman" w:cs="Times New Roman"/>
          <w:sz w:val="24"/>
          <w:szCs w:val="24"/>
        </w:rPr>
        <w:t>Zabezpieczenie należytego wykonania umowy Wykonawca wnosi przed zawarciem umowy w jednej lub w kilku z następujących form:</w:t>
      </w:r>
    </w:p>
    <w:p w14:paraId="1B9FAE75" w14:textId="77777777" w:rsidR="00BA7CFC" w:rsidRPr="00BA7CFC" w:rsidRDefault="00BA7CFC" w:rsidP="00FE6A42">
      <w:pPr>
        <w:numPr>
          <w:ilvl w:val="1"/>
          <w:numId w:val="43"/>
        </w:numPr>
        <w:tabs>
          <w:tab w:val="left" w:pos="851"/>
        </w:tabs>
        <w:spacing w:after="0" w:line="240" w:lineRule="auto"/>
        <w:ind w:left="1276" w:hanging="567"/>
        <w:jc w:val="both"/>
        <w:rPr>
          <w:rFonts w:ascii="Times New Roman" w:hAnsi="Times New Roman" w:cs="Times New Roman"/>
          <w:bCs/>
          <w:sz w:val="24"/>
          <w:szCs w:val="24"/>
        </w:rPr>
      </w:pPr>
      <w:r w:rsidRPr="00BA7CFC">
        <w:rPr>
          <w:rFonts w:ascii="Times New Roman" w:eastAsia="Arial" w:hAnsi="Times New Roman" w:cs="Times New Roman"/>
          <w:sz w:val="24"/>
          <w:szCs w:val="24"/>
        </w:rPr>
        <w:t xml:space="preserve">w pieniądzu - przelewem na rachunek Zamawiającego, numer rachunku: </w:t>
      </w:r>
      <w:r w:rsidR="005B247E">
        <w:rPr>
          <w:rFonts w:ascii="Times New Roman" w:hAnsi="Times New Roman" w:cs="Times New Roman"/>
          <w:bCs/>
          <w:sz w:val="24"/>
          <w:szCs w:val="24"/>
          <w:lang w:eastAsia="ar-SA"/>
        </w:rPr>
        <w:t>11</w:t>
      </w:r>
      <w:r w:rsidRPr="00BA7CFC">
        <w:rPr>
          <w:rFonts w:ascii="Times New Roman" w:hAnsi="Times New Roman" w:cs="Times New Roman"/>
          <w:bCs/>
          <w:sz w:val="24"/>
          <w:szCs w:val="24"/>
          <w:lang w:eastAsia="ar-SA"/>
        </w:rPr>
        <w:t xml:space="preserve"> 1</w:t>
      </w:r>
      <w:r w:rsidR="005B247E">
        <w:rPr>
          <w:rFonts w:ascii="Times New Roman" w:hAnsi="Times New Roman" w:cs="Times New Roman"/>
          <w:bCs/>
          <w:sz w:val="24"/>
          <w:szCs w:val="24"/>
          <w:lang w:eastAsia="ar-SA"/>
        </w:rPr>
        <w:t>020</w:t>
      </w:r>
      <w:r w:rsidRPr="00BA7CFC">
        <w:rPr>
          <w:rFonts w:ascii="Times New Roman" w:hAnsi="Times New Roman" w:cs="Times New Roman"/>
          <w:bCs/>
          <w:sz w:val="24"/>
          <w:szCs w:val="24"/>
          <w:lang w:eastAsia="ar-SA"/>
        </w:rPr>
        <w:t xml:space="preserve"> </w:t>
      </w:r>
      <w:r w:rsidR="005B247E">
        <w:rPr>
          <w:rFonts w:ascii="Times New Roman" w:hAnsi="Times New Roman" w:cs="Times New Roman"/>
          <w:bCs/>
          <w:sz w:val="24"/>
          <w:szCs w:val="24"/>
          <w:lang w:eastAsia="ar-SA"/>
        </w:rPr>
        <w:t>4795</w:t>
      </w:r>
      <w:r w:rsidRPr="00BA7CFC">
        <w:rPr>
          <w:rFonts w:ascii="Times New Roman" w:hAnsi="Times New Roman" w:cs="Times New Roman"/>
          <w:bCs/>
          <w:sz w:val="24"/>
          <w:szCs w:val="24"/>
          <w:lang w:eastAsia="ar-SA"/>
        </w:rPr>
        <w:t xml:space="preserve"> </w:t>
      </w:r>
      <w:r w:rsidR="005B247E">
        <w:rPr>
          <w:rFonts w:ascii="Times New Roman" w:hAnsi="Times New Roman" w:cs="Times New Roman"/>
          <w:bCs/>
          <w:sz w:val="24"/>
          <w:szCs w:val="24"/>
          <w:lang w:eastAsia="ar-SA"/>
        </w:rPr>
        <w:t>0000</w:t>
      </w:r>
      <w:r w:rsidRPr="00BA7CFC">
        <w:rPr>
          <w:rFonts w:ascii="Times New Roman" w:hAnsi="Times New Roman" w:cs="Times New Roman"/>
          <w:bCs/>
          <w:sz w:val="24"/>
          <w:szCs w:val="24"/>
          <w:lang w:eastAsia="ar-SA"/>
        </w:rPr>
        <w:t xml:space="preserve"> </w:t>
      </w:r>
      <w:r w:rsidR="005B247E">
        <w:rPr>
          <w:rFonts w:ascii="Times New Roman" w:hAnsi="Times New Roman" w:cs="Times New Roman"/>
          <w:bCs/>
          <w:sz w:val="24"/>
          <w:szCs w:val="24"/>
          <w:lang w:eastAsia="ar-SA"/>
        </w:rPr>
        <w:t>9202</w:t>
      </w:r>
      <w:r w:rsidRPr="00BA7CFC">
        <w:rPr>
          <w:rFonts w:ascii="Times New Roman" w:hAnsi="Times New Roman" w:cs="Times New Roman"/>
          <w:bCs/>
          <w:sz w:val="24"/>
          <w:szCs w:val="24"/>
          <w:lang w:eastAsia="ar-SA"/>
        </w:rPr>
        <w:t xml:space="preserve"> </w:t>
      </w:r>
      <w:r w:rsidR="005B247E">
        <w:rPr>
          <w:rFonts w:ascii="Times New Roman" w:hAnsi="Times New Roman" w:cs="Times New Roman"/>
          <w:bCs/>
          <w:sz w:val="24"/>
          <w:szCs w:val="24"/>
          <w:lang w:eastAsia="ar-SA"/>
        </w:rPr>
        <w:t>0227</w:t>
      </w:r>
      <w:r w:rsidRPr="00BA7CFC">
        <w:rPr>
          <w:rFonts w:ascii="Times New Roman" w:hAnsi="Times New Roman" w:cs="Times New Roman"/>
          <w:bCs/>
          <w:sz w:val="24"/>
          <w:szCs w:val="24"/>
          <w:lang w:eastAsia="ar-SA"/>
        </w:rPr>
        <w:t xml:space="preserve"> </w:t>
      </w:r>
      <w:r w:rsidR="005B247E">
        <w:rPr>
          <w:rFonts w:ascii="Times New Roman" w:hAnsi="Times New Roman" w:cs="Times New Roman"/>
          <w:bCs/>
          <w:sz w:val="24"/>
          <w:szCs w:val="24"/>
          <w:lang w:eastAsia="ar-SA"/>
        </w:rPr>
        <w:t>7374</w:t>
      </w:r>
      <w:r w:rsidRPr="00BA7CFC">
        <w:rPr>
          <w:rFonts w:ascii="Times New Roman" w:hAnsi="Times New Roman" w:cs="Times New Roman"/>
          <w:bCs/>
          <w:sz w:val="24"/>
          <w:szCs w:val="24"/>
          <w:lang w:eastAsia="ar-SA"/>
        </w:rPr>
        <w:t xml:space="preserve"> - </w:t>
      </w:r>
      <w:r w:rsidRPr="00BA7CFC">
        <w:rPr>
          <w:rFonts w:ascii="Times New Roman" w:eastAsia="Arial" w:hAnsi="Times New Roman" w:cs="Times New Roman"/>
          <w:sz w:val="24"/>
          <w:szCs w:val="24"/>
        </w:rPr>
        <w:t xml:space="preserve">w tytule przelewu należy umieścić informację: Zabezpieczenie należytego wykonania umowy – </w:t>
      </w:r>
      <w:r w:rsidRPr="00BA7CFC">
        <w:rPr>
          <w:rFonts w:ascii="Times New Roman" w:eastAsia="Arial" w:hAnsi="Times New Roman" w:cs="Times New Roman"/>
          <w:b/>
          <w:sz w:val="24"/>
          <w:szCs w:val="24"/>
        </w:rPr>
        <w:t xml:space="preserve">w postępowaniu nr </w:t>
      </w:r>
      <w:r w:rsidRPr="001E32E3">
        <w:rPr>
          <w:rFonts w:ascii="Times New Roman" w:hAnsi="Times New Roman" w:cs="Times New Roman"/>
          <w:b/>
          <w:bCs/>
          <w:sz w:val="24"/>
          <w:szCs w:val="24"/>
        </w:rPr>
        <w:t>KA/ZP/</w:t>
      </w:r>
      <w:r>
        <w:rPr>
          <w:rFonts w:ascii="Times New Roman" w:hAnsi="Times New Roman" w:cs="Times New Roman"/>
          <w:b/>
          <w:bCs/>
          <w:sz w:val="24"/>
          <w:szCs w:val="24"/>
        </w:rPr>
        <w:t>1/02</w:t>
      </w:r>
      <w:r w:rsidRPr="001E32E3">
        <w:rPr>
          <w:rFonts w:ascii="Times New Roman" w:hAnsi="Times New Roman" w:cs="Times New Roman"/>
          <w:b/>
          <w:bCs/>
          <w:sz w:val="24"/>
          <w:szCs w:val="24"/>
        </w:rPr>
        <w:t>/202</w:t>
      </w:r>
      <w:r>
        <w:rPr>
          <w:rFonts w:ascii="Times New Roman" w:hAnsi="Times New Roman" w:cs="Times New Roman"/>
          <w:b/>
          <w:bCs/>
          <w:sz w:val="24"/>
          <w:szCs w:val="24"/>
        </w:rPr>
        <w:t>4</w:t>
      </w:r>
      <w:r w:rsidRPr="00BA7CFC">
        <w:rPr>
          <w:rFonts w:ascii="Times New Roman" w:eastAsia="Arial" w:hAnsi="Times New Roman" w:cs="Times New Roman"/>
          <w:sz w:val="24"/>
          <w:szCs w:val="24"/>
        </w:rPr>
        <w:t xml:space="preserve"> </w:t>
      </w:r>
      <w:r w:rsidRPr="00BA7CFC">
        <w:rPr>
          <w:rFonts w:ascii="Times New Roman" w:eastAsia="Arial" w:hAnsi="Times New Roman" w:cs="Times New Roman"/>
          <w:b/>
          <w:sz w:val="24"/>
          <w:szCs w:val="24"/>
        </w:rPr>
        <w:t>pn.:</w:t>
      </w:r>
      <w:r w:rsidRPr="00BA7CFC">
        <w:rPr>
          <w:rFonts w:ascii="Times New Roman" w:eastAsia="Arial" w:hAnsi="Times New Roman" w:cs="Times New Roman"/>
          <w:sz w:val="24"/>
          <w:szCs w:val="24"/>
        </w:rPr>
        <w:t xml:space="preserve"> </w:t>
      </w:r>
      <w:r w:rsidRPr="00BA7CFC">
        <w:rPr>
          <w:rFonts w:ascii="Times New Roman" w:eastAsia="Arial" w:hAnsi="Times New Roman" w:cs="Times New Roman"/>
          <w:b/>
          <w:sz w:val="24"/>
          <w:szCs w:val="24"/>
        </w:rPr>
        <w:t>„</w:t>
      </w:r>
      <w:r>
        <w:rPr>
          <w:rFonts w:ascii="Times New Roman" w:hAnsi="Times New Roman" w:cs="Times New Roman"/>
          <w:b/>
          <w:bCs/>
          <w:sz w:val="24"/>
          <w:szCs w:val="24"/>
        </w:rPr>
        <w:t xml:space="preserve">Dzierżawa </w:t>
      </w:r>
      <w:proofErr w:type="spellStart"/>
      <w:r>
        <w:rPr>
          <w:rFonts w:ascii="Times New Roman" w:hAnsi="Times New Roman" w:cs="Times New Roman"/>
          <w:b/>
          <w:bCs/>
          <w:sz w:val="24"/>
          <w:szCs w:val="24"/>
        </w:rPr>
        <w:t>parkomatów</w:t>
      </w:r>
      <w:proofErr w:type="spellEnd"/>
      <w:r w:rsidRPr="00CC6D8D">
        <w:rPr>
          <w:rFonts w:ascii="Times New Roman" w:hAnsi="Times New Roman" w:cs="Times New Roman"/>
          <w:b/>
          <w:bCs/>
          <w:sz w:val="24"/>
          <w:szCs w:val="24"/>
        </w:rPr>
        <w:t xml:space="preserve"> </w:t>
      </w:r>
      <w:r w:rsidRPr="00CC6D8D">
        <w:rPr>
          <w:rFonts w:ascii="Times New Roman" w:hAnsi="Times New Roman" w:cs="Times New Roman"/>
          <w:b/>
          <w:sz w:val="24"/>
          <w:szCs w:val="24"/>
        </w:rPr>
        <w:t>do pobierania opłat parkingowych</w:t>
      </w:r>
      <w:r w:rsidRPr="00CC6D8D">
        <w:rPr>
          <w:rFonts w:ascii="Times New Roman" w:hAnsi="Times New Roman" w:cs="Times New Roman"/>
          <w:b/>
          <w:bCs/>
          <w:sz w:val="24"/>
          <w:szCs w:val="24"/>
        </w:rPr>
        <w:t xml:space="preserve"> w Strefie Płatnego Parkowania w Świnoujściu</w:t>
      </w:r>
      <w:r w:rsidRPr="00BA7CFC">
        <w:rPr>
          <w:rFonts w:ascii="Times New Roman" w:eastAsia="Arial" w:hAnsi="Times New Roman" w:cs="Times New Roman"/>
          <w:b/>
          <w:sz w:val="24"/>
          <w:szCs w:val="24"/>
        </w:rPr>
        <w:t xml:space="preserve">” </w:t>
      </w:r>
    </w:p>
    <w:p w14:paraId="57F47B45" w14:textId="77777777" w:rsidR="00BA7CFC" w:rsidRPr="00BA7CFC" w:rsidRDefault="00BA7CFC" w:rsidP="00FE6A42">
      <w:pPr>
        <w:numPr>
          <w:ilvl w:val="1"/>
          <w:numId w:val="43"/>
        </w:numPr>
        <w:pBdr>
          <w:top w:val="nil"/>
          <w:left w:val="nil"/>
          <w:bottom w:val="nil"/>
          <w:right w:val="nil"/>
          <w:between w:val="nil"/>
        </w:pBdr>
        <w:tabs>
          <w:tab w:val="left" w:pos="851"/>
        </w:tabs>
        <w:spacing w:after="0" w:line="240" w:lineRule="auto"/>
        <w:ind w:left="1276" w:hanging="567"/>
        <w:jc w:val="both"/>
        <w:rPr>
          <w:rFonts w:ascii="Times New Roman" w:eastAsia="Arial" w:hAnsi="Times New Roman" w:cs="Times New Roman"/>
          <w:color w:val="000000"/>
          <w:sz w:val="24"/>
          <w:szCs w:val="24"/>
        </w:rPr>
      </w:pPr>
      <w:r w:rsidRPr="00BA7CFC">
        <w:rPr>
          <w:rFonts w:ascii="Times New Roman" w:eastAsia="Arial" w:hAnsi="Times New Roman" w:cs="Times New Roman"/>
          <w:color w:val="000000"/>
          <w:sz w:val="24"/>
          <w:szCs w:val="24"/>
        </w:rPr>
        <w:t>poręczeniach bankowych lub poręczeniach spółdzielczej kasy oszczędnościowo-kredytowej, z tym, że poręczenie kasy jest zawsze poręczeniem pieniężnym,</w:t>
      </w:r>
    </w:p>
    <w:p w14:paraId="5929EBD1" w14:textId="77777777" w:rsidR="00BA7CFC" w:rsidRPr="00BA7CFC" w:rsidRDefault="00BA7CFC" w:rsidP="00FE6A42">
      <w:pPr>
        <w:numPr>
          <w:ilvl w:val="1"/>
          <w:numId w:val="43"/>
        </w:numPr>
        <w:tabs>
          <w:tab w:val="left" w:pos="851"/>
        </w:tabs>
        <w:spacing w:after="0" w:line="240" w:lineRule="auto"/>
        <w:ind w:left="1276" w:hanging="567"/>
        <w:jc w:val="both"/>
        <w:rPr>
          <w:rFonts w:ascii="Times New Roman" w:eastAsia="Arial" w:hAnsi="Times New Roman" w:cs="Times New Roman"/>
          <w:sz w:val="24"/>
          <w:szCs w:val="24"/>
        </w:rPr>
      </w:pPr>
      <w:r w:rsidRPr="00BA7CFC">
        <w:rPr>
          <w:rFonts w:ascii="Times New Roman" w:eastAsia="Arial" w:hAnsi="Times New Roman" w:cs="Times New Roman"/>
          <w:sz w:val="24"/>
          <w:szCs w:val="24"/>
        </w:rPr>
        <w:t>gwarancjach bankowych,</w:t>
      </w:r>
    </w:p>
    <w:p w14:paraId="3848A464" w14:textId="77777777" w:rsidR="00BA7CFC" w:rsidRPr="00BA7CFC" w:rsidRDefault="00BA7CFC" w:rsidP="00FE6A42">
      <w:pPr>
        <w:numPr>
          <w:ilvl w:val="1"/>
          <w:numId w:val="43"/>
        </w:numPr>
        <w:tabs>
          <w:tab w:val="left" w:pos="851"/>
        </w:tabs>
        <w:spacing w:after="0" w:line="240" w:lineRule="auto"/>
        <w:ind w:left="1276" w:hanging="567"/>
        <w:jc w:val="both"/>
        <w:rPr>
          <w:rFonts w:ascii="Times New Roman" w:eastAsia="Arial" w:hAnsi="Times New Roman" w:cs="Times New Roman"/>
          <w:sz w:val="24"/>
          <w:szCs w:val="24"/>
        </w:rPr>
      </w:pPr>
      <w:r w:rsidRPr="00BA7CFC">
        <w:rPr>
          <w:rFonts w:ascii="Times New Roman" w:eastAsia="Arial" w:hAnsi="Times New Roman" w:cs="Times New Roman"/>
          <w:sz w:val="24"/>
          <w:szCs w:val="24"/>
        </w:rPr>
        <w:t>gwarancjach ubezpieczeniowych,</w:t>
      </w:r>
    </w:p>
    <w:p w14:paraId="55D766A5" w14:textId="7A22DD1E" w:rsidR="00BA7CFC" w:rsidRPr="00BA7CFC" w:rsidRDefault="00BA7CFC" w:rsidP="00FE6A42">
      <w:pPr>
        <w:numPr>
          <w:ilvl w:val="1"/>
          <w:numId w:val="43"/>
        </w:numPr>
        <w:tabs>
          <w:tab w:val="left" w:pos="851"/>
        </w:tabs>
        <w:spacing w:after="0" w:line="240" w:lineRule="auto"/>
        <w:ind w:left="1276" w:hanging="567"/>
        <w:jc w:val="both"/>
        <w:rPr>
          <w:rFonts w:ascii="Times New Roman" w:eastAsia="Arial" w:hAnsi="Times New Roman" w:cs="Times New Roman"/>
          <w:sz w:val="24"/>
          <w:szCs w:val="24"/>
        </w:rPr>
      </w:pPr>
      <w:r w:rsidRPr="00BA7CFC">
        <w:rPr>
          <w:rFonts w:ascii="Times New Roman" w:eastAsia="Arial" w:hAnsi="Times New Roman" w:cs="Times New Roman"/>
          <w:sz w:val="24"/>
          <w:szCs w:val="24"/>
        </w:rPr>
        <w:t xml:space="preserve">poręczeniach udzielanych przez podmioty, o których mowa w art. 6b ust. 5 pkt 2 ustawy z dnia 9.11.2000 r. o utworzeniu Polskiej Agencji Rozwoju Przedsiębiorczości (tj. Dz. U. z </w:t>
      </w:r>
      <w:r w:rsidR="006F434F" w:rsidRPr="00BA7CFC">
        <w:rPr>
          <w:rFonts w:ascii="Times New Roman" w:eastAsia="Arial" w:hAnsi="Times New Roman" w:cs="Times New Roman"/>
          <w:sz w:val="24"/>
          <w:szCs w:val="24"/>
        </w:rPr>
        <w:t>201</w:t>
      </w:r>
      <w:r w:rsidR="006F434F">
        <w:rPr>
          <w:rFonts w:ascii="Times New Roman" w:eastAsia="Arial" w:hAnsi="Times New Roman" w:cs="Times New Roman"/>
          <w:sz w:val="24"/>
          <w:szCs w:val="24"/>
        </w:rPr>
        <w:t>3</w:t>
      </w:r>
      <w:r w:rsidR="006F434F" w:rsidRPr="00BA7CFC">
        <w:rPr>
          <w:rFonts w:ascii="Times New Roman" w:eastAsia="Arial" w:hAnsi="Times New Roman" w:cs="Times New Roman"/>
          <w:sz w:val="24"/>
          <w:szCs w:val="24"/>
        </w:rPr>
        <w:t xml:space="preserve"> </w:t>
      </w:r>
      <w:r w:rsidRPr="00BA7CFC">
        <w:rPr>
          <w:rFonts w:ascii="Times New Roman" w:eastAsia="Arial" w:hAnsi="Times New Roman" w:cs="Times New Roman"/>
          <w:sz w:val="24"/>
          <w:szCs w:val="24"/>
        </w:rPr>
        <w:t xml:space="preserve">r., poz. </w:t>
      </w:r>
      <w:r w:rsidR="006F434F">
        <w:rPr>
          <w:rFonts w:ascii="Times New Roman" w:eastAsia="Arial" w:hAnsi="Times New Roman" w:cs="Times New Roman"/>
          <w:sz w:val="24"/>
          <w:szCs w:val="24"/>
        </w:rPr>
        <w:t>462</w:t>
      </w:r>
      <w:r w:rsidR="006F434F" w:rsidRPr="00BA7CFC">
        <w:rPr>
          <w:rFonts w:ascii="Times New Roman" w:eastAsia="Arial" w:hAnsi="Times New Roman" w:cs="Times New Roman"/>
          <w:sz w:val="24"/>
          <w:szCs w:val="24"/>
        </w:rPr>
        <w:t xml:space="preserve"> </w:t>
      </w:r>
      <w:r w:rsidRPr="00BA7CFC">
        <w:rPr>
          <w:rFonts w:ascii="Times New Roman" w:eastAsia="Arial" w:hAnsi="Times New Roman" w:cs="Times New Roman"/>
          <w:sz w:val="24"/>
          <w:szCs w:val="24"/>
        </w:rPr>
        <w:t>ze zm.).</w:t>
      </w:r>
    </w:p>
    <w:p w14:paraId="4389AB5F" w14:textId="77777777" w:rsidR="00BA7CFC" w:rsidRPr="00BA7CFC" w:rsidRDefault="00BA7CFC" w:rsidP="00FE6A42">
      <w:pPr>
        <w:numPr>
          <w:ilvl w:val="0"/>
          <w:numId w:val="43"/>
        </w:numPr>
        <w:spacing w:after="0" w:line="240" w:lineRule="auto"/>
        <w:ind w:left="1276" w:hanging="567"/>
        <w:jc w:val="both"/>
        <w:rPr>
          <w:rFonts w:ascii="Times New Roman" w:eastAsia="Arial" w:hAnsi="Times New Roman" w:cs="Times New Roman"/>
          <w:sz w:val="24"/>
          <w:szCs w:val="24"/>
        </w:rPr>
      </w:pPr>
      <w:r w:rsidRPr="00BA7CFC">
        <w:rPr>
          <w:rFonts w:ascii="Times New Roman" w:eastAsia="Arial" w:hAnsi="Times New Roman" w:cs="Times New Roman"/>
          <w:sz w:val="24"/>
          <w:szCs w:val="24"/>
        </w:rPr>
        <w:t xml:space="preserve">Zamawiający nie wyraża zgody na wniesienie zabezpieczenia należytego wykonania umowy w formach wskazanych w art. 450 ust. 2 ustawy </w:t>
      </w:r>
      <w:proofErr w:type="spellStart"/>
      <w:r w:rsidRPr="00BA7CFC">
        <w:rPr>
          <w:rFonts w:ascii="Times New Roman" w:eastAsia="Arial" w:hAnsi="Times New Roman" w:cs="Times New Roman"/>
          <w:sz w:val="24"/>
          <w:szCs w:val="24"/>
        </w:rPr>
        <w:t>Pzp</w:t>
      </w:r>
      <w:proofErr w:type="spellEnd"/>
      <w:r w:rsidRPr="00BA7CFC">
        <w:rPr>
          <w:rFonts w:ascii="Times New Roman" w:eastAsia="Arial" w:hAnsi="Times New Roman" w:cs="Times New Roman"/>
          <w:sz w:val="24"/>
          <w:szCs w:val="24"/>
        </w:rPr>
        <w:t>.</w:t>
      </w:r>
    </w:p>
    <w:p w14:paraId="138036C7" w14:textId="77777777" w:rsidR="00BA7CFC" w:rsidRPr="00BA7CFC" w:rsidRDefault="00BA7CFC" w:rsidP="00FE6A42">
      <w:pPr>
        <w:numPr>
          <w:ilvl w:val="0"/>
          <w:numId w:val="43"/>
        </w:numPr>
        <w:spacing w:after="0" w:line="240" w:lineRule="auto"/>
        <w:ind w:left="1276" w:hanging="567"/>
        <w:jc w:val="both"/>
        <w:rPr>
          <w:rFonts w:ascii="Times New Roman" w:eastAsia="Arial" w:hAnsi="Times New Roman" w:cs="Times New Roman"/>
          <w:sz w:val="24"/>
          <w:szCs w:val="24"/>
        </w:rPr>
      </w:pPr>
      <w:r w:rsidRPr="00BA7CFC">
        <w:rPr>
          <w:rFonts w:ascii="Times New Roman" w:eastAsia="Arial" w:hAnsi="Times New Roman" w:cs="Times New Roman"/>
          <w:sz w:val="24"/>
          <w:szCs w:val="24"/>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38C22CE9" w14:textId="77777777" w:rsidR="00BA7CFC" w:rsidRPr="00BA7CFC" w:rsidRDefault="00BA7CFC" w:rsidP="00FE6A42">
      <w:pPr>
        <w:numPr>
          <w:ilvl w:val="0"/>
          <w:numId w:val="43"/>
        </w:numPr>
        <w:spacing w:after="0" w:line="240" w:lineRule="auto"/>
        <w:ind w:left="1276" w:hanging="567"/>
        <w:jc w:val="both"/>
        <w:rPr>
          <w:rFonts w:ascii="Times New Roman" w:eastAsia="Arial" w:hAnsi="Times New Roman" w:cs="Times New Roman"/>
          <w:sz w:val="24"/>
          <w:szCs w:val="24"/>
        </w:rPr>
      </w:pPr>
      <w:r w:rsidRPr="00BA7CFC">
        <w:rPr>
          <w:rFonts w:ascii="Times New Roman" w:eastAsia="Arial" w:hAnsi="Times New Roman" w:cs="Times New Roman"/>
          <w:sz w:val="24"/>
          <w:szCs w:val="24"/>
        </w:rPr>
        <w:t xml:space="preserve">Treść dokumentu zabezpieczenia należytego wykonania umowy przedstawiona przez wykonawcę, w innej formie niż w pieniądzu, podlega akceptacji Zamawiającego przed podpisaniem umowy. </w:t>
      </w:r>
    </w:p>
    <w:p w14:paraId="0C41BE77" w14:textId="77777777" w:rsidR="00BA7CFC" w:rsidRPr="00BA7CFC" w:rsidRDefault="00BA7CFC" w:rsidP="00FE6A42">
      <w:pPr>
        <w:numPr>
          <w:ilvl w:val="0"/>
          <w:numId w:val="43"/>
        </w:numPr>
        <w:spacing w:after="0" w:line="240" w:lineRule="auto"/>
        <w:ind w:left="1276" w:hanging="567"/>
        <w:jc w:val="both"/>
        <w:rPr>
          <w:rFonts w:ascii="Times New Roman" w:eastAsia="Arial" w:hAnsi="Times New Roman" w:cs="Times New Roman"/>
          <w:sz w:val="24"/>
          <w:szCs w:val="24"/>
        </w:rPr>
      </w:pPr>
      <w:r w:rsidRPr="00BA7CFC">
        <w:rPr>
          <w:rFonts w:ascii="Times New Roman" w:eastAsia="Arial" w:hAnsi="Times New Roman" w:cs="Times New Roman"/>
          <w:sz w:val="24"/>
          <w:szCs w:val="24"/>
        </w:rPr>
        <w:t>Zabezpieczenia należytego wykonania umowy będą zawierały klauzulę, że gwarant/poręczyciel zobowiązuje się dokonać wypłaty do wysokości sumy gwarancyjnej na pierwsze pisemne żądanie Zamawiającego – nieodwołalnie, bezwarunkowo i bezzwłocznie w terminie maksymalnie 30 dni, bez konieczności jego uzasadnienia.</w:t>
      </w:r>
    </w:p>
    <w:p w14:paraId="51348A36" w14:textId="77777777" w:rsidR="00BA7CFC" w:rsidRPr="00BA7CFC" w:rsidRDefault="00BA7CFC" w:rsidP="00FE6A42">
      <w:pPr>
        <w:numPr>
          <w:ilvl w:val="0"/>
          <w:numId w:val="43"/>
        </w:numPr>
        <w:spacing w:after="0" w:line="240" w:lineRule="auto"/>
        <w:ind w:left="1276" w:hanging="567"/>
        <w:jc w:val="both"/>
        <w:rPr>
          <w:rFonts w:ascii="Times New Roman" w:eastAsia="Arial" w:hAnsi="Times New Roman" w:cs="Times New Roman"/>
          <w:sz w:val="24"/>
          <w:szCs w:val="24"/>
        </w:rPr>
      </w:pPr>
      <w:r w:rsidRPr="00BA7CFC">
        <w:rPr>
          <w:rFonts w:ascii="Times New Roman" w:eastAsia="Arial" w:hAnsi="Times New Roman" w:cs="Times New Roman"/>
          <w:sz w:val="24"/>
          <w:szCs w:val="24"/>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67A70F2F" w14:textId="77777777" w:rsidR="00BA7CFC" w:rsidRPr="00BA7CFC" w:rsidRDefault="00BA7CFC" w:rsidP="00FE6A42">
      <w:pPr>
        <w:numPr>
          <w:ilvl w:val="0"/>
          <w:numId w:val="43"/>
        </w:numPr>
        <w:spacing w:after="0" w:line="240" w:lineRule="auto"/>
        <w:ind w:left="1276" w:hanging="567"/>
        <w:jc w:val="both"/>
        <w:rPr>
          <w:rFonts w:ascii="Times New Roman" w:eastAsia="Arial" w:hAnsi="Times New Roman" w:cs="Times New Roman"/>
          <w:sz w:val="24"/>
          <w:szCs w:val="24"/>
        </w:rPr>
      </w:pPr>
      <w:r w:rsidRPr="00BA7CFC">
        <w:rPr>
          <w:rFonts w:ascii="Times New Roman" w:eastAsia="Arial" w:hAnsi="Times New Roman" w:cs="Times New Roman"/>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0EFE688D" w14:textId="77777777" w:rsidR="00BA7CFC" w:rsidRPr="00BA7CFC" w:rsidRDefault="00BA7CFC" w:rsidP="00FE6A42">
      <w:pPr>
        <w:numPr>
          <w:ilvl w:val="0"/>
          <w:numId w:val="43"/>
        </w:numPr>
        <w:spacing w:after="0" w:line="240" w:lineRule="auto"/>
        <w:ind w:left="1276" w:hanging="567"/>
        <w:jc w:val="both"/>
        <w:rPr>
          <w:rFonts w:ascii="Times New Roman" w:eastAsia="Arial" w:hAnsi="Times New Roman" w:cs="Times New Roman"/>
          <w:sz w:val="24"/>
          <w:szCs w:val="24"/>
        </w:rPr>
      </w:pPr>
      <w:r w:rsidRPr="00BA7CFC">
        <w:rPr>
          <w:rFonts w:ascii="Times New Roman" w:eastAsia="Arial" w:hAnsi="Times New Roman" w:cs="Times New Roman"/>
          <w:sz w:val="24"/>
          <w:szCs w:val="24"/>
        </w:rPr>
        <w:lastRenderedPageBreak/>
        <w:t>W przypadku wniesienia wadium w pieniądzu wykonawca może wyrazić zgodę na zaliczenie kwoty wadium na poczet zabezpieczenia.</w:t>
      </w:r>
    </w:p>
    <w:p w14:paraId="50FDA0F8" w14:textId="77777777" w:rsidR="00BA7CFC" w:rsidRPr="00BA7CFC" w:rsidRDefault="00BA7CFC" w:rsidP="00FE6A42">
      <w:pPr>
        <w:numPr>
          <w:ilvl w:val="0"/>
          <w:numId w:val="43"/>
        </w:numPr>
        <w:spacing w:after="0" w:line="240" w:lineRule="auto"/>
        <w:ind w:left="1276" w:hanging="567"/>
        <w:jc w:val="both"/>
        <w:rPr>
          <w:rFonts w:ascii="Times New Roman" w:eastAsia="Arial" w:hAnsi="Times New Roman" w:cs="Times New Roman"/>
          <w:sz w:val="24"/>
          <w:szCs w:val="24"/>
        </w:rPr>
      </w:pPr>
      <w:r w:rsidRPr="00BA7CFC">
        <w:rPr>
          <w:rFonts w:ascii="Times New Roman" w:eastAsia="Arial" w:hAnsi="Times New Roman" w:cs="Times New Roman"/>
          <w:sz w:val="24"/>
          <w:szCs w:val="24"/>
        </w:rPr>
        <w:t>W trakcie realizacji umowy wykonawca może dokonać zmiany formy zabezpieczenia na jedną lub kilka form, o których mowa w ust 3.</w:t>
      </w:r>
    </w:p>
    <w:p w14:paraId="2D152954" w14:textId="77777777" w:rsidR="00BA7CFC" w:rsidRPr="00BA7CFC" w:rsidRDefault="00BA7CFC" w:rsidP="00FE6A42">
      <w:pPr>
        <w:numPr>
          <w:ilvl w:val="0"/>
          <w:numId w:val="43"/>
        </w:numPr>
        <w:spacing w:after="0" w:line="240" w:lineRule="auto"/>
        <w:ind w:left="1276" w:hanging="567"/>
        <w:jc w:val="both"/>
        <w:rPr>
          <w:rFonts w:ascii="Times New Roman" w:eastAsia="Arial" w:hAnsi="Times New Roman" w:cs="Times New Roman"/>
          <w:sz w:val="24"/>
          <w:szCs w:val="24"/>
        </w:rPr>
      </w:pPr>
      <w:r w:rsidRPr="00BA7CFC">
        <w:rPr>
          <w:rFonts w:ascii="Times New Roman" w:eastAsia="Arial" w:hAnsi="Times New Roman" w:cs="Times New Roman"/>
          <w:sz w:val="24"/>
          <w:szCs w:val="24"/>
        </w:rPr>
        <w:t>Zamawiający zwraca zabezpieczenia w terminie 30 dni od dnia wykonania przedmiotu zamówienia i uznania przez Zamawiającego za należycie wykonane.</w:t>
      </w:r>
    </w:p>
    <w:p w14:paraId="1FDF5030" w14:textId="77777777" w:rsidR="00BA7CFC" w:rsidRPr="00BA7CFC" w:rsidRDefault="00BA7CFC" w:rsidP="00FE6A42">
      <w:pPr>
        <w:numPr>
          <w:ilvl w:val="0"/>
          <w:numId w:val="43"/>
        </w:numPr>
        <w:pBdr>
          <w:top w:val="nil"/>
          <w:left w:val="nil"/>
          <w:bottom w:val="nil"/>
          <w:right w:val="nil"/>
          <w:between w:val="nil"/>
        </w:pBdr>
        <w:spacing w:after="0" w:line="240" w:lineRule="auto"/>
        <w:ind w:left="1276" w:hanging="567"/>
        <w:jc w:val="both"/>
        <w:rPr>
          <w:rFonts w:ascii="Times New Roman" w:eastAsia="Arial" w:hAnsi="Times New Roman" w:cs="Times New Roman"/>
          <w:b/>
          <w:color w:val="000000"/>
          <w:sz w:val="24"/>
          <w:szCs w:val="24"/>
        </w:rPr>
      </w:pPr>
      <w:r w:rsidRPr="00BA7CFC">
        <w:rPr>
          <w:rFonts w:ascii="Times New Roman" w:eastAsia="Arial" w:hAnsi="Times New Roman" w:cs="Times New Roman"/>
          <w:color w:val="000000"/>
          <w:sz w:val="24"/>
          <w:szCs w:val="24"/>
        </w:rPr>
        <w:t xml:space="preserve">Zamawiający zaznacza, że treść projektu umowy (stanowiącego </w:t>
      </w:r>
      <w:r w:rsidR="000A29EB" w:rsidRPr="00201539">
        <w:rPr>
          <w:rFonts w:ascii="Times New Roman" w:eastAsia="Arial" w:hAnsi="Times New Roman" w:cs="Times New Roman"/>
          <w:b/>
          <w:sz w:val="24"/>
          <w:szCs w:val="24"/>
        </w:rPr>
        <w:t>załącznik nr 2</w:t>
      </w:r>
      <w:r w:rsidRPr="00201539">
        <w:rPr>
          <w:rFonts w:ascii="Times New Roman" w:eastAsia="Arial" w:hAnsi="Times New Roman" w:cs="Times New Roman"/>
          <w:b/>
          <w:sz w:val="24"/>
          <w:szCs w:val="24"/>
        </w:rPr>
        <w:t xml:space="preserve"> do SWZ</w:t>
      </w:r>
      <w:r w:rsidRPr="00BA7CFC">
        <w:rPr>
          <w:rFonts w:ascii="Times New Roman" w:eastAsia="Arial" w:hAnsi="Times New Roman" w:cs="Times New Roman"/>
          <w:color w:val="000000"/>
          <w:sz w:val="24"/>
          <w:szCs w:val="24"/>
        </w:rPr>
        <w:t>) przedstawia również regulacje związane z zabezpieczeniem należytego wykonania umowy.</w:t>
      </w:r>
    </w:p>
    <w:p w14:paraId="5513FEA7" w14:textId="77777777" w:rsidR="00ED3653" w:rsidRPr="00BA7CFC" w:rsidRDefault="00ED3653" w:rsidP="00BA7CFC">
      <w:pPr>
        <w:tabs>
          <w:tab w:val="left" w:pos="1276"/>
        </w:tabs>
        <w:spacing w:after="0" w:line="240" w:lineRule="auto"/>
        <w:ind w:left="1276" w:hanging="567"/>
        <w:contextualSpacing/>
        <w:jc w:val="both"/>
        <w:rPr>
          <w:rFonts w:ascii="Times New Roman" w:eastAsia="Calibri" w:hAnsi="Times New Roman" w:cs="Times New Roman"/>
          <w:b/>
          <w:bCs/>
          <w:color w:val="FF0000"/>
          <w:sz w:val="24"/>
          <w:szCs w:val="24"/>
        </w:rPr>
      </w:pPr>
    </w:p>
    <w:p w14:paraId="7B1D35DD" w14:textId="77777777" w:rsidR="00ED3653" w:rsidRPr="005B247E" w:rsidRDefault="000A29EB" w:rsidP="00FE6A42">
      <w:pPr>
        <w:pStyle w:val="Akapitzlist"/>
        <w:numPr>
          <w:ilvl w:val="0"/>
          <w:numId w:val="44"/>
        </w:numPr>
        <w:tabs>
          <w:tab w:val="left" w:pos="1276"/>
        </w:tabs>
        <w:spacing w:after="0" w:line="240" w:lineRule="auto"/>
        <w:ind w:left="1276" w:hanging="709"/>
        <w:jc w:val="both"/>
        <w:rPr>
          <w:rFonts w:ascii="Times New Roman" w:eastAsia="Calibri" w:hAnsi="Times New Roman" w:cs="Times New Roman"/>
          <w:b/>
          <w:sz w:val="24"/>
          <w:szCs w:val="24"/>
          <w:u w:val="single"/>
        </w:rPr>
      </w:pPr>
      <w:r w:rsidRPr="005B247E">
        <w:rPr>
          <w:rFonts w:ascii="Times New Roman" w:eastAsia="Calibri" w:hAnsi="Times New Roman" w:cs="Times New Roman"/>
          <w:b/>
          <w:sz w:val="24"/>
          <w:szCs w:val="24"/>
          <w:u w:val="single"/>
        </w:rPr>
        <w:t>Wadium</w:t>
      </w:r>
    </w:p>
    <w:p w14:paraId="2AA86063" w14:textId="77777777" w:rsidR="00ED3653" w:rsidRPr="005B247E" w:rsidRDefault="00ED3653" w:rsidP="005B247E">
      <w:pPr>
        <w:spacing w:after="0" w:line="240" w:lineRule="auto"/>
        <w:ind w:left="1276" w:right="13" w:hanging="567"/>
        <w:contextualSpacing/>
        <w:jc w:val="both"/>
        <w:rPr>
          <w:rFonts w:ascii="Times New Roman" w:hAnsi="Times New Roman" w:cs="Times New Roman"/>
          <w:color w:val="FF0000"/>
          <w:sz w:val="24"/>
          <w:szCs w:val="24"/>
        </w:rPr>
      </w:pPr>
    </w:p>
    <w:p w14:paraId="18868E9C" w14:textId="77777777" w:rsidR="005B247E" w:rsidRPr="005B247E" w:rsidRDefault="005B247E" w:rsidP="00FE6A42">
      <w:pPr>
        <w:widowControl w:val="0"/>
        <w:numPr>
          <w:ilvl w:val="0"/>
          <w:numId w:val="45"/>
        </w:numPr>
        <w:spacing w:after="0" w:line="240" w:lineRule="auto"/>
        <w:ind w:left="1276" w:hanging="567"/>
        <w:jc w:val="both"/>
        <w:rPr>
          <w:rFonts w:ascii="Times New Roman" w:hAnsi="Times New Roman" w:cs="Times New Roman"/>
          <w:sz w:val="24"/>
          <w:szCs w:val="24"/>
        </w:rPr>
      </w:pPr>
      <w:r w:rsidRPr="005B247E">
        <w:rPr>
          <w:rFonts w:ascii="Times New Roman" w:hAnsi="Times New Roman" w:cs="Times New Roman"/>
          <w:sz w:val="24"/>
          <w:szCs w:val="24"/>
        </w:rPr>
        <w:t>Zamawiający wymaga wniesienia wadium.</w:t>
      </w:r>
    </w:p>
    <w:p w14:paraId="7D19A593" w14:textId="77777777" w:rsidR="005B247E" w:rsidRPr="005B247E" w:rsidRDefault="005B247E" w:rsidP="00FE6A42">
      <w:pPr>
        <w:numPr>
          <w:ilvl w:val="0"/>
          <w:numId w:val="45"/>
        </w:numPr>
        <w:spacing w:after="0" w:line="240" w:lineRule="auto"/>
        <w:ind w:left="1276" w:hanging="567"/>
        <w:jc w:val="both"/>
        <w:rPr>
          <w:rFonts w:ascii="Times New Roman" w:hAnsi="Times New Roman" w:cs="Times New Roman"/>
          <w:sz w:val="24"/>
          <w:szCs w:val="24"/>
        </w:rPr>
      </w:pPr>
      <w:r w:rsidRPr="005B247E">
        <w:rPr>
          <w:rFonts w:ascii="Times New Roman" w:hAnsi="Times New Roman" w:cs="Times New Roman"/>
          <w:sz w:val="24"/>
          <w:szCs w:val="24"/>
        </w:rPr>
        <w:t xml:space="preserve">Każdy wykonawca zobowiązany jest wnieść wadium, na cały okres związania ofertą, w wysokości </w:t>
      </w:r>
      <w:r>
        <w:rPr>
          <w:rFonts w:ascii="Times New Roman" w:hAnsi="Times New Roman" w:cs="Times New Roman"/>
          <w:sz w:val="24"/>
          <w:szCs w:val="24"/>
        </w:rPr>
        <w:t>10.</w:t>
      </w:r>
      <w:r w:rsidRPr="005B247E">
        <w:rPr>
          <w:rFonts w:ascii="Times New Roman" w:hAnsi="Times New Roman" w:cs="Times New Roman"/>
          <w:sz w:val="24"/>
          <w:szCs w:val="24"/>
        </w:rPr>
        <w:t>000,00 zł (słownie</w:t>
      </w:r>
      <w:r>
        <w:rPr>
          <w:rFonts w:ascii="Times New Roman" w:hAnsi="Times New Roman" w:cs="Times New Roman"/>
          <w:sz w:val="24"/>
          <w:szCs w:val="24"/>
        </w:rPr>
        <w:t xml:space="preserve"> złotych</w:t>
      </w:r>
      <w:r w:rsidRPr="005B247E">
        <w:rPr>
          <w:rFonts w:ascii="Times New Roman" w:hAnsi="Times New Roman" w:cs="Times New Roman"/>
          <w:sz w:val="24"/>
          <w:szCs w:val="24"/>
        </w:rPr>
        <w:t xml:space="preserve">: </w:t>
      </w:r>
      <w:r>
        <w:rPr>
          <w:rFonts w:ascii="Times New Roman" w:hAnsi="Times New Roman" w:cs="Times New Roman"/>
          <w:sz w:val="24"/>
          <w:szCs w:val="24"/>
        </w:rPr>
        <w:t>dziesięć</w:t>
      </w:r>
      <w:r w:rsidRPr="005B247E">
        <w:rPr>
          <w:rFonts w:ascii="Times New Roman" w:hAnsi="Times New Roman" w:cs="Times New Roman"/>
          <w:sz w:val="24"/>
          <w:szCs w:val="24"/>
        </w:rPr>
        <w:t xml:space="preserve"> tysi</w:t>
      </w:r>
      <w:r>
        <w:rPr>
          <w:rFonts w:ascii="Times New Roman" w:hAnsi="Times New Roman" w:cs="Times New Roman"/>
          <w:sz w:val="24"/>
          <w:szCs w:val="24"/>
        </w:rPr>
        <w:t>ę</w:t>
      </w:r>
      <w:r w:rsidRPr="005B247E">
        <w:rPr>
          <w:rFonts w:ascii="Times New Roman" w:hAnsi="Times New Roman" w:cs="Times New Roman"/>
          <w:sz w:val="24"/>
          <w:szCs w:val="24"/>
        </w:rPr>
        <w:t>c</w:t>
      </w:r>
      <w:r>
        <w:rPr>
          <w:rFonts w:ascii="Times New Roman" w:hAnsi="Times New Roman" w:cs="Times New Roman"/>
          <w:sz w:val="24"/>
          <w:szCs w:val="24"/>
        </w:rPr>
        <w:t>y</w:t>
      </w:r>
      <w:r w:rsidRPr="005B247E">
        <w:rPr>
          <w:rFonts w:ascii="Times New Roman" w:hAnsi="Times New Roman" w:cs="Times New Roman"/>
          <w:sz w:val="24"/>
          <w:szCs w:val="24"/>
        </w:rPr>
        <w:t xml:space="preserve"> 00/100).</w:t>
      </w:r>
    </w:p>
    <w:p w14:paraId="5BF1ED5D" w14:textId="77777777" w:rsidR="005B247E" w:rsidRPr="005B247E" w:rsidRDefault="005B247E" w:rsidP="00FE6A42">
      <w:pPr>
        <w:numPr>
          <w:ilvl w:val="0"/>
          <w:numId w:val="45"/>
        </w:numPr>
        <w:spacing w:after="0" w:line="240" w:lineRule="auto"/>
        <w:ind w:left="1276" w:hanging="567"/>
        <w:jc w:val="both"/>
        <w:rPr>
          <w:rFonts w:ascii="Times New Roman" w:hAnsi="Times New Roman" w:cs="Times New Roman"/>
          <w:sz w:val="24"/>
          <w:szCs w:val="24"/>
          <w:lang w:eastAsia="ar-SA"/>
        </w:rPr>
      </w:pPr>
      <w:r w:rsidRPr="005B247E">
        <w:rPr>
          <w:rFonts w:ascii="Times New Roman" w:hAnsi="Times New Roman" w:cs="Times New Roman"/>
          <w:sz w:val="24"/>
          <w:szCs w:val="24"/>
        </w:rPr>
        <w:t>Wadium może być wnoszone w jednej lub kilku następujących formach:</w:t>
      </w:r>
    </w:p>
    <w:p w14:paraId="6B2BF774" w14:textId="77777777" w:rsidR="005B247E" w:rsidRPr="005B247E" w:rsidRDefault="005B247E" w:rsidP="00FE6A42">
      <w:pPr>
        <w:numPr>
          <w:ilvl w:val="1"/>
          <w:numId w:val="47"/>
        </w:numPr>
        <w:tabs>
          <w:tab w:val="left" w:pos="851"/>
        </w:tabs>
        <w:autoSpaceDE w:val="0"/>
        <w:autoSpaceDN w:val="0"/>
        <w:adjustRightInd w:val="0"/>
        <w:spacing w:after="0" w:line="240" w:lineRule="auto"/>
        <w:ind w:left="1843" w:hanging="567"/>
        <w:jc w:val="both"/>
        <w:rPr>
          <w:rFonts w:ascii="Times New Roman" w:hAnsi="Times New Roman" w:cs="Times New Roman"/>
          <w:sz w:val="24"/>
          <w:szCs w:val="24"/>
        </w:rPr>
      </w:pPr>
      <w:r w:rsidRPr="005B247E">
        <w:rPr>
          <w:rFonts w:ascii="Times New Roman" w:hAnsi="Times New Roman" w:cs="Times New Roman"/>
          <w:sz w:val="24"/>
          <w:szCs w:val="24"/>
        </w:rPr>
        <w:t>pieniądzu;</w:t>
      </w:r>
    </w:p>
    <w:p w14:paraId="10C101D9" w14:textId="77777777" w:rsidR="005B247E" w:rsidRPr="005B247E" w:rsidRDefault="005B247E" w:rsidP="00FE6A42">
      <w:pPr>
        <w:numPr>
          <w:ilvl w:val="1"/>
          <w:numId w:val="47"/>
        </w:numPr>
        <w:tabs>
          <w:tab w:val="left" w:pos="851"/>
        </w:tabs>
        <w:autoSpaceDE w:val="0"/>
        <w:autoSpaceDN w:val="0"/>
        <w:adjustRightInd w:val="0"/>
        <w:spacing w:after="0" w:line="240" w:lineRule="auto"/>
        <w:ind w:left="1843" w:hanging="567"/>
        <w:jc w:val="both"/>
        <w:rPr>
          <w:rFonts w:ascii="Times New Roman" w:hAnsi="Times New Roman" w:cs="Times New Roman"/>
          <w:sz w:val="24"/>
          <w:szCs w:val="24"/>
        </w:rPr>
      </w:pPr>
      <w:r w:rsidRPr="005B247E">
        <w:rPr>
          <w:rFonts w:ascii="Times New Roman" w:hAnsi="Times New Roman" w:cs="Times New Roman"/>
          <w:sz w:val="24"/>
          <w:szCs w:val="24"/>
        </w:rPr>
        <w:t>gwarancjach bankowych;</w:t>
      </w:r>
    </w:p>
    <w:p w14:paraId="57709A1A" w14:textId="77777777" w:rsidR="005B247E" w:rsidRPr="005B247E" w:rsidRDefault="005B247E" w:rsidP="00FE6A42">
      <w:pPr>
        <w:numPr>
          <w:ilvl w:val="1"/>
          <w:numId w:val="47"/>
        </w:numPr>
        <w:tabs>
          <w:tab w:val="left" w:pos="851"/>
        </w:tabs>
        <w:autoSpaceDE w:val="0"/>
        <w:autoSpaceDN w:val="0"/>
        <w:adjustRightInd w:val="0"/>
        <w:spacing w:after="0" w:line="240" w:lineRule="auto"/>
        <w:ind w:left="1843" w:hanging="567"/>
        <w:jc w:val="both"/>
        <w:rPr>
          <w:rFonts w:ascii="Times New Roman" w:hAnsi="Times New Roman" w:cs="Times New Roman"/>
          <w:sz w:val="24"/>
          <w:szCs w:val="24"/>
        </w:rPr>
      </w:pPr>
      <w:r w:rsidRPr="005B247E">
        <w:rPr>
          <w:rFonts w:ascii="Times New Roman" w:hAnsi="Times New Roman" w:cs="Times New Roman"/>
          <w:sz w:val="24"/>
          <w:szCs w:val="24"/>
        </w:rPr>
        <w:t>gwarancjach ubezpieczeniowych;</w:t>
      </w:r>
    </w:p>
    <w:p w14:paraId="15D4C119" w14:textId="5200B2D3" w:rsidR="005B247E" w:rsidRPr="005B247E" w:rsidRDefault="005B247E" w:rsidP="00FE6A42">
      <w:pPr>
        <w:numPr>
          <w:ilvl w:val="1"/>
          <w:numId w:val="47"/>
        </w:numPr>
        <w:tabs>
          <w:tab w:val="left" w:pos="851"/>
        </w:tabs>
        <w:autoSpaceDE w:val="0"/>
        <w:autoSpaceDN w:val="0"/>
        <w:adjustRightInd w:val="0"/>
        <w:spacing w:after="0" w:line="240" w:lineRule="auto"/>
        <w:ind w:left="1843" w:hanging="567"/>
        <w:jc w:val="both"/>
        <w:rPr>
          <w:rFonts w:ascii="Times New Roman" w:hAnsi="Times New Roman" w:cs="Times New Roman"/>
          <w:sz w:val="24"/>
          <w:szCs w:val="24"/>
        </w:rPr>
      </w:pPr>
      <w:r w:rsidRPr="005B247E">
        <w:rPr>
          <w:rFonts w:ascii="Times New Roman" w:hAnsi="Times New Roman" w:cs="Times New Roman"/>
          <w:sz w:val="24"/>
          <w:szCs w:val="24"/>
        </w:rPr>
        <w:t xml:space="preserve">poręczeniach udzielanych przez podmioty, o których mowa w art. 6 b ust. 5 pkt 2 ustawy z dnia 9.11.2000 r. o utworzeniu Polskiej Agencji Rozwoju Przedsiębiorczości (Dz. U. z </w:t>
      </w:r>
      <w:r w:rsidR="007636C3" w:rsidRPr="005B247E">
        <w:rPr>
          <w:rFonts w:ascii="Times New Roman" w:hAnsi="Times New Roman" w:cs="Times New Roman"/>
          <w:sz w:val="24"/>
          <w:szCs w:val="24"/>
        </w:rPr>
        <w:t>202</w:t>
      </w:r>
      <w:r w:rsidR="007636C3">
        <w:rPr>
          <w:rFonts w:ascii="Times New Roman" w:hAnsi="Times New Roman" w:cs="Times New Roman"/>
          <w:sz w:val="24"/>
          <w:szCs w:val="24"/>
        </w:rPr>
        <w:t>3</w:t>
      </w:r>
      <w:r w:rsidR="007636C3" w:rsidRPr="005B247E">
        <w:rPr>
          <w:rFonts w:ascii="Times New Roman" w:hAnsi="Times New Roman" w:cs="Times New Roman"/>
          <w:sz w:val="24"/>
          <w:szCs w:val="24"/>
        </w:rPr>
        <w:t xml:space="preserve"> </w:t>
      </w:r>
      <w:r w:rsidRPr="005B247E">
        <w:rPr>
          <w:rFonts w:ascii="Times New Roman" w:hAnsi="Times New Roman" w:cs="Times New Roman"/>
          <w:sz w:val="24"/>
          <w:szCs w:val="24"/>
        </w:rPr>
        <w:t xml:space="preserve">r. poz. </w:t>
      </w:r>
      <w:r w:rsidR="007636C3">
        <w:rPr>
          <w:rFonts w:ascii="Times New Roman" w:hAnsi="Times New Roman" w:cs="Times New Roman"/>
          <w:sz w:val="24"/>
          <w:szCs w:val="24"/>
        </w:rPr>
        <w:t>462</w:t>
      </w:r>
      <w:r w:rsidR="007636C3" w:rsidRPr="005B247E" w:rsidDel="008479AB">
        <w:rPr>
          <w:rFonts w:ascii="Times New Roman" w:hAnsi="Times New Roman" w:cs="Times New Roman"/>
          <w:sz w:val="24"/>
          <w:szCs w:val="24"/>
        </w:rPr>
        <w:t xml:space="preserve"> </w:t>
      </w:r>
      <w:r w:rsidRPr="005B247E">
        <w:rPr>
          <w:rFonts w:ascii="Times New Roman" w:hAnsi="Times New Roman" w:cs="Times New Roman"/>
          <w:sz w:val="24"/>
          <w:szCs w:val="24"/>
        </w:rPr>
        <w:t>ze zm.).</w:t>
      </w:r>
    </w:p>
    <w:p w14:paraId="1E0093E8" w14:textId="77777777" w:rsidR="005B247E" w:rsidRPr="005B247E" w:rsidRDefault="005B247E" w:rsidP="00FE6A42">
      <w:pPr>
        <w:numPr>
          <w:ilvl w:val="0"/>
          <w:numId w:val="45"/>
        </w:numPr>
        <w:spacing w:after="0" w:line="240" w:lineRule="auto"/>
        <w:ind w:left="1276" w:hanging="567"/>
        <w:jc w:val="both"/>
        <w:rPr>
          <w:rFonts w:ascii="Times New Roman" w:hAnsi="Times New Roman" w:cs="Times New Roman"/>
          <w:sz w:val="24"/>
          <w:szCs w:val="24"/>
        </w:rPr>
      </w:pPr>
      <w:r w:rsidRPr="005B247E">
        <w:rPr>
          <w:rFonts w:ascii="Times New Roman" w:hAnsi="Times New Roman" w:cs="Times New Roman"/>
          <w:sz w:val="24"/>
          <w:szCs w:val="24"/>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i płatnego na pierwsze pisemne żądanie Zamawiającego. Dokument gwarancji bankowej powinien wskazywać wszystkie przesłanki zatrzymania wadium wskazane w art. 98 ust. 6 ustawy </w:t>
      </w:r>
      <w:proofErr w:type="spellStart"/>
      <w:r w:rsidRPr="005B247E">
        <w:rPr>
          <w:rFonts w:ascii="Times New Roman" w:hAnsi="Times New Roman" w:cs="Times New Roman"/>
          <w:sz w:val="24"/>
          <w:szCs w:val="24"/>
        </w:rPr>
        <w:t>Pzp</w:t>
      </w:r>
      <w:proofErr w:type="spellEnd"/>
      <w:r w:rsidRPr="005B247E">
        <w:rPr>
          <w:rFonts w:ascii="Times New Roman" w:hAnsi="Times New Roman" w:cs="Times New Roman"/>
          <w:sz w:val="24"/>
          <w:szCs w:val="24"/>
        </w:rPr>
        <w:t>.</w:t>
      </w:r>
    </w:p>
    <w:p w14:paraId="1736EB1F" w14:textId="77777777" w:rsidR="005B247E" w:rsidRPr="005B247E" w:rsidRDefault="005B247E" w:rsidP="00FE6A42">
      <w:pPr>
        <w:numPr>
          <w:ilvl w:val="0"/>
          <w:numId w:val="45"/>
        </w:numPr>
        <w:spacing w:after="0" w:line="240" w:lineRule="auto"/>
        <w:ind w:left="1276" w:hanging="567"/>
        <w:jc w:val="both"/>
        <w:rPr>
          <w:rFonts w:ascii="Times New Roman" w:hAnsi="Times New Roman" w:cs="Times New Roman"/>
          <w:sz w:val="24"/>
          <w:szCs w:val="24"/>
        </w:rPr>
      </w:pPr>
      <w:r w:rsidRPr="005B247E">
        <w:rPr>
          <w:rFonts w:ascii="Times New Roman" w:hAnsi="Times New Roman" w:cs="Times New Roman"/>
          <w:sz w:val="24"/>
          <w:szCs w:val="24"/>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30E6D4D0" w14:textId="77777777" w:rsidR="005B247E" w:rsidRPr="005B247E" w:rsidRDefault="005B247E" w:rsidP="00FE6A42">
      <w:pPr>
        <w:numPr>
          <w:ilvl w:val="0"/>
          <w:numId w:val="45"/>
        </w:numPr>
        <w:spacing w:after="0" w:line="240" w:lineRule="auto"/>
        <w:ind w:left="1276" w:hanging="567"/>
        <w:contextualSpacing/>
        <w:jc w:val="both"/>
        <w:rPr>
          <w:rFonts w:ascii="Times New Roman" w:hAnsi="Times New Roman" w:cs="Times New Roman"/>
          <w:sz w:val="24"/>
          <w:szCs w:val="24"/>
        </w:rPr>
      </w:pPr>
      <w:r w:rsidRPr="005B247E">
        <w:rPr>
          <w:rFonts w:ascii="Times New Roman" w:hAnsi="Times New Roman" w:cs="Times New Roman"/>
          <w:sz w:val="24"/>
          <w:szCs w:val="24"/>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227EED28" w14:textId="77777777" w:rsidR="005B247E" w:rsidRPr="005B247E" w:rsidRDefault="005B247E" w:rsidP="00FE6A42">
      <w:pPr>
        <w:numPr>
          <w:ilvl w:val="0"/>
          <w:numId w:val="48"/>
        </w:numPr>
        <w:tabs>
          <w:tab w:val="clear" w:pos="1211"/>
          <w:tab w:val="num" w:pos="1843"/>
        </w:tabs>
        <w:spacing w:after="0" w:line="240" w:lineRule="auto"/>
        <w:ind w:left="1843" w:hanging="567"/>
        <w:jc w:val="both"/>
        <w:rPr>
          <w:rFonts w:ascii="Times New Roman" w:hAnsi="Times New Roman" w:cs="Times New Roman"/>
          <w:sz w:val="24"/>
          <w:szCs w:val="24"/>
          <w:lang w:eastAsia="ar-SA"/>
        </w:rPr>
      </w:pPr>
      <w:r w:rsidRPr="005B247E">
        <w:rPr>
          <w:rFonts w:ascii="Times New Roman" w:hAnsi="Times New Roman" w:cs="Times New Roman"/>
          <w:sz w:val="24"/>
          <w:szCs w:val="24"/>
        </w:rPr>
        <w:t xml:space="preserve">Wadium w formie pieniężnej należy wnieść przelewem na rachunek bankowy Bank PEKAO S.A. Oddział w Świnoujściu </w:t>
      </w:r>
      <w:r w:rsidRPr="005B247E">
        <w:rPr>
          <w:rFonts w:ascii="Times New Roman" w:hAnsi="Times New Roman" w:cs="Times New Roman"/>
          <w:b/>
          <w:bCs/>
          <w:sz w:val="24"/>
          <w:szCs w:val="24"/>
        </w:rPr>
        <w:t>nr rachunku : 11 1020 4795 0000 9202 0227 7374</w:t>
      </w:r>
      <w:r>
        <w:rPr>
          <w:rFonts w:ascii="Times New Roman" w:hAnsi="Times New Roman" w:cs="Times New Roman"/>
          <w:b/>
          <w:bCs/>
          <w:sz w:val="24"/>
          <w:szCs w:val="24"/>
        </w:rPr>
        <w:t xml:space="preserve"> </w:t>
      </w:r>
      <w:r w:rsidRPr="005B247E">
        <w:rPr>
          <w:rFonts w:ascii="Times New Roman" w:hAnsi="Times New Roman" w:cs="Times New Roman"/>
          <w:bCs/>
          <w:sz w:val="24"/>
          <w:szCs w:val="24"/>
        </w:rPr>
        <w:t xml:space="preserve">z podaniem tytułu: </w:t>
      </w:r>
      <w:r w:rsidRPr="005B247E">
        <w:rPr>
          <w:rFonts w:ascii="Times New Roman" w:hAnsi="Times New Roman" w:cs="Times New Roman"/>
          <w:b/>
          <w:bCs/>
          <w:sz w:val="24"/>
          <w:szCs w:val="24"/>
        </w:rPr>
        <w:t xml:space="preserve">„Wadium w postępowaniu nr </w:t>
      </w:r>
      <w:r w:rsidRPr="001E32E3">
        <w:rPr>
          <w:rFonts w:ascii="Times New Roman" w:hAnsi="Times New Roman" w:cs="Times New Roman"/>
          <w:b/>
          <w:bCs/>
          <w:sz w:val="24"/>
          <w:szCs w:val="24"/>
        </w:rPr>
        <w:t>KA/ZP/</w:t>
      </w:r>
      <w:r>
        <w:rPr>
          <w:rFonts w:ascii="Times New Roman" w:hAnsi="Times New Roman" w:cs="Times New Roman"/>
          <w:b/>
          <w:bCs/>
          <w:sz w:val="24"/>
          <w:szCs w:val="24"/>
        </w:rPr>
        <w:t>1/02</w:t>
      </w:r>
      <w:r w:rsidRPr="001E32E3">
        <w:rPr>
          <w:rFonts w:ascii="Times New Roman" w:hAnsi="Times New Roman" w:cs="Times New Roman"/>
          <w:b/>
          <w:bCs/>
          <w:sz w:val="24"/>
          <w:szCs w:val="24"/>
        </w:rPr>
        <w:t>/202</w:t>
      </w:r>
      <w:r>
        <w:rPr>
          <w:rFonts w:ascii="Times New Roman" w:hAnsi="Times New Roman" w:cs="Times New Roman"/>
          <w:b/>
          <w:bCs/>
          <w:sz w:val="24"/>
          <w:szCs w:val="24"/>
        </w:rPr>
        <w:t>4</w:t>
      </w:r>
      <w:r w:rsidRPr="00BA7CFC">
        <w:rPr>
          <w:rFonts w:ascii="Times New Roman" w:eastAsia="Arial" w:hAnsi="Times New Roman" w:cs="Times New Roman"/>
          <w:sz w:val="24"/>
          <w:szCs w:val="24"/>
        </w:rPr>
        <w:t xml:space="preserve"> </w:t>
      </w:r>
      <w:r w:rsidRPr="00BA7CFC">
        <w:rPr>
          <w:rFonts w:ascii="Times New Roman" w:eastAsia="Arial" w:hAnsi="Times New Roman" w:cs="Times New Roman"/>
          <w:b/>
          <w:sz w:val="24"/>
          <w:szCs w:val="24"/>
        </w:rPr>
        <w:t>pn.:</w:t>
      </w:r>
      <w:r w:rsidRPr="00BA7CFC">
        <w:rPr>
          <w:rFonts w:ascii="Times New Roman" w:eastAsia="Arial" w:hAnsi="Times New Roman" w:cs="Times New Roman"/>
          <w:sz w:val="24"/>
          <w:szCs w:val="24"/>
        </w:rPr>
        <w:t xml:space="preserve"> </w:t>
      </w:r>
      <w:r w:rsidRPr="00BA7CFC">
        <w:rPr>
          <w:rFonts w:ascii="Times New Roman" w:eastAsia="Arial" w:hAnsi="Times New Roman" w:cs="Times New Roman"/>
          <w:b/>
          <w:sz w:val="24"/>
          <w:szCs w:val="24"/>
        </w:rPr>
        <w:t>„</w:t>
      </w:r>
      <w:r>
        <w:rPr>
          <w:rFonts w:ascii="Times New Roman" w:hAnsi="Times New Roman" w:cs="Times New Roman"/>
          <w:b/>
          <w:bCs/>
          <w:sz w:val="24"/>
          <w:szCs w:val="24"/>
        </w:rPr>
        <w:t xml:space="preserve">Dzierżawa </w:t>
      </w:r>
      <w:proofErr w:type="spellStart"/>
      <w:r>
        <w:rPr>
          <w:rFonts w:ascii="Times New Roman" w:hAnsi="Times New Roman" w:cs="Times New Roman"/>
          <w:b/>
          <w:bCs/>
          <w:sz w:val="24"/>
          <w:szCs w:val="24"/>
        </w:rPr>
        <w:t>parkomatów</w:t>
      </w:r>
      <w:proofErr w:type="spellEnd"/>
      <w:r w:rsidRPr="00CC6D8D">
        <w:rPr>
          <w:rFonts w:ascii="Times New Roman" w:hAnsi="Times New Roman" w:cs="Times New Roman"/>
          <w:b/>
          <w:bCs/>
          <w:sz w:val="24"/>
          <w:szCs w:val="24"/>
        </w:rPr>
        <w:t xml:space="preserve"> </w:t>
      </w:r>
      <w:r w:rsidRPr="00CC6D8D">
        <w:rPr>
          <w:rFonts w:ascii="Times New Roman" w:hAnsi="Times New Roman" w:cs="Times New Roman"/>
          <w:b/>
          <w:sz w:val="24"/>
          <w:szCs w:val="24"/>
        </w:rPr>
        <w:t>do pobierania opłat parkingowych</w:t>
      </w:r>
      <w:r w:rsidRPr="00CC6D8D">
        <w:rPr>
          <w:rFonts w:ascii="Times New Roman" w:hAnsi="Times New Roman" w:cs="Times New Roman"/>
          <w:b/>
          <w:bCs/>
          <w:sz w:val="24"/>
          <w:szCs w:val="24"/>
        </w:rPr>
        <w:t xml:space="preserve"> w Strefie Płatnego Parkowania w Świnoujściu</w:t>
      </w:r>
      <w:r w:rsidRPr="005B247E">
        <w:rPr>
          <w:rFonts w:ascii="Times New Roman" w:eastAsia="Arial" w:hAnsi="Times New Roman" w:cs="Times New Roman"/>
          <w:b/>
          <w:sz w:val="24"/>
          <w:szCs w:val="24"/>
        </w:rPr>
        <w:t xml:space="preserve">” </w:t>
      </w:r>
      <w:r w:rsidRPr="005B247E">
        <w:rPr>
          <w:rFonts w:ascii="Times New Roman" w:hAnsi="Times New Roman" w:cs="Times New Roman"/>
          <w:sz w:val="24"/>
          <w:szCs w:val="24"/>
          <w:lang w:eastAsia="ar-SA"/>
        </w:rPr>
        <w:t xml:space="preserve">Wadium należy wnieść przed upływem terminu składania ofert, przy czym wniesienie wadium w pieniądzu za pomocą przelewu bankowego Zamawiający będzie uważał za skuteczne tylko wówczas, gdy bank prowadzący rachunek </w:t>
      </w:r>
      <w:r w:rsidRPr="005B247E">
        <w:rPr>
          <w:rFonts w:ascii="Times New Roman" w:hAnsi="Times New Roman" w:cs="Times New Roman"/>
          <w:sz w:val="24"/>
          <w:szCs w:val="24"/>
          <w:lang w:eastAsia="ar-SA"/>
        </w:rPr>
        <w:lastRenderedPageBreak/>
        <w:t>Zamawiającego potwierdzi, że otrzymał taki przelew i zaksięgował na rachunku Zamawiającego przed upływem terminu składania ofert. Wadium w innej formie niż pieniężna wnosi się wraz z ofertą w sposób przewidziany dla oferty.</w:t>
      </w:r>
    </w:p>
    <w:p w14:paraId="7A5CD6D8" w14:textId="77777777" w:rsidR="005B247E" w:rsidRPr="005B247E" w:rsidRDefault="005B247E" w:rsidP="00FE6A42">
      <w:pPr>
        <w:numPr>
          <w:ilvl w:val="0"/>
          <w:numId w:val="48"/>
        </w:numPr>
        <w:tabs>
          <w:tab w:val="clear" w:pos="1211"/>
          <w:tab w:val="num" w:pos="1843"/>
        </w:tabs>
        <w:spacing w:after="0" w:line="240" w:lineRule="auto"/>
        <w:ind w:left="1843" w:hanging="567"/>
        <w:jc w:val="both"/>
        <w:rPr>
          <w:rFonts w:ascii="Times New Roman" w:hAnsi="Times New Roman" w:cs="Times New Roman"/>
          <w:sz w:val="24"/>
          <w:szCs w:val="24"/>
        </w:rPr>
      </w:pPr>
      <w:r w:rsidRPr="005B247E">
        <w:rPr>
          <w:rFonts w:ascii="Times New Roman" w:hAnsi="Times New Roman" w:cs="Times New Roman"/>
          <w:sz w:val="24"/>
          <w:szCs w:val="24"/>
          <w:shd w:val="clear" w:color="auto" w:fill="FFFFFF"/>
        </w:rPr>
        <w:t xml:space="preserve">Zamawiający zatrzymuje wadium wraz z odsetkami, a w przypadku wadium wniesionego w formie gwarancji lub poręczenia, o których mowa w art. 97 ust. 7 pkt 2-4 ustawy </w:t>
      </w:r>
      <w:proofErr w:type="spellStart"/>
      <w:r w:rsidRPr="005B247E">
        <w:rPr>
          <w:rFonts w:ascii="Times New Roman" w:hAnsi="Times New Roman" w:cs="Times New Roman"/>
          <w:sz w:val="24"/>
          <w:szCs w:val="24"/>
          <w:shd w:val="clear" w:color="auto" w:fill="FFFFFF"/>
        </w:rPr>
        <w:t>Pzp</w:t>
      </w:r>
      <w:proofErr w:type="spellEnd"/>
      <w:r w:rsidRPr="005B247E">
        <w:rPr>
          <w:rFonts w:ascii="Times New Roman" w:hAnsi="Times New Roman" w:cs="Times New Roman"/>
          <w:sz w:val="24"/>
          <w:szCs w:val="24"/>
          <w:shd w:val="clear" w:color="auto" w:fill="FFFFFF"/>
        </w:rPr>
        <w:t>, występuje odpowiednio do gwaranta lub poręczyciela z żądaniem zapłaty wadium, jeżeli:</w:t>
      </w:r>
    </w:p>
    <w:p w14:paraId="56AB08F7" w14:textId="77777777" w:rsidR="005B247E" w:rsidRPr="005B247E" w:rsidRDefault="005B247E" w:rsidP="00FE6A42">
      <w:pPr>
        <w:numPr>
          <w:ilvl w:val="0"/>
          <w:numId w:val="46"/>
        </w:numPr>
        <w:tabs>
          <w:tab w:val="left" w:pos="2127"/>
        </w:tabs>
        <w:spacing w:after="0" w:line="240" w:lineRule="auto"/>
        <w:ind w:left="2127" w:hanging="284"/>
        <w:jc w:val="both"/>
        <w:rPr>
          <w:rFonts w:ascii="Times New Roman" w:hAnsi="Times New Roman" w:cs="Times New Roman"/>
          <w:sz w:val="24"/>
          <w:szCs w:val="24"/>
        </w:rPr>
      </w:pPr>
      <w:r w:rsidRPr="005B247E">
        <w:rPr>
          <w:rFonts w:ascii="Times New Roman" w:hAnsi="Times New Roman" w:cs="Times New Roman"/>
          <w:sz w:val="24"/>
          <w:szCs w:val="24"/>
        </w:rPr>
        <w:t xml:space="preserve">wykonawca w odpowiedzi na wezwanie, o którym mowa w art. 107 ust. 2 lub art. 128 ust. 1 ustawy </w:t>
      </w:r>
      <w:proofErr w:type="spellStart"/>
      <w:r w:rsidRPr="005B247E">
        <w:rPr>
          <w:rFonts w:ascii="Times New Roman" w:hAnsi="Times New Roman" w:cs="Times New Roman"/>
          <w:sz w:val="24"/>
          <w:szCs w:val="24"/>
        </w:rPr>
        <w:t>Pzp</w:t>
      </w:r>
      <w:proofErr w:type="spellEnd"/>
      <w:r w:rsidRPr="005B247E">
        <w:rPr>
          <w:rFonts w:ascii="Times New Roman" w:hAnsi="Times New Roman" w:cs="Times New Roman"/>
          <w:sz w:val="24"/>
          <w:szCs w:val="24"/>
        </w:rPr>
        <w:t xml:space="preserve">, z przyczyn leżących po jego stronie, nie złożył podmiotowych środków dowodowych lub przedmiotowych środków dowodowych potwierdzających okoliczności, o których mowa w art. 57 lub art. 106 ust. 1 ustawy </w:t>
      </w:r>
      <w:proofErr w:type="spellStart"/>
      <w:r w:rsidRPr="005B247E">
        <w:rPr>
          <w:rFonts w:ascii="Times New Roman" w:hAnsi="Times New Roman" w:cs="Times New Roman"/>
          <w:sz w:val="24"/>
          <w:szCs w:val="24"/>
        </w:rPr>
        <w:t>Pzp</w:t>
      </w:r>
      <w:proofErr w:type="spellEnd"/>
      <w:r w:rsidRPr="005B247E">
        <w:rPr>
          <w:rFonts w:ascii="Times New Roman" w:hAnsi="Times New Roman" w:cs="Times New Roman"/>
          <w:sz w:val="24"/>
          <w:szCs w:val="24"/>
        </w:rPr>
        <w:t xml:space="preserve">, oświadczenia, o którym mowa </w:t>
      </w:r>
      <w:r w:rsidRPr="005B247E">
        <w:rPr>
          <w:rFonts w:ascii="Times New Roman" w:hAnsi="Times New Roman" w:cs="Times New Roman"/>
          <w:sz w:val="24"/>
          <w:szCs w:val="24"/>
        </w:rPr>
        <w:br/>
        <w:t xml:space="preserve">w art. 125 ust. 1 ustawy </w:t>
      </w:r>
      <w:proofErr w:type="spellStart"/>
      <w:r w:rsidRPr="005B247E">
        <w:rPr>
          <w:rFonts w:ascii="Times New Roman" w:hAnsi="Times New Roman" w:cs="Times New Roman"/>
          <w:sz w:val="24"/>
          <w:szCs w:val="24"/>
        </w:rPr>
        <w:t>Pzp</w:t>
      </w:r>
      <w:proofErr w:type="spellEnd"/>
      <w:r w:rsidRPr="005B247E">
        <w:rPr>
          <w:rFonts w:ascii="Times New Roman" w:hAnsi="Times New Roman" w:cs="Times New Roman"/>
          <w:sz w:val="24"/>
          <w:szCs w:val="24"/>
        </w:rPr>
        <w:t xml:space="preserve">, innych dokumentów lub oświadczeń lub nie wyraził zgody na poprawienie omyłki, o której mowa w art. 223 ust. 2 pkt 3 ustawy </w:t>
      </w:r>
      <w:proofErr w:type="spellStart"/>
      <w:r w:rsidRPr="005B247E">
        <w:rPr>
          <w:rFonts w:ascii="Times New Roman" w:hAnsi="Times New Roman" w:cs="Times New Roman"/>
          <w:sz w:val="24"/>
          <w:szCs w:val="24"/>
        </w:rPr>
        <w:t>Pzp</w:t>
      </w:r>
      <w:proofErr w:type="spellEnd"/>
      <w:r w:rsidRPr="005B247E">
        <w:rPr>
          <w:rFonts w:ascii="Times New Roman" w:hAnsi="Times New Roman" w:cs="Times New Roman"/>
          <w:sz w:val="24"/>
          <w:szCs w:val="24"/>
        </w:rPr>
        <w:t>, co spowodowało brak możliwości wybrania oferty złożonej przez wykonawcę jako najkorzystniejszej;</w:t>
      </w:r>
    </w:p>
    <w:p w14:paraId="7A83C62A" w14:textId="77777777" w:rsidR="005B247E" w:rsidRPr="005B247E" w:rsidRDefault="005B247E" w:rsidP="00FE6A42">
      <w:pPr>
        <w:numPr>
          <w:ilvl w:val="0"/>
          <w:numId w:val="46"/>
        </w:numPr>
        <w:tabs>
          <w:tab w:val="left" w:pos="2127"/>
        </w:tabs>
        <w:spacing w:after="0" w:line="240" w:lineRule="auto"/>
        <w:ind w:left="2127" w:hanging="284"/>
        <w:jc w:val="both"/>
        <w:rPr>
          <w:rFonts w:ascii="Times New Roman" w:hAnsi="Times New Roman" w:cs="Times New Roman"/>
          <w:sz w:val="24"/>
          <w:szCs w:val="24"/>
        </w:rPr>
      </w:pPr>
      <w:r w:rsidRPr="005B247E">
        <w:rPr>
          <w:rFonts w:ascii="Times New Roman" w:hAnsi="Times New Roman" w:cs="Times New Roman"/>
          <w:sz w:val="24"/>
          <w:szCs w:val="24"/>
        </w:rPr>
        <w:t>wykonawca, którego oferta została wybrana:</w:t>
      </w:r>
    </w:p>
    <w:p w14:paraId="2C5642AE" w14:textId="77777777" w:rsidR="005B247E" w:rsidRPr="005B247E" w:rsidRDefault="005B247E" w:rsidP="005B247E">
      <w:pPr>
        <w:shd w:val="clear" w:color="auto" w:fill="FFFFFF"/>
        <w:spacing w:after="0" w:line="240" w:lineRule="auto"/>
        <w:ind w:left="2552" w:hanging="284"/>
        <w:contextualSpacing/>
        <w:rPr>
          <w:rFonts w:ascii="Times New Roman" w:hAnsi="Times New Roman" w:cs="Times New Roman"/>
          <w:sz w:val="24"/>
          <w:szCs w:val="24"/>
        </w:rPr>
      </w:pPr>
      <w:r w:rsidRPr="005B247E">
        <w:rPr>
          <w:rFonts w:ascii="Times New Roman" w:hAnsi="Times New Roman" w:cs="Times New Roman"/>
          <w:sz w:val="24"/>
          <w:szCs w:val="24"/>
        </w:rPr>
        <w:t>a)</w:t>
      </w:r>
      <w:r w:rsidRPr="005B247E">
        <w:rPr>
          <w:rFonts w:ascii="Times New Roman" w:hAnsi="Times New Roman" w:cs="Times New Roman"/>
          <w:sz w:val="24"/>
          <w:szCs w:val="24"/>
        </w:rPr>
        <w:tab/>
        <w:t>odmówił podpisania umowy w sprawie zamówienia publicznego na warunkach określonych w ofercie,</w:t>
      </w:r>
    </w:p>
    <w:p w14:paraId="0448C5C9" w14:textId="77777777" w:rsidR="005B247E" w:rsidRPr="005B247E" w:rsidRDefault="005B247E" w:rsidP="005B247E">
      <w:pPr>
        <w:shd w:val="clear" w:color="auto" w:fill="FFFFFF"/>
        <w:spacing w:after="0" w:line="240" w:lineRule="auto"/>
        <w:ind w:left="2552" w:hanging="284"/>
        <w:rPr>
          <w:rFonts w:ascii="Times New Roman" w:hAnsi="Times New Roman" w:cs="Times New Roman"/>
          <w:sz w:val="24"/>
          <w:szCs w:val="24"/>
        </w:rPr>
      </w:pPr>
      <w:r w:rsidRPr="005B247E">
        <w:rPr>
          <w:rFonts w:ascii="Times New Roman" w:hAnsi="Times New Roman" w:cs="Times New Roman"/>
          <w:sz w:val="24"/>
          <w:szCs w:val="24"/>
        </w:rPr>
        <w:t>b)  nie wniósł wymaganego zabezpieczenia należytego wykonania umowy;</w:t>
      </w:r>
    </w:p>
    <w:p w14:paraId="76D868D0" w14:textId="77777777" w:rsidR="005B247E" w:rsidRPr="005B247E" w:rsidRDefault="005B247E" w:rsidP="005B247E">
      <w:pPr>
        <w:widowControl w:val="0"/>
        <w:pBdr>
          <w:top w:val="nil"/>
          <w:left w:val="nil"/>
          <w:bottom w:val="nil"/>
          <w:right w:val="nil"/>
          <w:between w:val="nil"/>
        </w:pBdr>
        <w:spacing w:after="0" w:line="240" w:lineRule="auto"/>
        <w:ind w:left="2127" w:hanging="284"/>
        <w:jc w:val="both"/>
        <w:rPr>
          <w:rFonts w:ascii="Times New Roman" w:eastAsia="Arial" w:hAnsi="Times New Roman" w:cs="Times New Roman"/>
          <w:color w:val="000000"/>
          <w:sz w:val="24"/>
          <w:szCs w:val="24"/>
        </w:rPr>
      </w:pPr>
      <w:r w:rsidRPr="005B247E">
        <w:rPr>
          <w:rFonts w:ascii="Times New Roman" w:hAnsi="Times New Roman" w:cs="Times New Roman"/>
          <w:sz w:val="24"/>
          <w:szCs w:val="24"/>
        </w:rPr>
        <w:t>3)</w:t>
      </w:r>
      <w:r w:rsidRPr="005B247E">
        <w:rPr>
          <w:rFonts w:ascii="Times New Roman" w:hAnsi="Times New Roman" w:cs="Times New Roman"/>
          <w:sz w:val="24"/>
          <w:szCs w:val="24"/>
        </w:rPr>
        <w:tab/>
        <w:t>zawarcie umowy w sprawie zamówienia publicznego stało się niemożliwe z przyczyn leżących po stronie wykonawcy, którego oferta została wybrana.</w:t>
      </w:r>
    </w:p>
    <w:p w14:paraId="6739E7A0" w14:textId="77777777" w:rsidR="00657790" w:rsidRPr="00CC6D8D" w:rsidRDefault="00657790" w:rsidP="00752244">
      <w:pPr>
        <w:spacing w:after="0" w:line="240" w:lineRule="auto"/>
        <w:ind w:left="1276" w:hanging="709"/>
        <w:jc w:val="both"/>
        <w:rPr>
          <w:rFonts w:ascii="Times New Roman" w:hAnsi="Times New Roman" w:cs="Times New Roman"/>
          <w:color w:val="FF0000"/>
          <w:sz w:val="24"/>
          <w:szCs w:val="24"/>
        </w:rPr>
      </w:pPr>
    </w:p>
    <w:p w14:paraId="3377CCE7" w14:textId="77777777" w:rsidR="00ED3653" w:rsidRPr="00550395" w:rsidRDefault="00ED3653" w:rsidP="00550395">
      <w:pPr>
        <w:tabs>
          <w:tab w:val="left" w:pos="1276"/>
        </w:tabs>
        <w:autoSpaceDE w:val="0"/>
        <w:autoSpaceDN w:val="0"/>
        <w:adjustRightInd w:val="0"/>
        <w:spacing w:after="0" w:line="240" w:lineRule="auto"/>
        <w:ind w:left="1276" w:hanging="709"/>
        <w:jc w:val="both"/>
        <w:rPr>
          <w:rFonts w:ascii="Times New Roman" w:eastAsia="Times New Roman" w:hAnsi="Times New Roman" w:cs="Times New Roman"/>
          <w:b/>
          <w:bCs/>
          <w:sz w:val="24"/>
          <w:szCs w:val="24"/>
          <w:lang w:eastAsia="pl-PL"/>
        </w:rPr>
      </w:pPr>
      <w:r w:rsidRPr="00550395">
        <w:rPr>
          <w:rFonts w:ascii="Times New Roman" w:eastAsia="Times New Roman" w:hAnsi="Times New Roman" w:cs="Times New Roman"/>
          <w:b/>
          <w:bCs/>
          <w:sz w:val="24"/>
          <w:szCs w:val="24"/>
          <w:lang w:eastAsia="pl-PL"/>
        </w:rPr>
        <w:t>XX.</w:t>
      </w:r>
      <w:r w:rsidRPr="00550395">
        <w:rPr>
          <w:rFonts w:ascii="Times New Roman" w:eastAsia="Times New Roman" w:hAnsi="Times New Roman" w:cs="Times New Roman"/>
          <w:b/>
          <w:bCs/>
          <w:sz w:val="24"/>
          <w:szCs w:val="24"/>
          <w:lang w:eastAsia="pl-PL"/>
        </w:rPr>
        <w:tab/>
      </w:r>
      <w:r w:rsidR="00550395" w:rsidRPr="00550395">
        <w:rPr>
          <w:rFonts w:ascii="Times New Roman" w:eastAsia="Times New Roman" w:hAnsi="Times New Roman" w:cs="Times New Roman"/>
          <w:b/>
          <w:bCs/>
          <w:sz w:val="24"/>
          <w:szCs w:val="24"/>
          <w:u w:val="single"/>
          <w:lang w:eastAsia="pl-PL"/>
        </w:rPr>
        <w:t>Wzór umowy</w:t>
      </w:r>
      <w:r w:rsidRPr="00550395">
        <w:rPr>
          <w:rFonts w:ascii="Times New Roman" w:eastAsia="Times New Roman" w:hAnsi="Times New Roman" w:cs="Times New Roman"/>
          <w:b/>
          <w:bCs/>
          <w:sz w:val="24"/>
          <w:szCs w:val="24"/>
          <w:lang w:eastAsia="pl-PL"/>
        </w:rPr>
        <w:t xml:space="preserve">     </w:t>
      </w:r>
    </w:p>
    <w:p w14:paraId="15FC835A" w14:textId="77777777" w:rsidR="00ED3653" w:rsidRPr="00CC6D8D" w:rsidRDefault="00ED3653" w:rsidP="00ED3653">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r w:rsidRPr="00CC6D8D">
        <w:rPr>
          <w:rFonts w:ascii="Times New Roman" w:eastAsia="Times New Roman" w:hAnsi="Times New Roman" w:cs="Times New Roman"/>
          <w:color w:val="FF0000"/>
          <w:sz w:val="24"/>
          <w:szCs w:val="24"/>
          <w:lang w:eastAsia="pl-PL"/>
        </w:rPr>
        <w:t xml:space="preserve"> </w:t>
      </w:r>
    </w:p>
    <w:p w14:paraId="1347C779" w14:textId="77777777" w:rsidR="00550395" w:rsidRPr="00C70D28" w:rsidRDefault="00550395" w:rsidP="00FE6A42">
      <w:pPr>
        <w:numPr>
          <w:ilvl w:val="0"/>
          <w:numId w:val="49"/>
        </w:numPr>
        <w:tabs>
          <w:tab w:val="left" w:pos="1276"/>
        </w:tabs>
        <w:spacing w:after="0" w:line="240" w:lineRule="auto"/>
        <w:ind w:left="1276" w:hanging="567"/>
        <w:jc w:val="both"/>
        <w:rPr>
          <w:rFonts w:ascii="Times New Roman" w:eastAsia="Arial" w:hAnsi="Times New Roman" w:cs="Times New Roman"/>
          <w:sz w:val="24"/>
          <w:szCs w:val="24"/>
        </w:rPr>
      </w:pPr>
      <w:r w:rsidRPr="00C70D28">
        <w:rPr>
          <w:rFonts w:ascii="Times New Roman" w:eastAsia="Arial" w:hAnsi="Times New Roman" w:cs="Times New Roman"/>
          <w:sz w:val="24"/>
          <w:szCs w:val="24"/>
        </w:rPr>
        <w:t>Wzór umowy jaka zostanie zawarta z wykonawcą, którego oferta została wybrana jako najkorzystniejsza stanowi</w:t>
      </w:r>
      <w:r w:rsidRPr="00C70D28">
        <w:rPr>
          <w:rFonts w:ascii="Times New Roman" w:eastAsia="Arial" w:hAnsi="Times New Roman" w:cs="Times New Roman"/>
          <w:b/>
          <w:sz w:val="24"/>
          <w:szCs w:val="24"/>
        </w:rPr>
        <w:t xml:space="preserve"> załącznik nr 2 do SWZ.</w:t>
      </w:r>
    </w:p>
    <w:p w14:paraId="43BC3424" w14:textId="77777777" w:rsidR="00550395" w:rsidRPr="00550395" w:rsidRDefault="00550395" w:rsidP="00FE6A42">
      <w:pPr>
        <w:numPr>
          <w:ilvl w:val="0"/>
          <w:numId w:val="49"/>
        </w:numPr>
        <w:tabs>
          <w:tab w:val="left" w:pos="1276"/>
        </w:tabs>
        <w:spacing w:after="0" w:line="240" w:lineRule="auto"/>
        <w:ind w:left="1276" w:hanging="567"/>
        <w:jc w:val="both"/>
        <w:rPr>
          <w:rFonts w:ascii="Times New Roman" w:eastAsia="Arial" w:hAnsi="Times New Roman" w:cs="Times New Roman"/>
          <w:sz w:val="24"/>
          <w:szCs w:val="24"/>
        </w:rPr>
      </w:pPr>
      <w:r w:rsidRPr="00C70D28">
        <w:rPr>
          <w:rFonts w:ascii="Times New Roman" w:eastAsia="Arial" w:hAnsi="Times New Roman" w:cs="Times New Roman"/>
          <w:sz w:val="24"/>
          <w:szCs w:val="24"/>
        </w:rPr>
        <w:t xml:space="preserve">Przesłanki dopuszczalności zmiany umowy określa wzór umowy stanowiący </w:t>
      </w:r>
      <w:r w:rsidRPr="00C70D28">
        <w:rPr>
          <w:rFonts w:ascii="Times New Roman" w:eastAsia="Arial" w:hAnsi="Times New Roman" w:cs="Times New Roman"/>
          <w:b/>
          <w:sz w:val="24"/>
          <w:szCs w:val="24"/>
        </w:rPr>
        <w:t>załącznik nr 2</w:t>
      </w:r>
      <w:r w:rsidRPr="00C70D28">
        <w:rPr>
          <w:rFonts w:ascii="Times New Roman" w:eastAsia="Arial" w:hAnsi="Times New Roman" w:cs="Times New Roman"/>
          <w:sz w:val="24"/>
          <w:szCs w:val="24"/>
        </w:rPr>
        <w:t xml:space="preserve"> do SWZ. Opisane </w:t>
      </w:r>
      <w:r w:rsidRPr="00550395">
        <w:rPr>
          <w:rFonts w:ascii="Times New Roman" w:eastAsia="Arial" w:hAnsi="Times New Roman" w:cs="Times New Roman"/>
          <w:sz w:val="24"/>
          <w:szCs w:val="24"/>
        </w:rPr>
        <w:t>we wzorze umowy przesłanki dopuszczalności jej zmiany stanowią katalog zmian, na które Zamawiający może wyrazić zgodę. Nie stanowią jednocześnie zobowiązania do wyrażenia takiej zgody.</w:t>
      </w:r>
    </w:p>
    <w:p w14:paraId="262911FC" w14:textId="77777777" w:rsidR="00752244" w:rsidRPr="00CC6D8D" w:rsidRDefault="00752244" w:rsidP="00752244">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14:paraId="10A3C046" w14:textId="77777777" w:rsidR="00752244" w:rsidRPr="00FE6A42" w:rsidRDefault="00FE6A42" w:rsidP="00FE6A42">
      <w:pPr>
        <w:spacing w:after="0" w:line="240" w:lineRule="auto"/>
        <w:ind w:left="1276" w:hanging="709"/>
        <w:jc w:val="both"/>
        <w:rPr>
          <w:rFonts w:ascii="Times New Roman" w:eastAsia="Calibri" w:hAnsi="Times New Roman" w:cs="Times New Roman"/>
          <w:b/>
          <w:sz w:val="24"/>
          <w:szCs w:val="24"/>
        </w:rPr>
      </w:pPr>
      <w:r w:rsidRPr="00FE6A42">
        <w:rPr>
          <w:rFonts w:ascii="Times New Roman" w:eastAsia="Calibri" w:hAnsi="Times New Roman" w:cs="Times New Roman"/>
          <w:b/>
          <w:sz w:val="24"/>
          <w:szCs w:val="24"/>
        </w:rPr>
        <w:t>XXI.</w:t>
      </w:r>
      <w:r w:rsidRPr="00FE6A42">
        <w:rPr>
          <w:rFonts w:ascii="Times New Roman" w:eastAsia="Calibri" w:hAnsi="Times New Roman" w:cs="Times New Roman"/>
          <w:b/>
          <w:sz w:val="24"/>
          <w:szCs w:val="24"/>
        </w:rPr>
        <w:tab/>
      </w:r>
      <w:r w:rsidRPr="00FE6A42">
        <w:rPr>
          <w:rFonts w:ascii="Times New Roman" w:eastAsia="Calibri" w:hAnsi="Times New Roman" w:cs="Times New Roman"/>
          <w:b/>
          <w:sz w:val="24"/>
          <w:szCs w:val="24"/>
          <w:u w:val="single"/>
        </w:rPr>
        <w:t>Pouczenie o środkach ochrony prawnej przysługujących wykonawcy w toku postępowania o udzielenie zamówienia</w:t>
      </w:r>
    </w:p>
    <w:p w14:paraId="7513FB18" w14:textId="77777777" w:rsidR="00752244" w:rsidRPr="00FE6A42" w:rsidRDefault="00752244" w:rsidP="00752244">
      <w:pPr>
        <w:tabs>
          <w:tab w:val="left" w:pos="746"/>
        </w:tabs>
        <w:spacing w:after="0" w:line="240" w:lineRule="auto"/>
        <w:jc w:val="both"/>
        <w:rPr>
          <w:rFonts w:ascii="Times New Roman" w:eastAsia="Calibri" w:hAnsi="Times New Roman" w:cs="Times New Roman"/>
          <w:b/>
          <w:sz w:val="24"/>
          <w:szCs w:val="24"/>
        </w:rPr>
      </w:pPr>
    </w:p>
    <w:p w14:paraId="1A94B45E" w14:textId="77777777" w:rsidR="00FE6A42" w:rsidRPr="00FE6A42" w:rsidRDefault="00FE6A42" w:rsidP="00FE6A42">
      <w:pPr>
        <w:numPr>
          <w:ilvl w:val="0"/>
          <w:numId w:val="50"/>
        </w:numPr>
        <w:spacing w:after="0" w:line="240" w:lineRule="auto"/>
        <w:ind w:left="1276" w:hanging="567"/>
        <w:jc w:val="both"/>
        <w:rPr>
          <w:rFonts w:ascii="Times New Roman" w:eastAsia="Arial" w:hAnsi="Times New Roman" w:cs="Times New Roman"/>
          <w:sz w:val="24"/>
          <w:szCs w:val="24"/>
        </w:rPr>
      </w:pPr>
      <w:r w:rsidRPr="00FE6A42">
        <w:rPr>
          <w:rFonts w:ascii="Times New Roman" w:eastAsia="Arial" w:hAnsi="Times New Roman" w:cs="Times New Roman"/>
          <w:sz w:val="24"/>
          <w:szCs w:val="24"/>
        </w:rPr>
        <w:t xml:space="preserve">Każdemu Wykonawcy, a także innemu podmiotowi, jeżeli ma lub miał interes w uzyskaniu danego zamówienia oraz poniósł lub może ponieść szkodę w wyniku naruszenia przez Zamawiającego przepisów ustawy </w:t>
      </w:r>
      <w:proofErr w:type="spellStart"/>
      <w:r w:rsidRPr="00FE6A42">
        <w:rPr>
          <w:rFonts w:ascii="Times New Roman" w:eastAsia="Arial" w:hAnsi="Times New Roman" w:cs="Times New Roman"/>
          <w:sz w:val="24"/>
          <w:szCs w:val="24"/>
        </w:rPr>
        <w:t>Pzp</w:t>
      </w:r>
      <w:proofErr w:type="spellEnd"/>
      <w:r w:rsidRPr="00FE6A42">
        <w:rPr>
          <w:rFonts w:ascii="Times New Roman" w:eastAsia="Arial" w:hAnsi="Times New Roman" w:cs="Times New Roman"/>
          <w:sz w:val="24"/>
          <w:szCs w:val="24"/>
        </w:rPr>
        <w:t xml:space="preserve"> przysługują środki ochrony prawnej przewidziane w dziale IX ustawy </w:t>
      </w:r>
      <w:proofErr w:type="spellStart"/>
      <w:r w:rsidRPr="00FE6A42">
        <w:rPr>
          <w:rFonts w:ascii="Times New Roman" w:eastAsia="Arial" w:hAnsi="Times New Roman" w:cs="Times New Roman"/>
          <w:sz w:val="24"/>
          <w:szCs w:val="24"/>
        </w:rPr>
        <w:t>Pzp</w:t>
      </w:r>
      <w:proofErr w:type="spellEnd"/>
      <w:r w:rsidRPr="00FE6A42">
        <w:rPr>
          <w:rFonts w:ascii="Times New Roman" w:eastAsia="Arial" w:hAnsi="Times New Roman" w:cs="Times New Roman"/>
          <w:sz w:val="24"/>
          <w:szCs w:val="24"/>
        </w:rPr>
        <w:t>.</w:t>
      </w:r>
    </w:p>
    <w:p w14:paraId="55D83C4F" w14:textId="77777777" w:rsidR="00FE6A42" w:rsidRPr="00FE6A42" w:rsidRDefault="00FE6A42" w:rsidP="00FE6A42">
      <w:pPr>
        <w:numPr>
          <w:ilvl w:val="0"/>
          <w:numId w:val="50"/>
        </w:numPr>
        <w:spacing w:after="0" w:line="240" w:lineRule="auto"/>
        <w:ind w:left="1276" w:hanging="567"/>
        <w:jc w:val="both"/>
        <w:rPr>
          <w:rFonts w:ascii="Times New Roman" w:eastAsia="Arial" w:hAnsi="Times New Roman" w:cs="Times New Roman"/>
          <w:sz w:val="24"/>
          <w:szCs w:val="24"/>
        </w:rPr>
      </w:pPr>
      <w:r w:rsidRPr="00FE6A42">
        <w:rPr>
          <w:rFonts w:ascii="Times New Roman" w:eastAsia="Arial" w:hAnsi="Times New Roman" w:cs="Times New Roman"/>
          <w:sz w:val="24"/>
          <w:szCs w:val="24"/>
        </w:rPr>
        <w:t xml:space="preserve">Środki ochrony prawnej wobec ogłoszenia o zamówieniu oraz dokumentów zamówienia przysługują również organizacjom wpisanym na listę, o której mowa w art. 469 pkt 15 ustawy </w:t>
      </w:r>
      <w:proofErr w:type="spellStart"/>
      <w:r w:rsidRPr="00FE6A42">
        <w:rPr>
          <w:rFonts w:ascii="Times New Roman" w:eastAsia="Arial" w:hAnsi="Times New Roman" w:cs="Times New Roman"/>
          <w:sz w:val="24"/>
          <w:szCs w:val="24"/>
        </w:rPr>
        <w:t>Pzp</w:t>
      </w:r>
      <w:proofErr w:type="spellEnd"/>
      <w:r w:rsidRPr="00FE6A42">
        <w:rPr>
          <w:rFonts w:ascii="Times New Roman" w:eastAsia="Arial" w:hAnsi="Times New Roman" w:cs="Times New Roman"/>
          <w:sz w:val="24"/>
          <w:szCs w:val="24"/>
        </w:rPr>
        <w:t xml:space="preserve"> oraz Rzecznikowi Małych i Średnich Przedsiębiorców. </w:t>
      </w:r>
    </w:p>
    <w:p w14:paraId="638E8B72" w14:textId="77777777" w:rsidR="0016653D" w:rsidRPr="00CC6D8D" w:rsidRDefault="0016653D" w:rsidP="0016653D">
      <w:pPr>
        <w:tabs>
          <w:tab w:val="left" w:pos="1276"/>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14:paraId="6E889211" w14:textId="77777777" w:rsidR="0016653D" w:rsidRDefault="00CD397F" w:rsidP="00CD397F">
      <w:pPr>
        <w:tabs>
          <w:tab w:val="left" w:pos="567"/>
          <w:tab w:val="left" w:pos="1276"/>
        </w:tabs>
        <w:autoSpaceDE w:val="0"/>
        <w:autoSpaceDN w:val="0"/>
        <w:adjustRightInd w:val="0"/>
        <w:spacing w:after="0" w:line="240" w:lineRule="auto"/>
        <w:ind w:left="1276" w:hanging="709"/>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lang w:eastAsia="pl-PL"/>
        </w:rPr>
        <w:t>XXII.</w:t>
      </w:r>
      <w:r>
        <w:rPr>
          <w:rFonts w:ascii="Times New Roman" w:eastAsia="Times New Roman" w:hAnsi="Times New Roman" w:cs="Times New Roman"/>
          <w:b/>
          <w:bCs/>
          <w:sz w:val="24"/>
          <w:szCs w:val="24"/>
          <w:lang w:eastAsia="pl-PL"/>
        </w:rPr>
        <w:tab/>
        <w:t>Ochrona danych osobowych</w:t>
      </w:r>
    </w:p>
    <w:p w14:paraId="08588779" w14:textId="77777777" w:rsidR="00CD397F" w:rsidRPr="00CD397F" w:rsidRDefault="00CD397F" w:rsidP="00CD397F">
      <w:pPr>
        <w:tabs>
          <w:tab w:val="left" w:pos="567"/>
          <w:tab w:val="left" w:pos="1276"/>
        </w:tabs>
        <w:autoSpaceDE w:val="0"/>
        <w:autoSpaceDN w:val="0"/>
        <w:adjustRightInd w:val="0"/>
        <w:spacing w:after="0" w:line="240" w:lineRule="auto"/>
        <w:ind w:left="1276" w:hanging="709"/>
        <w:jc w:val="both"/>
        <w:rPr>
          <w:rFonts w:ascii="Times New Roman" w:eastAsia="Times New Roman" w:hAnsi="Times New Roman" w:cs="Times New Roman"/>
          <w:b/>
          <w:bCs/>
          <w:sz w:val="24"/>
          <w:szCs w:val="24"/>
          <w:lang w:eastAsia="pl-PL"/>
        </w:rPr>
      </w:pPr>
    </w:p>
    <w:p w14:paraId="4751D2A5" w14:textId="77777777" w:rsidR="0016653D" w:rsidRPr="00CD397F" w:rsidRDefault="0016653D" w:rsidP="00FE6A42">
      <w:pPr>
        <w:pStyle w:val="Akapitzlist"/>
        <w:numPr>
          <w:ilvl w:val="0"/>
          <w:numId w:val="22"/>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CD397F">
        <w:rPr>
          <w:rFonts w:ascii="Times New Roman" w:eastAsia="Times New Roman" w:hAnsi="Times New Roman" w:cs="Times New Roman"/>
          <w:sz w:val="24"/>
          <w:szCs w:val="24"/>
          <w:lang w:eastAsia="pl-PL"/>
        </w:rPr>
        <w:t xml:space="preserve">Administratorem Pani/Pana danych osobowych jest: „Komunikacja Autobusowa” Spółka z o.o. z siedzibą w Świnoujściu przy ul. Karsiborskiej 33 a, 72-600 Świnoujście (zwanych dalej K.A. Sp. z o.o.”). </w:t>
      </w:r>
    </w:p>
    <w:p w14:paraId="290AEBCB" w14:textId="77777777" w:rsidR="0016653D" w:rsidRPr="00CD397F" w:rsidRDefault="0016653D" w:rsidP="00FE6A42">
      <w:pPr>
        <w:pStyle w:val="Akapitzlist"/>
        <w:numPr>
          <w:ilvl w:val="0"/>
          <w:numId w:val="22"/>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CD397F">
        <w:rPr>
          <w:rFonts w:ascii="Times New Roman" w:eastAsia="Times New Roman" w:hAnsi="Times New Roman" w:cs="Times New Roman"/>
          <w:sz w:val="24"/>
          <w:szCs w:val="24"/>
          <w:lang w:eastAsia="pl-PL"/>
        </w:rPr>
        <w:t>K.A. Sp. z o.o. wyznaczył</w:t>
      </w:r>
      <w:r w:rsidR="00696CF3" w:rsidRPr="00CD397F">
        <w:rPr>
          <w:rFonts w:ascii="Times New Roman" w:eastAsia="Times New Roman" w:hAnsi="Times New Roman" w:cs="Times New Roman"/>
          <w:sz w:val="24"/>
          <w:szCs w:val="24"/>
          <w:lang w:eastAsia="pl-PL"/>
        </w:rPr>
        <w:t>a</w:t>
      </w:r>
      <w:r w:rsidRPr="00CD397F">
        <w:rPr>
          <w:rFonts w:ascii="Times New Roman" w:eastAsia="Times New Roman" w:hAnsi="Times New Roman" w:cs="Times New Roman"/>
          <w:sz w:val="24"/>
          <w:szCs w:val="24"/>
          <w:lang w:eastAsia="pl-PL"/>
        </w:rPr>
        <w:t xml:space="preserve"> osobę odpowiedzialną za przetwarzanie danych osobowych tj. Inspektora Ochrony Danych, z którym można się skontaktować we wszystkich </w:t>
      </w:r>
      <w:r w:rsidRPr="00CD397F">
        <w:rPr>
          <w:rFonts w:ascii="Times New Roman" w:eastAsia="Times New Roman" w:hAnsi="Times New Roman" w:cs="Times New Roman"/>
          <w:sz w:val="24"/>
          <w:szCs w:val="24"/>
          <w:lang w:eastAsia="pl-PL"/>
        </w:rPr>
        <w:lastRenderedPageBreak/>
        <w:t>sprawach dotyczących przetwarzania danych osobowych oraz korzystania z praw związanych z przetwarzaniem danych pod adresem email: iod@ka.swinoujscie.pl lub za pomocą poczty tradycyjnej na adres: 72-600 Świnoujście ul. Karsiborska 33 a.</w:t>
      </w:r>
    </w:p>
    <w:p w14:paraId="23049B25" w14:textId="77777777" w:rsidR="0016653D" w:rsidRPr="00CD397F" w:rsidRDefault="0016653D" w:rsidP="00FE6A42">
      <w:pPr>
        <w:pStyle w:val="Akapitzlist"/>
        <w:numPr>
          <w:ilvl w:val="0"/>
          <w:numId w:val="22"/>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CD397F">
        <w:rPr>
          <w:rFonts w:ascii="Times New Roman" w:eastAsia="Times New Roman" w:hAnsi="Times New Roman" w:cs="Times New Roman"/>
          <w:sz w:val="24"/>
          <w:szCs w:val="24"/>
          <w:lang w:eastAsia="pl-PL"/>
        </w:rPr>
        <w:t>Przekazane dane osobowe będą przetwarzane w celu związanym z prowadzonym postępowaniem o udzielenie zamówienia w ramach niniejszego zamówienia publicznego.</w:t>
      </w:r>
    </w:p>
    <w:p w14:paraId="02C0B077" w14:textId="77777777" w:rsidR="0016653D" w:rsidRPr="00CD397F" w:rsidRDefault="0016653D" w:rsidP="00FE6A42">
      <w:pPr>
        <w:pStyle w:val="Akapitzlist"/>
        <w:numPr>
          <w:ilvl w:val="0"/>
          <w:numId w:val="22"/>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CD397F">
        <w:rPr>
          <w:rFonts w:ascii="Times New Roman" w:eastAsia="Times New Roman" w:hAnsi="Times New Roman" w:cs="Times New Roman"/>
          <w:sz w:val="24"/>
          <w:szCs w:val="24"/>
          <w:lang w:eastAsia="pl-PL"/>
        </w:rPr>
        <w:t>Podstawą prawną przetwarzania przekazanych danych osobowych jest: realizacja umowy i podjęcie działań przed zawarciem umowy w związku z zamówieniem publicznym.</w:t>
      </w:r>
    </w:p>
    <w:p w14:paraId="353E666D" w14:textId="77777777" w:rsidR="0016653D" w:rsidRPr="00CD397F" w:rsidRDefault="0016653D" w:rsidP="00FE6A42">
      <w:pPr>
        <w:pStyle w:val="Akapitzlist"/>
        <w:numPr>
          <w:ilvl w:val="0"/>
          <w:numId w:val="22"/>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CD397F">
        <w:rPr>
          <w:rFonts w:ascii="Times New Roman" w:eastAsia="Times New Roman" w:hAnsi="Times New Roman" w:cs="Times New Roman"/>
          <w:sz w:val="24"/>
          <w:szCs w:val="24"/>
          <w:lang w:eastAsia="pl-PL"/>
        </w:rPr>
        <w:t xml:space="preserve">Przekazane dane osobowe będą̨ przechowywane, przez okres czasu wskazany w Rozporządzeniu Prezesa Rady Ministrów z dnia 18 stycznia 2011 r. w sprawie instrukcji kancelaryjnej, jednolitych rzeczowych wykazów akt oraz instrukcji w sprawie organizacji i zakresu działania archiwów zakładowych tj. przez okres 5 lat w przypadku dokumentacji zamówień́ publicznych oraz 10 lat w przypadku umów zawartych w wyniku postępowania o udzielenie zamówienia publicznego. </w:t>
      </w:r>
    </w:p>
    <w:p w14:paraId="35EC28FC" w14:textId="77777777" w:rsidR="0016653D" w:rsidRPr="00CD397F" w:rsidRDefault="0016653D" w:rsidP="00FE6A42">
      <w:pPr>
        <w:pStyle w:val="Akapitzlist"/>
        <w:numPr>
          <w:ilvl w:val="0"/>
          <w:numId w:val="22"/>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CD397F">
        <w:rPr>
          <w:rFonts w:ascii="Times New Roman" w:eastAsia="Times New Roman" w:hAnsi="Times New Roman" w:cs="Times New Roman"/>
          <w:sz w:val="24"/>
          <w:szCs w:val="24"/>
          <w:lang w:eastAsia="pl-PL"/>
        </w:rPr>
        <w:t xml:space="preserve">Obowiązek podania danych osobowych jest wymogiem ustawowym określonym w przepisach </w:t>
      </w:r>
      <w:proofErr w:type="spellStart"/>
      <w:r w:rsidRPr="00CD397F">
        <w:rPr>
          <w:rFonts w:ascii="Times New Roman" w:eastAsia="Times New Roman" w:hAnsi="Times New Roman" w:cs="Times New Roman"/>
          <w:sz w:val="24"/>
          <w:szCs w:val="24"/>
          <w:lang w:eastAsia="pl-PL"/>
        </w:rPr>
        <w:t>uPzp</w:t>
      </w:r>
      <w:proofErr w:type="spellEnd"/>
      <w:r w:rsidRPr="00CD397F">
        <w:rPr>
          <w:rFonts w:ascii="Times New Roman" w:eastAsia="Times New Roman" w:hAnsi="Times New Roman" w:cs="Times New Roman"/>
          <w:sz w:val="24"/>
          <w:szCs w:val="24"/>
          <w:lang w:eastAsia="pl-PL"/>
        </w:rPr>
        <w:t xml:space="preserve">, związanym z udziałem w postępowaniu o udzielenie zamówienia publicznego, które prowadzi do zawarcia umowy; </w:t>
      </w:r>
    </w:p>
    <w:p w14:paraId="3FED1DAB" w14:textId="77777777" w:rsidR="0016653D" w:rsidRPr="00CD397F" w:rsidRDefault="0016653D" w:rsidP="00FE6A42">
      <w:pPr>
        <w:pStyle w:val="Akapitzlist"/>
        <w:numPr>
          <w:ilvl w:val="0"/>
          <w:numId w:val="22"/>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CD397F">
        <w:rPr>
          <w:rFonts w:ascii="Times New Roman" w:eastAsia="Times New Roman" w:hAnsi="Times New Roman" w:cs="Times New Roman"/>
          <w:sz w:val="24"/>
          <w:szCs w:val="24"/>
          <w:lang w:eastAsia="pl-PL"/>
        </w:rPr>
        <w:t xml:space="preserve">Dane osobowe: </w:t>
      </w:r>
    </w:p>
    <w:p w14:paraId="069805F6" w14:textId="77777777" w:rsidR="0016653D" w:rsidRPr="00CD397F" w:rsidRDefault="00CD397F" w:rsidP="00CD397F">
      <w:pPr>
        <w:pStyle w:val="Akapitzlist"/>
        <w:tabs>
          <w:tab w:val="left" w:pos="1843"/>
        </w:tabs>
        <w:autoSpaceDE w:val="0"/>
        <w:autoSpaceDN w:val="0"/>
        <w:adjustRightInd w:val="0"/>
        <w:spacing w:after="0" w:line="240" w:lineRule="auto"/>
        <w:ind w:left="1843"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7.1</w:t>
      </w:r>
      <w:r>
        <w:rPr>
          <w:rFonts w:ascii="Times New Roman" w:eastAsia="Times New Roman" w:hAnsi="Times New Roman" w:cs="Times New Roman"/>
          <w:sz w:val="24"/>
          <w:szCs w:val="24"/>
          <w:lang w:eastAsia="pl-PL"/>
        </w:rPr>
        <w:tab/>
      </w:r>
      <w:r w:rsidR="0016653D" w:rsidRPr="00CD397F">
        <w:rPr>
          <w:rFonts w:ascii="Times New Roman" w:eastAsia="Times New Roman" w:hAnsi="Times New Roman" w:cs="Times New Roman"/>
          <w:sz w:val="24"/>
          <w:szCs w:val="24"/>
          <w:lang w:eastAsia="pl-PL"/>
        </w:rPr>
        <w:t>nie będą przekazywane do państwa trzeciego lub organizacji międzynarodowej.</w:t>
      </w:r>
    </w:p>
    <w:p w14:paraId="112963DF" w14:textId="77777777" w:rsidR="00696CF3" w:rsidRPr="00CD397F" w:rsidRDefault="0016653D" w:rsidP="00CD397F">
      <w:pPr>
        <w:pStyle w:val="Akapitzlist"/>
        <w:numPr>
          <w:ilvl w:val="1"/>
          <w:numId w:val="23"/>
        </w:numPr>
        <w:tabs>
          <w:tab w:val="left" w:pos="1843"/>
        </w:tabs>
        <w:autoSpaceDE w:val="0"/>
        <w:autoSpaceDN w:val="0"/>
        <w:adjustRightInd w:val="0"/>
        <w:spacing w:after="0" w:line="240" w:lineRule="auto"/>
        <w:ind w:left="1843" w:hanging="567"/>
        <w:jc w:val="both"/>
        <w:rPr>
          <w:rFonts w:ascii="Times New Roman" w:eastAsia="Times New Roman" w:hAnsi="Times New Roman" w:cs="Times New Roman"/>
          <w:sz w:val="24"/>
          <w:szCs w:val="24"/>
          <w:lang w:eastAsia="pl-PL"/>
        </w:rPr>
      </w:pPr>
      <w:r w:rsidRPr="00CD397F">
        <w:rPr>
          <w:rFonts w:ascii="Times New Roman" w:eastAsia="Times New Roman" w:hAnsi="Times New Roman" w:cs="Times New Roman"/>
          <w:sz w:val="24"/>
          <w:szCs w:val="24"/>
          <w:lang w:eastAsia="pl-PL"/>
        </w:rPr>
        <w:t xml:space="preserve">nie będą poddawane zautomatyzowanemu podejmowaniu decyzji. </w:t>
      </w:r>
    </w:p>
    <w:p w14:paraId="7BE909A5" w14:textId="77777777" w:rsidR="0016653D" w:rsidRPr="00CD397F" w:rsidRDefault="0016653D" w:rsidP="00FE6A42">
      <w:pPr>
        <w:pStyle w:val="Akapitzlist"/>
        <w:numPr>
          <w:ilvl w:val="0"/>
          <w:numId w:val="24"/>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CD397F">
        <w:rPr>
          <w:rFonts w:ascii="Times New Roman" w:eastAsia="Times New Roman" w:hAnsi="Times New Roman" w:cs="Times New Roman"/>
          <w:sz w:val="24"/>
          <w:szCs w:val="24"/>
          <w:lang w:eastAsia="pl-PL"/>
        </w:rPr>
        <w:t>Przekazujący ma prawo:</w:t>
      </w:r>
    </w:p>
    <w:p w14:paraId="36240284" w14:textId="77777777" w:rsidR="00696CF3" w:rsidRPr="00CD397F" w:rsidRDefault="00CD397F" w:rsidP="00CD397F">
      <w:pPr>
        <w:pStyle w:val="Akapitzlist"/>
        <w:tabs>
          <w:tab w:val="left" w:pos="1843"/>
        </w:tabs>
        <w:autoSpaceDE w:val="0"/>
        <w:autoSpaceDN w:val="0"/>
        <w:adjustRightInd w:val="0"/>
        <w:spacing w:after="0" w:line="240" w:lineRule="auto"/>
        <w:ind w:left="1843" w:hanging="567"/>
        <w:jc w:val="both"/>
        <w:rPr>
          <w:rFonts w:ascii="Times New Roman" w:eastAsia="Times New Roman" w:hAnsi="Times New Roman" w:cs="Times New Roman"/>
          <w:sz w:val="24"/>
          <w:szCs w:val="24"/>
          <w:lang w:eastAsia="pl-PL"/>
        </w:rPr>
      </w:pPr>
      <w:r w:rsidRPr="00CD397F">
        <w:rPr>
          <w:rFonts w:ascii="Times New Roman" w:eastAsia="Times New Roman" w:hAnsi="Times New Roman" w:cs="Times New Roman"/>
          <w:sz w:val="24"/>
          <w:szCs w:val="24"/>
          <w:lang w:eastAsia="pl-PL"/>
        </w:rPr>
        <w:t>8.1</w:t>
      </w:r>
      <w:r w:rsidRPr="00CD397F">
        <w:rPr>
          <w:rFonts w:ascii="Times New Roman" w:eastAsia="Times New Roman" w:hAnsi="Times New Roman" w:cs="Times New Roman"/>
          <w:sz w:val="24"/>
          <w:szCs w:val="24"/>
          <w:lang w:eastAsia="pl-PL"/>
        </w:rPr>
        <w:tab/>
      </w:r>
      <w:r w:rsidR="0016653D" w:rsidRPr="00CD397F">
        <w:rPr>
          <w:rFonts w:ascii="Times New Roman" w:eastAsia="Times New Roman" w:hAnsi="Times New Roman" w:cs="Times New Roman"/>
          <w:sz w:val="24"/>
          <w:szCs w:val="24"/>
          <w:lang w:eastAsia="pl-PL"/>
        </w:rPr>
        <w:t>dostępu do treści danych</w:t>
      </w:r>
      <w:r w:rsidR="00696CF3" w:rsidRPr="00CD397F">
        <w:rPr>
          <w:rFonts w:ascii="Times New Roman" w:eastAsia="Times New Roman" w:hAnsi="Times New Roman" w:cs="Times New Roman"/>
          <w:sz w:val="24"/>
          <w:szCs w:val="24"/>
          <w:lang w:eastAsia="pl-PL"/>
        </w:rPr>
        <w:t>;</w:t>
      </w:r>
      <w:r w:rsidR="0016653D" w:rsidRPr="00CD397F">
        <w:rPr>
          <w:rFonts w:ascii="Times New Roman" w:eastAsia="Times New Roman" w:hAnsi="Times New Roman" w:cs="Times New Roman"/>
          <w:sz w:val="24"/>
          <w:szCs w:val="24"/>
          <w:lang w:eastAsia="pl-PL"/>
        </w:rPr>
        <w:t xml:space="preserve">  </w:t>
      </w:r>
    </w:p>
    <w:p w14:paraId="1E815A4C" w14:textId="77777777" w:rsidR="00696CF3" w:rsidRPr="00CD397F" w:rsidRDefault="00696CF3" w:rsidP="00CD397F">
      <w:pPr>
        <w:pStyle w:val="Akapitzlist"/>
        <w:numPr>
          <w:ilvl w:val="1"/>
          <w:numId w:val="25"/>
        </w:numPr>
        <w:tabs>
          <w:tab w:val="left" w:pos="1843"/>
        </w:tabs>
        <w:autoSpaceDE w:val="0"/>
        <w:autoSpaceDN w:val="0"/>
        <w:adjustRightInd w:val="0"/>
        <w:spacing w:after="0" w:line="240" w:lineRule="auto"/>
        <w:ind w:left="1843" w:hanging="567"/>
        <w:jc w:val="both"/>
        <w:rPr>
          <w:rFonts w:ascii="Times New Roman" w:eastAsia="Times New Roman" w:hAnsi="Times New Roman" w:cs="Times New Roman"/>
          <w:sz w:val="24"/>
          <w:szCs w:val="24"/>
          <w:lang w:eastAsia="pl-PL"/>
        </w:rPr>
      </w:pPr>
      <w:r w:rsidRPr="00CD397F">
        <w:rPr>
          <w:rFonts w:ascii="Times New Roman" w:eastAsia="Times New Roman" w:hAnsi="Times New Roman" w:cs="Times New Roman"/>
          <w:sz w:val="24"/>
          <w:szCs w:val="24"/>
          <w:lang w:eastAsia="pl-PL"/>
        </w:rPr>
        <w:t xml:space="preserve">prawo </w:t>
      </w:r>
      <w:r w:rsidR="0016653D" w:rsidRPr="00CD397F">
        <w:rPr>
          <w:rFonts w:ascii="Times New Roman" w:eastAsia="Times New Roman" w:hAnsi="Times New Roman" w:cs="Times New Roman"/>
          <w:sz w:val="24"/>
          <w:szCs w:val="24"/>
          <w:lang w:eastAsia="pl-PL"/>
        </w:rPr>
        <w:t xml:space="preserve">do sprostowania danych osobowych, </w:t>
      </w:r>
    </w:p>
    <w:p w14:paraId="6371CF01" w14:textId="77777777" w:rsidR="0016653D" w:rsidRPr="00CD397F" w:rsidRDefault="0016653D" w:rsidP="00CD397F">
      <w:pPr>
        <w:pStyle w:val="Akapitzlist"/>
        <w:numPr>
          <w:ilvl w:val="2"/>
          <w:numId w:val="25"/>
        </w:numPr>
        <w:tabs>
          <w:tab w:val="left" w:pos="1843"/>
        </w:tabs>
        <w:autoSpaceDE w:val="0"/>
        <w:autoSpaceDN w:val="0"/>
        <w:adjustRightInd w:val="0"/>
        <w:spacing w:after="0" w:line="240" w:lineRule="auto"/>
        <w:ind w:left="1843" w:hanging="567"/>
        <w:jc w:val="both"/>
        <w:rPr>
          <w:rFonts w:ascii="Times New Roman" w:eastAsia="Times New Roman" w:hAnsi="Times New Roman" w:cs="Times New Roman"/>
          <w:sz w:val="24"/>
          <w:szCs w:val="24"/>
          <w:lang w:eastAsia="pl-PL"/>
        </w:rPr>
      </w:pPr>
      <w:r w:rsidRPr="00CD397F">
        <w:rPr>
          <w:rFonts w:ascii="Times New Roman" w:eastAsia="Times New Roman" w:hAnsi="Times New Roman" w:cs="Times New Roman"/>
          <w:sz w:val="24"/>
          <w:szCs w:val="24"/>
          <w:lang w:eastAsia="pl-PL"/>
        </w:rPr>
        <w:t>wniesienia skargi do Prezesa Urzędu Ochrony Danych Osobowych,</w:t>
      </w:r>
    </w:p>
    <w:p w14:paraId="201F3873" w14:textId="77777777" w:rsidR="0016653D" w:rsidRPr="00CD397F" w:rsidRDefault="0016653D" w:rsidP="00FE6A42">
      <w:pPr>
        <w:pStyle w:val="Akapitzlist"/>
        <w:numPr>
          <w:ilvl w:val="0"/>
          <w:numId w:val="26"/>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CD397F">
        <w:rPr>
          <w:rFonts w:ascii="Times New Roman" w:eastAsia="Times New Roman" w:hAnsi="Times New Roman" w:cs="Times New Roman"/>
          <w:sz w:val="24"/>
          <w:szCs w:val="24"/>
          <w:lang w:eastAsia="pl-PL"/>
        </w:rPr>
        <w:t>Nie przysługuje przekazującemu dane osobowe prawo do:</w:t>
      </w:r>
    </w:p>
    <w:p w14:paraId="68C55A82" w14:textId="77777777" w:rsidR="00696CF3" w:rsidRPr="00CD397F" w:rsidRDefault="00CD397F" w:rsidP="00CD397F">
      <w:pPr>
        <w:pStyle w:val="Akapitzlist"/>
        <w:tabs>
          <w:tab w:val="left" w:pos="1843"/>
        </w:tabs>
        <w:autoSpaceDE w:val="0"/>
        <w:autoSpaceDN w:val="0"/>
        <w:adjustRightInd w:val="0"/>
        <w:spacing w:after="0" w:line="240" w:lineRule="auto"/>
        <w:ind w:left="1843"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9.1</w:t>
      </w:r>
      <w:r>
        <w:rPr>
          <w:rFonts w:ascii="Times New Roman" w:eastAsia="Times New Roman" w:hAnsi="Times New Roman" w:cs="Times New Roman"/>
          <w:sz w:val="24"/>
          <w:szCs w:val="24"/>
          <w:lang w:eastAsia="pl-PL"/>
        </w:rPr>
        <w:tab/>
      </w:r>
      <w:r w:rsidR="0016653D" w:rsidRPr="00CD397F">
        <w:rPr>
          <w:rFonts w:ascii="Times New Roman" w:eastAsia="Times New Roman" w:hAnsi="Times New Roman" w:cs="Times New Roman"/>
          <w:sz w:val="24"/>
          <w:szCs w:val="24"/>
          <w:lang w:eastAsia="pl-PL"/>
        </w:rPr>
        <w:t xml:space="preserve">usunięcia danych osobowych, </w:t>
      </w:r>
    </w:p>
    <w:p w14:paraId="762E190C" w14:textId="77777777" w:rsidR="00696CF3" w:rsidRPr="00CD397F" w:rsidRDefault="0016653D" w:rsidP="00CD397F">
      <w:pPr>
        <w:pStyle w:val="Akapitzlist"/>
        <w:numPr>
          <w:ilvl w:val="1"/>
          <w:numId w:val="27"/>
        </w:numPr>
        <w:tabs>
          <w:tab w:val="left" w:pos="1843"/>
        </w:tabs>
        <w:autoSpaceDE w:val="0"/>
        <w:autoSpaceDN w:val="0"/>
        <w:adjustRightInd w:val="0"/>
        <w:spacing w:after="0" w:line="240" w:lineRule="auto"/>
        <w:ind w:left="1843" w:hanging="567"/>
        <w:jc w:val="both"/>
        <w:rPr>
          <w:rFonts w:ascii="Times New Roman" w:eastAsia="Times New Roman" w:hAnsi="Times New Roman" w:cs="Times New Roman"/>
          <w:sz w:val="24"/>
          <w:szCs w:val="24"/>
          <w:lang w:eastAsia="pl-PL"/>
        </w:rPr>
      </w:pPr>
      <w:r w:rsidRPr="00CD397F">
        <w:rPr>
          <w:rFonts w:ascii="Times New Roman" w:eastAsia="Times New Roman" w:hAnsi="Times New Roman" w:cs="Times New Roman"/>
          <w:sz w:val="24"/>
          <w:szCs w:val="24"/>
          <w:lang w:eastAsia="pl-PL"/>
        </w:rPr>
        <w:t xml:space="preserve">przenoszenia danych osobowych, </w:t>
      </w:r>
    </w:p>
    <w:p w14:paraId="6183C9CF" w14:textId="77777777" w:rsidR="000D0780" w:rsidRPr="00CD397F" w:rsidRDefault="0016653D" w:rsidP="00CD397F">
      <w:pPr>
        <w:pStyle w:val="Akapitzlist"/>
        <w:numPr>
          <w:ilvl w:val="2"/>
          <w:numId w:val="27"/>
        </w:numPr>
        <w:tabs>
          <w:tab w:val="left" w:pos="1843"/>
        </w:tabs>
        <w:autoSpaceDE w:val="0"/>
        <w:autoSpaceDN w:val="0"/>
        <w:adjustRightInd w:val="0"/>
        <w:spacing w:after="0" w:line="240" w:lineRule="auto"/>
        <w:ind w:left="1843" w:hanging="567"/>
        <w:jc w:val="both"/>
        <w:rPr>
          <w:rFonts w:ascii="Times New Roman" w:eastAsia="Times New Roman" w:hAnsi="Times New Roman" w:cs="Times New Roman"/>
          <w:sz w:val="24"/>
          <w:szCs w:val="24"/>
          <w:lang w:eastAsia="pl-PL"/>
        </w:rPr>
      </w:pPr>
      <w:r w:rsidRPr="00CD397F">
        <w:rPr>
          <w:rFonts w:ascii="Times New Roman" w:eastAsia="Times New Roman" w:hAnsi="Times New Roman" w:cs="Times New Roman"/>
          <w:sz w:val="24"/>
          <w:szCs w:val="24"/>
          <w:lang w:eastAsia="pl-PL"/>
        </w:rPr>
        <w:t>sprzeciwu, wobec przetwarzania danych osobowych.</w:t>
      </w:r>
    </w:p>
    <w:p w14:paraId="17E1EC22" w14:textId="77777777" w:rsidR="000D0780" w:rsidRPr="00CC6D8D" w:rsidRDefault="000D0780" w:rsidP="000D0780">
      <w:pPr>
        <w:pStyle w:val="Akapitzlist"/>
        <w:tabs>
          <w:tab w:val="left" w:pos="1276"/>
        </w:tabs>
        <w:autoSpaceDE w:val="0"/>
        <w:autoSpaceDN w:val="0"/>
        <w:adjustRightInd w:val="0"/>
        <w:spacing w:after="0" w:line="240" w:lineRule="auto"/>
        <w:ind w:left="1276"/>
        <w:jc w:val="both"/>
        <w:rPr>
          <w:rFonts w:ascii="Times New Roman" w:eastAsia="Times New Roman" w:hAnsi="Times New Roman" w:cs="Times New Roman"/>
          <w:color w:val="FF0000"/>
          <w:sz w:val="24"/>
          <w:szCs w:val="24"/>
          <w:lang w:eastAsia="pl-PL"/>
        </w:rPr>
      </w:pPr>
    </w:p>
    <w:p w14:paraId="512C9756" w14:textId="77777777" w:rsidR="000D0780" w:rsidRPr="002F3245" w:rsidRDefault="002F3245" w:rsidP="002F3245">
      <w:pPr>
        <w:tabs>
          <w:tab w:val="left" w:pos="1276"/>
        </w:tabs>
        <w:spacing w:after="200" w:line="240" w:lineRule="auto"/>
        <w:ind w:left="567"/>
        <w:jc w:val="both"/>
        <w:rPr>
          <w:rFonts w:ascii="Times New Roman" w:eastAsia="Calibri" w:hAnsi="Times New Roman" w:cs="Times New Roman"/>
          <w:b/>
          <w:sz w:val="24"/>
          <w:szCs w:val="24"/>
        </w:rPr>
      </w:pPr>
      <w:r w:rsidRPr="002F3245">
        <w:rPr>
          <w:rFonts w:ascii="Times New Roman" w:eastAsia="Calibri" w:hAnsi="Times New Roman" w:cs="Times New Roman"/>
          <w:b/>
          <w:sz w:val="24"/>
          <w:szCs w:val="24"/>
        </w:rPr>
        <w:t>XXIII.</w:t>
      </w:r>
      <w:r w:rsidRPr="002F3245">
        <w:rPr>
          <w:rFonts w:ascii="Times New Roman" w:eastAsia="Calibri" w:hAnsi="Times New Roman" w:cs="Times New Roman"/>
          <w:b/>
          <w:sz w:val="24"/>
          <w:szCs w:val="24"/>
        </w:rPr>
        <w:tab/>
      </w:r>
      <w:r w:rsidRPr="002F3245">
        <w:rPr>
          <w:rFonts w:ascii="Times New Roman" w:eastAsia="Calibri" w:hAnsi="Times New Roman" w:cs="Times New Roman"/>
          <w:b/>
          <w:sz w:val="24"/>
          <w:szCs w:val="24"/>
        </w:rPr>
        <w:tab/>
      </w:r>
      <w:r w:rsidR="000D0780" w:rsidRPr="002F3245">
        <w:rPr>
          <w:rFonts w:ascii="Times New Roman" w:eastAsia="Calibri" w:hAnsi="Times New Roman" w:cs="Times New Roman"/>
          <w:b/>
          <w:sz w:val="24"/>
          <w:szCs w:val="24"/>
        </w:rPr>
        <w:t>Wykaz załączników</w:t>
      </w:r>
    </w:p>
    <w:p w14:paraId="511FC676" w14:textId="77777777" w:rsidR="00457769" w:rsidRPr="00457769" w:rsidRDefault="00673B52" w:rsidP="00457769">
      <w:pPr>
        <w:pBdr>
          <w:top w:val="nil"/>
          <w:left w:val="nil"/>
          <w:bottom w:val="nil"/>
          <w:right w:val="nil"/>
          <w:between w:val="nil"/>
        </w:pBdr>
        <w:spacing w:after="0" w:line="274" w:lineRule="auto"/>
        <w:ind w:left="426"/>
        <w:jc w:val="both"/>
        <w:rPr>
          <w:rFonts w:ascii="Times New Roman" w:eastAsia="Arial" w:hAnsi="Times New Roman" w:cs="Times New Roman"/>
          <w:color w:val="000000"/>
          <w:sz w:val="24"/>
          <w:szCs w:val="24"/>
        </w:rPr>
      </w:pPr>
      <w:r w:rsidRPr="00457769">
        <w:rPr>
          <w:rFonts w:ascii="Times New Roman" w:eastAsia="Calibri" w:hAnsi="Times New Roman" w:cs="Times New Roman"/>
          <w:b/>
          <w:bCs/>
          <w:sz w:val="24"/>
          <w:szCs w:val="24"/>
        </w:rPr>
        <w:t xml:space="preserve"> </w:t>
      </w:r>
      <w:r w:rsidR="00457769" w:rsidRPr="00457769">
        <w:rPr>
          <w:rFonts w:ascii="Times New Roman" w:eastAsia="Arial" w:hAnsi="Times New Roman" w:cs="Times New Roman"/>
          <w:color w:val="000000"/>
          <w:sz w:val="24"/>
          <w:szCs w:val="24"/>
        </w:rPr>
        <w:t>Niżej wymienione załączniki stanowią integralną część SWZ:</w:t>
      </w:r>
    </w:p>
    <w:p w14:paraId="4B0D79DA" w14:textId="460FE900" w:rsidR="00457769" w:rsidRPr="00457769" w:rsidRDefault="00457769" w:rsidP="00457769">
      <w:pPr>
        <w:numPr>
          <w:ilvl w:val="0"/>
          <w:numId w:val="54"/>
        </w:numPr>
        <w:pBdr>
          <w:top w:val="nil"/>
          <w:left w:val="nil"/>
          <w:bottom w:val="nil"/>
          <w:right w:val="nil"/>
          <w:between w:val="nil"/>
        </w:pBdr>
        <w:spacing w:after="0" w:line="274" w:lineRule="auto"/>
        <w:jc w:val="both"/>
        <w:rPr>
          <w:rFonts w:ascii="Times New Roman" w:eastAsia="Arial" w:hAnsi="Times New Roman" w:cs="Times New Roman"/>
          <w:color w:val="000000"/>
          <w:sz w:val="24"/>
          <w:szCs w:val="24"/>
        </w:rPr>
      </w:pPr>
      <w:r w:rsidRPr="00457769">
        <w:rPr>
          <w:rFonts w:ascii="Times New Roman" w:eastAsia="Arial" w:hAnsi="Times New Roman" w:cs="Times New Roman"/>
          <w:color w:val="000000"/>
          <w:sz w:val="24"/>
          <w:szCs w:val="24"/>
        </w:rPr>
        <w:t>załącznik nr 1 –</w:t>
      </w:r>
      <w:r>
        <w:rPr>
          <w:rFonts w:ascii="Times New Roman" w:eastAsia="Arial" w:hAnsi="Times New Roman" w:cs="Times New Roman"/>
          <w:color w:val="000000"/>
          <w:sz w:val="24"/>
          <w:szCs w:val="24"/>
        </w:rPr>
        <w:t xml:space="preserve"> </w:t>
      </w:r>
      <w:r w:rsidRPr="00457769">
        <w:rPr>
          <w:rFonts w:ascii="Times New Roman" w:eastAsia="Arial" w:hAnsi="Times New Roman" w:cs="Times New Roman"/>
          <w:color w:val="000000"/>
          <w:sz w:val="24"/>
          <w:szCs w:val="24"/>
        </w:rPr>
        <w:t>Formularz ofertowy,</w:t>
      </w:r>
    </w:p>
    <w:p w14:paraId="64D452EF" w14:textId="1E949B20" w:rsidR="00457769" w:rsidRPr="00457769" w:rsidRDefault="00457769" w:rsidP="00457769">
      <w:pPr>
        <w:numPr>
          <w:ilvl w:val="0"/>
          <w:numId w:val="54"/>
        </w:numPr>
        <w:pBdr>
          <w:top w:val="nil"/>
          <w:left w:val="nil"/>
          <w:bottom w:val="nil"/>
          <w:right w:val="nil"/>
          <w:between w:val="nil"/>
        </w:pBdr>
        <w:spacing w:after="0" w:line="274" w:lineRule="auto"/>
        <w:jc w:val="both"/>
        <w:rPr>
          <w:rFonts w:ascii="Times New Roman" w:eastAsia="Arial" w:hAnsi="Times New Roman" w:cs="Times New Roman"/>
          <w:color w:val="000000"/>
          <w:sz w:val="24"/>
          <w:szCs w:val="24"/>
        </w:rPr>
      </w:pPr>
      <w:r w:rsidRPr="00457769">
        <w:rPr>
          <w:rFonts w:ascii="Times New Roman" w:eastAsia="Arial" w:hAnsi="Times New Roman" w:cs="Times New Roman"/>
          <w:color w:val="000000"/>
          <w:sz w:val="24"/>
          <w:szCs w:val="24"/>
        </w:rPr>
        <w:t>załącznik nr 2</w:t>
      </w:r>
      <w:r w:rsidRPr="00457769">
        <w:t xml:space="preserve"> </w:t>
      </w:r>
      <w:r w:rsidRPr="00457769">
        <w:rPr>
          <w:rFonts w:ascii="Times New Roman" w:eastAsia="Arial" w:hAnsi="Times New Roman" w:cs="Times New Roman"/>
          <w:color w:val="000000"/>
          <w:sz w:val="24"/>
          <w:szCs w:val="24"/>
        </w:rPr>
        <w:t>- Projekt umowy,</w:t>
      </w:r>
    </w:p>
    <w:p w14:paraId="407E9542" w14:textId="6751A05C" w:rsidR="00457769" w:rsidRPr="00457769" w:rsidRDefault="00457769" w:rsidP="00457769">
      <w:pPr>
        <w:numPr>
          <w:ilvl w:val="0"/>
          <w:numId w:val="54"/>
        </w:numPr>
        <w:pBdr>
          <w:top w:val="nil"/>
          <w:left w:val="nil"/>
          <w:bottom w:val="nil"/>
          <w:right w:val="nil"/>
          <w:between w:val="nil"/>
        </w:pBdr>
        <w:spacing w:after="0" w:line="274" w:lineRule="auto"/>
        <w:jc w:val="both"/>
        <w:rPr>
          <w:rFonts w:ascii="Times New Roman" w:eastAsia="Arial" w:hAnsi="Times New Roman" w:cs="Times New Roman"/>
          <w:color w:val="000000"/>
          <w:sz w:val="24"/>
          <w:szCs w:val="24"/>
        </w:rPr>
      </w:pPr>
      <w:r w:rsidRPr="00457769">
        <w:rPr>
          <w:rFonts w:ascii="Times New Roman" w:eastAsia="Arial" w:hAnsi="Times New Roman" w:cs="Times New Roman"/>
          <w:color w:val="000000"/>
          <w:sz w:val="24"/>
          <w:szCs w:val="24"/>
        </w:rPr>
        <w:t xml:space="preserve">załącznik nr </w:t>
      </w:r>
      <w:r>
        <w:rPr>
          <w:rFonts w:ascii="Times New Roman" w:eastAsia="Arial" w:hAnsi="Times New Roman" w:cs="Times New Roman"/>
          <w:color w:val="000000"/>
          <w:sz w:val="24"/>
          <w:szCs w:val="24"/>
        </w:rPr>
        <w:t>2</w:t>
      </w:r>
      <w:r w:rsidRPr="00457769">
        <w:rPr>
          <w:rFonts w:ascii="Times New Roman" w:eastAsia="Arial" w:hAnsi="Times New Roman" w:cs="Times New Roman"/>
          <w:color w:val="000000"/>
          <w:sz w:val="24"/>
          <w:szCs w:val="24"/>
        </w:rPr>
        <w:t>.1 –</w:t>
      </w:r>
      <w:r>
        <w:rPr>
          <w:rFonts w:ascii="Times New Roman" w:eastAsia="Arial" w:hAnsi="Times New Roman" w:cs="Times New Roman"/>
          <w:color w:val="000000"/>
          <w:sz w:val="24"/>
          <w:szCs w:val="24"/>
        </w:rPr>
        <w:t xml:space="preserve"> </w:t>
      </w:r>
      <w:r w:rsidRPr="00457769">
        <w:rPr>
          <w:rFonts w:ascii="Times New Roman" w:eastAsia="Arial" w:hAnsi="Times New Roman" w:cs="Times New Roman"/>
          <w:color w:val="000000"/>
          <w:sz w:val="24"/>
          <w:szCs w:val="24"/>
        </w:rPr>
        <w:t>Opis przedmiotu zamówienia</w:t>
      </w:r>
      <w:r>
        <w:rPr>
          <w:rFonts w:ascii="Times New Roman" w:eastAsia="Arial" w:hAnsi="Times New Roman" w:cs="Times New Roman"/>
          <w:color w:val="000000"/>
          <w:sz w:val="24"/>
          <w:szCs w:val="24"/>
        </w:rPr>
        <w:t xml:space="preserve"> wraz z załącznikami graficznymi</w:t>
      </w:r>
      <w:r w:rsidRPr="00457769">
        <w:rPr>
          <w:rFonts w:ascii="Times New Roman" w:eastAsia="Arial" w:hAnsi="Times New Roman" w:cs="Times New Roman"/>
          <w:color w:val="000000"/>
          <w:sz w:val="24"/>
          <w:szCs w:val="24"/>
        </w:rPr>
        <w:t>,</w:t>
      </w:r>
    </w:p>
    <w:p w14:paraId="5F0889FE" w14:textId="61825DBE" w:rsidR="00457769" w:rsidRPr="00BF75B7" w:rsidRDefault="00BF75B7" w:rsidP="00BF75B7">
      <w:pPr>
        <w:numPr>
          <w:ilvl w:val="0"/>
          <w:numId w:val="54"/>
        </w:numPr>
        <w:pBdr>
          <w:top w:val="nil"/>
          <w:left w:val="nil"/>
          <w:bottom w:val="nil"/>
          <w:right w:val="nil"/>
          <w:between w:val="nil"/>
        </w:pBdr>
        <w:spacing w:after="0" w:line="27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z</w:t>
      </w:r>
      <w:r w:rsidRPr="00457769">
        <w:rPr>
          <w:rFonts w:ascii="Times New Roman" w:eastAsia="Arial" w:hAnsi="Times New Roman" w:cs="Times New Roman"/>
          <w:color w:val="000000"/>
          <w:sz w:val="24"/>
          <w:szCs w:val="24"/>
        </w:rPr>
        <w:t xml:space="preserve">ałącznik nr 3 </w:t>
      </w:r>
      <w:r w:rsidR="00457769" w:rsidRPr="00BF75B7">
        <w:rPr>
          <w:rFonts w:ascii="Times New Roman" w:eastAsia="Arial" w:hAnsi="Times New Roman" w:cs="Times New Roman"/>
          <w:color w:val="000000"/>
          <w:sz w:val="24"/>
          <w:szCs w:val="24"/>
        </w:rPr>
        <w:t>Oświadczenie o braku podstaw do wykluczenia i o spełnianiu warunków udziału w postępowaniu,</w:t>
      </w:r>
    </w:p>
    <w:p w14:paraId="109860F8" w14:textId="6F8520D9" w:rsidR="00457769" w:rsidRPr="00BF75B7" w:rsidRDefault="00457769" w:rsidP="00457769">
      <w:pPr>
        <w:numPr>
          <w:ilvl w:val="0"/>
          <w:numId w:val="54"/>
        </w:numPr>
        <w:pBdr>
          <w:top w:val="nil"/>
          <w:left w:val="nil"/>
          <w:bottom w:val="nil"/>
          <w:right w:val="nil"/>
          <w:between w:val="nil"/>
        </w:pBdr>
        <w:spacing w:after="0" w:line="274" w:lineRule="auto"/>
        <w:jc w:val="both"/>
        <w:rPr>
          <w:rFonts w:ascii="Times New Roman" w:eastAsia="Arial" w:hAnsi="Times New Roman" w:cs="Times New Roman"/>
          <w:b/>
          <w:bCs/>
          <w:color w:val="000000"/>
          <w:sz w:val="24"/>
          <w:szCs w:val="24"/>
        </w:rPr>
      </w:pPr>
      <w:r w:rsidRPr="00457769">
        <w:rPr>
          <w:rFonts w:ascii="Times New Roman" w:eastAsia="Arial" w:hAnsi="Times New Roman" w:cs="Times New Roman"/>
          <w:color w:val="000000"/>
          <w:sz w:val="24"/>
          <w:szCs w:val="24"/>
        </w:rPr>
        <w:t xml:space="preserve">załącznik nr </w:t>
      </w:r>
      <w:r w:rsidR="00BF75B7">
        <w:rPr>
          <w:rFonts w:ascii="Times New Roman" w:eastAsia="Arial" w:hAnsi="Times New Roman" w:cs="Times New Roman"/>
          <w:color w:val="000000"/>
          <w:sz w:val="24"/>
          <w:szCs w:val="24"/>
        </w:rPr>
        <w:t xml:space="preserve">4 </w:t>
      </w:r>
      <w:r w:rsidRPr="00457769">
        <w:rPr>
          <w:rFonts w:ascii="Times New Roman" w:eastAsia="Arial" w:hAnsi="Times New Roman" w:cs="Times New Roman"/>
          <w:color w:val="000000"/>
          <w:sz w:val="24"/>
          <w:szCs w:val="24"/>
        </w:rPr>
        <w:t xml:space="preserve">- </w:t>
      </w:r>
      <w:r w:rsidRPr="00457769">
        <w:rPr>
          <w:rFonts w:ascii="Times New Roman" w:eastAsia="Arial" w:hAnsi="Times New Roman" w:cs="Times New Roman"/>
          <w:bCs/>
          <w:color w:val="000000"/>
          <w:sz w:val="24"/>
          <w:szCs w:val="24"/>
        </w:rPr>
        <w:t xml:space="preserve">Zobowiązanie innego podmiotu do oddania do dyspozycji wykonawcy zasobów niezbędnych do wykonania zamówienia, </w:t>
      </w:r>
    </w:p>
    <w:p w14:paraId="64438560" w14:textId="16F47400" w:rsidR="00BF75B7" w:rsidRPr="00BF75B7" w:rsidRDefault="00BF75B7" w:rsidP="00BF75B7">
      <w:pPr>
        <w:numPr>
          <w:ilvl w:val="0"/>
          <w:numId w:val="54"/>
        </w:numPr>
        <w:pBdr>
          <w:top w:val="nil"/>
          <w:left w:val="nil"/>
          <w:bottom w:val="nil"/>
          <w:right w:val="nil"/>
          <w:between w:val="nil"/>
        </w:pBdr>
        <w:spacing w:after="0" w:line="274" w:lineRule="auto"/>
        <w:jc w:val="both"/>
        <w:rPr>
          <w:rFonts w:ascii="Times New Roman" w:eastAsia="Arial" w:hAnsi="Times New Roman" w:cs="Times New Roman"/>
          <w:color w:val="000000"/>
          <w:sz w:val="24"/>
          <w:szCs w:val="24"/>
        </w:rPr>
      </w:pPr>
      <w:r w:rsidRPr="00457769">
        <w:rPr>
          <w:rFonts w:ascii="Times New Roman" w:eastAsia="Arial" w:hAnsi="Times New Roman" w:cs="Times New Roman"/>
          <w:color w:val="000000"/>
          <w:sz w:val="24"/>
          <w:szCs w:val="24"/>
        </w:rPr>
        <w:t xml:space="preserve">załącznik nr </w:t>
      </w:r>
      <w:r>
        <w:rPr>
          <w:rFonts w:ascii="Times New Roman" w:eastAsia="Arial" w:hAnsi="Times New Roman" w:cs="Times New Roman"/>
          <w:color w:val="000000"/>
          <w:sz w:val="24"/>
          <w:szCs w:val="24"/>
        </w:rPr>
        <w:t>5</w:t>
      </w:r>
      <w:r w:rsidRPr="00457769">
        <w:rPr>
          <w:rFonts w:ascii="Times New Roman" w:eastAsia="Arial" w:hAnsi="Times New Roman" w:cs="Times New Roman"/>
          <w:color w:val="000000"/>
          <w:sz w:val="24"/>
          <w:szCs w:val="24"/>
        </w:rPr>
        <w:t xml:space="preserve"> – Wykaz usług,</w:t>
      </w:r>
    </w:p>
    <w:p w14:paraId="13BF4ACC" w14:textId="5B565CBF" w:rsidR="000D0780" w:rsidRPr="00457769" w:rsidRDefault="00457769" w:rsidP="00457769">
      <w:pPr>
        <w:numPr>
          <w:ilvl w:val="0"/>
          <w:numId w:val="54"/>
        </w:numPr>
        <w:pBdr>
          <w:top w:val="nil"/>
          <w:left w:val="nil"/>
          <w:bottom w:val="nil"/>
          <w:right w:val="nil"/>
          <w:between w:val="nil"/>
        </w:pBdr>
        <w:spacing w:after="0" w:line="274" w:lineRule="auto"/>
        <w:jc w:val="both"/>
        <w:rPr>
          <w:rFonts w:ascii="Times New Roman" w:eastAsia="Arial" w:hAnsi="Times New Roman" w:cs="Times New Roman"/>
          <w:color w:val="000000"/>
          <w:sz w:val="24"/>
          <w:szCs w:val="24"/>
        </w:rPr>
      </w:pPr>
      <w:r w:rsidRPr="00457769">
        <w:rPr>
          <w:rFonts w:ascii="Times New Roman" w:eastAsia="Arial" w:hAnsi="Times New Roman" w:cs="Times New Roman"/>
          <w:color w:val="000000"/>
          <w:sz w:val="24"/>
          <w:szCs w:val="24"/>
        </w:rPr>
        <w:t>załącznik nr</w:t>
      </w:r>
      <w:r w:rsidR="00BF75B7">
        <w:rPr>
          <w:rFonts w:ascii="Times New Roman" w:eastAsia="Arial" w:hAnsi="Times New Roman" w:cs="Times New Roman"/>
          <w:color w:val="000000"/>
          <w:sz w:val="24"/>
          <w:szCs w:val="24"/>
        </w:rPr>
        <w:t xml:space="preserve"> 6 </w:t>
      </w:r>
      <w:r w:rsidRPr="00457769">
        <w:rPr>
          <w:rFonts w:ascii="Times New Roman" w:eastAsia="Arial" w:hAnsi="Times New Roman" w:cs="Times New Roman"/>
          <w:color w:val="000000"/>
          <w:sz w:val="24"/>
          <w:szCs w:val="24"/>
        </w:rPr>
        <w:t>- Oświadczenie wykonawców wspólnie ubiegających się o udzielenie zamówienia publicznego dotyczące usług wykonywanych przez poszczególnych wykonawców</w:t>
      </w:r>
    </w:p>
    <w:sectPr w:rsidR="000D0780" w:rsidRPr="00457769" w:rsidSect="00AF75A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IDFont+F8">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A6A53"/>
    <w:multiLevelType w:val="hybridMultilevel"/>
    <w:tmpl w:val="BF34E27C"/>
    <w:lvl w:ilvl="0" w:tplc="1D8611B2">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8A4569"/>
    <w:multiLevelType w:val="multilevel"/>
    <w:tmpl w:val="EC309B5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EB42A5"/>
    <w:multiLevelType w:val="hybridMultilevel"/>
    <w:tmpl w:val="0CB6E348"/>
    <w:lvl w:ilvl="0" w:tplc="BDF28AEC">
      <w:start w:val="1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9F0CB5"/>
    <w:multiLevelType w:val="hybridMultilevel"/>
    <w:tmpl w:val="819E1C0E"/>
    <w:lvl w:ilvl="0" w:tplc="03D4406A">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083C1B"/>
    <w:multiLevelType w:val="multilevel"/>
    <w:tmpl w:val="571E7E12"/>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8" w15:restartNumberingAfterBreak="0">
    <w:nsid w:val="143F6259"/>
    <w:multiLevelType w:val="multilevel"/>
    <w:tmpl w:val="5A060696"/>
    <w:lvl w:ilvl="0">
      <w:start w:val="2"/>
      <w:numFmt w:val="decimal"/>
      <w:lvlText w:val="%1."/>
      <w:lvlJc w:val="left"/>
      <w:pPr>
        <w:ind w:left="360" w:hanging="360"/>
      </w:pPr>
      <w:rPr>
        <w:rFonts w:hint="default"/>
      </w:rPr>
    </w:lvl>
    <w:lvl w:ilvl="1">
      <w:start w:val="6"/>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 w15:restartNumberingAfterBreak="0">
    <w:nsid w:val="1EC94F91"/>
    <w:multiLevelType w:val="multilevel"/>
    <w:tmpl w:val="935EE3BE"/>
    <w:lvl w:ilvl="0">
      <w:start w:val="23"/>
      <w:numFmt w:val="upperRoman"/>
      <w:lvlText w:val="%1."/>
      <w:lvlJc w:val="right"/>
      <w:pPr>
        <w:ind w:left="499" w:hanging="357"/>
      </w:pPr>
      <w:rPr>
        <w:rFonts w:hint="default"/>
        <w:b/>
        <w:sz w:val="24"/>
        <w:szCs w:val="24"/>
      </w:rPr>
    </w:lvl>
    <w:lvl w:ilvl="1">
      <w:start w:val="1"/>
      <w:numFmt w:val="none"/>
      <w:lvlText w:val="5.1"/>
      <w:lvlJc w:val="left"/>
      <w:pPr>
        <w:ind w:left="499" w:hanging="357"/>
      </w:pPr>
      <w:rPr>
        <w:rFonts w:hint="default"/>
        <w:b w:val="0"/>
        <w:sz w:val="22"/>
        <w:szCs w:val="22"/>
      </w:rPr>
    </w:lvl>
    <w:lvl w:ilvl="2">
      <w:start w:val="1"/>
      <w:numFmt w:val="none"/>
      <w:lvlText w:val="4.2"/>
      <w:lvlJc w:val="left"/>
      <w:pPr>
        <w:ind w:left="499" w:hanging="357"/>
      </w:pPr>
      <w:rPr>
        <w:rFonts w:hint="default"/>
      </w:rPr>
    </w:lvl>
    <w:lvl w:ilvl="3">
      <w:start w:val="1"/>
      <w:numFmt w:val="none"/>
      <w:lvlText w:val="4.3"/>
      <w:lvlJc w:val="left"/>
      <w:pPr>
        <w:ind w:left="499" w:hanging="357"/>
      </w:pPr>
      <w:rPr>
        <w:rFonts w:hint="default"/>
      </w:rPr>
    </w:lvl>
    <w:lvl w:ilvl="4">
      <w:start w:val="1"/>
      <w:numFmt w:val="none"/>
      <w:lvlText w:val="4.4"/>
      <w:lvlJc w:val="left"/>
      <w:pPr>
        <w:ind w:left="499" w:hanging="357"/>
      </w:pPr>
      <w:rPr>
        <w:rFonts w:hint="default"/>
      </w:rPr>
    </w:lvl>
    <w:lvl w:ilvl="5">
      <w:start w:val="1"/>
      <w:numFmt w:val="none"/>
      <w:lvlText w:val="4.5"/>
      <w:lvlJc w:val="left"/>
      <w:pPr>
        <w:ind w:left="499" w:hanging="357"/>
      </w:pPr>
      <w:rPr>
        <w:rFonts w:hint="default"/>
      </w:rPr>
    </w:lvl>
    <w:lvl w:ilvl="6">
      <w:start w:val="1"/>
      <w:numFmt w:val="none"/>
      <w:lvlText w:val="4.6"/>
      <w:lvlJc w:val="left"/>
      <w:pPr>
        <w:ind w:left="499" w:hanging="357"/>
      </w:pPr>
      <w:rPr>
        <w:rFonts w:hint="default"/>
      </w:rPr>
    </w:lvl>
    <w:lvl w:ilvl="7">
      <w:start w:val="1"/>
      <w:numFmt w:val="none"/>
      <w:lvlText w:val="4.7"/>
      <w:lvlJc w:val="left"/>
      <w:pPr>
        <w:ind w:left="499" w:hanging="357"/>
      </w:pPr>
      <w:rPr>
        <w:rFonts w:hint="default"/>
      </w:rPr>
    </w:lvl>
    <w:lvl w:ilvl="8">
      <w:start w:val="1"/>
      <w:numFmt w:val="none"/>
      <w:lvlText w:val="4.8"/>
      <w:lvlJc w:val="left"/>
      <w:pPr>
        <w:ind w:left="499" w:hanging="357"/>
      </w:pPr>
      <w:rPr>
        <w:rFonts w:hint="default"/>
      </w:rPr>
    </w:lvl>
  </w:abstractNum>
  <w:abstractNum w:abstractNumId="10"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B34840"/>
    <w:multiLevelType w:val="hybridMultilevel"/>
    <w:tmpl w:val="6952FD98"/>
    <w:lvl w:ilvl="0" w:tplc="56A0CEEE">
      <w:start w:val="1"/>
      <w:numFmt w:val="decimal"/>
      <w:lvlText w:val="%1."/>
      <w:lvlJc w:val="left"/>
      <w:pPr>
        <w:ind w:left="1451" w:hanging="360"/>
      </w:pPr>
      <w:rPr>
        <w:b w:val="0"/>
        <w:bCs/>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12" w15:restartNumberingAfterBreak="0">
    <w:nsid w:val="242F4D04"/>
    <w:multiLevelType w:val="multilevel"/>
    <w:tmpl w:val="4F4C90B2"/>
    <w:lvl w:ilvl="0">
      <w:start w:val="3"/>
      <w:numFmt w:val="none"/>
      <w:lvlText w:val="2"/>
      <w:lvlJc w:val="left"/>
      <w:pPr>
        <w:ind w:left="357" w:hanging="357"/>
      </w:pPr>
      <w:rPr>
        <w:rFonts w:hint="default"/>
        <w:b w:val="0"/>
      </w:rPr>
    </w:lvl>
    <w:lvl w:ilvl="1">
      <w:start w:val="1"/>
      <w:numFmt w:val="none"/>
      <w:lvlText w:val="2.1"/>
      <w:lvlJc w:val="left"/>
      <w:pPr>
        <w:ind w:left="357" w:hanging="357"/>
      </w:pPr>
      <w:rPr>
        <w:rFonts w:hint="default"/>
        <w:b w:val="0"/>
        <w:sz w:val="24"/>
      </w:rPr>
    </w:lvl>
    <w:lvl w:ilvl="2">
      <w:start w:val="1"/>
      <w:numFmt w:val="none"/>
      <w:lvlText w:val="2.2"/>
      <w:lvlJc w:val="left"/>
      <w:pPr>
        <w:ind w:left="357" w:hanging="357"/>
      </w:pPr>
      <w:rPr>
        <w:rFonts w:hint="default"/>
      </w:rPr>
    </w:lvl>
    <w:lvl w:ilvl="3">
      <w:start w:val="1"/>
      <w:numFmt w:val="none"/>
      <w:lvlText w:val="2.3"/>
      <w:lvlJc w:val="left"/>
      <w:pPr>
        <w:ind w:left="357" w:hanging="357"/>
      </w:pPr>
      <w:rPr>
        <w:rFonts w:hint="default"/>
      </w:rPr>
    </w:lvl>
    <w:lvl w:ilvl="4">
      <w:start w:val="1"/>
      <w:numFmt w:val="none"/>
      <w:lvlText w:val="2.4"/>
      <w:lvlJc w:val="left"/>
      <w:pPr>
        <w:ind w:left="357" w:hanging="357"/>
      </w:pPr>
      <w:rPr>
        <w:rFonts w:hint="default"/>
      </w:rPr>
    </w:lvl>
    <w:lvl w:ilvl="5">
      <w:start w:val="1"/>
      <w:numFmt w:val="none"/>
      <w:lvlText w:val="2.5"/>
      <w:lvlJc w:val="left"/>
      <w:pPr>
        <w:ind w:left="357" w:hanging="357"/>
      </w:pPr>
      <w:rPr>
        <w:rFonts w:hint="default"/>
      </w:rPr>
    </w:lvl>
    <w:lvl w:ilvl="6">
      <w:start w:val="1"/>
      <w:numFmt w:val="none"/>
      <w:lvlText w:val="4.7"/>
      <w:lvlJc w:val="left"/>
      <w:pPr>
        <w:ind w:left="357" w:hanging="357"/>
      </w:pPr>
      <w:rPr>
        <w:rFonts w:hint="default"/>
      </w:rPr>
    </w:lvl>
    <w:lvl w:ilvl="7">
      <w:start w:val="1"/>
      <w:numFmt w:val="none"/>
      <w:lvlText w:val="4.8"/>
      <w:lvlJc w:val="left"/>
      <w:pPr>
        <w:ind w:left="357" w:hanging="357"/>
      </w:pPr>
      <w:rPr>
        <w:rFonts w:hint="default"/>
      </w:rPr>
    </w:lvl>
    <w:lvl w:ilvl="8">
      <w:start w:val="1"/>
      <w:numFmt w:val="none"/>
      <w:lvlText w:val="4.9"/>
      <w:lvlJc w:val="left"/>
      <w:pPr>
        <w:ind w:left="357" w:hanging="357"/>
      </w:pPr>
      <w:rPr>
        <w:rFonts w:hint="default"/>
      </w:rPr>
    </w:lvl>
  </w:abstractNum>
  <w:abstractNum w:abstractNumId="13"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4"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2DDB78FB"/>
    <w:multiLevelType w:val="hybridMultilevel"/>
    <w:tmpl w:val="F162D0EC"/>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2E7C184C"/>
    <w:multiLevelType w:val="multilevel"/>
    <w:tmpl w:val="8D8EE66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286999"/>
    <w:multiLevelType w:val="hybridMultilevel"/>
    <w:tmpl w:val="AC188E26"/>
    <w:lvl w:ilvl="0" w:tplc="9490BC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616BFF"/>
    <w:multiLevelType w:val="hybridMultilevel"/>
    <w:tmpl w:val="1D8CC51C"/>
    <w:lvl w:ilvl="0" w:tplc="273A47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B50F0D"/>
    <w:multiLevelType w:val="multilevel"/>
    <w:tmpl w:val="603E874C"/>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4689" w:hanging="719"/>
      </w:pPr>
      <w:rPr>
        <w:b/>
      </w:r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2" w15:restartNumberingAfterBreak="0">
    <w:nsid w:val="3E7A1539"/>
    <w:multiLevelType w:val="hybridMultilevel"/>
    <w:tmpl w:val="E1E6F5FA"/>
    <w:lvl w:ilvl="0" w:tplc="78CCCE16">
      <w:start w:val="3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96303C"/>
    <w:multiLevelType w:val="multilevel"/>
    <w:tmpl w:val="EF809D56"/>
    <w:lvl w:ilvl="0">
      <w:start w:val="1"/>
      <w:numFmt w:val="decimal"/>
      <w:lvlText w:val="%1."/>
      <w:lvlJc w:val="left"/>
      <w:pPr>
        <w:ind w:left="720" w:hanging="360"/>
      </w:pPr>
      <w:rPr>
        <w:rFonts w:ascii="CIDFont+F2" w:hAnsi="CIDFont+F2" w:cs="CIDFont+F2" w:hint="default"/>
      </w:rPr>
    </w:lvl>
    <w:lvl w:ilvl="1">
      <w:start w:val="1"/>
      <w:numFmt w:val="decimal"/>
      <w:isLgl/>
      <w:lvlText w:val="%2."/>
      <w:lvlJc w:val="left"/>
      <w:pPr>
        <w:ind w:left="927" w:hanging="360"/>
      </w:pPr>
      <w:rPr>
        <w:rFonts w:ascii="Times New Roman" w:eastAsiaTheme="minorHAnsi" w:hAnsi="Times New Roman" w:cs="Times New Roman"/>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26F6D27"/>
    <w:multiLevelType w:val="hybridMultilevel"/>
    <w:tmpl w:val="5FEE8828"/>
    <w:lvl w:ilvl="0" w:tplc="D640E426">
      <w:start w:val="5"/>
      <w:numFmt w:val="upperRoman"/>
      <w:lvlText w:val="%1."/>
      <w:lvlJc w:val="righ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056CE"/>
    <w:multiLevelType w:val="hybridMultilevel"/>
    <w:tmpl w:val="AF607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A0335E"/>
    <w:multiLevelType w:val="hybridMultilevel"/>
    <w:tmpl w:val="AC082D80"/>
    <w:lvl w:ilvl="0" w:tplc="CD0A8C32">
      <w:start w:val="1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957EDE"/>
    <w:multiLevelType w:val="hybridMultilevel"/>
    <w:tmpl w:val="72FCCC54"/>
    <w:lvl w:ilvl="0" w:tplc="E94A39F2">
      <w:start w:val="1"/>
      <w:numFmt w:val="decimal"/>
      <w:lvlText w:val="%1."/>
      <w:lvlJc w:val="left"/>
      <w:pPr>
        <w:ind w:left="1440" w:hanging="360"/>
      </w:pPr>
      <w:rPr>
        <w:rFonts w:ascii="Arial" w:hAnsi="Arial" w:cs="Arial" w:hint="default"/>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C94AA7C">
      <w:start w:val="1"/>
      <w:numFmt w:val="decimal"/>
      <w:lvlText w:val="%4."/>
      <w:lvlJc w:val="left"/>
      <w:pPr>
        <w:ind w:left="502" w:hanging="360"/>
      </w:pPr>
      <w:rPr>
        <w:rFonts w:ascii="Arial" w:hAnsi="Arial" w:cs="Arial" w:hint="default"/>
        <w:b/>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5101610B"/>
    <w:multiLevelType w:val="multilevel"/>
    <w:tmpl w:val="B75CE24C"/>
    <w:lvl w:ilvl="0">
      <w:start w:val="26"/>
      <w:numFmt w:val="none"/>
      <w:lvlText w:val="7.1"/>
      <w:lvlJc w:val="right"/>
      <w:pPr>
        <w:ind w:left="357" w:hanging="357"/>
      </w:pPr>
      <w:rPr>
        <w:rFonts w:hint="default"/>
        <w:b w:val="0"/>
        <w:bCs/>
        <w:sz w:val="24"/>
        <w:szCs w:val="24"/>
      </w:rPr>
    </w:lvl>
    <w:lvl w:ilvl="1">
      <w:start w:val="1"/>
      <w:numFmt w:val="none"/>
      <w:lvlText w:val="7.2"/>
      <w:lvlJc w:val="left"/>
      <w:pPr>
        <w:ind w:left="357" w:hanging="357"/>
      </w:pPr>
      <w:rPr>
        <w:rFonts w:hint="default"/>
        <w:b w:val="0"/>
        <w:sz w:val="22"/>
        <w:szCs w:val="22"/>
      </w:rPr>
    </w:lvl>
    <w:lvl w:ilvl="2">
      <w:start w:val="1"/>
      <w:numFmt w:val="none"/>
      <w:lvlText w:val="4.2"/>
      <w:lvlJc w:val="left"/>
      <w:pPr>
        <w:ind w:left="357" w:hanging="357"/>
      </w:pPr>
      <w:rPr>
        <w:rFonts w:hint="default"/>
      </w:rPr>
    </w:lvl>
    <w:lvl w:ilvl="3">
      <w:start w:val="1"/>
      <w:numFmt w:val="none"/>
      <w:lvlText w:val="4.3"/>
      <w:lvlJc w:val="left"/>
      <w:pPr>
        <w:ind w:left="357" w:hanging="357"/>
      </w:pPr>
      <w:rPr>
        <w:rFonts w:hint="default"/>
      </w:rPr>
    </w:lvl>
    <w:lvl w:ilvl="4">
      <w:start w:val="1"/>
      <w:numFmt w:val="none"/>
      <w:lvlText w:val="4.4"/>
      <w:lvlJc w:val="left"/>
      <w:pPr>
        <w:ind w:left="357" w:hanging="357"/>
      </w:pPr>
      <w:rPr>
        <w:rFonts w:hint="default"/>
      </w:rPr>
    </w:lvl>
    <w:lvl w:ilvl="5">
      <w:start w:val="1"/>
      <w:numFmt w:val="none"/>
      <w:lvlText w:val="4.5"/>
      <w:lvlJc w:val="left"/>
      <w:pPr>
        <w:ind w:left="357" w:hanging="357"/>
      </w:pPr>
      <w:rPr>
        <w:rFonts w:hint="default"/>
      </w:rPr>
    </w:lvl>
    <w:lvl w:ilvl="6">
      <w:start w:val="1"/>
      <w:numFmt w:val="none"/>
      <w:lvlText w:val="4.6"/>
      <w:lvlJc w:val="left"/>
      <w:pPr>
        <w:ind w:left="357" w:hanging="357"/>
      </w:pPr>
      <w:rPr>
        <w:rFonts w:hint="default"/>
      </w:rPr>
    </w:lvl>
    <w:lvl w:ilvl="7">
      <w:start w:val="1"/>
      <w:numFmt w:val="none"/>
      <w:lvlText w:val="4.7"/>
      <w:lvlJc w:val="left"/>
      <w:pPr>
        <w:ind w:left="357" w:hanging="357"/>
      </w:pPr>
      <w:rPr>
        <w:rFonts w:hint="default"/>
      </w:rPr>
    </w:lvl>
    <w:lvl w:ilvl="8">
      <w:start w:val="1"/>
      <w:numFmt w:val="none"/>
      <w:lvlText w:val="4.8"/>
      <w:lvlJc w:val="left"/>
      <w:pPr>
        <w:ind w:left="357" w:hanging="357"/>
      </w:pPr>
      <w:rPr>
        <w:rFonts w:hint="default"/>
      </w:rPr>
    </w:lvl>
  </w:abstractNum>
  <w:abstractNum w:abstractNumId="31" w15:restartNumberingAfterBreak="0">
    <w:nsid w:val="529431AF"/>
    <w:multiLevelType w:val="multilevel"/>
    <w:tmpl w:val="EC2855D4"/>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4D6DC5"/>
    <w:multiLevelType w:val="multilevel"/>
    <w:tmpl w:val="942240EC"/>
    <w:lvl w:ilvl="0">
      <w:start w:val="26"/>
      <w:numFmt w:val="none"/>
      <w:lvlText w:val="9.1"/>
      <w:lvlJc w:val="right"/>
      <w:pPr>
        <w:ind w:left="357" w:hanging="357"/>
      </w:pPr>
      <w:rPr>
        <w:rFonts w:hint="default"/>
        <w:b w:val="0"/>
        <w:bCs/>
        <w:sz w:val="24"/>
        <w:szCs w:val="24"/>
      </w:rPr>
    </w:lvl>
    <w:lvl w:ilvl="1">
      <w:start w:val="1"/>
      <w:numFmt w:val="none"/>
      <w:lvlText w:val="9.2"/>
      <w:lvlJc w:val="left"/>
      <w:pPr>
        <w:ind w:left="357" w:hanging="357"/>
      </w:pPr>
      <w:rPr>
        <w:rFonts w:hint="default"/>
        <w:b w:val="0"/>
        <w:sz w:val="22"/>
        <w:szCs w:val="22"/>
      </w:rPr>
    </w:lvl>
    <w:lvl w:ilvl="2">
      <w:start w:val="1"/>
      <w:numFmt w:val="none"/>
      <w:lvlText w:val="9.3"/>
      <w:lvlJc w:val="left"/>
      <w:pPr>
        <w:ind w:left="357" w:hanging="357"/>
      </w:pPr>
      <w:rPr>
        <w:rFonts w:hint="default"/>
      </w:rPr>
    </w:lvl>
    <w:lvl w:ilvl="3">
      <w:start w:val="1"/>
      <w:numFmt w:val="none"/>
      <w:lvlText w:val="4.3"/>
      <w:lvlJc w:val="left"/>
      <w:pPr>
        <w:ind w:left="357" w:hanging="357"/>
      </w:pPr>
      <w:rPr>
        <w:rFonts w:hint="default"/>
      </w:rPr>
    </w:lvl>
    <w:lvl w:ilvl="4">
      <w:start w:val="1"/>
      <w:numFmt w:val="none"/>
      <w:lvlText w:val="4.4"/>
      <w:lvlJc w:val="left"/>
      <w:pPr>
        <w:ind w:left="357" w:hanging="357"/>
      </w:pPr>
      <w:rPr>
        <w:rFonts w:hint="default"/>
      </w:rPr>
    </w:lvl>
    <w:lvl w:ilvl="5">
      <w:start w:val="1"/>
      <w:numFmt w:val="none"/>
      <w:lvlText w:val="4.5"/>
      <w:lvlJc w:val="left"/>
      <w:pPr>
        <w:ind w:left="357" w:hanging="357"/>
      </w:pPr>
      <w:rPr>
        <w:rFonts w:hint="default"/>
      </w:rPr>
    </w:lvl>
    <w:lvl w:ilvl="6">
      <w:start w:val="1"/>
      <w:numFmt w:val="none"/>
      <w:lvlText w:val="4.6"/>
      <w:lvlJc w:val="left"/>
      <w:pPr>
        <w:ind w:left="357" w:hanging="357"/>
      </w:pPr>
      <w:rPr>
        <w:rFonts w:hint="default"/>
      </w:rPr>
    </w:lvl>
    <w:lvl w:ilvl="7">
      <w:start w:val="1"/>
      <w:numFmt w:val="none"/>
      <w:lvlText w:val="4.7"/>
      <w:lvlJc w:val="left"/>
      <w:pPr>
        <w:ind w:left="357" w:hanging="357"/>
      </w:pPr>
      <w:rPr>
        <w:rFonts w:hint="default"/>
      </w:rPr>
    </w:lvl>
    <w:lvl w:ilvl="8">
      <w:start w:val="1"/>
      <w:numFmt w:val="none"/>
      <w:lvlText w:val="4.8"/>
      <w:lvlJc w:val="left"/>
      <w:pPr>
        <w:ind w:left="357" w:hanging="357"/>
      </w:pPr>
      <w:rPr>
        <w:rFonts w:hint="default"/>
      </w:rPr>
    </w:lvl>
  </w:abstractNum>
  <w:abstractNum w:abstractNumId="33"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DA67B2"/>
    <w:multiLevelType w:val="hybridMultilevel"/>
    <w:tmpl w:val="BE2AD13C"/>
    <w:lvl w:ilvl="0" w:tplc="A58445C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A0487E"/>
    <w:multiLevelType w:val="hybridMultilevel"/>
    <w:tmpl w:val="BF34E27C"/>
    <w:lvl w:ilvl="0" w:tplc="1D8611B2">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716A98"/>
    <w:multiLevelType w:val="hybridMultilevel"/>
    <w:tmpl w:val="189A2998"/>
    <w:lvl w:ilvl="0" w:tplc="16529EA2">
      <w:start w:val="6"/>
      <w:numFmt w:val="upperRoman"/>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B9D5AF5"/>
    <w:multiLevelType w:val="hybridMultilevel"/>
    <w:tmpl w:val="5E2069A0"/>
    <w:lvl w:ilvl="0" w:tplc="4C34B560">
      <w:start w:val="1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40" w15:restartNumberingAfterBreak="0">
    <w:nsid w:val="5F7A0E45"/>
    <w:multiLevelType w:val="hybridMultilevel"/>
    <w:tmpl w:val="C1AC78A0"/>
    <w:lvl w:ilvl="0" w:tplc="2B2ECF32">
      <w:start w:val="1"/>
      <w:numFmt w:val="decimal"/>
      <w:lvlText w:val="%1."/>
      <w:lvlJc w:val="left"/>
      <w:pPr>
        <w:ind w:left="360" w:hanging="360"/>
      </w:pPr>
      <w:rPr>
        <w:rFonts w:ascii="Arial" w:hAnsi="Arial" w:cs="Arial" w:hint="default"/>
        <w:b w:val="0"/>
        <w:color w:val="auto"/>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FAD31F2"/>
    <w:multiLevelType w:val="multilevel"/>
    <w:tmpl w:val="2D7C40DA"/>
    <w:lvl w:ilvl="0">
      <w:start w:val="26"/>
      <w:numFmt w:val="upperRoman"/>
      <w:lvlText w:val="%1."/>
      <w:lvlJc w:val="right"/>
      <w:pPr>
        <w:ind w:left="357" w:hanging="357"/>
      </w:pPr>
      <w:rPr>
        <w:rFonts w:hint="default"/>
        <w:b/>
        <w:sz w:val="24"/>
        <w:szCs w:val="24"/>
      </w:rPr>
    </w:lvl>
    <w:lvl w:ilvl="1">
      <w:start w:val="1"/>
      <w:numFmt w:val="none"/>
      <w:lvlText w:val="5.1"/>
      <w:lvlJc w:val="left"/>
      <w:pPr>
        <w:ind w:left="357" w:hanging="357"/>
      </w:pPr>
      <w:rPr>
        <w:rFonts w:hint="default"/>
        <w:b w:val="0"/>
        <w:sz w:val="22"/>
        <w:szCs w:val="22"/>
      </w:rPr>
    </w:lvl>
    <w:lvl w:ilvl="2">
      <w:start w:val="1"/>
      <w:numFmt w:val="none"/>
      <w:lvlText w:val="4.2"/>
      <w:lvlJc w:val="left"/>
      <w:pPr>
        <w:ind w:left="357" w:hanging="357"/>
      </w:pPr>
      <w:rPr>
        <w:rFonts w:hint="default"/>
      </w:rPr>
    </w:lvl>
    <w:lvl w:ilvl="3">
      <w:start w:val="1"/>
      <w:numFmt w:val="none"/>
      <w:lvlText w:val="4.3"/>
      <w:lvlJc w:val="left"/>
      <w:pPr>
        <w:ind w:left="357" w:hanging="357"/>
      </w:pPr>
      <w:rPr>
        <w:rFonts w:hint="default"/>
      </w:rPr>
    </w:lvl>
    <w:lvl w:ilvl="4">
      <w:start w:val="1"/>
      <w:numFmt w:val="none"/>
      <w:lvlText w:val="4.4"/>
      <w:lvlJc w:val="left"/>
      <w:pPr>
        <w:ind w:left="357" w:hanging="357"/>
      </w:pPr>
      <w:rPr>
        <w:rFonts w:hint="default"/>
      </w:rPr>
    </w:lvl>
    <w:lvl w:ilvl="5">
      <w:start w:val="1"/>
      <w:numFmt w:val="none"/>
      <w:lvlText w:val="4.5"/>
      <w:lvlJc w:val="left"/>
      <w:pPr>
        <w:ind w:left="357" w:hanging="357"/>
      </w:pPr>
      <w:rPr>
        <w:rFonts w:hint="default"/>
      </w:rPr>
    </w:lvl>
    <w:lvl w:ilvl="6">
      <w:start w:val="1"/>
      <w:numFmt w:val="none"/>
      <w:lvlText w:val="4.6"/>
      <w:lvlJc w:val="left"/>
      <w:pPr>
        <w:ind w:left="357" w:hanging="357"/>
      </w:pPr>
      <w:rPr>
        <w:rFonts w:hint="default"/>
      </w:rPr>
    </w:lvl>
    <w:lvl w:ilvl="7">
      <w:start w:val="1"/>
      <w:numFmt w:val="none"/>
      <w:lvlText w:val="4.7"/>
      <w:lvlJc w:val="left"/>
      <w:pPr>
        <w:ind w:left="357" w:hanging="357"/>
      </w:pPr>
      <w:rPr>
        <w:rFonts w:hint="default"/>
      </w:rPr>
    </w:lvl>
    <w:lvl w:ilvl="8">
      <w:start w:val="1"/>
      <w:numFmt w:val="none"/>
      <w:lvlText w:val="4.8"/>
      <w:lvlJc w:val="left"/>
      <w:pPr>
        <w:ind w:left="357" w:hanging="357"/>
      </w:pPr>
      <w:rPr>
        <w:rFonts w:hint="default"/>
      </w:rPr>
    </w:lvl>
  </w:abstractNum>
  <w:abstractNum w:abstractNumId="42"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1471A19"/>
    <w:multiLevelType w:val="hybridMultilevel"/>
    <w:tmpl w:val="EC10CC70"/>
    <w:lvl w:ilvl="0" w:tplc="EAF696AC">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3865D77"/>
    <w:multiLevelType w:val="multilevel"/>
    <w:tmpl w:val="576C59D6"/>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EC134E9"/>
    <w:multiLevelType w:val="hybridMultilevel"/>
    <w:tmpl w:val="A2120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FC7654B"/>
    <w:multiLevelType w:val="multilevel"/>
    <w:tmpl w:val="0E8A44A4"/>
    <w:lvl w:ilvl="0">
      <w:start w:val="1"/>
      <w:numFmt w:val="decimal"/>
      <w:lvlText w:val="%1."/>
      <w:lvlJc w:val="left"/>
      <w:pPr>
        <w:ind w:left="720" w:hanging="360"/>
      </w:pPr>
    </w:lvl>
    <w:lvl w:ilvl="1">
      <w:start w:val="6"/>
      <w:numFmt w:val="decimal"/>
      <w:isLgl/>
      <w:lvlText w:val="%1.%2."/>
      <w:lvlJc w:val="left"/>
      <w:pPr>
        <w:ind w:left="1099"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217" w:hanging="720"/>
      </w:pPr>
      <w:rPr>
        <w:rFonts w:hint="default"/>
      </w:rPr>
    </w:lvl>
    <w:lvl w:ilvl="4">
      <w:start w:val="1"/>
      <w:numFmt w:val="decimal"/>
      <w:isLgl/>
      <w:lvlText w:val="%1.%2.%3.%4.%5."/>
      <w:lvlJc w:val="left"/>
      <w:pPr>
        <w:ind w:left="2956" w:hanging="1080"/>
      </w:pPr>
      <w:rPr>
        <w:rFonts w:hint="default"/>
      </w:rPr>
    </w:lvl>
    <w:lvl w:ilvl="5">
      <w:start w:val="1"/>
      <w:numFmt w:val="decimal"/>
      <w:isLgl/>
      <w:lvlText w:val="%1.%2.%3.%4.%5.%6."/>
      <w:lvlJc w:val="left"/>
      <w:pPr>
        <w:ind w:left="3335" w:hanging="1080"/>
      </w:pPr>
      <w:rPr>
        <w:rFonts w:hint="default"/>
      </w:rPr>
    </w:lvl>
    <w:lvl w:ilvl="6">
      <w:start w:val="1"/>
      <w:numFmt w:val="decimal"/>
      <w:isLgl/>
      <w:lvlText w:val="%1.%2.%3.%4.%5.%6.%7."/>
      <w:lvlJc w:val="left"/>
      <w:pPr>
        <w:ind w:left="4074" w:hanging="1440"/>
      </w:pPr>
      <w:rPr>
        <w:rFonts w:hint="default"/>
      </w:rPr>
    </w:lvl>
    <w:lvl w:ilvl="7">
      <w:start w:val="1"/>
      <w:numFmt w:val="decimal"/>
      <w:isLgl/>
      <w:lvlText w:val="%1.%2.%3.%4.%5.%6.%7.%8."/>
      <w:lvlJc w:val="left"/>
      <w:pPr>
        <w:ind w:left="4453" w:hanging="1440"/>
      </w:pPr>
      <w:rPr>
        <w:rFonts w:hint="default"/>
      </w:rPr>
    </w:lvl>
    <w:lvl w:ilvl="8">
      <w:start w:val="1"/>
      <w:numFmt w:val="decimal"/>
      <w:isLgl/>
      <w:lvlText w:val="%1.%2.%3.%4.%5.%6.%7.%8.%9."/>
      <w:lvlJc w:val="left"/>
      <w:pPr>
        <w:ind w:left="5192" w:hanging="1800"/>
      </w:pPr>
      <w:rPr>
        <w:rFonts w:hint="default"/>
      </w:rPr>
    </w:lvl>
  </w:abstractNum>
  <w:abstractNum w:abstractNumId="52" w15:restartNumberingAfterBreak="0">
    <w:nsid w:val="72AA30AA"/>
    <w:multiLevelType w:val="hybridMultilevel"/>
    <w:tmpl w:val="C39A7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5723A3"/>
    <w:multiLevelType w:val="hybridMultilevel"/>
    <w:tmpl w:val="CCA6AE72"/>
    <w:lvl w:ilvl="0" w:tplc="A3BE377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882C97"/>
    <w:multiLevelType w:val="multilevel"/>
    <w:tmpl w:val="7FDEC9C6"/>
    <w:lvl w:ilvl="0">
      <w:start w:val="26"/>
      <w:numFmt w:val="none"/>
      <w:lvlText w:val="8.1"/>
      <w:lvlJc w:val="right"/>
      <w:pPr>
        <w:ind w:left="357" w:hanging="357"/>
      </w:pPr>
      <w:rPr>
        <w:rFonts w:hint="default"/>
        <w:b w:val="0"/>
        <w:bCs/>
        <w:sz w:val="24"/>
        <w:szCs w:val="24"/>
      </w:rPr>
    </w:lvl>
    <w:lvl w:ilvl="1">
      <w:start w:val="1"/>
      <w:numFmt w:val="none"/>
      <w:lvlText w:val="8.2"/>
      <w:lvlJc w:val="left"/>
      <w:pPr>
        <w:ind w:left="357" w:hanging="357"/>
      </w:pPr>
      <w:rPr>
        <w:rFonts w:hint="default"/>
        <w:b w:val="0"/>
        <w:sz w:val="22"/>
        <w:szCs w:val="22"/>
      </w:rPr>
    </w:lvl>
    <w:lvl w:ilvl="2">
      <w:start w:val="1"/>
      <w:numFmt w:val="none"/>
      <w:lvlText w:val="8.3"/>
      <w:lvlJc w:val="left"/>
      <w:pPr>
        <w:ind w:left="357" w:hanging="357"/>
      </w:pPr>
      <w:rPr>
        <w:rFonts w:hint="default"/>
      </w:rPr>
    </w:lvl>
    <w:lvl w:ilvl="3">
      <w:start w:val="1"/>
      <w:numFmt w:val="none"/>
      <w:lvlText w:val="4.3"/>
      <w:lvlJc w:val="left"/>
      <w:pPr>
        <w:ind w:left="357" w:hanging="357"/>
      </w:pPr>
      <w:rPr>
        <w:rFonts w:hint="default"/>
      </w:rPr>
    </w:lvl>
    <w:lvl w:ilvl="4">
      <w:start w:val="1"/>
      <w:numFmt w:val="none"/>
      <w:lvlText w:val="4.4"/>
      <w:lvlJc w:val="left"/>
      <w:pPr>
        <w:ind w:left="357" w:hanging="357"/>
      </w:pPr>
      <w:rPr>
        <w:rFonts w:hint="default"/>
      </w:rPr>
    </w:lvl>
    <w:lvl w:ilvl="5">
      <w:start w:val="1"/>
      <w:numFmt w:val="none"/>
      <w:lvlText w:val="4.5"/>
      <w:lvlJc w:val="left"/>
      <w:pPr>
        <w:ind w:left="357" w:hanging="357"/>
      </w:pPr>
      <w:rPr>
        <w:rFonts w:hint="default"/>
      </w:rPr>
    </w:lvl>
    <w:lvl w:ilvl="6">
      <w:start w:val="1"/>
      <w:numFmt w:val="none"/>
      <w:lvlText w:val="4.6"/>
      <w:lvlJc w:val="left"/>
      <w:pPr>
        <w:ind w:left="357" w:hanging="357"/>
      </w:pPr>
      <w:rPr>
        <w:rFonts w:hint="default"/>
      </w:rPr>
    </w:lvl>
    <w:lvl w:ilvl="7">
      <w:start w:val="1"/>
      <w:numFmt w:val="none"/>
      <w:lvlText w:val="4.7"/>
      <w:lvlJc w:val="left"/>
      <w:pPr>
        <w:ind w:left="357" w:hanging="357"/>
      </w:pPr>
      <w:rPr>
        <w:rFonts w:hint="default"/>
      </w:rPr>
    </w:lvl>
    <w:lvl w:ilvl="8">
      <w:start w:val="1"/>
      <w:numFmt w:val="none"/>
      <w:lvlText w:val="4.8"/>
      <w:lvlJc w:val="left"/>
      <w:pPr>
        <w:ind w:left="357" w:hanging="357"/>
      </w:pPr>
      <w:rPr>
        <w:rFonts w:hint="default"/>
      </w:rPr>
    </w:lvl>
  </w:abstractNum>
  <w:abstractNum w:abstractNumId="55" w15:restartNumberingAfterBreak="0">
    <w:nsid w:val="78052035"/>
    <w:multiLevelType w:val="hybridMultilevel"/>
    <w:tmpl w:val="22382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863892"/>
    <w:multiLevelType w:val="hybridMultilevel"/>
    <w:tmpl w:val="18DC35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1"/>
  </w:num>
  <w:num w:numId="3">
    <w:abstractNumId w:val="52"/>
  </w:num>
  <w:num w:numId="4">
    <w:abstractNumId w:val="43"/>
  </w:num>
  <w:num w:numId="5">
    <w:abstractNumId w:val="36"/>
  </w:num>
  <w:num w:numId="6">
    <w:abstractNumId w:val="31"/>
  </w:num>
  <w:num w:numId="7">
    <w:abstractNumId w:val="20"/>
  </w:num>
  <w:num w:numId="8">
    <w:abstractNumId w:val="55"/>
  </w:num>
  <w:num w:numId="9">
    <w:abstractNumId w:val="18"/>
  </w:num>
  <w:num w:numId="10">
    <w:abstractNumId w:val="45"/>
  </w:num>
  <w:num w:numId="11">
    <w:abstractNumId w:val="26"/>
  </w:num>
  <w:num w:numId="12">
    <w:abstractNumId w:val="12"/>
  </w:num>
  <w:num w:numId="13">
    <w:abstractNumId w:val="3"/>
  </w:num>
  <w:num w:numId="14">
    <w:abstractNumId w:val="51"/>
  </w:num>
  <w:num w:numId="15">
    <w:abstractNumId w:val="16"/>
  </w:num>
  <w:num w:numId="16">
    <w:abstractNumId w:val="37"/>
  </w:num>
  <w:num w:numId="17">
    <w:abstractNumId w:val="1"/>
  </w:num>
  <w:num w:numId="18">
    <w:abstractNumId w:val="9"/>
  </w:num>
  <w:num w:numId="19">
    <w:abstractNumId w:val="41"/>
  </w:num>
  <w:num w:numId="20">
    <w:abstractNumId w:val="22"/>
  </w:num>
  <w:num w:numId="21">
    <w:abstractNumId w:val="50"/>
  </w:num>
  <w:num w:numId="22">
    <w:abstractNumId w:val="56"/>
  </w:num>
  <w:num w:numId="23">
    <w:abstractNumId w:val="30"/>
  </w:num>
  <w:num w:numId="24">
    <w:abstractNumId w:val="53"/>
  </w:num>
  <w:num w:numId="25">
    <w:abstractNumId w:val="54"/>
  </w:num>
  <w:num w:numId="26">
    <w:abstractNumId w:val="34"/>
  </w:num>
  <w:num w:numId="27">
    <w:abstractNumId w:val="32"/>
  </w:num>
  <w:num w:numId="28">
    <w:abstractNumId w:val="14"/>
  </w:num>
  <w:num w:numId="29">
    <w:abstractNumId w:val="27"/>
  </w:num>
  <w:num w:numId="30">
    <w:abstractNumId w:val="13"/>
  </w:num>
  <w:num w:numId="31">
    <w:abstractNumId w:val="2"/>
  </w:num>
  <w:num w:numId="32">
    <w:abstractNumId w:val="21"/>
  </w:num>
  <w:num w:numId="33">
    <w:abstractNumId w:val="6"/>
  </w:num>
  <w:num w:numId="34">
    <w:abstractNumId w:val="15"/>
  </w:num>
  <w:num w:numId="35">
    <w:abstractNumId w:val="0"/>
  </w:num>
  <w:num w:numId="36">
    <w:abstractNumId w:val="8"/>
  </w:num>
  <w:num w:numId="37">
    <w:abstractNumId w:val="17"/>
  </w:num>
  <w:num w:numId="38">
    <w:abstractNumId w:val="25"/>
  </w:num>
  <w:num w:numId="39">
    <w:abstractNumId w:val="46"/>
  </w:num>
  <w:num w:numId="40">
    <w:abstractNumId w:val="3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9"/>
  </w:num>
  <w:num w:numId="44">
    <w:abstractNumId w:val="35"/>
  </w:num>
  <w:num w:numId="45">
    <w:abstractNumId w:val="19"/>
  </w:num>
  <w:num w:numId="46">
    <w:abstractNumId w:val="48"/>
  </w:num>
  <w:num w:numId="47">
    <w:abstractNumId w:val="39"/>
  </w:num>
  <w:num w:numId="48">
    <w:abstractNumId w:val="7"/>
  </w:num>
  <w:num w:numId="49">
    <w:abstractNumId w:val="42"/>
  </w:num>
  <w:num w:numId="50">
    <w:abstractNumId w:val="47"/>
  </w:num>
  <w:num w:numId="51">
    <w:abstractNumId w:val="40"/>
  </w:num>
  <w:num w:numId="52">
    <w:abstractNumId w:val="24"/>
  </w:num>
  <w:num w:numId="53">
    <w:abstractNumId w:val="44"/>
  </w:num>
  <w:num w:numId="54">
    <w:abstractNumId w:val="10"/>
  </w:num>
  <w:num w:numId="55">
    <w:abstractNumId w:val="28"/>
  </w:num>
  <w:num w:numId="56">
    <w:abstractNumId w:val="4"/>
  </w:num>
  <w:num w:numId="57">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F"/>
    <w:rsid w:val="00010D4C"/>
    <w:rsid w:val="00011D35"/>
    <w:rsid w:val="00021C1E"/>
    <w:rsid w:val="0003105B"/>
    <w:rsid w:val="00031D47"/>
    <w:rsid w:val="00056ECC"/>
    <w:rsid w:val="00060A03"/>
    <w:rsid w:val="0007309C"/>
    <w:rsid w:val="0008616B"/>
    <w:rsid w:val="000A29EB"/>
    <w:rsid w:val="000B5C3D"/>
    <w:rsid w:val="000D0780"/>
    <w:rsid w:val="000E5FA8"/>
    <w:rsid w:val="00112EF1"/>
    <w:rsid w:val="00130386"/>
    <w:rsid w:val="00132B82"/>
    <w:rsid w:val="001462BF"/>
    <w:rsid w:val="001570F6"/>
    <w:rsid w:val="001621BE"/>
    <w:rsid w:val="00162725"/>
    <w:rsid w:val="0016653D"/>
    <w:rsid w:val="001677CF"/>
    <w:rsid w:val="00176A86"/>
    <w:rsid w:val="001772A7"/>
    <w:rsid w:val="001814D2"/>
    <w:rsid w:val="001827A0"/>
    <w:rsid w:val="0018570B"/>
    <w:rsid w:val="00194781"/>
    <w:rsid w:val="001C05C0"/>
    <w:rsid w:val="001D0CAF"/>
    <w:rsid w:val="001D45BE"/>
    <w:rsid w:val="001E2992"/>
    <w:rsid w:val="001E6062"/>
    <w:rsid w:val="00201539"/>
    <w:rsid w:val="002215B9"/>
    <w:rsid w:val="002560C0"/>
    <w:rsid w:val="00261D2A"/>
    <w:rsid w:val="00290210"/>
    <w:rsid w:val="00296EDA"/>
    <w:rsid w:val="002A518A"/>
    <w:rsid w:val="002C5522"/>
    <w:rsid w:val="002D01BB"/>
    <w:rsid w:val="002D7D71"/>
    <w:rsid w:val="002E0863"/>
    <w:rsid w:val="002E1DC2"/>
    <w:rsid w:val="002F03C9"/>
    <w:rsid w:val="002F3245"/>
    <w:rsid w:val="002F52E9"/>
    <w:rsid w:val="00301C64"/>
    <w:rsid w:val="0032246A"/>
    <w:rsid w:val="0033328F"/>
    <w:rsid w:val="003362FF"/>
    <w:rsid w:val="00351797"/>
    <w:rsid w:val="003855CC"/>
    <w:rsid w:val="00396BEA"/>
    <w:rsid w:val="003A1A9F"/>
    <w:rsid w:val="003D0641"/>
    <w:rsid w:val="003E425C"/>
    <w:rsid w:val="003F34A1"/>
    <w:rsid w:val="003F3F26"/>
    <w:rsid w:val="003F4A0B"/>
    <w:rsid w:val="0041055A"/>
    <w:rsid w:val="004266F5"/>
    <w:rsid w:val="004270E1"/>
    <w:rsid w:val="004272DE"/>
    <w:rsid w:val="004435BB"/>
    <w:rsid w:val="00456B5E"/>
    <w:rsid w:val="00457769"/>
    <w:rsid w:val="00467A70"/>
    <w:rsid w:val="004747A8"/>
    <w:rsid w:val="004801AF"/>
    <w:rsid w:val="004B3F3F"/>
    <w:rsid w:val="004C0C04"/>
    <w:rsid w:val="004C4885"/>
    <w:rsid w:val="004D28F2"/>
    <w:rsid w:val="004F59EC"/>
    <w:rsid w:val="00543F9E"/>
    <w:rsid w:val="00550395"/>
    <w:rsid w:val="005643E3"/>
    <w:rsid w:val="0058209A"/>
    <w:rsid w:val="00592AFF"/>
    <w:rsid w:val="005A2E3B"/>
    <w:rsid w:val="005B1749"/>
    <w:rsid w:val="005B1E9B"/>
    <w:rsid w:val="005B247E"/>
    <w:rsid w:val="005C4B60"/>
    <w:rsid w:val="005E0FFC"/>
    <w:rsid w:val="005F6631"/>
    <w:rsid w:val="00605E51"/>
    <w:rsid w:val="00611B74"/>
    <w:rsid w:val="0064381A"/>
    <w:rsid w:val="00654A97"/>
    <w:rsid w:val="00657790"/>
    <w:rsid w:val="00657B6B"/>
    <w:rsid w:val="00666E0C"/>
    <w:rsid w:val="00673B52"/>
    <w:rsid w:val="006878EB"/>
    <w:rsid w:val="00687DCC"/>
    <w:rsid w:val="00696CF3"/>
    <w:rsid w:val="006B1D71"/>
    <w:rsid w:val="006C16FF"/>
    <w:rsid w:val="006E4E32"/>
    <w:rsid w:val="006F434F"/>
    <w:rsid w:val="006F578E"/>
    <w:rsid w:val="007022FF"/>
    <w:rsid w:val="00714F47"/>
    <w:rsid w:val="00716552"/>
    <w:rsid w:val="007174AB"/>
    <w:rsid w:val="00744609"/>
    <w:rsid w:val="00752244"/>
    <w:rsid w:val="007606E9"/>
    <w:rsid w:val="007636C3"/>
    <w:rsid w:val="00780C27"/>
    <w:rsid w:val="00792D0B"/>
    <w:rsid w:val="007A66FE"/>
    <w:rsid w:val="007B7882"/>
    <w:rsid w:val="007C452F"/>
    <w:rsid w:val="007C575E"/>
    <w:rsid w:val="007C7A06"/>
    <w:rsid w:val="007E14FD"/>
    <w:rsid w:val="007E401B"/>
    <w:rsid w:val="007E597B"/>
    <w:rsid w:val="007E62AD"/>
    <w:rsid w:val="007F38FF"/>
    <w:rsid w:val="008021DF"/>
    <w:rsid w:val="0081026B"/>
    <w:rsid w:val="008125F4"/>
    <w:rsid w:val="00814A85"/>
    <w:rsid w:val="00866407"/>
    <w:rsid w:val="008665F6"/>
    <w:rsid w:val="00886465"/>
    <w:rsid w:val="008A06A5"/>
    <w:rsid w:val="008C1197"/>
    <w:rsid w:val="008D20C8"/>
    <w:rsid w:val="008D67F7"/>
    <w:rsid w:val="008E131F"/>
    <w:rsid w:val="0090710F"/>
    <w:rsid w:val="00981A92"/>
    <w:rsid w:val="00985F22"/>
    <w:rsid w:val="00992333"/>
    <w:rsid w:val="009A51C6"/>
    <w:rsid w:val="009A55F1"/>
    <w:rsid w:val="009B70EF"/>
    <w:rsid w:val="009B781E"/>
    <w:rsid w:val="009C2F26"/>
    <w:rsid w:val="00A17839"/>
    <w:rsid w:val="00A25784"/>
    <w:rsid w:val="00A2722F"/>
    <w:rsid w:val="00A3340F"/>
    <w:rsid w:val="00A40FF5"/>
    <w:rsid w:val="00A42147"/>
    <w:rsid w:val="00A42B19"/>
    <w:rsid w:val="00A45AC7"/>
    <w:rsid w:val="00A55DBA"/>
    <w:rsid w:val="00A934DF"/>
    <w:rsid w:val="00AA6912"/>
    <w:rsid w:val="00AB794F"/>
    <w:rsid w:val="00AD32A9"/>
    <w:rsid w:val="00AE6557"/>
    <w:rsid w:val="00AF493D"/>
    <w:rsid w:val="00AF50D3"/>
    <w:rsid w:val="00AF75A3"/>
    <w:rsid w:val="00B01D80"/>
    <w:rsid w:val="00B64AB1"/>
    <w:rsid w:val="00B67BDD"/>
    <w:rsid w:val="00B77E12"/>
    <w:rsid w:val="00B84CDE"/>
    <w:rsid w:val="00B93FD3"/>
    <w:rsid w:val="00BA0B8D"/>
    <w:rsid w:val="00BA7CFC"/>
    <w:rsid w:val="00BB21E2"/>
    <w:rsid w:val="00BC722E"/>
    <w:rsid w:val="00BF5CD6"/>
    <w:rsid w:val="00BF75B7"/>
    <w:rsid w:val="00C1142D"/>
    <w:rsid w:val="00C15D29"/>
    <w:rsid w:val="00C16479"/>
    <w:rsid w:val="00C2480A"/>
    <w:rsid w:val="00C33386"/>
    <w:rsid w:val="00C511FB"/>
    <w:rsid w:val="00C70D28"/>
    <w:rsid w:val="00C8782A"/>
    <w:rsid w:val="00CA6F65"/>
    <w:rsid w:val="00CC6D8D"/>
    <w:rsid w:val="00CD397F"/>
    <w:rsid w:val="00CD4833"/>
    <w:rsid w:val="00CE1F80"/>
    <w:rsid w:val="00CE5BC0"/>
    <w:rsid w:val="00CF2F5A"/>
    <w:rsid w:val="00CF5DDD"/>
    <w:rsid w:val="00D21C19"/>
    <w:rsid w:val="00D24AC4"/>
    <w:rsid w:val="00D759BF"/>
    <w:rsid w:val="00D856F7"/>
    <w:rsid w:val="00DA2BEA"/>
    <w:rsid w:val="00DA3D58"/>
    <w:rsid w:val="00DC43B5"/>
    <w:rsid w:val="00DD4763"/>
    <w:rsid w:val="00DD47BF"/>
    <w:rsid w:val="00E04A18"/>
    <w:rsid w:val="00E07B2D"/>
    <w:rsid w:val="00E228F8"/>
    <w:rsid w:val="00E261D4"/>
    <w:rsid w:val="00E54731"/>
    <w:rsid w:val="00E62490"/>
    <w:rsid w:val="00EB5F43"/>
    <w:rsid w:val="00ED3653"/>
    <w:rsid w:val="00ED36CA"/>
    <w:rsid w:val="00EF5D42"/>
    <w:rsid w:val="00F01F86"/>
    <w:rsid w:val="00F11045"/>
    <w:rsid w:val="00F268C6"/>
    <w:rsid w:val="00F372E9"/>
    <w:rsid w:val="00F4067E"/>
    <w:rsid w:val="00F40D34"/>
    <w:rsid w:val="00F52CED"/>
    <w:rsid w:val="00F65137"/>
    <w:rsid w:val="00F769CB"/>
    <w:rsid w:val="00F771AF"/>
    <w:rsid w:val="00F919C4"/>
    <w:rsid w:val="00FA2056"/>
    <w:rsid w:val="00FB5203"/>
    <w:rsid w:val="00FD17B5"/>
    <w:rsid w:val="00FE10D6"/>
    <w:rsid w:val="00FE6A42"/>
    <w:rsid w:val="00FF2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B493"/>
  <w15:docId w15:val="{761DA00B-5AA7-4F30-9DDE-6BCF0524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59BF"/>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normalny tekst,List Paragraph,Akapit z listą11,Wypunktowanie,BulletC,Numerowanie,Nagłowek 3,Dot pt,F5 List Paragraph,Recommendation,List Paragraph11,lp1,Podsis rysunku,Akapit z listą numerowaną,L1,2 heading,Odstavec"/>
    <w:basedOn w:val="Normalny"/>
    <w:link w:val="AkapitzlistZnak"/>
    <w:uiPriority w:val="1"/>
    <w:qFormat/>
    <w:rsid w:val="00D759BF"/>
    <w:pPr>
      <w:ind w:left="720"/>
      <w:contextualSpacing/>
    </w:pPr>
  </w:style>
  <w:style w:type="character" w:styleId="Hipercze">
    <w:name w:val="Hyperlink"/>
    <w:basedOn w:val="Domylnaczcionkaakapitu"/>
    <w:uiPriority w:val="99"/>
    <w:unhideWhenUsed/>
    <w:rsid w:val="00D759BF"/>
    <w:rPr>
      <w:color w:val="0563C1" w:themeColor="hyperlink"/>
      <w:u w:val="single"/>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1"/>
    <w:qFormat/>
    <w:rsid w:val="00D759BF"/>
    <w:rPr>
      <w:kern w:val="0"/>
    </w:rPr>
  </w:style>
  <w:style w:type="character" w:customStyle="1" w:styleId="Nierozpoznanawzmianka1">
    <w:name w:val="Nierozpoznana wzmianka1"/>
    <w:basedOn w:val="Domylnaczcionkaakapitu"/>
    <w:uiPriority w:val="99"/>
    <w:semiHidden/>
    <w:unhideWhenUsed/>
    <w:rsid w:val="009B70EF"/>
    <w:rPr>
      <w:color w:val="605E5C"/>
      <w:shd w:val="clear" w:color="auto" w:fill="E1DFDD"/>
    </w:rPr>
  </w:style>
  <w:style w:type="table" w:styleId="Tabela-Siatka">
    <w:name w:val="Table Grid"/>
    <w:basedOn w:val="Standardowy"/>
    <w:uiPriority w:val="39"/>
    <w:rsid w:val="000E5FA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435BB"/>
    <w:rPr>
      <w:sz w:val="16"/>
      <w:szCs w:val="16"/>
    </w:rPr>
  </w:style>
  <w:style w:type="paragraph" w:styleId="Tekstkomentarza">
    <w:name w:val="annotation text"/>
    <w:basedOn w:val="Normalny"/>
    <w:link w:val="TekstkomentarzaZnak"/>
    <w:uiPriority w:val="99"/>
    <w:semiHidden/>
    <w:unhideWhenUsed/>
    <w:rsid w:val="004435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35BB"/>
    <w:rPr>
      <w:kern w:val="0"/>
      <w:sz w:val="20"/>
      <w:szCs w:val="20"/>
    </w:rPr>
  </w:style>
  <w:style w:type="paragraph" w:styleId="Tematkomentarza">
    <w:name w:val="annotation subject"/>
    <w:basedOn w:val="Tekstkomentarza"/>
    <w:next w:val="Tekstkomentarza"/>
    <w:link w:val="TematkomentarzaZnak"/>
    <w:uiPriority w:val="99"/>
    <w:semiHidden/>
    <w:unhideWhenUsed/>
    <w:rsid w:val="004435BB"/>
    <w:rPr>
      <w:b/>
      <w:bCs/>
    </w:rPr>
  </w:style>
  <w:style w:type="character" w:customStyle="1" w:styleId="TematkomentarzaZnak">
    <w:name w:val="Temat komentarza Znak"/>
    <w:basedOn w:val="TekstkomentarzaZnak"/>
    <w:link w:val="Tematkomentarza"/>
    <w:uiPriority w:val="99"/>
    <w:semiHidden/>
    <w:rsid w:val="004435BB"/>
    <w:rPr>
      <w:b/>
      <w:bCs/>
      <w:kern w:val="0"/>
      <w:sz w:val="20"/>
      <w:szCs w:val="20"/>
    </w:rPr>
  </w:style>
  <w:style w:type="paragraph" w:styleId="Tekstdymka">
    <w:name w:val="Balloon Text"/>
    <w:basedOn w:val="Normalny"/>
    <w:link w:val="TekstdymkaZnak"/>
    <w:uiPriority w:val="99"/>
    <w:semiHidden/>
    <w:unhideWhenUsed/>
    <w:rsid w:val="004435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35BB"/>
    <w:rPr>
      <w:rFonts w:ascii="Segoe UI" w:hAnsi="Segoe UI" w:cs="Segoe UI"/>
      <w:kern w:val="0"/>
      <w:sz w:val="18"/>
      <w:szCs w:val="18"/>
    </w:rPr>
  </w:style>
  <w:style w:type="paragraph" w:customStyle="1" w:styleId="ZLITPKTzmpktliter">
    <w:name w:val="Z_LIT/PKT – zm. pkt literą"/>
    <w:basedOn w:val="Normalny"/>
    <w:uiPriority w:val="47"/>
    <w:qFormat/>
    <w:rsid w:val="00A25784"/>
    <w:pPr>
      <w:spacing w:after="0" w:line="360" w:lineRule="auto"/>
      <w:ind w:left="1497" w:hanging="510"/>
      <w:jc w:val="both"/>
    </w:pPr>
    <w:rPr>
      <w:rFonts w:ascii="Times" w:eastAsia="Times New Roman" w:hAnsi="Times" w:cs="Arial"/>
      <w:bCs/>
      <w:sz w:val="24"/>
      <w:szCs w:val="20"/>
      <w:lang w:eastAsia="pl-PL"/>
    </w:rPr>
  </w:style>
  <w:style w:type="paragraph" w:styleId="Tekstpodstawowywcity2">
    <w:name w:val="Body Text Indent 2"/>
    <w:basedOn w:val="Normalny"/>
    <w:link w:val="Tekstpodstawowywcity2Znak"/>
    <w:rsid w:val="00BA7CFC"/>
    <w:pPr>
      <w:spacing w:line="252" w:lineRule="auto"/>
      <w:ind w:left="720"/>
      <w:jc w:val="both"/>
    </w:pPr>
    <w:rPr>
      <w:rFonts w:ascii="Calibri" w:eastAsia="Times New Roman" w:hAnsi="Calibri" w:cs="Times New Roman"/>
      <w:color w:val="000000"/>
      <w:sz w:val="20"/>
      <w:szCs w:val="20"/>
      <w:lang w:eastAsia="pl-PL"/>
    </w:rPr>
  </w:style>
  <w:style w:type="character" w:customStyle="1" w:styleId="Tekstpodstawowywcity2Znak">
    <w:name w:val="Tekst podstawowy wcięty 2 Znak"/>
    <w:basedOn w:val="Domylnaczcionkaakapitu"/>
    <w:link w:val="Tekstpodstawowywcity2"/>
    <w:rsid w:val="00BA7CFC"/>
    <w:rPr>
      <w:rFonts w:ascii="Calibri" w:eastAsia="Times New Roman" w:hAnsi="Calibri" w:cs="Times New Roman"/>
      <w:color w:val="000000"/>
      <w:kern w:val="0"/>
      <w:sz w:val="20"/>
      <w:szCs w:val="20"/>
      <w:lang w:eastAsia="pl-PL"/>
    </w:rPr>
  </w:style>
  <w:style w:type="paragraph" w:styleId="Poprawka">
    <w:name w:val="Revision"/>
    <w:hidden/>
    <w:uiPriority w:val="99"/>
    <w:semiHidden/>
    <w:rsid w:val="001621BE"/>
    <w:pPr>
      <w:spacing w:after="0" w:line="240" w:lineRule="auto"/>
    </w:pPr>
    <w:rPr>
      <w:kern w:val="0"/>
    </w:rPr>
  </w:style>
  <w:style w:type="character" w:customStyle="1" w:styleId="UnresolvedMention">
    <w:name w:val="Unresolved Mention"/>
    <w:basedOn w:val="Domylnaczcionkaakapitu"/>
    <w:uiPriority w:val="99"/>
    <w:semiHidden/>
    <w:unhideWhenUsed/>
    <w:rsid w:val="0001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ka_swinoujscie"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hyperlink" Target="mailto:sekretariat@ka.swinoujscie.pl" TargetMode="External"/><Relationship Id="rId11" Type="http://schemas.openxmlformats.org/officeDocument/2006/relationships/hyperlink" Target="https://sip.lex.pl/" TargetMode="External"/><Relationship Id="rId24" Type="http://schemas.openxmlformats.org/officeDocument/2006/relationships/hyperlink" Target="mailto:rlysiak@ka.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sekretariat@ka.swinoujscie.pl" TargetMode="External"/><Relationship Id="rId10" Type="http://schemas.openxmlformats.org/officeDocument/2006/relationships/hyperlink" Target="https://sip.lex.pl/" TargetMode="External"/><Relationship Id="rId19" Type="http://schemas.openxmlformats.org/officeDocument/2006/relationships/hyperlink" Target="https://platformazakupowa.pl/pn/ka_swinoujscie"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mailto:sekretariat@ka.swinoujs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25F15-AA35-4C9F-A416-947B2DA7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7347</Words>
  <Characters>44088</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Komunikacja Autobusowa</dc:creator>
  <cp:lastModifiedBy>Bimkiewicz Ewa</cp:lastModifiedBy>
  <cp:revision>61</cp:revision>
  <dcterms:created xsi:type="dcterms:W3CDTF">2024-03-01T11:48:00Z</dcterms:created>
  <dcterms:modified xsi:type="dcterms:W3CDTF">2024-03-04T15:13:00Z</dcterms:modified>
</cp:coreProperties>
</file>