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A43A9B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>W odpowiedzi na publiczne ogłoszenie o zamówieniu pn.:</w:t>
      </w:r>
      <w:r w:rsidR="00E1301A" w:rsidRPr="00E1301A">
        <w:t xml:space="preserve"> </w:t>
      </w:r>
      <w:r w:rsidR="00E1301A">
        <w:t>„</w:t>
      </w:r>
      <w:bookmarkStart w:id="0" w:name="_Hlk59537806"/>
      <w:r w:rsidR="00A43A9B" w:rsidRPr="00C61922">
        <w:rPr>
          <w:rFonts w:ascii="Calibri" w:eastAsia="Calibri" w:hAnsi="Calibri" w:cs="Calibri"/>
          <w:b/>
          <w:sz w:val="24"/>
          <w:szCs w:val="24"/>
        </w:rPr>
        <w:t>Rozbudowa istniejącego zintegrowanego systemu informatycznego (ZSI) poprzez dostawę licencji, wdrożenie i prace implementacyjne</w:t>
      </w:r>
      <w:bookmarkEnd w:id="0"/>
      <w:r w:rsidR="00E1301A">
        <w:rPr>
          <w:rFonts w:ascii="Calibri" w:eastAsia="Calibri" w:hAnsi="Calibri" w:cs="Calibri"/>
          <w:sz w:val="24"/>
          <w:szCs w:val="24"/>
        </w:rPr>
        <w:t xml:space="preserve">”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175AC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>Z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a kwotę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175ACA" w:rsidRDefault="00D03517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tym:</w:t>
      </w:r>
    </w:p>
    <w:p w:rsidR="00D03517" w:rsidRPr="00D03517" w:rsidRDefault="00D03517" w:rsidP="00D03517">
      <w:pPr>
        <w:spacing w:after="0"/>
        <w:ind w:left="357" w:hanging="357"/>
        <w:rPr>
          <w:rFonts w:ascii="Arial" w:eastAsia="Calibri" w:hAnsi="Arial" w:cs="Arial"/>
          <w:b/>
          <w:sz w:val="20"/>
          <w:szCs w:val="20"/>
          <w:lang w:eastAsia="pl-PL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806"/>
        <w:gridCol w:w="1276"/>
        <w:gridCol w:w="1842"/>
      </w:tblGrid>
      <w:tr w:rsidR="00D03517" w:rsidRPr="00D03517" w:rsidTr="00D03517">
        <w:tc>
          <w:tcPr>
            <w:tcW w:w="300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b/>
                <w:sz w:val="20"/>
                <w:szCs w:val="20"/>
                <w:lang w:eastAsia="pl-PL"/>
              </w:rPr>
              <w:t>Etap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Wyszczególnienie kosztów jakie poniesie Zamawiający w ramach poszczególnych elementów zamówienia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Ilość licencji</w:t>
            </w:r>
          </w:p>
        </w:tc>
        <w:tc>
          <w:tcPr>
            <w:tcW w:w="1842" w:type="dxa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D03517" w:rsidRPr="00D03517" w:rsidTr="00D03517">
        <w:trPr>
          <w:cantSplit/>
          <w:trHeight w:val="831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bookmarkStart w:id="1" w:name="_Hlk34152871"/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Przeprowadzenie analizy przedwdrożeniowej  w zakresie wdrożenia modułów: budżetowanie, zarządzanie projektami, zarządzanie majątkiem, aplikacja dla pracownika wraz z pełną integracją z posiadanym przez Zamawiającego Zintegrowanym Systemem Informatycznym (ZSI)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Koszty analizy przedwdrożeniowej, moduł budżetowanie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D03517" w:rsidRPr="00D03517" w:rsidTr="00D03517">
        <w:trPr>
          <w:cantSplit/>
          <w:trHeight w:val="971"/>
        </w:trPr>
        <w:tc>
          <w:tcPr>
            <w:tcW w:w="3006" w:type="dxa"/>
            <w:vMerge/>
            <w:shd w:val="clear" w:color="auto" w:fill="auto"/>
            <w:textDirection w:val="btLr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bookmarkStart w:id="2" w:name="_Hlk34152842"/>
            <w:bookmarkEnd w:id="1"/>
          </w:p>
        </w:tc>
        <w:tc>
          <w:tcPr>
            <w:tcW w:w="280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Times New Roman" w:cstheme="minorHAnsi"/>
                <w:sz w:val="20"/>
                <w:szCs w:val="20"/>
                <w:lang w:eastAsia="pl-PL"/>
              </w:rPr>
              <w:t>Koszty analizy przedwdrożeniowej, moduł zarządzanie projektami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D03517" w:rsidRPr="00D03517" w:rsidTr="00D03517">
        <w:trPr>
          <w:cantSplit/>
          <w:trHeight w:val="985"/>
        </w:trPr>
        <w:tc>
          <w:tcPr>
            <w:tcW w:w="3006" w:type="dxa"/>
            <w:vMerge/>
            <w:shd w:val="clear" w:color="auto" w:fill="auto"/>
            <w:textDirection w:val="btLr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Times New Roman" w:cstheme="minorHAnsi"/>
                <w:sz w:val="20"/>
                <w:szCs w:val="20"/>
                <w:lang w:eastAsia="pl-PL"/>
              </w:rPr>
              <w:t>Koszty analizy przedwdrożeniowej, moduł Zarządzanie majątkiem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D03517" w:rsidRPr="00D03517" w:rsidTr="00D03517">
        <w:trPr>
          <w:cantSplit/>
          <w:trHeight w:val="984"/>
        </w:trPr>
        <w:tc>
          <w:tcPr>
            <w:tcW w:w="3006" w:type="dxa"/>
            <w:vMerge/>
            <w:shd w:val="clear" w:color="auto" w:fill="auto"/>
            <w:textDirection w:val="btLr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Times New Roman" w:cstheme="minorHAnsi"/>
                <w:sz w:val="20"/>
                <w:szCs w:val="20"/>
                <w:lang w:eastAsia="pl-PL"/>
              </w:rPr>
              <w:t>Koszty analizy przedwdrożeniowej, moduł aplikacja dla pracownika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bookmarkEnd w:id="2"/>
      <w:tr w:rsidR="00E958B4" w:rsidRPr="00D03517" w:rsidTr="00C91FFB">
        <w:trPr>
          <w:cantSplit/>
          <w:trHeight w:val="787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E958B4" w:rsidRPr="00D03517" w:rsidRDefault="00E958B4" w:rsidP="00E958B4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 xml:space="preserve">Dostawa licencji na oprogramowanie w zakresie modułów: zarządzanie majątkiem 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i </w:t>
            </w: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 xml:space="preserve">aplikacja dla pracownika 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>oraz w</w:t>
            </w:r>
            <w:r w:rsidRPr="00E958B4">
              <w:rPr>
                <w:rFonts w:eastAsia="Calibri" w:cstheme="minorHAnsi"/>
                <w:sz w:val="20"/>
                <w:szCs w:val="20"/>
                <w:lang w:eastAsia="pl-PL"/>
              </w:rPr>
              <w:t>drożenie modułów stanowiących rozbudowę posiadanego przez Zamawiającego ZSI w obszarach: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E958B4">
              <w:rPr>
                <w:rFonts w:eastAsia="Calibri" w:cstheme="minorHAnsi"/>
                <w:sz w:val="20"/>
                <w:szCs w:val="20"/>
                <w:lang w:eastAsia="pl-PL"/>
              </w:rPr>
              <w:t>zarządzanie majątkiem,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E958B4">
              <w:rPr>
                <w:rFonts w:eastAsia="Calibri" w:cstheme="minorHAnsi"/>
                <w:sz w:val="20"/>
                <w:szCs w:val="20"/>
                <w:lang w:eastAsia="pl-PL"/>
              </w:rPr>
              <w:t>aplikacja dla pracownika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E958B4">
              <w:rPr>
                <w:rFonts w:eastAsia="Calibri" w:cstheme="minorHAnsi"/>
                <w:sz w:val="20"/>
                <w:szCs w:val="20"/>
                <w:lang w:eastAsia="pl-PL"/>
              </w:rPr>
              <w:t>wraz z pełną integracją z posiadanym przez Zamawiającego Zintegrowanym Systemem Informatycznym (ZSI)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 xml:space="preserve">Licencja moduł </w:t>
            </w:r>
            <w:r w:rsidR="00C91FFB">
              <w:rPr>
                <w:rFonts w:eastAsia="Calibri" w:cstheme="minorHAnsi"/>
                <w:sz w:val="20"/>
                <w:szCs w:val="20"/>
                <w:lang w:eastAsia="pl-PL"/>
              </w:rPr>
              <w:t>z</w:t>
            </w: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arządzanie majątkiem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958B4" w:rsidRPr="00D03517" w:rsidTr="00C91FFB">
        <w:trPr>
          <w:cantSplit/>
          <w:trHeight w:val="713"/>
        </w:trPr>
        <w:tc>
          <w:tcPr>
            <w:tcW w:w="3006" w:type="dxa"/>
            <w:vMerge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Licencja moduł aplikacja dla pracownika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958B4" w:rsidRPr="00D03517" w:rsidTr="00C91FFB">
        <w:trPr>
          <w:cantSplit/>
          <w:trHeight w:val="833"/>
        </w:trPr>
        <w:tc>
          <w:tcPr>
            <w:tcW w:w="3006" w:type="dxa"/>
            <w:vMerge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 xml:space="preserve">Koszt wdrożenia wraz ze szkoleniami moduł </w:t>
            </w:r>
            <w:r w:rsidR="00C91FFB">
              <w:rPr>
                <w:rFonts w:eastAsia="Calibri" w:cstheme="minorHAnsi"/>
                <w:sz w:val="20"/>
                <w:szCs w:val="20"/>
                <w:lang w:eastAsia="pl-PL"/>
              </w:rPr>
              <w:t>z</w:t>
            </w: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arządzanie majątkiem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958B4" w:rsidRPr="00D03517" w:rsidTr="00C91FFB">
        <w:trPr>
          <w:cantSplit/>
          <w:trHeight w:val="845"/>
        </w:trPr>
        <w:tc>
          <w:tcPr>
            <w:tcW w:w="3006" w:type="dxa"/>
            <w:vMerge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Koszt wdrożenia wraz ze szkoleniami moduł aplikacja dla pracownika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E958B4" w:rsidRPr="00D03517" w:rsidRDefault="00E958B4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958B4" w:rsidRPr="00D03517" w:rsidTr="002B263B">
        <w:trPr>
          <w:cantSplit/>
          <w:trHeight w:val="594"/>
        </w:trPr>
        <w:tc>
          <w:tcPr>
            <w:tcW w:w="3006" w:type="dxa"/>
            <w:shd w:val="clear" w:color="auto" w:fill="auto"/>
            <w:vAlign w:val="center"/>
          </w:tcPr>
          <w:p w:rsidR="00E958B4" w:rsidRPr="00D03517" w:rsidRDefault="00E958B4" w:rsidP="002B263B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E958B4">
              <w:rPr>
                <w:rFonts w:eastAsia="Calibri" w:cstheme="minorHAnsi"/>
                <w:sz w:val="20"/>
                <w:szCs w:val="20"/>
                <w:lang w:eastAsia="pl-PL"/>
              </w:rPr>
              <w:t>Integracja obiegu dokumentu kosztowego z systemem ERP Zamawiającego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958B4" w:rsidRPr="00D03517" w:rsidRDefault="00E958B4" w:rsidP="002B263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Koszt integracji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58B4" w:rsidRPr="00D03517" w:rsidRDefault="00E958B4" w:rsidP="002B263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E958B4" w:rsidRPr="00D03517" w:rsidRDefault="00E958B4" w:rsidP="002B263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C91FFB" w:rsidRPr="00D03517" w:rsidTr="00C91FFB">
        <w:trPr>
          <w:cantSplit/>
          <w:trHeight w:val="659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C91FFB" w:rsidRPr="00C91FFB" w:rsidRDefault="00C91FFB" w:rsidP="00C91FFB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C91FFB">
              <w:rPr>
                <w:rFonts w:eastAsia="Calibri" w:cstheme="minorHAnsi"/>
                <w:sz w:val="20"/>
                <w:szCs w:val="20"/>
                <w:lang w:eastAsia="pl-PL"/>
              </w:rPr>
              <w:t>Dostaw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>a</w:t>
            </w:r>
            <w:r w:rsidRPr="00C91FFB">
              <w:rPr>
                <w:rFonts w:eastAsia="Calibri" w:cstheme="minorHAnsi"/>
                <w:sz w:val="20"/>
                <w:szCs w:val="20"/>
                <w:lang w:eastAsia="pl-PL"/>
              </w:rPr>
              <w:t xml:space="preserve"> licencji na oprogramowanie w zakresie modułów: budżetowanie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 i z</w:t>
            </w:r>
            <w:r w:rsidRPr="00C91FFB">
              <w:rPr>
                <w:rFonts w:eastAsia="Calibri" w:cstheme="minorHAnsi"/>
                <w:sz w:val="20"/>
                <w:szCs w:val="20"/>
                <w:lang w:eastAsia="pl-PL"/>
              </w:rPr>
              <w:t>arządzanie projektami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 oraz w</w:t>
            </w:r>
            <w:r w:rsidRPr="00C91FFB">
              <w:rPr>
                <w:rFonts w:eastAsia="Calibri" w:cstheme="minorHAnsi"/>
                <w:sz w:val="20"/>
                <w:szCs w:val="20"/>
                <w:lang w:eastAsia="pl-PL"/>
              </w:rPr>
              <w:t>drożenie modułów stanowiących rozbudowę posiadanego przez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C91FFB">
              <w:rPr>
                <w:rFonts w:eastAsia="Calibri" w:cstheme="minorHAnsi"/>
                <w:sz w:val="20"/>
                <w:szCs w:val="20"/>
                <w:lang w:eastAsia="pl-PL"/>
              </w:rPr>
              <w:t>Zamawiającego ZSI w obszarach: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C91FFB">
              <w:rPr>
                <w:rFonts w:eastAsia="Calibri" w:cstheme="minorHAnsi"/>
                <w:sz w:val="20"/>
                <w:szCs w:val="20"/>
                <w:lang w:eastAsia="pl-PL"/>
              </w:rPr>
              <w:t>budżetowanie, zarządzanie projektami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 xml:space="preserve">. </w:t>
            </w:r>
            <w:r w:rsidRPr="00C91FFB">
              <w:rPr>
                <w:rFonts w:eastAsia="Calibri" w:cstheme="minorHAnsi"/>
                <w:sz w:val="20"/>
                <w:szCs w:val="20"/>
                <w:lang w:eastAsia="pl-PL"/>
              </w:rPr>
              <w:t>Konfiguracja i implementacja ZSI w obszarach będących w posiadaniu Zamawiającego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91FFB" w:rsidRPr="00D03517" w:rsidRDefault="00C91FFB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Licencja moduł budżetowanie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FFB" w:rsidRPr="00D03517" w:rsidRDefault="00C91FFB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C91FFB" w:rsidRPr="00D03517" w:rsidRDefault="00C91FFB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C91FFB" w:rsidRPr="00D03517" w:rsidTr="00C91FFB">
        <w:trPr>
          <w:cantSplit/>
          <w:trHeight w:val="697"/>
        </w:trPr>
        <w:tc>
          <w:tcPr>
            <w:tcW w:w="3006" w:type="dxa"/>
            <w:vMerge/>
            <w:shd w:val="clear" w:color="auto" w:fill="auto"/>
            <w:vAlign w:val="center"/>
          </w:tcPr>
          <w:p w:rsidR="00C91FFB" w:rsidRPr="00C91FFB" w:rsidRDefault="00C91FFB" w:rsidP="00C91FFB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91FFB" w:rsidRPr="00D03517" w:rsidRDefault="00C91FFB" w:rsidP="00ED1F5C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Licencja moduł zarządzanie projektami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FFB" w:rsidRPr="00D03517" w:rsidRDefault="00C91FFB" w:rsidP="00ED1F5C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C91FFB" w:rsidRPr="00D03517" w:rsidRDefault="00C91FFB" w:rsidP="00ED1F5C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C91FFB" w:rsidRPr="00D03517" w:rsidTr="00C91FFB">
        <w:trPr>
          <w:cantSplit/>
          <w:trHeight w:val="835"/>
        </w:trPr>
        <w:tc>
          <w:tcPr>
            <w:tcW w:w="3006" w:type="dxa"/>
            <w:vMerge/>
            <w:shd w:val="clear" w:color="auto" w:fill="auto"/>
            <w:vAlign w:val="center"/>
          </w:tcPr>
          <w:p w:rsidR="00C91FFB" w:rsidRPr="00C91FFB" w:rsidRDefault="00C91FFB" w:rsidP="00C91FFB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91FFB" w:rsidRPr="00D03517" w:rsidRDefault="00C91FFB" w:rsidP="00C91FF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Koszt wdrożenia wraz ze szkoleniami moduł budżetowanie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FFB" w:rsidRPr="00D03517" w:rsidRDefault="00C91FFB" w:rsidP="00C91FF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C91FFB" w:rsidRPr="00D03517" w:rsidRDefault="00C91FFB" w:rsidP="00C91FF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C91FFB" w:rsidRPr="00D03517" w:rsidTr="00C91FFB">
        <w:trPr>
          <w:cantSplit/>
          <w:trHeight w:val="847"/>
        </w:trPr>
        <w:tc>
          <w:tcPr>
            <w:tcW w:w="3006" w:type="dxa"/>
            <w:vMerge/>
            <w:shd w:val="clear" w:color="auto" w:fill="auto"/>
            <w:vAlign w:val="center"/>
          </w:tcPr>
          <w:p w:rsidR="00C91FFB" w:rsidRPr="00C91FFB" w:rsidRDefault="00C91FFB" w:rsidP="00C91FFB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91FFB" w:rsidRPr="00D03517" w:rsidRDefault="00C91FFB" w:rsidP="00C91FF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Koszt wdrożenia wraz ze szkoleniami moduł zarządzanie projektami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FFB" w:rsidRPr="00D03517" w:rsidRDefault="00C91FFB" w:rsidP="00C91FF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C91FFB" w:rsidRPr="00D03517" w:rsidRDefault="00C91FFB" w:rsidP="00C91FF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C91FFB" w:rsidRPr="00D03517" w:rsidTr="00C91FFB">
        <w:trPr>
          <w:cantSplit/>
          <w:trHeight w:val="986"/>
        </w:trPr>
        <w:tc>
          <w:tcPr>
            <w:tcW w:w="3006" w:type="dxa"/>
            <w:vMerge/>
            <w:shd w:val="clear" w:color="auto" w:fill="auto"/>
            <w:vAlign w:val="center"/>
          </w:tcPr>
          <w:p w:rsidR="00C91FFB" w:rsidRPr="00D03517" w:rsidRDefault="00C91FFB" w:rsidP="00C91FFB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91FFB" w:rsidRPr="00D03517" w:rsidRDefault="00C91FFB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Koszt Konfiguracji i implementacji ZSI w obszarach będących w posiadaniu Zamawiającego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FFB" w:rsidRPr="00D03517" w:rsidRDefault="00C91FFB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C91FFB" w:rsidRPr="00D03517" w:rsidRDefault="00C91FFB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D03517" w:rsidRPr="00D03517" w:rsidTr="00D03517">
        <w:trPr>
          <w:cantSplit/>
          <w:trHeight w:val="849"/>
        </w:trPr>
        <w:tc>
          <w:tcPr>
            <w:tcW w:w="300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Integracja z:</w:t>
            </w:r>
          </w:p>
          <w:p w:rsidR="00D03517" w:rsidRPr="00D03517" w:rsidRDefault="00D03517" w:rsidP="00D03517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207" w:hanging="207"/>
              <w:contextualSpacing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systemem EZD PU</w:t>
            </w:r>
            <w:r w:rsidR="00C91FFB">
              <w:rPr>
                <w:rFonts w:eastAsia="Calibri" w:cstheme="minorHAnsi"/>
                <w:sz w:val="20"/>
                <w:szCs w:val="20"/>
                <w:lang w:eastAsia="pl-PL"/>
              </w:rPr>
              <w:t>M</w:t>
            </w:r>
          </w:p>
          <w:p w:rsidR="00D03517" w:rsidRPr="00D03517" w:rsidRDefault="00D03517" w:rsidP="00D03517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207" w:hanging="207"/>
              <w:contextualSpacing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 xml:space="preserve">systemem </w:t>
            </w:r>
            <w:proofErr w:type="spellStart"/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ProAkademia</w:t>
            </w:r>
            <w:proofErr w:type="spellEnd"/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 xml:space="preserve"> APR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03517" w:rsidRPr="00D03517" w:rsidRDefault="00D03517" w:rsidP="00C91FF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Koszt integracji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D03517">
              <w:rPr>
                <w:rFonts w:eastAsia="Calibri" w:cstheme="minorHAnsi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842" w:type="dxa"/>
            <w:vAlign w:val="center"/>
          </w:tcPr>
          <w:p w:rsidR="00D03517" w:rsidRPr="00D03517" w:rsidRDefault="00D03517" w:rsidP="00D03517">
            <w:pPr>
              <w:widowControl w:val="0"/>
              <w:suppressAutoHyphens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:rsidR="00D03517" w:rsidRDefault="00D03517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D03517" w:rsidRDefault="00D03517" w:rsidP="00D0351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D03517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 oferowane dodatkowe funkcjonalności określa załącznik do niniejszego formularza ofertowego.</w:t>
      </w:r>
      <w:bookmarkStart w:id="3" w:name="_GoBack"/>
      <w:bookmarkEnd w:id="3"/>
    </w:p>
    <w:p w:rsidR="00D03517" w:rsidRPr="00D03517" w:rsidRDefault="00D03517" w:rsidP="00D03517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753568" w:rsidRPr="00D03517" w:rsidRDefault="00753568" w:rsidP="00251A2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D0351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 w:rsidR="00D03517" w:rsidRPr="00D0351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dodatkową gwarancję wraz z asystą gwarancyjną w okresie </w:t>
      </w:r>
      <w:r w:rsidR="004C2CD7" w:rsidRPr="00D0351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………. miesięcy od daty </w:t>
      </w:r>
      <w:r w:rsidR="00D03517">
        <w:rPr>
          <w:rFonts w:ascii="Calibri" w:eastAsia="Times New Roman" w:hAnsi="Calibri" w:cs="Times New Roman"/>
          <w:bCs/>
          <w:sz w:val="24"/>
          <w:szCs w:val="24"/>
          <w:lang w:eastAsia="pl-PL"/>
        </w:rPr>
        <w:t>upłynięcia gwarancji podstawowej 36-miesięcznej</w:t>
      </w:r>
      <w:r w:rsidR="004C2CD7" w:rsidRPr="00D03517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4C2CD7" w:rsidRPr="004C2CD7" w:rsidRDefault="004C2CD7" w:rsidP="004C2CD7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</w:t>
      </w:r>
      <w:r w:rsidR="00D03517">
        <w:rPr>
          <w:rFonts w:ascii="Calibri" w:eastAsia="Calibri" w:hAnsi="Calibri" w:cs="Calibri"/>
          <w:snapToGrid w:val="0"/>
          <w:sz w:val="18"/>
          <w:szCs w:val="24"/>
          <w:lang w:eastAsia="pl-PL"/>
        </w:rPr>
        <w:t>dodatkowej gwarancji n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ależy podać w miesiącach</w:t>
      </w:r>
      <w:r w:rsidR="00D0351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-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12 </w:t>
      </w:r>
      <w:r w:rsidR="00D0351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albo 24 bądź w latach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–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1 </w:t>
      </w:r>
      <w:r w:rsidR="00D03517">
        <w:rPr>
          <w:rFonts w:ascii="Calibri" w:eastAsia="Calibri" w:hAnsi="Calibri" w:cs="Calibri"/>
          <w:snapToGrid w:val="0"/>
          <w:sz w:val="18"/>
          <w:szCs w:val="24"/>
          <w:lang w:eastAsia="pl-PL"/>
        </w:rPr>
        <w:t>rok albo 2 lata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. W przypadku pozostawienia miejsca niewypełnionego zamawiający przyjmie</w:t>
      </w:r>
      <w:r w:rsidR="00D03517">
        <w:rPr>
          <w:rFonts w:ascii="Calibri" w:eastAsia="Calibri" w:hAnsi="Calibri" w:cs="Calibri"/>
          <w:snapToGrid w:val="0"/>
          <w:sz w:val="18"/>
          <w:szCs w:val="24"/>
          <w:lang w:eastAsia="pl-PL"/>
        </w:rPr>
        <w:t>, że wykonawca nie oferuje dodatkowej gwarancji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4C2CD7" w:rsidRPr="004C2CD7" w:rsidRDefault="004C2CD7" w:rsidP="007459B1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D03517" w:rsidRDefault="002F00AD" w:rsidP="00D03517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D03517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(my) do wykonania następującym podwykonawcom 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lastRenderedPageBreak/>
        <w:t>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753568" w:rsidRDefault="00D03517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7459B1"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Po</w:t>
      </w:r>
      <w:r w:rsidR="007459B1">
        <w:rPr>
          <w:rFonts w:ascii="Calibri" w:eastAsia="Times New Roman" w:hAnsi="Calibri" w:cs="Times New Roman"/>
          <w:bCs/>
          <w:sz w:val="24"/>
          <w:szCs w:val="24"/>
          <w:lang w:eastAsia="pl-PL"/>
        </w:rPr>
        <w:t>dmioty trzecie</w:t>
      </w:r>
      <w:r w:rsidR="007459B1" w:rsidRPr="00753568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potwierdzenia spełniania warunków udziału w postępowaniu polegam(my) na zasobach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7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49"/>
        <w:gridCol w:w="2794"/>
      </w:tblGrid>
      <w:tr w:rsidR="007459B1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7459B1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Firma (nazwa)</w:t>
            </w: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zasób</w:t>
            </w:r>
          </w:p>
        </w:tc>
      </w:tr>
      <w:tr w:rsidR="007459B1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7459B1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49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7459B1" w:rsidRPr="002F00AD" w:rsidRDefault="007459B1" w:rsidP="00AC3E0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7459B1" w:rsidRPr="002F00AD" w:rsidRDefault="007459B1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 xml:space="preserve">należy wypełnić, jeżeli wykonawca przewiduje 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poleganie na zasobach podmiotów trzecich i dołączyć do oferty zobowiązanie podmiotu trzeciego</w:t>
      </w:r>
    </w:p>
    <w:p w:rsidR="007459B1" w:rsidRDefault="007459B1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D03517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</w:t>
      </w:r>
      <w:r w:rsidR="007459B1">
        <w:rPr>
          <w:rFonts w:ascii="Calibri" w:eastAsia="Calibri" w:hAnsi="Calibri" w:cs="Calibri"/>
          <w:sz w:val="24"/>
          <w:szCs w:val="24"/>
        </w:rPr>
        <w:t xml:space="preserve">. </w:t>
      </w:r>
      <w:r w:rsidR="007459B1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Pr="00CD4394" w:rsidRDefault="00D03517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F9478B" w:rsidRPr="00CD4394">
        <w:rPr>
          <w:rFonts w:ascii="Calibri" w:eastAsia="Calibri" w:hAnsi="Calibri" w:cs="Calibri"/>
          <w:sz w:val="24"/>
          <w:szCs w:val="24"/>
        </w:rPr>
        <w:t xml:space="preserve">Wadium w kwocie: 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>……</w:t>
      </w:r>
      <w:r w:rsidR="00F9478B">
        <w:rPr>
          <w:rFonts w:ascii="Calibri" w:eastAsia="Calibri" w:hAnsi="Calibri" w:cs="Calibri"/>
          <w:b/>
          <w:sz w:val="24"/>
          <w:szCs w:val="24"/>
        </w:rPr>
        <w:t>…………</w:t>
      </w:r>
      <w:r w:rsidR="00F9478B"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="00F9478B" w:rsidRPr="00F9478B">
        <w:rPr>
          <w:rFonts w:ascii="Calibri" w:eastAsia="Calibri" w:hAnsi="Calibri" w:cs="Calibri"/>
          <w:sz w:val="24"/>
          <w:szCs w:val="24"/>
        </w:rPr>
        <w:t xml:space="preserve">, </w:t>
      </w:r>
      <w:r w:rsidR="00F9478B"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="00F9478B"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 w:rsidR="00F9478B"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  <w:r w:rsidR="00753568">
        <w:rPr>
          <w:rFonts w:ascii="Calibri" w:eastAsia="Calibri" w:hAnsi="Calibri" w:cs="Calibri"/>
          <w:snapToGrid w:val="0"/>
          <w:sz w:val="24"/>
          <w:szCs w:val="24"/>
        </w:rPr>
        <w:t>.....</w:t>
      </w: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2F00AD" w:rsidRDefault="00D03517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8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7459B1" w:rsidRDefault="00D03517" w:rsidP="007459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7459B1" w:rsidRPr="001466C5">
        <w:rPr>
          <w:rFonts w:ascii="Calibri" w:eastAsia="Times New Roman" w:hAnsi="Calibri" w:cs="Times New Roman"/>
          <w:bCs/>
          <w:sz w:val="24"/>
          <w:szCs w:val="24"/>
          <w:lang w:eastAsia="pl-PL"/>
        </w:rPr>
        <w:t>Oświadczam(y), że</w:t>
      </w:r>
      <w:r w:rsidR="007459B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wykonam(my)</w:t>
      </w:r>
      <w:r w:rsidR="007459B1" w:rsidRPr="00E375D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="007459B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zamówienie w terminie do </w:t>
      </w:r>
      <w:r w:rsidR="00A43A9B">
        <w:rPr>
          <w:rFonts w:ascii="Calibri" w:eastAsia="Times New Roman" w:hAnsi="Calibri" w:cs="Times New Roman"/>
          <w:bCs/>
          <w:sz w:val="24"/>
          <w:szCs w:val="24"/>
          <w:lang w:eastAsia="pl-PL"/>
        </w:rPr>
        <w:t>12 miesięcy od daty podpisania umowy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z podziałem na etapy wymienione w treści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siwz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2F00AD" w:rsidRPr="00CE2306" w:rsidRDefault="00D03517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10</w:t>
      </w:r>
      <w:r w:rsidR="007459B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za każdy etap zamówienia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1</w:t>
      </w:r>
      <w:r w:rsidR="00D0351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1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W przypadku gdy oferta, zawiera tajemnicę przedsiębiorstwa dołączam do niej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lastRenderedPageBreak/>
        <w:t>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CE614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2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 zapoznałem(liśmy) się z regulaminem platformy zakupowej.</w:t>
      </w:r>
    </w:p>
    <w:p w:rsidR="002F00AD" w:rsidRPr="002F00AD" w:rsidRDefault="007459B1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CE614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3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F9478B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DA4D66" w:rsidRDefault="00DA4D66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459B1" w:rsidRDefault="007459B1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5FF" w:rsidRDefault="000645FF" w:rsidP="00104679">
      <w:pPr>
        <w:spacing w:after="0" w:line="240" w:lineRule="auto"/>
      </w:pPr>
      <w:r>
        <w:separator/>
      </w:r>
    </w:p>
  </w:endnote>
  <w:end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679" w:rsidRPr="00153038" w:rsidRDefault="00153038" w:rsidP="0015303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bookmarkStart w:id="5" w:name="_Hlk59537603"/>
    <w:bookmarkStart w:id="6" w:name="_Hlk59537604"/>
    <w:bookmarkStart w:id="7" w:name="_Hlk59537605"/>
    <w:bookmarkStart w:id="8" w:name="_Hlk59537606"/>
    <w:bookmarkStart w:id="9" w:name="_Hlk59537607"/>
    <w:bookmarkStart w:id="10" w:name="_Hlk59537608"/>
    <w:bookmarkStart w:id="11" w:name="_Hlk59537609"/>
    <w:bookmarkStart w:id="12" w:name="_Hlk59537610"/>
    <w:bookmarkStart w:id="13" w:name="_Hlk59537611"/>
    <w:bookmarkStart w:id="14" w:name="_Hlk59537612"/>
    <w:bookmarkStart w:id="15" w:name="_Hlk59537613"/>
    <w:bookmarkStart w:id="16" w:name="_Hlk59537614"/>
    <w:bookmarkStart w:id="17" w:name="_Hlk59537615"/>
    <w:bookmarkStart w:id="18" w:name="_Hlk59537616"/>
    <w:bookmarkStart w:id="19" w:name="_Hlk59537617"/>
    <w:bookmarkStart w:id="20" w:name="_Hlk59537618"/>
    <w:r w:rsidRPr="00153038">
      <w:rPr>
        <w:rFonts w:ascii="Calibri" w:eastAsia="Calibri" w:hAnsi="Calibri" w:cs="Times New Roman"/>
        <w:sz w:val="18"/>
      </w:rPr>
      <w:t>_____________________________________________________________________________________________________</w:t>
    </w:r>
    <w:r w:rsidRPr="00153038">
      <w:rPr>
        <w:rFonts w:ascii="Calibri" w:eastAsia="Calibri" w:hAnsi="Calibri" w:cs="Times New Roman"/>
        <w:sz w:val="17"/>
        <w:szCs w:val="17"/>
      </w:rPr>
      <w:t>Projekt współfinansowany ze środków Unii Europejskiej w ramach Europejskiego Funduszu Społecznego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5FF" w:rsidRDefault="000645FF" w:rsidP="00104679">
      <w:pPr>
        <w:spacing w:after="0" w:line="240" w:lineRule="auto"/>
      </w:pPr>
      <w:r>
        <w:separator/>
      </w:r>
    </w:p>
  </w:footnote>
  <w:footnote w:type="continuationSeparator" w:id="0">
    <w:p w:rsidR="000645FF" w:rsidRDefault="000645F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153038" w:rsidRPr="00153038" w:rsidTr="007F402D">
      <w:trPr>
        <w:trHeight w:val="871"/>
      </w:trPr>
      <w:tc>
        <w:tcPr>
          <w:tcW w:w="2660" w:type="dxa"/>
          <w:shd w:val="clear" w:color="auto" w:fill="auto"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bookmarkStart w:id="4" w:name="_Hlk59537460"/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34B5BCAD" wp14:editId="3B141682">
                <wp:extent cx="1550670" cy="592455"/>
                <wp:effectExtent l="0" t="0" r="0" b="0"/>
                <wp:docPr id="29" name="Obraz 29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0CB05504" wp14:editId="63BA417C">
                <wp:extent cx="1514475" cy="650875"/>
                <wp:effectExtent l="0" t="0" r="9525" b="0"/>
                <wp:docPr id="30" name="Obraz 30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B6F1360" wp14:editId="6F474834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0" t="0" r="3175" b="3810"/>
                <wp:wrapNone/>
                <wp:docPr id="31" name="Obraz 31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53038" w:rsidRPr="00153038" w:rsidRDefault="00153038" w:rsidP="0015303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  <w:r w:rsidRPr="00153038">
            <w:rPr>
              <w:rFonts w:ascii="Arial" w:eastAsia="Times New Roman" w:hAnsi="Arial" w:cs="Times New Roman"/>
              <w:noProof/>
              <w:sz w:val="24"/>
              <w:szCs w:val="20"/>
              <w:lang w:eastAsia="pl-PL"/>
            </w:rPr>
            <w:drawing>
              <wp:inline distT="0" distB="0" distL="0" distR="0" wp14:anchorId="1CA9D653" wp14:editId="3A8FE321">
                <wp:extent cx="1741170" cy="658495"/>
                <wp:effectExtent l="0" t="0" r="0" b="8255"/>
                <wp:docPr id="32" name="Obraz 32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:rsidR="00153038" w:rsidRDefault="00153038" w:rsidP="001530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34427"/>
    <w:multiLevelType w:val="hybridMultilevel"/>
    <w:tmpl w:val="80583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BDA"/>
    <w:multiLevelType w:val="hybridMultilevel"/>
    <w:tmpl w:val="C7524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267F9"/>
    <w:multiLevelType w:val="hybridMultilevel"/>
    <w:tmpl w:val="60C4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37086"/>
    <w:multiLevelType w:val="hybridMultilevel"/>
    <w:tmpl w:val="4DB48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205AC"/>
    <w:rsid w:val="000645FF"/>
    <w:rsid w:val="00104679"/>
    <w:rsid w:val="001466C5"/>
    <w:rsid w:val="00153038"/>
    <w:rsid w:val="001560F7"/>
    <w:rsid w:val="00175ACA"/>
    <w:rsid w:val="001E28B9"/>
    <w:rsid w:val="00216C18"/>
    <w:rsid w:val="002751D0"/>
    <w:rsid w:val="002A2179"/>
    <w:rsid w:val="002D1201"/>
    <w:rsid w:val="002F00AD"/>
    <w:rsid w:val="00350A28"/>
    <w:rsid w:val="004A7487"/>
    <w:rsid w:val="004C2CD7"/>
    <w:rsid w:val="00530E96"/>
    <w:rsid w:val="006A1920"/>
    <w:rsid w:val="007459B1"/>
    <w:rsid w:val="00753568"/>
    <w:rsid w:val="007C4D00"/>
    <w:rsid w:val="009043A5"/>
    <w:rsid w:val="009D3D3E"/>
    <w:rsid w:val="00A43A9B"/>
    <w:rsid w:val="00C055A2"/>
    <w:rsid w:val="00C15BAE"/>
    <w:rsid w:val="00C61922"/>
    <w:rsid w:val="00C7288E"/>
    <w:rsid w:val="00C752C0"/>
    <w:rsid w:val="00C839A7"/>
    <w:rsid w:val="00C91FFB"/>
    <w:rsid w:val="00CD4394"/>
    <w:rsid w:val="00CE2306"/>
    <w:rsid w:val="00CE614D"/>
    <w:rsid w:val="00D03517"/>
    <w:rsid w:val="00D06818"/>
    <w:rsid w:val="00DA4D66"/>
    <w:rsid w:val="00DD373E"/>
    <w:rsid w:val="00E1301A"/>
    <w:rsid w:val="00E32FD9"/>
    <w:rsid w:val="00E375D1"/>
    <w:rsid w:val="00E958B4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BC30"/>
  <w15:docId w15:val="{31B5249B-DC6E-45C6-9A4F-92437813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9B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9223-58A7-496F-A881-0DA4280A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Kopacka- Biculewicz</cp:lastModifiedBy>
  <cp:revision>2</cp:revision>
  <cp:lastPrinted>2019-02-21T06:46:00Z</cp:lastPrinted>
  <dcterms:created xsi:type="dcterms:W3CDTF">2021-01-26T11:15:00Z</dcterms:created>
  <dcterms:modified xsi:type="dcterms:W3CDTF">2021-01-26T11:15:00Z</dcterms:modified>
</cp:coreProperties>
</file>