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1EBF" w14:textId="5D075EBF" w:rsidR="00787951" w:rsidRDefault="00D818BF" w:rsidP="00D818BF">
      <w:pPr>
        <w:rPr>
          <w:rFonts w:ascii="Times New Roman" w:hAnsi="Times New Roman" w:cs="Times New Roman"/>
          <w:sz w:val="24"/>
          <w:szCs w:val="24"/>
        </w:rPr>
      </w:pPr>
      <w:r>
        <w:rPr>
          <w:rFonts w:ascii="Times New Roman" w:hAnsi="Times New Roman" w:cs="Times New Roman"/>
          <w:sz w:val="24"/>
          <w:szCs w:val="24"/>
        </w:rPr>
        <w:t>WGO.271.</w:t>
      </w:r>
      <w:r w:rsidR="00334EBC">
        <w:rPr>
          <w:rFonts w:ascii="Times New Roman" w:hAnsi="Times New Roman" w:cs="Times New Roman"/>
          <w:sz w:val="24"/>
          <w:szCs w:val="24"/>
        </w:rPr>
        <w:t>15</w:t>
      </w:r>
      <w:r>
        <w:rPr>
          <w:rFonts w:ascii="Times New Roman" w:hAnsi="Times New Roman" w:cs="Times New Roman"/>
          <w:sz w:val="24"/>
          <w:szCs w:val="24"/>
        </w:rPr>
        <w:t>.202</w:t>
      </w:r>
      <w:r w:rsidR="00334EBC">
        <w:rPr>
          <w:rFonts w:ascii="Times New Roman" w:hAnsi="Times New Roman" w:cs="Times New Roman"/>
          <w:sz w:val="24"/>
          <w:szCs w:val="24"/>
        </w:rPr>
        <w:t>3</w:t>
      </w:r>
      <w:r w:rsidR="006E3635">
        <w:rPr>
          <w:rFonts w:ascii="Times New Roman" w:hAnsi="Times New Roman" w:cs="Times New Roman"/>
          <w:sz w:val="24"/>
          <w:szCs w:val="24"/>
        </w:rPr>
        <w:t>.2024</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61F5">
        <w:rPr>
          <w:rFonts w:ascii="Times New Roman" w:hAnsi="Times New Roman" w:cs="Times New Roman"/>
          <w:sz w:val="24"/>
          <w:szCs w:val="24"/>
        </w:rPr>
        <w:t xml:space="preserve">Złotoryja, dnia </w:t>
      </w:r>
      <w:r w:rsidR="00C11C27">
        <w:rPr>
          <w:rFonts w:ascii="Times New Roman" w:hAnsi="Times New Roman" w:cs="Times New Roman"/>
          <w:sz w:val="24"/>
          <w:szCs w:val="24"/>
        </w:rPr>
        <w:t>9</w:t>
      </w:r>
      <w:r w:rsidR="00DA61F5" w:rsidRPr="00945307">
        <w:rPr>
          <w:rFonts w:ascii="Times New Roman" w:hAnsi="Times New Roman" w:cs="Times New Roman"/>
          <w:sz w:val="24"/>
          <w:szCs w:val="24"/>
        </w:rPr>
        <w:t xml:space="preserve"> </w:t>
      </w:r>
      <w:r w:rsidR="00C11C27">
        <w:rPr>
          <w:rFonts w:ascii="Times New Roman" w:hAnsi="Times New Roman" w:cs="Times New Roman"/>
          <w:sz w:val="24"/>
          <w:szCs w:val="24"/>
        </w:rPr>
        <w:t>stycznia</w:t>
      </w:r>
      <w:r w:rsidR="00DA61F5" w:rsidRPr="00945307">
        <w:rPr>
          <w:rFonts w:ascii="Times New Roman" w:hAnsi="Times New Roman" w:cs="Times New Roman"/>
          <w:sz w:val="24"/>
          <w:szCs w:val="24"/>
        </w:rPr>
        <w:t xml:space="preserve"> 20</w:t>
      </w:r>
      <w:r w:rsidR="00945307" w:rsidRPr="00945307">
        <w:rPr>
          <w:rFonts w:ascii="Times New Roman" w:hAnsi="Times New Roman" w:cs="Times New Roman"/>
          <w:sz w:val="24"/>
          <w:szCs w:val="24"/>
        </w:rPr>
        <w:t>2</w:t>
      </w:r>
      <w:r w:rsidR="00C11C27">
        <w:rPr>
          <w:rFonts w:ascii="Times New Roman" w:hAnsi="Times New Roman" w:cs="Times New Roman"/>
          <w:sz w:val="24"/>
          <w:szCs w:val="24"/>
        </w:rPr>
        <w:t>4</w:t>
      </w:r>
      <w:r w:rsidR="00945307" w:rsidRPr="00945307">
        <w:rPr>
          <w:rFonts w:ascii="Times New Roman" w:hAnsi="Times New Roman" w:cs="Times New Roman"/>
          <w:sz w:val="24"/>
          <w:szCs w:val="24"/>
        </w:rPr>
        <w:t xml:space="preserve"> </w:t>
      </w:r>
      <w:r w:rsidR="00DA61F5" w:rsidRPr="00945307">
        <w:rPr>
          <w:rFonts w:ascii="Times New Roman" w:hAnsi="Times New Roman" w:cs="Times New Roman"/>
          <w:sz w:val="24"/>
          <w:szCs w:val="24"/>
        </w:rPr>
        <w:t>r.</w:t>
      </w:r>
      <w:r w:rsidR="00DA61F5">
        <w:rPr>
          <w:rFonts w:ascii="Times New Roman" w:hAnsi="Times New Roman" w:cs="Times New Roman"/>
          <w:sz w:val="24"/>
          <w:szCs w:val="24"/>
        </w:rPr>
        <w:t xml:space="preserve"> </w:t>
      </w:r>
    </w:p>
    <w:p w14:paraId="07023C8A" w14:textId="77777777" w:rsidR="00DA61F5" w:rsidRDefault="00DA61F5">
      <w:pPr>
        <w:rPr>
          <w:rFonts w:ascii="Times New Roman" w:hAnsi="Times New Roman" w:cs="Times New Roman"/>
          <w:sz w:val="24"/>
          <w:szCs w:val="24"/>
        </w:rPr>
      </w:pPr>
    </w:p>
    <w:p w14:paraId="7BD9219E" w14:textId="57616526" w:rsidR="00DA61F5" w:rsidRDefault="00DA61F5" w:rsidP="00DA61F5">
      <w:pPr>
        <w:pStyle w:val="Standard"/>
        <w:ind w:right="-13"/>
        <w:jc w:val="center"/>
        <w:rPr>
          <w:b/>
          <w:sz w:val="28"/>
        </w:rPr>
      </w:pPr>
      <w:r>
        <w:rPr>
          <w:b/>
          <w:sz w:val="28"/>
        </w:rPr>
        <w:t xml:space="preserve">SPECYFIKACJA WARUNKÓW  </w:t>
      </w:r>
      <w:r>
        <w:rPr>
          <w:b/>
          <w:sz w:val="28"/>
        </w:rPr>
        <w:br/>
        <w:t>ZAMÓWIENIA PUBLICZNEGO (SWZ)</w:t>
      </w:r>
    </w:p>
    <w:p w14:paraId="53EBA009" w14:textId="77777777" w:rsidR="00DA61F5" w:rsidRPr="00A753A7" w:rsidRDefault="00DA61F5" w:rsidP="00DA61F5">
      <w:pPr>
        <w:pStyle w:val="Standard"/>
        <w:ind w:right="-13"/>
        <w:jc w:val="center"/>
      </w:pPr>
    </w:p>
    <w:p w14:paraId="11675A01" w14:textId="77777777" w:rsidR="00DA61F5" w:rsidRDefault="00DA61F5" w:rsidP="00DA61F5">
      <w:pPr>
        <w:pStyle w:val="Standard"/>
        <w:ind w:right="-13"/>
        <w:jc w:val="center"/>
        <w:rPr>
          <w:b/>
          <w:sz w:val="28"/>
          <w:szCs w:val="28"/>
        </w:rPr>
      </w:pPr>
      <w:bookmarkStart w:id="0" w:name="_Hlk91057585"/>
      <w:r>
        <w:rPr>
          <w:b/>
          <w:sz w:val="32"/>
        </w:rPr>
        <w:t>„</w:t>
      </w:r>
      <w:r w:rsidR="003174BF" w:rsidRPr="003174BF">
        <w:rPr>
          <w:rFonts w:cs="Times New Roman"/>
          <w:b/>
          <w:sz w:val="28"/>
          <w:szCs w:val="28"/>
        </w:rPr>
        <w:t>Odbiór i transport odpadów komunalnych zmieszanych (niesegregowanych), bioodpadów oraz odpadów selektywnie gromadzonych z nieruchomości niezamieszkałych położonych w granicach administracyjnych Miasta Złotoryja</w:t>
      </w:r>
      <w:r>
        <w:rPr>
          <w:b/>
          <w:sz w:val="28"/>
          <w:szCs w:val="28"/>
        </w:rPr>
        <w:t>”</w:t>
      </w:r>
    </w:p>
    <w:bookmarkEnd w:id="0"/>
    <w:p w14:paraId="44F49EF2" w14:textId="77777777" w:rsidR="00DA61F5" w:rsidRDefault="00DA61F5" w:rsidP="00DA61F5">
      <w:pPr>
        <w:pStyle w:val="Standard"/>
        <w:ind w:right="-13"/>
        <w:jc w:val="center"/>
        <w:rPr>
          <w:b/>
          <w:sz w:val="28"/>
          <w:szCs w:val="28"/>
        </w:rPr>
      </w:pPr>
    </w:p>
    <w:p w14:paraId="778287CC" w14:textId="77777777" w:rsidR="00DA61F5" w:rsidRDefault="00DA61F5" w:rsidP="00DA61F5">
      <w:pPr>
        <w:pStyle w:val="Standard"/>
        <w:ind w:right="-13"/>
        <w:jc w:val="center"/>
        <w:rPr>
          <w:b/>
          <w:sz w:val="28"/>
          <w:szCs w:val="28"/>
        </w:rPr>
      </w:pPr>
    </w:p>
    <w:p w14:paraId="65A08DCD" w14:textId="77777777" w:rsidR="00DA61F5" w:rsidRDefault="00DA61F5" w:rsidP="00DA61F5">
      <w:pPr>
        <w:pStyle w:val="Standard"/>
        <w:ind w:right="-13"/>
        <w:jc w:val="center"/>
      </w:pPr>
      <w:r>
        <w:rPr>
          <w:b/>
          <w:noProof/>
          <w:sz w:val="36"/>
        </w:rPr>
        <w:drawing>
          <wp:inline distT="0" distB="0" distL="0" distR="0" wp14:anchorId="3F605FC8" wp14:editId="6F474096">
            <wp:extent cx="2266950" cy="2409825"/>
            <wp:effectExtent l="19050" t="0" r="0" b="0"/>
            <wp:docPr id="1" name="Obraz 1" descr="herb mi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miasta"/>
                    <pic:cNvPicPr>
                      <a:picLocks noChangeAspect="1" noChangeArrowheads="1"/>
                    </pic:cNvPicPr>
                  </pic:nvPicPr>
                  <pic:blipFill>
                    <a:blip r:embed="rId8" cstate="print"/>
                    <a:srcRect/>
                    <a:stretch>
                      <a:fillRect/>
                    </a:stretch>
                  </pic:blipFill>
                  <pic:spPr bwMode="auto">
                    <a:xfrm>
                      <a:off x="0" y="0"/>
                      <a:ext cx="2266950" cy="2409825"/>
                    </a:xfrm>
                    <a:prstGeom prst="rect">
                      <a:avLst/>
                    </a:prstGeom>
                    <a:noFill/>
                    <a:ln w="9525">
                      <a:noFill/>
                      <a:miter lim="800000"/>
                      <a:headEnd/>
                      <a:tailEnd/>
                    </a:ln>
                  </pic:spPr>
                </pic:pic>
              </a:graphicData>
            </a:graphic>
          </wp:inline>
        </w:drawing>
      </w:r>
    </w:p>
    <w:p w14:paraId="5B6CD281" w14:textId="77777777" w:rsidR="00DA61F5" w:rsidRDefault="00DA61F5" w:rsidP="00DA61F5">
      <w:pPr>
        <w:pStyle w:val="WW-Tekstpodstawowy3"/>
        <w:ind w:right="-13"/>
        <w:jc w:val="both"/>
        <w:rPr>
          <w:b w:val="0"/>
          <w:sz w:val="24"/>
        </w:rPr>
      </w:pPr>
    </w:p>
    <w:p w14:paraId="78D48151" w14:textId="77777777" w:rsidR="00DA61F5" w:rsidRDefault="00DA61F5" w:rsidP="00DA61F5">
      <w:pPr>
        <w:pStyle w:val="WW-Tekstpodstawowy3"/>
        <w:ind w:right="-13"/>
        <w:jc w:val="both"/>
        <w:rPr>
          <w:b w:val="0"/>
          <w:sz w:val="24"/>
        </w:rPr>
      </w:pPr>
    </w:p>
    <w:p w14:paraId="0B71F432" w14:textId="77777777" w:rsidR="00DA61F5" w:rsidRDefault="00DA61F5" w:rsidP="00DA61F5">
      <w:pPr>
        <w:pStyle w:val="WW-Tekstpodstawowy3"/>
        <w:ind w:right="-13"/>
        <w:jc w:val="both"/>
        <w:rPr>
          <w:b w:val="0"/>
          <w:sz w:val="24"/>
        </w:rPr>
      </w:pPr>
    </w:p>
    <w:p w14:paraId="2DB1C7B4" w14:textId="77777777" w:rsidR="00DA61F5" w:rsidRDefault="00DA61F5" w:rsidP="00DA61F5">
      <w:pPr>
        <w:pStyle w:val="WW-Tekstpodstawowy3"/>
        <w:ind w:right="-13"/>
        <w:jc w:val="both"/>
        <w:rPr>
          <w:b w:val="0"/>
          <w:sz w:val="24"/>
        </w:rPr>
      </w:pPr>
    </w:p>
    <w:p w14:paraId="18471E4F" w14:textId="77777777" w:rsidR="00DA61F5" w:rsidRDefault="00DA61F5" w:rsidP="00DA61F5">
      <w:pPr>
        <w:pStyle w:val="WW-Tekstpodstawowy3"/>
        <w:ind w:right="-13"/>
        <w:jc w:val="both"/>
        <w:rPr>
          <w:b w:val="0"/>
          <w:sz w:val="24"/>
        </w:rPr>
      </w:pPr>
    </w:p>
    <w:p w14:paraId="7B626EF9" w14:textId="77777777" w:rsidR="00DA61F5" w:rsidRDefault="00DA61F5" w:rsidP="00DA61F5">
      <w:pPr>
        <w:pStyle w:val="WW-Tekstpodstawowy3"/>
        <w:ind w:right="-13"/>
        <w:jc w:val="both"/>
        <w:rPr>
          <w:b w:val="0"/>
          <w:sz w:val="24"/>
        </w:rPr>
      </w:pPr>
    </w:p>
    <w:p w14:paraId="370A68B4" w14:textId="516AF508" w:rsidR="003174BF" w:rsidRPr="00D818BF" w:rsidRDefault="00DA61F5" w:rsidP="00D818BF">
      <w:pPr>
        <w:pStyle w:val="WW-Tekstpodstawowy3"/>
        <w:ind w:right="-13"/>
        <w:rPr>
          <w:b w:val="0"/>
          <w:sz w:val="24"/>
        </w:rPr>
      </w:pPr>
      <w:r>
        <w:rPr>
          <w:b w:val="0"/>
          <w:sz w:val="36"/>
        </w:rPr>
        <w:tab/>
        <w:t xml:space="preserve">                               </w:t>
      </w:r>
    </w:p>
    <w:p w14:paraId="61F93D77" w14:textId="77777777" w:rsidR="00D818BF" w:rsidRDefault="00D818BF" w:rsidP="00D818BF">
      <w:pPr>
        <w:pStyle w:val="Default"/>
        <w:jc w:val="both"/>
        <w:rPr>
          <w:sz w:val="20"/>
          <w:szCs w:val="20"/>
        </w:rPr>
      </w:pPr>
    </w:p>
    <w:p w14:paraId="7741C12E" w14:textId="77777777" w:rsidR="00D818BF" w:rsidRDefault="00D818BF" w:rsidP="00D818BF">
      <w:pPr>
        <w:pStyle w:val="Default"/>
        <w:jc w:val="both"/>
        <w:rPr>
          <w:sz w:val="20"/>
          <w:szCs w:val="20"/>
        </w:rPr>
      </w:pPr>
    </w:p>
    <w:p w14:paraId="4D81A8E5" w14:textId="77777777" w:rsidR="00D818BF" w:rsidRDefault="00D818BF" w:rsidP="00D818BF">
      <w:pPr>
        <w:pStyle w:val="Default"/>
        <w:jc w:val="both"/>
        <w:rPr>
          <w:sz w:val="20"/>
          <w:szCs w:val="20"/>
        </w:rPr>
      </w:pPr>
    </w:p>
    <w:p w14:paraId="66222C27" w14:textId="6144B4B5" w:rsidR="00D818BF" w:rsidRPr="00D818BF" w:rsidRDefault="00D818BF" w:rsidP="00D818BF">
      <w:pPr>
        <w:pStyle w:val="Default"/>
        <w:jc w:val="both"/>
        <w:rPr>
          <w:sz w:val="20"/>
          <w:szCs w:val="20"/>
        </w:rPr>
      </w:pPr>
      <w:r w:rsidRPr="00D818BF">
        <w:rPr>
          <w:sz w:val="20"/>
          <w:szCs w:val="20"/>
        </w:rPr>
        <w:t>Przedmiotowe postępowanie prowadzone jest na podstawie przepisów ustawy z dnia 11 września 2019 r. - Prawo zamówień publicznych (</w:t>
      </w:r>
      <w:proofErr w:type="spellStart"/>
      <w:r w:rsidRPr="00D818BF">
        <w:rPr>
          <w:sz w:val="20"/>
          <w:szCs w:val="20"/>
        </w:rPr>
        <w:t>t.j</w:t>
      </w:r>
      <w:proofErr w:type="spellEnd"/>
      <w:r w:rsidRPr="00D818BF">
        <w:rPr>
          <w:sz w:val="20"/>
          <w:szCs w:val="20"/>
        </w:rPr>
        <w:t>. Dz. U. z 202</w:t>
      </w:r>
      <w:r w:rsidR="00C11C27">
        <w:rPr>
          <w:sz w:val="20"/>
          <w:szCs w:val="20"/>
        </w:rPr>
        <w:t>3</w:t>
      </w:r>
      <w:r w:rsidRPr="00D818BF">
        <w:rPr>
          <w:sz w:val="20"/>
          <w:szCs w:val="20"/>
        </w:rPr>
        <w:t xml:space="preserve"> r., poz. </w:t>
      </w:r>
      <w:r w:rsidR="00C11C27">
        <w:rPr>
          <w:sz w:val="20"/>
          <w:szCs w:val="20"/>
        </w:rPr>
        <w:t>1605</w:t>
      </w:r>
      <w:r w:rsidRPr="00D818BF">
        <w:rPr>
          <w:sz w:val="20"/>
          <w:szCs w:val="20"/>
        </w:rPr>
        <w:t>), zwanej dalej: ustawą”</w:t>
      </w:r>
      <w:r w:rsidRPr="00D818BF">
        <w:rPr>
          <w:b/>
          <w:bCs/>
          <w:sz w:val="20"/>
          <w:szCs w:val="20"/>
        </w:rPr>
        <w:t xml:space="preserve">, </w:t>
      </w:r>
      <w:r w:rsidRPr="00D818BF">
        <w:rPr>
          <w:sz w:val="20"/>
          <w:szCs w:val="20"/>
        </w:rPr>
        <w:t>o wartości mniejszej niż progi unijne.</w:t>
      </w:r>
    </w:p>
    <w:p w14:paraId="78859E06" w14:textId="1108C68C" w:rsidR="00D818BF" w:rsidRPr="00D818BF" w:rsidRDefault="00D818BF" w:rsidP="00475FA2">
      <w:pPr>
        <w:pStyle w:val="Default"/>
        <w:jc w:val="both"/>
        <w:rPr>
          <w:sz w:val="20"/>
          <w:szCs w:val="20"/>
        </w:rPr>
      </w:pPr>
      <w:r w:rsidRPr="00D818BF">
        <w:rPr>
          <w:sz w:val="20"/>
          <w:szCs w:val="20"/>
        </w:rPr>
        <w:t>Zamawiając</w:t>
      </w:r>
      <w:r w:rsidR="007427EA">
        <w:rPr>
          <w:sz w:val="20"/>
          <w:szCs w:val="20"/>
        </w:rPr>
        <w:t>a</w:t>
      </w:r>
      <w:r w:rsidRPr="00D818BF">
        <w:rPr>
          <w:sz w:val="20"/>
          <w:szCs w:val="20"/>
        </w:rPr>
        <w:t xml:space="preserve"> udziela zamówienia w trybie podstawowym zgodnie z art. 275 pkt 1 ustawy.</w:t>
      </w:r>
    </w:p>
    <w:p w14:paraId="246E64DF" w14:textId="0921AD97" w:rsidR="00D818BF" w:rsidRPr="00D818BF" w:rsidRDefault="00D818BF" w:rsidP="00475FA2">
      <w:pPr>
        <w:pStyle w:val="Default"/>
        <w:jc w:val="both"/>
        <w:rPr>
          <w:sz w:val="20"/>
          <w:szCs w:val="20"/>
        </w:rPr>
      </w:pPr>
      <w:r w:rsidRPr="00D818BF">
        <w:rPr>
          <w:sz w:val="20"/>
          <w:szCs w:val="20"/>
        </w:rPr>
        <w:t>Zamawiając</w:t>
      </w:r>
      <w:r w:rsidR="007427EA">
        <w:rPr>
          <w:sz w:val="20"/>
          <w:szCs w:val="20"/>
        </w:rPr>
        <w:t>a</w:t>
      </w:r>
      <w:r w:rsidRPr="00D818BF">
        <w:rPr>
          <w:sz w:val="20"/>
          <w:szCs w:val="20"/>
        </w:rPr>
        <w:t xml:space="preserve"> nie przewiduje wyboru najkorzystniejszej oferty z możliwością prowadzenia negocjacji.</w:t>
      </w:r>
    </w:p>
    <w:p w14:paraId="4E3144FE" w14:textId="6C0D411C" w:rsidR="00D818BF" w:rsidRPr="00D818BF" w:rsidRDefault="00D818BF" w:rsidP="00475FA2">
      <w:pPr>
        <w:pStyle w:val="Default"/>
        <w:jc w:val="both"/>
        <w:rPr>
          <w:sz w:val="20"/>
          <w:szCs w:val="20"/>
        </w:rPr>
      </w:pPr>
      <w:r w:rsidRPr="00D818BF">
        <w:rPr>
          <w:sz w:val="20"/>
          <w:szCs w:val="20"/>
        </w:rPr>
        <w:t xml:space="preserve">Strona internetowa prowadzonego postępowania: </w:t>
      </w:r>
      <w:r w:rsidR="00475FA2" w:rsidRPr="00475FA2">
        <w:rPr>
          <w:sz w:val="20"/>
          <w:szCs w:val="20"/>
        </w:rPr>
        <w:t>https://platformazakupowa.pl/zlotoryja</w:t>
      </w:r>
      <w:r w:rsidR="00475FA2" w:rsidRPr="00D818BF">
        <w:rPr>
          <w:sz w:val="20"/>
          <w:szCs w:val="20"/>
        </w:rPr>
        <w:t xml:space="preserve"> </w:t>
      </w:r>
      <w:r w:rsidR="007427EA">
        <w:rPr>
          <w:sz w:val="20"/>
          <w:szCs w:val="20"/>
        </w:rPr>
        <w:t>.</w:t>
      </w:r>
      <w:r w:rsidR="00475FA2">
        <w:rPr>
          <w:sz w:val="20"/>
          <w:szCs w:val="20"/>
        </w:rPr>
        <w:t xml:space="preserve"> </w:t>
      </w:r>
      <w:r w:rsidRPr="00D818BF">
        <w:rPr>
          <w:sz w:val="20"/>
          <w:szCs w:val="20"/>
        </w:rPr>
        <w:t>Zmiany i wyjaśnienia treści SWZ oraz inne dokumenty zamówienia bezpośrednio związane</w:t>
      </w:r>
      <w:r w:rsidR="00475FA2">
        <w:rPr>
          <w:sz w:val="20"/>
          <w:szCs w:val="20"/>
        </w:rPr>
        <w:t xml:space="preserve"> </w:t>
      </w:r>
      <w:r w:rsidRPr="00D818BF">
        <w:rPr>
          <w:sz w:val="20"/>
          <w:szCs w:val="20"/>
        </w:rPr>
        <w:t xml:space="preserve">z postępowaniem o udzielenie zamówienia udostępnione będą na stronie internetowej: </w:t>
      </w:r>
      <w:r w:rsidR="00475FA2" w:rsidRPr="00475FA2">
        <w:rPr>
          <w:sz w:val="20"/>
          <w:szCs w:val="20"/>
        </w:rPr>
        <w:t>https://platformazakupowa.pl/zlotoryja</w:t>
      </w:r>
      <w:r w:rsidR="00475FA2">
        <w:rPr>
          <w:sz w:val="20"/>
          <w:szCs w:val="20"/>
        </w:rPr>
        <w:t>.</w:t>
      </w:r>
    </w:p>
    <w:p w14:paraId="3F012A35" w14:textId="5330B112" w:rsidR="00D818BF" w:rsidRPr="00D818BF" w:rsidRDefault="00D818BF" w:rsidP="00475FA2">
      <w:pPr>
        <w:pStyle w:val="Default"/>
        <w:jc w:val="both"/>
        <w:rPr>
          <w:sz w:val="20"/>
          <w:szCs w:val="20"/>
        </w:rPr>
      </w:pPr>
      <w:r w:rsidRPr="00D818BF">
        <w:rPr>
          <w:sz w:val="20"/>
          <w:szCs w:val="20"/>
        </w:rPr>
        <w:t>Wszystkie liczby zapisane w systemie rzymskim, które zostały użyte w niniejszej SWZ, oznaczają numery poszczególnych rozdziałów SWZ.</w:t>
      </w:r>
    </w:p>
    <w:p w14:paraId="32FB74AA" w14:textId="77777777" w:rsidR="00A76B2D" w:rsidRDefault="00A76B2D">
      <w:pPr>
        <w:rPr>
          <w:rFonts w:ascii="Times New Roman" w:hAnsi="Times New Roman" w:cs="Times New Roman"/>
          <w:b/>
          <w:sz w:val="24"/>
          <w:szCs w:val="24"/>
        </w:rPr>
      </w:pPr>
    </w:p>
    <w:p w14:paraId="5F4907B4" w14:textId="34819BB8" w:rsidR="00A76B2D" w:rsidRDefault="00A76B2D">
      <w:pPr>
        <w:rPr>
          <w:rFonts w:ascii="Times New Roman" w:hAnsi="Times New Roman" w:cs="Times New Roman"/>
          <w:b/>
          <w:sz w:val="24"/>
          <w:szCs w:val="24"/>
        </w:rPr>
      </w:pPr>
    </w:p>
    <w:p w14:paraId="6B3FA1AE" w14:textId="77777777" w:rsidR="00F554B8" w:rsidRDefault="00F554B8">
      <w:pPr>
        <w:rPr>
          <w:rFonts w:ascii="Times New Roman" w:hAnsi="Times New Roman" w:cs="Times New Roman"/>
          <w:b/>
          <w:sz w:val="24"/>
          <w:szCs w:val="24"/>
        </w:rPr>
      </w:pPr>
    </w:p>
    <w:p w14:paraId="35D05102" w14:textId="73B76FCD" w:rsidR="00DA61F5" w:rsidRPr="00DA61F5" w:rsidRDefault="00DA61F5">
      <w:pPr>
        <w:rPr>
          <w:rFonts w:ascii="Times New Roman" w:hAnsi="Times New Roman" w:cs="Times New Roman"/>
          <w:b/>
          <w:sz w:val="24"/>
          <w:szCs w:val="24"/>
        </w:rPr>
      </w:pPr>
      <w:r w:rsidRPr="00DA61F5">
        <w:rPr>
          <w:rFonts w:ascii="Times New Roman" w:hAnsi="Times New Roman" w:cs="Times New Roman"/>
          <w:b/>
          <w:sz w:val="24"/>
          <w:szCs w:val="24"/>
        </w:rPr>
        <w:lastRenderedPageBreak/>
        <w:t>I. INFORMACJE O ZAMAWIAJĄCEJ:</w:t>
      </w:r>
    </w:p>
    <w:p w14:paraId="13C085DB" w14:textId="77777777" w:rsidR="00DA61F5" w:rsidRDefault="00DA61F5" w:rsidP="00DA61F5">
      <w:pPr>
        <w:pStyle w:val="Standard"/>
        <w:ind w:right="-13"/>
        <w:jc w:val="center"/>
        <w:rPr>
          <w:b/>
          <w:sz w:val="24"/>
        </w:rPr>
      </w:pPr>
    </w:p>
    <w:p w14:paraId="5BDBEB03" w14:textId="77777777" w:rsidR="00DA61F5" w:rsidRDefault="00DA61F5" w:rsidP="00DA61F5">
      <w:pPr>
        <w:pStyle w:val="Standard"/>
        <w:ind w:right="-13"/>
        <w:jc w:val="center"/>
        <w:rPr>
          <w:b/>
          <w:sz w:val="24"/>
        </w:rPr>
      </w:pPr>
      <w:r>
        <w:rPr>
          <w:b/>
          <w:sz w:val="24"/>
        </w:rPr>
        <w:t>GMINA MIEJSKA ZŁOTORYJA</w:t>
      </w:r>
    </w:p>
    <w:p w14:paraId="1ED3C4BC" w14:textId="77777777" w:rsidR="00DA61F5" w:rsidRDefault="00DA61F5" w:rsidP="00DA61F5">
      <w:pPr>
        <w:pStyle w:val="Standard"/>
        <w:ind w:right="-13"/>
        <w:jc w:val="center"/>
        <w:rPr>
          <w:b/>
          <w:sz w:val="24"/>
        </w:rPr>
      </w:pPr>
      <w:r>
        <w:rPr>
          <w:b/>
          <w:sz w:val="24"/>
        </w:rPr>
        <w:t>reprezentowana przez Burmistrza Miasta Złotoryja</w:t>
      </w:r>
    </w:p>
    <w:p w14:paraId="3D2F1054" w14:textId="77777777" w:rsidR="00DA61F5" w:rsidRDefault="00DA61F5" w:rsidP="00DA61F5">
      <w:pPr>
        <w:pStyle w:val="Standard"/>
        <w:ind w:right="-13"/>
        <w:jc w:val="center"/>
        <w:rPr>
          <w:b/>
          <w:sz w:val="24"/>
        </w:rPr>
      </w:pPr>
      <w:r>
        <w:rPr>
          <w:b/>
          <w:sz w:val="24"/>
        </w:rPr>
        <w:t>obsługiwana przez:</w:t>
      </w:r>
    </w:p>
    <w:p w14:paraId="51922A8D" w14:textId="77777777" w:rsidR="00DA61F5" w:rsidRDefault="00DA61F5" w:rsidP="00DA61F5">
      <w:pPr>
        <w:pStyle w:val="Standard"/>
        <w:ind w:right="-13"/>
        <w:jc w:val="center"/>
        <w:rPr>
          <w:b/>
          <w:sz w:val="24"/>
        </w:rPr>
      </w:pPr>
      <w:r>
        <w:rPr>
          <w:b/>
          <w:sz w:val="24"/>
        </w:rPr>
        <w:t>Urząd Miejski</w:t>
      </w:r>
    </w:p>
    <w:p w14:paraId="6F773A5D" w14:textId="77777777" w:rsidR="00DA61F5" w:rsidRDefault="00DA61F5" w:rsidP="00DA61F5">
      <w:pPr>
        <w:pStyle w:val="Standard"/>
        <w:ind w:right="-13"/>
        <w:jc w:val="center"/>
        <w:rPr>
          <w:b/>
          <w:sz w:val="24"/>
        </w:rPr>
      </w:pPr>
      <w:r>
        <w:rPr>
          <w:b/>
          <w:sz w:val="24"/>
        </w:rPr>
        <w:t>59-500 Złotoryja</w:t>
      </w:r>
    </w:p>
    <w:p w14:paraId="4C06E524" w14:textId="77777777" w:rsidR="00DA61F5" w:rsidRDefault="00DA61F5" w:rsidP="00DA61F5">
      <w:pPr>
        <w:pStyle w:val="Standard"/>
        <w:ind w:right="-13"/>
        <w:jc w:val="center"/>
        <w:rPr>
          <w:b/>
          <w:sz w:val="24"/>
        </w:rPr>
      </w:pPr>
      <w:r>
        <w:rPr>
          <w:b/>
          <w:sz w:val="24"/>
        </w:rPr>
        <w:t>Pl. Orląt Lwowskich 1</w:t>
      </w:r>
    </w:p>
    <w:p w14:paraId="3F916A86" w14:textId="3AF22BB4" w:rsidR="00DA61F5" w:rsidRPr="00F554B8" w:rsidRDefault="00DA61F5" w:rsidP="00DA61F5">
      <w:pPr>
        <w:pStyle w:val="Standard"/>
        <w:ind w:right="-13"/>
        <w:jc w:val="center"/>
        <w:rPr>
          <w:b/>
          <w:sz w:val="24"/>
          <w:lang w:val="en-US"/>
        </w:rPr>
      </w:pPr>
      <w:r w:rsidRPr="00F554B8">
        <w:rPr>
          <w:b/>
          <w:sz w:val="24"/>
          <w:lang w:val="en-US"/>
        </w:rPr>
        <w:t>Tel. 076/8779100, fax. 076/8783120</w:t>
      </w:r>
    </w:p>
    <w:p w14:paraId="778366C3" w14:textId="7900E34B" w:rsidR="00650D2A" w:rsidRPr="00650D2A" w:rsidRDefault="00650D2A" w:rsidP="00DA61F5">
      <w:pPr>
        <w:pStyle w:val="Standard"/>
        <w:ind w:right="-13"/>
        <w:jc w:val="center"/>
        <w:rPr>
          <w:b/>
          <w:sz w:val="24"/>
          <w:lang w:val="en-US"/>
        </w:rPr>
      </w:pPr>
      <w:r w:rsidRPr="00650D2A">
        <w:rPr>
          <w:b/>
          <w:sz w:val="24"/>
          <w:lang w:val="en-US"/>
        </w:rPr>
        <w:t>E-mail: um@zlotoryja.p</w:t>
      </w:r>
      <w:r>
        <w:rPr>
          <w:b/>
          <w:sz w:val="24"/>
          <w:lang w:val="en-US"/>
        </w:rPr>
        <w:t>l</w:t>
      </w:r>
    </w:p>
    <w:p w14:paraId="48B0655B" w14:textId="77777777" w:rsidR="00DA61F5" w:rsidRPr="00650D2A" w:rsidRDefault="00DA61F5" w:rsidP="00DA61F5">
      <w:pPr>
        <w:pStyle w:val="Nagwek91"/>
        <w:ind w:right="-13"/>
        <w:outlineLvl w:val="9"/>
        <w:rPr>
          <w:lang w:val="en-US"/>
        </w:rPr>
      </w:pPr>
    </w:p>
    <w:p w14:paraId="322D2342" w14:textId="77777777" w:rsidR="00DA61F5" w:rsidRDefault="00DA61F5" w:rsidP="00DA61F5">
      <w:pPr>
        <w:pStyle w:val="Standard"/>
        <w:ind w:right="-13"/>
        <w:rPr>
          <w:b/>
          <w:sz w:val="24"/>
        </w:rPr>
      </w:pPr>
      <w:r>
        <w:rPr>
          <w:b/>
          <w:sz w:val="24"/>
        </w:rPr>
        <w:t>1. Godziny pracy Urzędu:</w:t>
      </w:r>
    </w:p>
    <w:p w14:paraId="08AE7498" w14:textId="77777777" w:rsidR="00DA61F5" w:rsidRPr="00D818BF" w:rsidRDefault="00DA61F5" w:rsidP="00DA61F5">
      <w:pPr>
        <w:pStyle w:val="Standard"/>
        <w:ind w:right="-13"/>
        <w:rPr>
          <w:szCs w:val="20"/>
        </w:rPr>
      </w:pPr>
      <w:r w:rsidRPr="00D818BF">
        <w:rPr>
          <w:szCs w:val="20"/>
        </w:rPr>
        <w:t>poniedziałek, środa, czwartek od 7:30 do 15:30</w:t>
      </w:r>
    </w:p>
    <w:p w14:paraId="27BBA7FD" w14:textId="77777777" w:rsidR="00DA61F5" w:rsidRPr="00D818BF" w:rsidRDefault="00DA61F5" w:rsidP="00DA61F5">
      <w:pPr>
        <w:pStyle w:val="Standard"/>
        <w:ind w:right="-13"/>
        <w:rPr>
          <w:szCs w:val="20"/>
        </w:rPr>
      </w:pPr>
      <w:r w:rsidRPr="00D818BF">
        <w:rPr>
          <w:szCs w:val="20"/>
        </w:rPr>
        <w:t>wtorek – od 7:30 do 16:30</w:t>
      </w:r>
    </w:p>
    <w:p w14:paraId="6528544C" w14:textId="77777777" w:rsidR="00DA61F5" w:rsidRPr="00D818BF" w:rsidRDefault="00DA61F5" w:rsidP="00DA61F5">
      <w:pPr>
        <w:pStyle w:val="Standard"/>
        <w:ind w:right="-13"/>
        <w:rPr>
          <w:szCs w:val="20"/>
        </w:rPr>
      </w:pPr>
      <w:r w:rsidRPr="00D818BF">
        <w:rPr>
          <w:szCs w:val="20"/>
        </w:rPr>
        <w:t>piątek – od 7:30 do 14:30</w:t>
      </w:r>
    </w:p>
    <w:p w14:paraId="5736DB13" w14:textId="77777777" w:rsidR="00DA61F5" w:rsidRDefault="00DA61F5" w:rsidP="00DA61F5">
      <w:pPr>
        <w:pStyle w:val="Standard"/>
        <w:ind w:right="-13"/>
      </w:pPr>
    </w:p>
    <w:p w14:paraId="6E7F3E38" w14:textId="77777777" w:rsidR="00DA61F5" w:rsidRDefault="00DA61F5" w:rsidP="00DA61F5">
      <w:pPr>
        <w:pStyle w:val="Nagwek91"/>
        <w:ind w:right="-13"/>
        <w:outlineLvl w:val="9"/>
      </w:pPr>
      <w:r>
        <w:t xml:space="preserve">2. Ogłoszenie o zamówieniu zostało umieszczone : </w:t>
      </w:r>
    </w:p>
    <w:p w14:paraId="0F1D0045" w14:textId="158CF3D9" w:rsidR="00DA61F5" w:rsidRPr="00A07A67" w:rsidRDefault="00DA61F5" w:rsidP="00DA61F5">
      <w:pPr>
        <w:pStyle w:val="Standard"/>
      </w:pPr>
      <w:r w:rsidRPr="00A07A67">
        <w:t xml:space="preserve">- na stronie internetowej </w:t>
      </w:r>
      <w:hyperlink r:id="rId9" w:history="1">
        <w:r w:rsidR="00A07A67" w:rsidRPr="00A07A67">
          <w:rPr>
            <w:rStyle w:val="Hipercze"/>
          </w:rPr>
          <w:t>www.zlotoryja.pl</w:t>
        </w:r>
      </w:hyperlink>
    </w:p>
    <w:p w14:paraId="5A8CA22F" w14:textId="5FE7B2FD" w:rsidR="00A07A67" w:rsidRPr="00A07A67" w:rsidRDefault="00A07A67" w:rsidP="00DA61F5">
      <w:pPr>
        <w:pStyle w:val="Standard"/>
      </w:pPr>
      <w:r w:rsidRPr="00A07A67">
        <w:t>- na platformie zakupowej http://platformazakupowa.pl/zlotoryja</w:t>
      </w:r>
    </w:p>
    <w:p w14:paraId="66A01AA6" w14:textId="143532DE" w:rsidR="00DA61F5" w:rsidRDefault="00DA61F5" w:rsidP="00DA61F5">
      <w:pPr>
        <w:pStyle w:val="Standard"/>
      </w:pPr>
      <w:r w:rsidRPr="00A07A67">
        <w:t>- w Biuletynie Zamówień Publicznych</w:t>
      </w:r>
    </w:p>
    <w:p w14:paraId="7D2FB782" w14:textId="77777777" w:rsidR="00DA61F5" w:rsidRDefault="00DA61F5" w:rsidP="00DA61F5">
      <w:pPr>
        <w:pStyle w:val="Standard"/>
        <w:rPr>
          <w:szCs w:val="20"/>
        </w:rPr>
      </w:pPr>
    </w:p>
    <w:p w14:paraId="282BCB1B" w14:textId="37EFCE41" w:rsidR="00FF1D2E" w:rsidRDefault="00FF1D2E" w:rsidP="00FF1D2E">
      <w:pPr>
        <w:pStyle w:val="Standard"/>
        <w:jc w:val="both"/>
        <w:rPr>
          <w:b/>
          <w:bCs/>
        </w:rPr>
      </w:pPr>
      <w:r>
        <w:rPr>
          <w:b/>
          <w:sz w:val="24"/>
        </w:rPr>
        <w:t>II. A</w:t>
      </w:r>
      <w:r>
        <w:rPr>
          <w:b/>
          <w:bCs/>
          <w:sz w:val="24"/>
        </w:rPr>
        <w:t xml:space="preserve">dres strony internetowej, na której będą udostępniane zmiany i wyjaśnienia treści </w:t>
      </w:r>
      <w:r w:rsidR="00475FA2">
        <w:rPr>
          <w:b/>
          <w:bCs/>
          <w:sz w:val="24"/>
        </w:rPr>
        <w:t>SWZ</w:t>
      </w:r>
      <w:r>
        <w:rPr>
          <w:b/>
          <w:bCs/>
          <w:sz w:val="24"/>
        </w:rPr>
        <w:t xml:space="preserve"> oraz inne dokumenty zamówienia bezpośrednio związane z postępowaniem   </w:t>
      </w:r>
      <w:r w:rsidR="00F554B8">
        <w:rPr>
          <w:b/>
          <w:bCs/>
          <w:sz w:val="24"/>
        </w:rPr>
        <w:t xml:space="preserve">      </w:t>
      </w:r>
      <w:r>
        <w:rPr>
          <w:b/>
          <w:bCs/>
          <w:sz w:val="24"/>
        </w:rPr>
        <w:t xml:space="preserve">          o udzielenie zamówienia:</w:t>
      </w:r>
    </w:p>
    <w:p w14:paraId="331B8A80" w14:textId="777E7FEF" w:rsidR="00FF1D2E" w:rsidRPr="00FF1D2E" w:rsidRDefault="00FF1D2E" w:rsidP="00FF1D2E">
      <w:pPr>
        <w:pStyle w:val="Standard"/>
        <w:jc w:val="both"/>
        <w:rPr>
          <w:szCs w:val="20"/>
        </w:rPr>
      </w:pPr>
      <w:r w:rsidRPr="00FF1D2E">
        <w:rPr>
          <w:szCs w:val="20"/>
        </w:rPr>
        <w:t xml:space="preserve">Zmiany i wyjaśnienia treści </w:t>
      </w:r>
      <w:r w:rsidR="00475FA2">
        <w:rPr>
          <w:szCs w:val="20"/>
        </w:rPr>
        <w:t>SWZ</w:t>
      </w:r>
      <w:r w:rsidRPr="00FF1D2E">
        <w:rPr>
          <w:szCs w:val="20"/>
        </w:rPr>
        <w:t xml:space="preserve"> oraz inne dokumenty zamówienia będą udostępniane na stronie internetowej prowadzonego postępowania: </w:t>
      </w:r>
      <w:r w:rsidRPr="002F6157">
        <w:rPr>
          <w:rFonts w:cs="Times New Roman"/>
          <w:color w:val="000000"/>
          <w:szCs w:val="20"/>
        </w:rPr>
        <w:t>https://</w:t>
      </w:r>
      <w:r w:rsidR="002F6157" w:rsidRPr="002F6157">
        <w:rPr>
          <w:rFonts w:cs="Times New Roman"/>
          <w:color w:val="000000"/>
          <w:szCs w:val="20"/>
        </w:rPr>
        <w:t>platformazakupowa.</w:t>
      </w:r>
      <w:r w:rsidRPr="002F6157">
        <w:rPr>
          <w:rFonts w:cs="Times New Roman"/>
          <w:color w:val="000000"/>
          <w:szCs w:val="20"/>
        </w:rPr>
        <w:t>pl/</w:t>
      </w:r>
      <w:r w:rsidR="002F6157" w:rsidRPr="002F6157">
        <w:rPr>
          <w:rFonts w:cs="Times New Roman"/>
          <w:color w:val="000000"/>
          <w:szCs w:val="20"/>
        </w:rPr>
        <w:t>zlotoryja</w:t>
      </w:r>
      <w:r w:rsidRPr="00FF1D2E">
        <w:rPr>
          <w:szCs w:val="20"/>
        </w:rPr>
        <w:t xml:space="preserve"> oraz na stronie internetowej Zamawiające</w:t>
      </w:r>
      <w:r w:rsidR="00650D2A">
        <w:rPr>
          <w:szCs w:val="20"/>
        </w:rPr>
        <w:t>j</w:t>
      </w:r>
      <w:r w:rsidRPr="00FF1D2E">
        <w:rPr>
          <w:szCs w:val="20"/>
        </w:rPr>
        <w:t xml:space="preserve">: </w:t>
      </w:r>
      <w:hyperlink r:id="rId10" w:history="1">
        <w:r w:rsidR="00A07A67" w:rsidRPr="00A07A67">
          <w:rPr>
            <w:rStyle w:val="Hipercze"/>
            <w:szCs w:val="20"/>
          </w:rPr>
          <w:t>www.zlotoryja.pl</w:t>
        </w:r>
      </w:hyperlink>
    </w:p>
    <w:p w14:paraId="619C18AF" w14:textId="77777777" w:rsidR="00FF1D2E" w:rsidRDefault="00FF1D2E" w:rsidP="00DA61F5">
      <w:pPr>
        <w:pStyle w:val="Standard"/>
        <w:rPr>
          <w:b/>
          <w:sz w:val="24"/>
        </w:rPr>
      </w:pPr>
    </w:p>
    <w:p w14:paraId="67321CA9" w14:textId="37DB9CEE" w:rsidR="00FF1D2E" w:rsidRDefault="00FF1D2E" w:rsidP="00DA61F5">
      <w:pPr>
        <w:pStyle w:val="Standard"/>
        <w:rPr>
          <w:b/>
          <w:sz w:val="24"/>
        </w:rPr>
      </w:pPr>
      <w:r>
        <w:rPr>
          <w:b/>
          <w:sz w:val="24"/>
        </w:rPr>
        <w:t>I</w:t>
      </w:r>
      <w:r w:rsidR="00DA61F5" w:rsidRPr="00DA61F5">
        <w:rPr>
          <w:b/>
          <w:sz w:val="24"/>
        </w:rPr>
        <w:t>II.</w:t>
      </w:r>
      <w:r>
        <w:rPr>
          <w:b/>
          <w:sz w:val="24"/>
        </w:rPr>
        <w:t xml:space="preserve"> Tryb udzielenia zamówienia:</w:t>
      </w:r>
      <w:r w:rsidR="00DA61F5" w:rsidRPr="00DA61F5">
        <w:rPr>
          <w:b/>
          <w:sz w:val="24"/>
        </w:rPr>
        <w:t xml:space="preserve"> </w:t>
      </w:r>
    </w:p>
    <w:p w14:paraId="78BED68B" w14:textId="4249C808" w:rsidR="00FF1D2E" w:rsidRPr="00FF1D2E" w:rsidRDefault="00FF1D2E" w:rsidP="00FF1D2E">
      <w:pPr>
        <w:pStyle w:val="Standard"/>
        <w:jc w:val="both"/>
        <w:rPr>
          <w:szCs w:val="20"/>
        </w:rPr>
      </w:pPr>
      <w:r w:rsidRPr="00FF1D2E">
        <w:rPr>
          <w:szCs w:val="20"/>
        </w:rPr>
        <w:t xml:space="preserve">1. Postępowanie niniejsze prowadzone jest w trybie podstawowym na podstawie art. 275 pkt 1 ustawy </w:t>
      </w:r>
      <w:r>
        <w:rPr>
          <w:szCs w:val="20"/>
        </w:rPr>
        <w:t xml:space="preserve">   </w:t>
      </w:r>
      <w:r w:rsidR="00F554B8">
        <w:rPr>
          <w:szCs w:val="20"/>
        </w:rPr>
        <w:t xml:space="preserve">         </w:t>
      </w:r>
      <w:r>
        <w:rPr>
          <w:szCs w:val="20"/>
        </w:rPr>
        <w:t xml:space="preserve">              </w:t>
      </w:r>
      <w:r w:rsidRPr="00FF1D2E">
        <w:rPr>
          <w:szCs w:val="20"/>
        </w:rPr>
        <w:t>z dnia 11 września 2019 r. – Prawo zamówień publicznych (Dz. U. z 202</w:t>
      </w:r>
      <w:r w:rsidR="00C11C27">
        <w:rPr>
          <w:szCs w:val="20"/>
        </w:rPr>
        <w:t>3</w:t>
      </w:r>
      <w:r w:rsidRPr="00FF1D2E">
        <w:rPr>
          <w:szCs w:val="20"/>
        </w:rPr>
        <w:t xml:space="preserve"> r., poz. </w:t>
      </w:r>
      <w:r w:rsidR="00C11C27">
        <w:rPr>
          <w:szCs w:val="20"/>
        </w:rPr>
        <w:t>1605</w:t>
      </w:r>
      <w:r w:rsidRPr="00FF1D2E">
        <w:rPr>
          <w:szCs w:val="20"/>
        </w:rPr>
        <w:t>).</w:t>
      </w:r>
    </w:p>
    <w:p w14:paraId="4C397C12" w14:textId="4A481306" w:rsidR="00FF1D2E" w:rsidRPr="00FF1D2E" w:rsidRDefault="00FF1D2E" w:rsidP="00FF1D2E">
      <w:pPr>
        <w:pStyle w:val="Standard"/>
        <w:jc w:val="both"/>
        <w:rPr>
          <w:szCs w:val="20"/>
        </w:rPr>
      </w:pPr>
      <w:r w:rsidRPr="00FF1D2E">
        <w:rPr>
          <w:szCs w:val="20"/>
        </w:rPr>
        <w:t>2. Ilekroć w niniejszej specyfikacji warunków zamówienia użyte jest pojęcie „ustawa”, należy przez to rozumieć ustawę Prawo zamówień publicznych, o której mowa w ust. 1.</w:t>
      </w:r>
    </w:p>
    <w:p w14:paraId="15D38A9F" w14:textId="77777777" w:rsidR="00FF1D2E" w:rsidRPr="00FF1D2E" w:rsidRDefault="00FF1D2E" w:rsidP="00FF1D2E">
      <w:pPr>
        <w:pStyle w:val="Standard"/>
        <w:jc w:val="both"/>
        <w:rPr>
          <w:szCs w:val="20"/>
        </w:rPr>
      </w:pPr>
      <w:r w:rsidRPr="00FF1D2E">
        <w:rPr>
          <w:szCs w:val="20"/>
        </w:rPr>
        <w:t xml:space="preserve">3. Wartość szacunkowa zamówienia jest mniejsza niż progi unijne, o których mowa w art. 3 ustawy. </w:t>
      </w:r>
    </w:p>
    <w:p w14:paraId="545995D4" w14:textId="50C3261D" w:rsidR="00FF1D2E" w:rsidRDefault="00FF1D2E" w:rsidP="00FF1D2E">
      <w:pPr>
        <w:pStyle w:val="Standard"/>
        <w:jc w:val="both"/>
        <w:rPr>
          <w:szCs w:val="20"/>
        </w:rPr>
      </w:pPr>
      <w:r w:rsidRPr="00FF1D2E">
        <w:rPr>
          <w:szCs w:val="20"/>
        </w:rPr>
        <w:t>4. Rodzaj zamówienia: usługi.</w:t>
      </w:r>
    </w:p>
    <w:p w14:paraId="6999F582" w14:textId="526C674C" w:rsidR="00FF1D2E" w:rsidRDefault="00FF1D2E" w:rsidP="00FF1D2E">
      <w:pPr>
        <w:pStyle w:val="Standard"/>
        <w:jc w:val="both"/>
        <w:rPr>
          <w:szCs w:val="20"/>
        </w:rPr>
      </w:pPr>
    </w:p>
    <w:p w14:paraId="2760D013" w14:textId="50DFCB28" w:rsidR="00FF1D2E" w:rsidRDefault="00FF1D2E" w:rsidP="00FF1D2E">
      <w:pPr>
        <w:pStyle w:val="Standard"/>
        <w:jc w:val="both"/>
        <w:rPr>
          <w:b/>
          <w:bCs/>
        </w:rPr>
      </w:pPr>
      <w:r>
        <w:rPr>
          <w:b/>
          <w:bCs/>
          <w:sz w:val="24"/>
        </w:rPr>
        <w:t>IV. Informacja, czy Zamawiając</w:t>
      </w:r>
      <w:r w:rsidR="00650D2A">
        <w:rPr>
          <w:b/>
          <w:bCs/>
          <w:sz w:val="24"/>
        </w:rPr>
        <w:t>a</w:t>
      </w:r>
      <w:r>
        <w:rPr>
          <w:b/>
          <w:bCs/>
          <w:sz w:val="24"/>
        </w:rPr>
        <w:t xml:space="preserve"> przewiduje wybór najkorzystniejszej oferty       </w:t>
      </w:r>
      <w:r w:rsidR="00F554B8">
        <w:rPr>
          <w:b/>
          <w:bCs/>
          <w:sz w:val="24"/>
        </w:rPr>
        <w:t xml:space="preserve">        </w:t>
      </w:r>
      <w:r>
        <w:rPr>
          <w:b/>
          <w:bCs/>
          <w:sz w:val="24"/>
        </w:rPr>
        <w:t xml:space="preserve">            z możliwością prowadzenia negocjacji:</w:t>
      </w:r>
    </w:p>
    <w:p w14:paraId="23C3BE1B" w14:textId="33A5E755" w:rsidR="00FF1D2E" w:rsidRPr="00FF1D2E" w:rsidRDefault="00FF1D2E" w:rsidP="00FF1D2E">
      <w:pPr>
        <w:pStyle w:val="Standard"/>
        <w:jc w:val="both"/>
        <w:rPr>
          <w:szCs w:val="20"/>
        </w:rPr>
      </w:pPr>
      <w:r w:rsidRPr="00FF1D2E">
        <w:rPr>
          <w:szCs w:val="20"/>
        </w:rPr>
        <w:t>Zamawiając</w:t>
      </w:r>
      <w:r w:rsidR="00650D2A">
        <w:rPr>
          <w:szCs w:val="20"/>
        </w:rPr>
        <w:t>a</w:t>
      </w:r>
      <w:r w:rsidRPr="00FF1D2E">
        <w:rPr>
          <w:szCs w:val="20"/>
        </w:rPr>
        <w:t xml:space="preserve"> nie przewiduje wyboru najkorzystniejszej oferty z możliwością prowadzenia negocjacji</w:t>
      </w:r>
      <w:r>
        <w:rPr>
          <w:szCs w:val="20"/>
        </w:rPr>
        <w:t>.</w:t>
      </w:r>
    </w:p>
    <w:p w14:paraId="0EAEE5D3" w14:textId="77777777" w:rsidR="00FF1D2E" w:rsidRDefault="00FF1D2E" w:rsidP="00DA61F5">
      <w:pPr>
        <w:pStyle w:val="Standard"/>
        <w:rPr>
          <w:b/>
          <w:sz w:val="24"/>
        </w:rPr>
      </w:pPr>
    </w:p>
    <w:p w14:paraId="2A9FFC93" w14:textId="6EE0EA7C" w:rsidR="00DA61F5" w:rsidRDefault="00FF1D2E" w:rsidP="00DA61F5">
      <w:pPr>
        <w:pStyle w:val="Standard"/>
        <w:rPr>
          <w:b/>
          <w:sz w:val="24"/>
        </w:rPr>
      </w:pPr>
      <w:r>
        <w:rPr>
          <w:b/>
          <w:sz w:val="24"/>
        </w:rPr>
        <w:t>V. O</w:t>
      </w:r>
      <w:r w:rsidR="00DA61F5" w:rsidRPr="00DA61F5">
        <w:rPr>
          <w:b/>
          <w:sz w:val="24"/>
        </w:rPr>
        <w:t>PIS PRZEDMIOTU ZAMÓWIENIA</w:t>
      </w:r>
    </w:p>
    <w:p w14:paraId="56A9611A" w14:textId="77777777" w:rsidR="00DA61F5" w:rsidRPr="00873F64" w:rsidRDefault="00DA61F5" w:rsidP="00DA61F5">
      <w:pPr>
        <w:pStyle w:val="Standard"/>
        <w:rPr>
          <w:b/>
          <w:sz w:val="24"/>
          <w:u w:val="single"/>
        </w:rPr>
      </w:pPr>
      <w:r w:rsidRPr="00873F64">
        <w:rPr>
          <w:b/>
          <w:sz w:val="24"/>
          <w:u w:val="single"/>
        </w:rPr>
        <w:t>1. Przedmiotem zamówienia jest:</w:t>
      </w:r>
    </w:p>
    <w:p w14:paraId="3AFF0A26" w14:textId="77777777" w:rsidR="00DA61F5" w:rsidRDefault="00DA61F5" w:rsidP="00DA61F5">
      <w:pPr>
        <w:pStyle w:val="Standard"/>
        <w:rPr>
          <w:sz w:val="24"/>
          <w:u w:val="single"/>
        </w:rPr>
      </w:pPr>
    </w:p>
    <w:p w14:paraId="65351644" w14:textId="013AA688" w:rsidR="00C91348" w:rsidRPr="003A55D2" w:rsidRDefault="00DA61F5" w:rsidP="00C91348">
      <w:pPr>
        <w:pStyle w:val="Standard"/>
        <w:jc w:val="both"/>
        <w:rPr>
          <w:szCs w:val="20"/>
        </w:rPr>
      </w:pPr>
      <w:r w:rsidRPr="003A55D2">
        <w:rPr>
          <w:szCs w:val="20"/>
        </w:rPr>
        <w:t xml:space="preserve">1.1 </w:t>
      </w:r>
      <w:r w:rsidR="00C91348" w:rsidRPr="003A55D2">
        <w:rPr>
          <w:szCs w:val="20"/>
        </w:rPr>
        <w:t>Odbiór i transport odpadów komunalnych niesegregowanych (zmieszanych), bioodpadów oraz odpadów selektywnie gromadzonych z nieruchomości niezamieszkałych położonych</w:t>
      </w:r>
      <w:r w:rsidR="003A55D2">
        <w:rPr>
          <w:szCs w:val="20"/>
        </w:rPr>
        <w:t xml:space="preserve"> </w:t>
      </w:r>
      <w:r w:rsidR="00C91348" w:rsidRPr="003A55D2">
        <w:rPr>
          <w:szCs w:val="20"/>
        </w:rPr>
        <w:t>w granicach administracyjnych Miasta Złotoryja.</w:t>
      </w:r>
    </w:p>
    <w:p w14:paraId="70922689" w14:textId="3E618CFF" w:rsidR="003174BF" w:rsidRPr="003A55D2" w:rsidRDefault="00A76B2D" w:rsidP="003174BF">
      <w:pPr>
        <w:pStyle w:val="Standard"/>
        <w:jc w:val="both"/>
        <w:rPr>
          <w:szCs w:val="20"/>
        </w:rPr>
      </w:pPr>
      <w:r w:rsidRPr="003A55D2">
        <w:rPr>
          <w:szCs w:val="20"/>
        </w:rPr>
        <w:t xml:space="preserve">1.2 Szczegółowy opis przedmiotu zamówienia zawiera załącznik nr 1 do </w:t>
      </w:r>
      <w:r w:rsidR="00475FA2">
        <w:rPr>
          <w:szCs w:val="20"/>
        </w:rPr>
        <w:t>SWZ</w:t>
      </w:r>
      <w:r w:rsidRPr="003A55D2">
        <w:rPr>
          <w:szCs w:val="20"/>
        </w:rPr>
        <w:t>.</w:t>
      </w:r>
    </w:p>
    <w:p w14:paraId="4466D8DA" w14:textId="112716CC" w:rsidR="00A76B2D" w:rsidRPr="003A55D2" w:rsidRDefault="00A76B2D" w:rsidP="003174BF">
      <w:pPr>
        <w:pStyle w:val="Standard"/>
        <w:jc w:val="both"/>
        <w:rPr>
          <w:szCs w:val="20"/>
        </w:rPr>
      </w:pPr>
      <w:r w:rsidRPr="003A55D2">
        <w:rPr>
          <w:szCs w:val="20"/>
        </w:rPr>
        <w:t>1.3 Oznaczenie przedmiotu zamówienia wg Wspólnego Słownika Zamówień (CPV):</w:t>
      </w:r>
    </w:p>
    <w:p w14:paraId="43DF2F82" w14:textId="01D87E8A" w:rsidR="003A55D2" w:rsidRPr="003A55D2" w:rsidRDefault="00A76B2D" w:rsidP="003A55D2">
      <w:pPr>
        <w:pStyle w:val="WW-Tekstpodstawowy3"/>
        <w:ind w:right="-13"/>
        <w:jc w:val="both"/>
        <w:rPr>
          <w:b w:val="0"/>
          <w:bCs/>
          <w:sz w:val="20"/>
          <w:szCs w:val="20"/>
        </w:rPr>
      </w:pPr>
      <w:r w:rsidRPr="003A55D2">
        <w:rPr>
          <w:sz w:val="20"/>
          <w:szCs w:val="20"/>
        </w:rPr>
        <w:t>-</w:t>
      </w:r>
      <w:r w:rsidR="003A55D2" w:rsidRPr="003A55D2">
        <w:rPr>
          <w:sz w:val="20"/>
          <w:szCs w:val="20"/>
        </w:rPr>
        <w:t xml:space="preserve"> </w:t>
      </w:r>
      <w:r w:rsidR="003A55D2" w:rsidRPr="003A55D2">
        <w:rPr>
          <w:b w:val="0"/>
          <w:bCs/>
          <w:sz w:val="20"/>
          <w:szCs w:val="20"/>
        </w:rPr>
        <w:t>90511000 – 2 – usługi wywozu odpadów</w:t>
      </w:r>
      <w:r w:rsidR="00A07A67">
        <w:rPr>
          <w:b w:val="0"/>
          <w:bCs/>
          <w:sz w:val="20"/>
          <w:szCs w:val="20"/>
        </w:rPr>
        <w:t>,</w:t>
      </w:r>
    </w:p>
    <w:p w14:paraId="543D5527" w14:textId="697B140D" w:rsidR="003A55D2" w:rsidRPr="003A55D2" w:rsidRDefault="003A55D2" w:rsidP="003A55D2">
      <w:pPr>
        <w:pStyle w:val="WW-Tekstpodstawowy3"/>
        <w:ind w:right="-13"/>
        <w:jc w:val="both"/>
        <w:rPr>
          <w:b w:val="0"/>
          <w:sz w:val="20"/>
          <w:szCs w:val="20"/>
        </w:rPr>
      </w:pPr>
      <w:r w:rsidRPr="003A55D2">
        <w:rPr>
          <w:b w:val="0"/>
          <w:bCs/>
          <w:sz w:val="20"/>
          <w:szCs w:val="20"/>
        </w:rPr>
        <w:t xml:space="preserve">- </w:t>
      </w:r>
      <w:r w:rsidRPr="003A55D2">
        <w:rPr>
          <w:b w:val="0"/>
          <w:sz w:val="20"/>
          <w:szCs w:val="20"/>
        </w:rPr>
        <w:t xml:space="preserve">90512000-9 </w:t>
      </w:r>
      <w:r>
        <w:rPr>
          <w:b w:val="0"/>
          <w:sz w:val="20"/>
          <w:szCs w:val="20"/>
        </w:rPr>
        <w:t xml:space="preserve"> -u</w:t>
      </w:r>
      <w:r w:rsidRPr="003A55D2">
        <w:rPr>
          <w:b w:val="0"/>
          <w:sz w:val="20"/>
          <w:szCs w:val="20"/>
        </w:rPr>
        <w:t>sługi transportu odpadów</w:t>
      </w:r>
      <w:r w:rsidR="00A07A67">
        <w:rPr>
          <w:b w:val="0"/>
          <w:sz w:val="20"/>
          <w:szCs w:val="20"/>
        </w:rPr>
        <w:t>,</w:t>
      </w:r>
    </w:p>
    <w:p w14:paraId="0F0C91FA" w14:textId="31BD1F1A" w:rsidR="003A55D2" w:rsidRDefault="003A55D2" w:rsidP="003A55D2">
      <w:pPr>
        <w:pStyle w:val="WW-Tekstpodstawowy3"/>
        <w:ind w:right="-13"/>
        <w:jc w:val="both"/>
        <w:rPr>
          <w:b w:val="0"/>
          <w:sz w:val="20"/>
          <w:szCs w:val="20"/>
        </w:rPr>
      </w:pPr>
      <w:r w:rsidRPr="003A55D2">
        <w:rPr>
          <w:b w:val="0"/>
          <w:sz w:val="20"/>
          <w:szCs w:val="20"/>
        </w:rPr>
        <w:t xml:space="preserve">- 90500000-2 </w:t>
      </w:r>
      <w:r>
        <w:rPr>
          <w:b w:val="0"/>
          <w:sz w:val="20"/>
          <w:szCs w:val="20"/>
        </w:rPr>
        <w:t>- u</w:t>
      </w:r>
      <w:r w:rsidRPr="003A55D2">
        <w:rPr>
          <w:b w:val="0"/>
          <w:sz w:val="20"/>
          <w:szCs w:val="20"/>
        </w:rPr>
        <w:t>sługi związane z odpadami</w:t>
      </w:r>
      <w:r w:rsidR="00A07A67">
        <w:rPr>
          <w:b w:val="0"/>
          <w:sz w:val="20"/>
          <w:szCs w:val="20"/>
        </w:rPr>
        <w:t>,</w:t>
      </w:r>
      <w:r w:rsidRPr="003A55D2">
        <w:rPr>
          <w:b w:val="0"/>
          <w:sz w:val="20"/>
          <w:szCs w:val="20"/>
        </w:rPr>
        <w:t xml:space="preserve"> </w:t>
      </w:r>
    </w:p>
    <w:p w14:paraId="226B86C1" w14:textId="3F5EF3E6" w:rsidR="003A55D2" w:rsidRDefault="003A55D2" w:rsidP="003A55D2">
      <w:pPr>
        <w:pStyle w:val="WW-Tekstpodstawowy3"/>
        <w:ind w:right="-13"/>
        <w:jc w:val="both"/>
        <w:rPr>
          <w:b w:val="0"/>
          <w:sz w:val="20"/>
          <w:szCs w:val="20"/>
        </w:rPr>
      </w:pPr>
      <w:r>
        <w:rPr>
          <w:b w:val="0"/>
          <w:sz w:val="20"/>
          <w:szCs w:val="20"/>
        </w:rPr>
        <w:t xml:space="preserve">- </w:t>
      </w:r>
      <w:r w:rsidRPr="003A55D2">
        <w:rPr>
          <w:b w:val="0"/>
          <w:sz w:val="20"/>
          <w:szCs w:val="20"/>
        </w:rPr>
        <w:t xml:space="preserve">90533000-2 </w:t>
      </w:r>
      <w:r>
        <w:rPr>
          <w:b w:val="0"/>
          <w:sz w:val="20"/>
          <w:szCs w:val="20"/>
        </w:rPr>
        <w:t xml:space="preserve">- </w:t>
      </w:r>
      <w:r w:rsidRPr="003A55D2">
        <w:rPr>
          <w:b w:val="0"/>
          <w:sz w:val="20"/>
          <w:szCs w:val="20"/>
        </w:rPr>
        <w:t>sługi gospodarki odpadami</w:t>
      </w:r>
      <w:r w:rsidR="00A07A67">
        <w:rPr>
          <w:b w:val="0"/>
          <w:sz w:val="20"/>
          <w:szCs w:val="20"/>
        </w:rPr>
        <w:t>.</w:t>
      </w:r>
    </w:p>
    <w:p w14:paraId="22435CC5" w14:textId="28C4D22F" w:rsidR="003A55D2" w:rsidRDefault="003A55D2" w:rsidP="003A55D2">
      <w:pPr>
        <w:pStyle w:val="Standard"/>
        <w:jc w:val="both"/>
        <w:rPr>
          <w:bCs/>
          <w:szCs w:val="20"/>
        </w:rPr>
      </w:pPr>
      <w:r w:rsidRPr="003A55D2">
        <w:rPr>
          <w:bCs/>
          <w:szCs w:val="20"/>
        </w:rPr>
        <w:t xml:space="preserve">1.4 Informacja o przewidywanym zamówieniu, o którym mowa w art. 214 ust. 1 pkt 7 ustawy </w:t>
      </w:r>
      <w:proofErr w:type="spellStart"/>
      <w:r w:rsidRPr="003A55D2">
        <w:rPr>
          <w:bCs/>
          <w:szCs w:val="20"/>
        </w:rPr>
        <w:t>Pzp</w:t>
      </w:r>
      <w:proofErr w:type="spellEnd"/>
      <w:r w:rsidRPr="003A55D2">
        <w:rPr>
          <w:bCs/>
          <w:szCs w:val="20"/>
        </w:rPr>
        <w:t>. Zamawiając</w:t>
      </w:r>
      <w:r w:rsidR="00A07A67">
        <w:rPr>
          <w:bCs/>
          <w:szCs w:val="20"/>
        </w:rPr>
        <w:t>a</w:t>
      </w:r>
      <w:r w:rsidRPr="003A55D2">
        <w:rPr>
          <w:bCs/>
          <w:szCs w:val="20"/>
        </w:rPr>
        <w:t xml:space="preserve"> nie przewiduje możliwości udzielenia zamówienia, o którym mowa w art. 214 ust. 1 pkt 7 ustawy </w:t>
      </w:r>
      <w:proofErr w:type="spellStart"/>
      <w:r w:rsidRPr="003A55D2">
        <w:rPr>
          <w:bCs/>
          <w:szCs w:val="20"/>
        </w:rPr>
        <w:t>Pzp</w:t>
      </w:r>
      <w:proofErr w:type="spellEnd"/>
      <w:r w:rsidRPr="003A55D2">
        <w:rPr>
          <w:bCs/>
          <w:szCs w:val="20"/>
        </w:rPr>
        <w:t>.</w:t>
      </w:r>
    </w:p>
    <w:p w14:paraId="31DD4890" w14:textId="502C3D73" w:rsidR="003174BF" w:rsidRDefault="003A55D2" w:rsidP="003A55D2">
      <w:pPr>
        <w:pStyle w:val="Standard"/>
        <w:jc w:val="both"/>
        <w:rPr>
          <w:sz w:val="24"/>
        </w:rPr>
      </w:pPr>
      <w:r>
        <w:rPr>
          <w:bCs/>
          <w:szCs w:val="20"/>
        </w:rPr>
        <w:t xml:space="preserve">1.5 </w:t>
      </w:r>
      <w:r w:rsidR="00C56574" w:rsidRPr="00C56574">
        <w:rPr>
          <w:bCs/>
          <w:szCs w:val="20"/>
        </w:rPr>
        <w:t>U</w:t>
      </w:r>
      <w:r w:rsidR="003174BF" w:rsidRPr="00C56574">
        <w:rPr>
          <w:szCs w:val="20"/>
        </w:rPr>
        <w:t xml:space="preserve">mowa na zagospodarowanie odpadów została zawarta z PGK SANIKOM Sp. z o.o. w Lubawce. Odpady </w:t>
      </w:r>
      <w:r w:rsidR="003174BF" w:rsidRPr="00C56574">
        <w:rPr>
          <w:szCs w:val="20"/>
        </w:rPr>
        <w:lastRenderedPageBreak/>
        <w:t>należy dostarczyć do Stacji Przeładunkowej w Jaworze</w:t>
      </w:r>
      <w:r w:rsidR="006E3635">
        <w:rPr>
          <w:szCs w:val="20"/>
        </w:rPr>
        <w:t xml:space="preserve"> (59-400) przy ul. Słowackiego 32</w:t>
      </w:r>
      <w:r w:rsidR="003174BF" w:rsidRPr="00C56574">
        <w:rPr>
          <w:szCs w:val="20"/>
        </w:rPr>
        <w:t xml:space="preserve"> lub Jastrzębniku</w:t>
      </w:r>
      <w:r w:rsidR="00495C6F">
        <w:rPr>
          <w:szCs w:val="20"/>
        </w:rPr>
        <w:t xml:space="preserve"> działka nr 420/27 (59-524) Pielgrzymka</w:t>
      </w:r>
      <w:r w:rsidR="003174BF" w:rsidRPr="00C56574">
        <w:rPr>
          <w:szCs w:val="20"/>
        </w:rPr>
        <w:t>.</w:t>
      </w:r>
    </w:p>
    <w:p w14:paraId="11357A48" w14:textId="56A9AA35" w:rsidR="003174BF" w:rsidRDefault="003174BF" w:rsidP="003174BF">
      <w:pPr>
        <w:pStyle w:val="Standard"/>
        <w:ind w:right="-13"/>
        <w:jc w:val="both"/>
        <w:rPr>
          <w:sz w:val="24"/>
        </w:rPr>
      </w:pPr>
    </w:p>
    <w:p w14:paraId="45F3885F" w14:textId="2F092358" w:rsidR="00C56574" w:rsidRPr="00C56574" w:rsidRDefault="00C56574" w:rsidP="003174BF">
      <w:pPr>
        <w:pStyle w:val="Standard"/>
        <w:ind w:right="-13"/>
        <w:jc w:val="both"/>
        <w:rPr>
          <w:b/>
          <w:bCs/>
          <w:sz w:val="24"/>
        </w:rPr>
      </w:pPr>
      <w:r w:rsidRPr="00C56574">
        <w:rPr>
          <w:b/>
          <w:bCs/>
          <w:sz w:val="24"/>
        </w:rPr>
        <w:t>VI. Termin wykonania zamówienia:</w:t>
      </w:r>
    </w:p>
    <w:p w14:paraId="0C9DB25A" w14:textId="7BCE788E" w:rsidR="00C56574" w:rsidRPr="00C56574" w:rsidRDefault="003900AF" w:rsidP="003900AF">
      <w:pPr>
        <w:pStyle w:val="Standard"/>
        <w:ind w:left="720" w:right="-13"/>
        <w:jc w:val="both"/>
        <w:rPr>
          <w:szCs w:val="20"/>
        </w:rPr>
      </w:pPr>
      <w:r>
        <w:rPr>
          <w:szCs w:val="20"/>
        </w:rPr>
        <w:t>Od dnia</w:t>
      </w:r>
      <w:r w:rsidR="006D4915">
        <w:rPr>
          <w:szCs w:val="20"/>
        </w:rPr>
        <w:t xml:space="preserve"> </w:t>
      </w:r>
      <w:r>
        <w:rPr>
          <w:szCs w:val="20"/>
        </w:rPr>
        <w:t xml:space="preserve">podpisania umowy </w:t>
      </w:r>
      <w:r w:rsidR="00C11C27">
        <w:rPr>
          <w:szCs w:val="20"/>
        </w:rPr>
        <w:t>przez okres 12 miesięcy.</w:t>
      </w:r>
    </w:p>
    <w:p w14:paraId="4BA0D7F3" w14:textId="60AA6614" w:rsidR="003174BF" w:rsidRDefault="003174BF" w:rsidP="003174BF">
      <w:pPr>
        <w:pStyle w:val="Standard"/>
        <w:ind w:right="-13"/>
        <w:jc w:val="both"/>
        <w:rPr>
          <w:sz w:val="24"/>
        </w:rPr>
      </w:pPr>
    </w:p>
    <w:p w14:paraId="15533CBE" w14:textId="0536F9C5" w:rsidR="00C56574" w:rsidRDefault="00C56574" w:rsidP="00C56574">
      <w:pPr>
        <w:pStyle w:val="Standard"/>
        <w:jc w:val="both"/>
        <w:rPr>
          <w:b/>
          <w:bCs/>
        </w:rPr>
      </w:pPr>
      <w:r>
        <w:rPr>
          <w:b/>
          <w:bCs/>
          <w:sz w:val="24"/>
        </w:rPr>
        <w:t>VII. Projektowane postanowienia umowy w sprawie zamówienia publicznego, które zostaną wprowadzone do treści tej umowy:</w:t>
      </w:r>
    </w:p>
    <w:p w14:paraId="354DF2BB" w14:textId="38653F5F" w:rsidR="00C56574" w:rsidRPr="00C56574" w:rsidRDefault="00C56574" w:rsidP="00C56574">
      <w:pPr>
        <w:pStyle w:val="Standard"/>
        <w:jc w:val="both"/>
        <w:rPr>
          <w:szCs w:val="20"/>
        </w:rPr>
      </w:pPr>
      <w:r w:rsidRPr="00C56574">
        <w:rPr>
          <w:szCs w:val="20"/>
        </w:rPr>
        <w:t xml:space="preserve">1. Projektowane postanowienia umowy w sprawie zamówienia publicznego, które zostaną wprowadzone do treści tej umowy określone zostały w projekcie umowy, stanowiącym </w:t>
      </w:r>
      <w:r w:rsidRPr="00C56574">
        <w:rPr>
          <w:b/>
          <w:bCs/>
          <w:szCs w:val="20"/>
        </w:rPr>
        <w:t xml:space="preserve">Załącznik Nr 8 do </w:t>
      </w:r>
      <w:r w:rsidR="00475FA2">
        <w:rPr>
          <w:b/>
          <w:bCs/>
          <w:szCs w:val="20"/>
        </w:rPr>
        <w:t>SWZ</w:t>
      </w:r>
      <w:r w:rsidRPr="00C56574">
        <w:rPr>
          <w:b/>
          <w:bCs/>
          <w:szCs w:val="20"/>
        </w:rPr>
        <w:t>.</w:t>
      </w:r>
    </w:p>
    <w:p w14:paraId="0A65C222" w14:textId="5568FC3F" w:rsidR="00C56574" w:rsidRPr="00C56574" w:rsidRDefault="00C56574" w:rsidP="00C56574">
      <w:pPr>
        <w:pStyle w:val="Standard"/>
        <w:jc w:val="both"/>
        <w:rPr>
          <w:szCs w:val="20"/>
        </w:rPr>
      </w:pPr>
      <w:r w:rsidRPr="00C56574">
        <w:rPr>
          <w:szCs w:val="20"/>
        </w:rPr>
        <w:t>2. Zamawiając</w:t>
      </w:r>
      <w:r w:rsidR="00AE00E5">
        <w:rPr>
          <w:szCs w:val="20"/>
        </w:rPr>
        <w:t>a</w:t>
      </w:r>
      <w:r w:rsidRPr="00C56574">
        <w:rPr>
          <w:szCs w:val="20"/>
        </w:rPr>
        <w:t xml:space="preserve"> przewiduje możliwość zmian zawartej umowy w przypadkach, o których mowa w art. 455 ustawy oraz w przypadkach wskazanych w projekcie umowy, o której mowa w ust. 1.</w:t>
      </w:r>
    </w:p>
    <w:p w14:paraId="7CD54FCA" w14:textId="31154808" w:rsidR="00C56574" w:rsidRDefault="00C56574" w:rsidP="00C56574">
      <w:pPr>
        <w:pStyle w:val="Standard"/>
        <w:jc w:val="both"/>
        <w:rPr>
          <w:szCs w:val="20"/>
        </w:rPr>
      </w:pPr>
      <w:r w:rsidRPr="00C56574">
        <w:rPr>
          <w:szCs w:val="20"/>
        </w:rPr>
        <w:t>3. Zmiana treści umowy powinna zostać poprzedzona przedstawieniem propozycji zmian w formie pisemnej. Propozycja zmiany winna zawierać: opis i uzasadnienie zmiany, wpływ na koszt i czas realizacji przedmiotu zamówienia.</w:t>
      </w:r>
    </w:p>
    <w:p w14:paraId="18792F0E" w14:textId="7C0EDEE2" w:rsidR="00AE00E5" w:rsidRDefault="00AE00E5" w:rsidP="00C56574">
      <w:pPr>
        <w:pStyle w:val="Standard"/>
        <w:jc w:val="both"/>
        <w:rPr>
          <w:szCs w:val="20"/>
        </w:rPr>
      </w:pPr>
    </w:p>
    <w:p w14:paraId="7485ABFE" w14:textId="4866C60A" w:rsidR="00AE00E5" w:rsidRDefault="00AE00E5" w:rsidP="00AE00E5">
      <w:pPr>
        <w:pStyle w:val="Standard"/>
        <w:jc w:val="both"/>
        <w:rPr>
          <w:b/>
          <w:bCs/>
        </w:rPr>
      </w:pPr>
      <w:r>
        <w:rPr>
          <w:b/>
          <w:bCs/>
          <w:sz w:val="24"/>
        </w:rPr>
        <w:t>VIII. Informacje o środkach komunikacji elektronicznej, przy użyciu których Zamawiająca będzie się komunikowała z Wykonawcami, oraz informacje o wymaganiach technicznych i organizacyjnych sporządzania, wysyłania i odbierania korespondencji elektronicznej:</w:t>
      </w:r>
    </w:p>
    <w:p w14:paraId="47242775" w14:textId="1F3CDE9B" w:rsidR="00AE00E5" w:rsidRPr="00AE00E5" w:rsidRDefault="00AE00E5" w:rsidP="00AE00E5">
      <w:pPr>
        <w:pStyle w:val="Default"/>
        <w:spacing w:after="22"/>
        <w:jc w:val="both"/>
        <w:rPr>
          <w:sz w:val="20"/>
          <w:szCs w:val="20"/>
        </w:rPr>
      </w:pPr>
      <w:r w:rsidRPr="00AE00E5">
        <w:rPr>
          <w:rFonts w:eastAsia="Cambria, Cambria" w:cs="Cambria, Cambria"/>
          <w:sz w:val="20"/>
          <w:szCs w:val="20"/>
        </w:rPr>
        <w:t xml:space="preserve">1. </w:t>
      </w:r>
      <w:r w:rsidRPr="00AE00E5">
        <w:rPr>
          <w:sz w:val="20"/>
          <w:szCs w:val="20"/>
        </w:rPr>
        <w:t>Komunikacja Zamawiające</w:t>
      </w:r>
      <w:r>
        <w:rPr>
          <w:sz w:val="20"/>
          <w:szCs w:val="20"/>
        </w:rPr>
        <w:t>j</w:t>
      </w:r>
      <w:r w:rsidRPr="00AE00E5">
        <w:rPr>
          <w:sz w:val="20"/>
          <w:szCs w:val="20"/>
        </w:rPr>
        <w:t xml:space="preserve"> z Wykonawcami odbywa się za pośrednictwem platformy </w:t>
      </w:r>
      <w:r w:rsidR="00457721" w:rsidRPr="00457721">
        <w:rPr>
          <w:sz w:val="20"/>
          <w:szCs w:val="20"/>
        </w:rPr>
        <w:t>https://platformazakupowa.pl/zlotoryja</w:t>
      </w:r>
      <w:r w:rsidRPr="00AE00E5">
        <w:rPr>
          <w:sz w:val="20"/>
          <w:szCs w:val="20"/>
        </w:rPr>
        <w:t xml:space="preserve"> - zwanej dalej „Platformą”. Korzystanie z Platformy przez Wykonawców jest bezpłatne.</w:t>
      </w:r>
    </w:p>
    <w:p w14:paraId="510A9AD4" w14:textId="462ADF8F" w:rsidR="00AE00E5" w:rsidRPr="00AE00E5" w:rsidRDefault="00AE00E5" w:rsidP="00AE00E5">
      <w:pPr>
        <w:pStyle w:val="Default"/>
        <w:jc w:val="both"/>
        <w:rPr>
          <w:sz w:val="20"/>
          <w:szCs w:val="20"/>
        </w:rPr>
      </w:pPr>
      <w:r w:rsidRPr="00AE00E5">
        <w:rPr>
          <w:rFonts w:eastAsia="Cambria, Cambria" w:cs="Cambria, Cambria"/>
          <w:sz w:val="20"/>
          <w:szCs w:val="20"/>
        </w:rPr>
        <w:t xml:space="preserve">2. </w:t>
      </w:r>
      <w:r w:rsidRPr="00AE00E5">
        <w:rPr>
          <w:sz w:val="20"/>
          <w:szCs w:val="20"/>
        </w:rPr>
        <w:t>W Postępowaniu komunikacja między Zamawiając</w:t>
      </w:r>
      <w:r>
        <w:rPr>
          <w:sz w:val="20"/>
          <w:szCs w:val="20"/>
        </w:rPr>
        <w:t>ą</w:t>
      </w:r>
      <w:r w:rsidRPr="00AE00E5">
        <w:rPr>
          <w:sz w:val="20"/>
          <w:szCs w:val="20"/>
        </w:rPr>
        <w:t xml:space="preserve"> a Wykonawcami odbywa się wyłącznie przy użyciu Platformy.</w:t>
      </w:r>
      <w:r w:rsidRPr="00AE00E5">
        <w:rPr>
          <w:b/>
          <w:bCs/>
          <w:sz w:val="20"/>
          <w:szCs w:val="20"/>
        </w:rPr>
        <w:t xml:space="preserve"> </w:t>
      </w:r>
      <w:r w:rsidRPr="00AE00E5">
        <w:rPr>
          <w:sz w:val="20"/>
          <w:szCs w:val="20"/>
        </w:rPr>
        <w:t xml:space="preserve">Datą złożenia dokumentu, oświadczenia lub innego rodzaju informacji stanowiących przedmiot korespondencji (w tym oferty, wyjaśnień, wezwania, uzupełnienia, etc.) jest data ich wysłania za pośrednictwem zakładki „Korespondencja”. </w:t>
      </w:r>
      <w:r w:rsidR="001E2925">
        <w:rPr>
          <w:sz w:val="20"/>
          <w:szCs w:val="20"/>
        </w:rPr>
        <w:t>Platforma</w:t>
      </w:r>
      <w:r w:rsidRPr="00AE00E5">
        <w:rPr>
          <w:sz w:val="20"/>
          <w:szCs w:val="20"/>
        </w:rPr>
        <w:t xml:space="preserve"> powiadamia Wykonawcę, na adres e-mail podany przez Wykonawcę przy zakładaniu konta na Platformie, o korespondencji wysłanej przez Zamawiając</w:t>
      </w:r>
      <w:r>
        <w:rPr>
          <w:sz w:val="20"/>
          <w:szCs w:val="20"/>
        </w:rPr>
        <w:t>ą</w:t>
      </w:r>
      <w:r w:rsidRPr="00AE00E5">
        <w:rPr>
          <w:sz w:val="20"/>
          <w:szCs w:val="20"/>
        </w:rPr>
        <w:t xml:space="preserve"> do Wykonawcy.</w:t>
      </w:r>
    </w:p>
    <w:p w14:paraId="1EE2A35D" w14:textId="1D52854A" w:rsidR="00AE00E5" w:rsidRPr="00AE00E5" w:rsidRDefault="00AE00E5" w:rsidP="00AE00E5">
      <w:pPr>
        <w:pStyle w:val="Default"/>
        <w:jc w:val="both"/>
        <w:rPr>
          <w:b/>
          <w:bCs/>
          <w:sz w:val="20"/>
          <w:szCs w:val="20"/>
        </w:rPr>
      </w:pPr>
      <w:r w:rsidRPr="00AE00E5">
        <w:rPr>
          <w:b/>
          <w:bCs/>
          <w:sz w:val="20"/>
          <w:szCs w:val="20"/>
        </w:rPr>
        <w:t>Zamawiając</w:t>
      </w:r>
      <w:r>
        <w:rPr>
          <w:b/>
          <w:bCs/>
          <w:sz w:val="20"/>
          <w:szCs w:val="20"/>
        </w:rPr>
        <w:t>a</w:t>
      </w:r>
      <w:r w:rsidRPr="00AE00E5">
        <w:rPr>
          <w:b/>
          <w:bCs/>
          <w:sz w:val="20"/>
          <w:szCs w:val="20"/>
        </w:rPr>
        <w:t xml:space="preserve"> nie będzie udzielał</w:t>
      </w:r>
      <w:r w:rsidR="001E2925">
        <w:rPr>
          <w:b/>
          <w:bCs/>
          <w:sz w:val="20"/>
          <w:szCs w:val="20"/>
        </w:rPr>
        <w:t>a</w:t>
      </w:r>
      <w:r w:rsidRPr="00AE00E5">
        <w:rPr>
          <w:b/>
          <w:bCs/>
          <w:sz w:val="20"/>
          <w:szCs w:val="20"/>
        </w:rPr>
        <w:t xml:space="preserve"> odpowiedzi na pytania do SWZ </w:t>
      </w:r>
      <w:r w:rsidR="001E2925">
        <w:rPr>
          <w:b/>
          <w:bCs/>
          <w:sz w:val="20"/>
          <w:szCs w:val="20"/>
        </w:rPr>
        <w:t>oraz</w:t>
      </w:r>
      <w:r w:rsidRPr="00AE00E5">
        <w:rPr>
          <w:b/>
          <w:bCs/>
          <w:sz w:val="20"/>
          <w:szCs w:val="20"/>
        </w:rPr>
        <w:t xml:space="preserve"> rozpatrywał</w:t>
      </w:r>
      <w:r w:rsidR="001E2925">
        <w:rPr>
          <w:b/>
          <w:bCs/>
          <w:sz w:val="20"/>
          <w:szCs w:val="20"/>
        </w:rPr>
        <w:t>a</w:t>
      </w:r>
      <w:r w:rsidRPr="00AE00E5">
        <w:rPr>
          <w:b/>
          <w:bCs/>
          <w:sz w:val="20"/>
          <w:szCs w:val="20"/>
        </w:rPr>
        <w:t xml:space="preserve"> wniosków dot. czynności podejmowanych w postępowaniu w przypadku, gdy Wykonawca złoży wniosek w inny sposób niż za pośrednictwem Platformy (np. na adres e-mail).</w:t>
      </w:r>
    </w:p>
    <w:p w14:paraId="77A1F349" w14:textId="77777777" w:rsidR="00AE00E5" w:rsidRPr="00AE00E5" w:rsidRDefault="00AE00E5" w:rsidP="00AE00E5">
      <w:pPr>
        <w:pStyle w:val="Default"/>
        <w:spacing w:after="22"/>
        <w:jc w:val="both"/>
        <w:rPr>
          <w:sz w:val="20"/>
          <w:szCs w:val="20"/>
        </w:rPr>
      </w:pPr>
      <w:r w:rsidRPr="00AE00E5">
        <w:rPr>
          <w:rFonts w:eastAsia="Cambria, Cambria" w:cs="Cambria, Cambria"/>
          <w:sz w:val="20"/>
          <w:szCs w:val="20"/>
        </w:rPr>
        <w:t xml:space="preserve">3. </w:t>
      </w:r>
      <w:r w:rsidRPr="00AE00E5">
        <w:rPr>
          <w:sz w:val="20"/>
          <w:szCs w:val="20"/>
        </w:rPr>
        <w:t>W celu podpisania oferty, oświadczeń i dokumentów Wykonawca musi pobrać pliki z miejsca „Dokumentacja zamówienia”, podpisać je poza Platformą, a następnie załączyć podpisane pliki do oferty.</w:t>
      </w:r>
    </w:p>
    <w:p w14:paraId="1AFF22D2" w14:textId="77777777" w:rsidR="00AE00E5" w:rsidRPr="00AE00E5" w:rsidRDefault="00AE00E5" w:rsidP="00AE00E5">
      <w:pPr>
        <w:pStyle w:val="Default"/>
        <w:spacing w:after="22"/>
        <w:jc w:val="both"/>
        <w:rPr>
          <w:rFonts w:eastAsia="Cambria, Cambria" w:cs="Cambria, Cambria"/>
          <w:sz w:val="20"/>
          <w:szCs w:val="20"/>
        </w:rPr>
      </w:pPr>
      <w:r w:rsidRPr="00AE00E5">
        <w:rPr>
          <w:rFonts w:eastAsia="Cambria, Cambria" w:cs="Cambria, Cambria"/>
          <w:sz w:val="20"/>
          <w:szCs w:val="20"/>
        </w:rPr>
        <w:t>4. Ogólne zasady korzystania z Platformy:</w:t>
      </w:r>
    </w:p>
    <w:p w14:paraId="75A47AA1" w14:textId="54EC7981" w:rsidR="00AE00E5" w:rsidRDefault="00AE00E5" w:rsidP="00475FA2">
      <w:pPr>
        <w:pStyle w:val="Default"/>
        <w:spacing w:after="22"/>
        <w:jc w:val="both"/>
        <w:rPr>
          <w:sz w:val="20"/>
          <w:szCs w:val="20"/>
        </w:rPr>
      </w:pPr>
      <w:r w:rsidRPr="00AE00E5">
        <w:rPr>
          <w:rFonts w:eastAsia="Cambria, Cambria" w:cs="Cambria, Cambria"/>
          <w:sz w:val="20"/>
          <w:szCs w:val="20"/>
        </w:rPr>
        <w:t>1)</w:t>
      </w:r>
      <w:r w:rsidR="001E2925">
        <w:rPr>
          <w:rFonts w:eastAsia="Cambria, Cambria" w:cs="Cambria, Cambria"/>
          <w:sz w:val="20"/>
          <w:szCs w:val="20"/>
        </w:rPr>
        <w:t xml:space="preserve"> </w:t>
      </w:r>
      <w:r w:rsidRPr="00AE00E5">
        <w:rPr>
          <w:sz w:val="20"/>
          <w:szCs w:val="20"/>
        </w:rPr>
        <w:t xml:space="preserve">Zgłoszenie do postępowania wymaga zalogowania Wykonawcy do </w:t>
      </w:r>
      <w:r w:rsidR="001E2925">
        <w:rPr>
          <w:sz w:val="20"/>
          <w:szCs w:val="20"/>
        </w:rPr>
        <w:t>Platformy</w:t>
      </w:r>
      <w:r w:rsidRPr="00AE00E5">
        <w:rPr>
          <w:sz w:val="20"/>
          <w:szCs w:val="20"/>
        </w:rPr>
        <w:t xml:space="preserve"> na subdomenie </w:t>
      </w:r>
      <w:hyperlink r:id="rId11" w:history="1">
        <w:r w:rsidR="00475FA2" w:rsidRPr="00B972D7">
          <w:rPr>
            <w:rStyle w:val="Hipercze"/>
            <w:sz w:val="20"/>
            <w:szCs w:val="20"/>
          </w:rPr>
          <w:t>https://platformazakupowa.pl/zlotoryja</w:t>
        </w:r>
      </w:hyperlink>
      <w:r w:rsidR="00475FA2">
        <w:rPr>
          <w:sz w:val="20"/>
          <w:szCs w:val="20"/>
        </w:rPr>
        <w:t>.</w:t>
      </w:r>
    </w:p>
    <w:p w14:paraId="420171A4" w14:textId="73AB8813" w:rsidR="00AE00E5" w:rsidRPr="00AE00E5" w:rsidRDefault="00475FA2" w:rsidP="00AE00E5">
      <w:pPr>
        <w:pStyle w:val="Default"/>
        <w:spacing w:after="22"/>
        <w:jc w:val="both"/>
        <w:rPr>
          <w:sz w:val="20"/>
          <w:szCs w:val="20"/>
        </w:rPr>
      </w:pPr>
      <w:r>
        <w:rPr>
          <w:sz w:val="20"/>
          <w:szCs w:val="20"/>
        </w:rPr>
        <w:t xml:space="preserve">2) </w:t>
      </w:r>
      <w:r w:rsidR="00AE00E5" w:rsidRPr="00AE00E5">
        <w:rPr>
          <w:sz w:val="20"/>
          <w:szCs w:val="20"/>
        </w:rPr>
        <w:t>Wykonawca nie posiadający konta zakłada konto wykonując kroki procesu rejestracyjnego: podaje adres e-mail, ustanawia hasło, następnie powtarza hasło, wpisuje kod z obrazka, akceptuje regulamin, klika polecenie „Zarejestruj się”.</w:t>
      </w:r>
    </w:p>
    <w:p w14:paraId="4C7183DC" w14:textId="0CB0D9DA" w:rsidR="00AE00E5" w:rsidRPr="00AE00E5" w:rsidRDefault="00AE00E5" w:rsidP="00AE00E5">
      <w:pPr>
        <w:pStyle w:val="Default"/>
        <w:jc w:val="both"/>
        <w:rPr>
          <w:sz w:val="20"/>
          <w:szCs w:val="20"/>
        </w:rPr>
      </w:pPr>
      <w:r w:rsidRPr="00AE00E5">
        <w:rPr>
          <w:rFonts w:eastAsia="Cambria, Cambria" w:cs="Cambria, Cambria"/>
          <w:sz w:val="20"/>
          <w:szCs w:val="20"/>
        </w:rPr>
        <w:t xml:space="preserve">4) </w:t>
      </w:r>
      <w:r w:rsidRPr="00AE00E5">
        <w:rPr>
          <w:sz w:val="20"/>
          <w:szCs w:val="20"/>
        </w:rPr>
        <w:t>Rejestracja Wykonawcy na Platformie trwa maksymalnie do 2 dni roboczych. W związku z tym Zamawiając</w:t>
      </w:r>
      <w:r w:rsidR="007B706B">
        <w:rPr>
          <w:sz w:val="20"/>
          <w:szCs w:val="20"/>
        </w:rPr>
        <w:t>a</w:t>
      </w:r>
      <w:r w:rsidRPr="00AE00E5">
        <w:rPr>
          <w:sz w:val="20"/>
          <w:szCs w:val="20"/>
        </w:rPr>
        <w:t xml:space="preserve"> zaleca Wykonawcom uwzględnienie czasu niezbędnego na rejestrację w procesie złożenia oferty w Postępowaniu. Wykonawca wraz z potwierdzeniem złożenia wniosku rejestracyjnego otrzyma informację o możliwości przyspieszenia procedury założenia konta, wówczas należy skontaktować się pod numerem telefonu podanym </w:t>
      </w:r>
      <w:r w:rsidR="001E2925">
        <w:rPr>
          <w:sz w:val="20"/>
          <w:szCs w:val="20"/>
        </w:rPr>
        <w:t xml:space="preserve">       </w:t>
      </w:r>
      <w:r w:rsidRPr="00AE00E5">
        <w:rPr>
          <w:sz w:val="20"/>
          <w:szCs w:val="20"/>
        </w:rPr>
        <w:t>w tym potwierdzeniu.</w:t>
      </w:r>
    </w:p>
    <w:p w14:paraId="61898A26" w14:textId="77777777" w:rsidR="00AE00E5" w:rsidRPr="00C56574" w:rsidRDefault="00AE00E5" w:rsidP="00C56574">
      <w:pPr>
        <w:pStyle w:val="Standard"/>
        <w:jc w:val="both"/>
        <w:rPr>
          <w:szCs w:val="20"/>
        </w:rPr>
      </w:pPr>
    </w:p>
    <w:p w14:paraId="3AD431C2" w14:textId="78BE872C" w:rsidR="007B706B" w:rsidRDefault="007B706B" w:rsidP="007B706B">
      <w:pPr>
        <w:pStyle w:val="Standard"/>
        <w:jc w:val="both"/>
        <w:rPr>
          <w:b/>
          <w:bCs/>
        </w:rPr>
      </w:pPr>
      <w:r>
        <w:rPr>
          <w:b/>
          <w:bCs/>
          <w:sz w:val="24"/>
        </w:rPr>
        <w:t>IX. Informacje o sposobie komunikowania się Zamawiającą z Wykonawcami w inny sposób niż przy użyciu środków komunikacji elektronicznej w przypadku zaistnienia jednej z sytuacji określonych w art. 65 ust. 1, art. 66 i art. 69 ustawy:</w:t>
      </w:r>
    </w:p>
    <w:p w14:paraId="7985AB9A" w14:textId="0A755538" w:rsidR="007B706B" w:rsidRPr="007B706B" w:rsidRDefault="007B706B" w:rsidP="007B706B">
      <w:pPr>
        <w:pStyle w:val="Standard"/>
        <w:jc w:val="both"/>
        <w:rPr>
          <w:szCs w:val="20"/>
        </w:rPr>
      </w:pPr>
      <w:r w:rsidRPr="007B706B">
        <w:rPr>
          <w:szCs w:val="20"/>
        </w:rPr>
        <w:t>Zamawiająca nie przewiduje innego sposobu komunikacji, niż przy użyciu środków komunikacji elektronicznej.</w:t>
      </w:r>
    </w:p>
    <w:p w14:paraId="041AF499" w14:textId="1193C3C6" w:rsidR="00C56574" w:rsidRDefault="00C56574" w:rsidP="003174BF">
      <w:pPr>
        <w:pStyle w:val="Standard"/>
        <w:ind w:right="-13"/>
        <w:jc w:val="both"/>
        <w:rPr>
          <w:sz w:val="24"/>
        </w:rPr>
      </w:pPr>
    </w:p>
    <w:p w14:paraId="5932D68F" w14:textId="77777777" w:rsidR="007B706B" w:rsidRDefault="007B706B" w:rsidP="007B706B">
      <w:pPr>
        <w:pStyle w:val="Standard"/>
        <w:jc w:val="both"/>
        <w:rPr>
          <w:b/>
          <w:bCs/>
        </w:rPr>
      </w:pPr>
      <w:r>
        <w:rPr>
          <w:b/>
          <w:bCs/>
          <w:sz w:val="24"/>
        </w:rPr>
        <w:t>X. Wskazanie osób uprawnionych do komunikowania się z Wykonawcami:</w:t>
      </w:r>
    </w:p>
    <w:p w14:paraId="0E5E2064" w14:textId="5FCE6CDA" w:rsidR="007B706B" w:rsidRPr="007B706B" w:rsidRDefault="007B706B" w:rsidP="007B706B">
      <w:pPr>
        <w:pStyle w:val="Standard"/>
        <w:jc w:val="both"/>
        <w:rPr>
          <w:szCs w:val="20"/>
        </w:rPr>
      </w:pPr>
      <w:r w:rsidRPr="007B706B">
        <w:rPr>
          <w:rFonts w:eastAsia="Cambria, Cambria" w:cs="Cambria, Cambria"/>
          <w:color w:val="000000"/>
          <w:szCs w:val="20"/>
        </w:rPr>
        <w:t xml:space="preserve">1. </w:t>
      </w:r>
      <w:r w:rsidRPr="007B706B">
        <w:rPr>
          <w:rFonts w:cs="Times New Roman"/>
          <w:color w:val="000000"/>
          <w:szCs w:val="20"/>
        </w:rPr>
        <w:t>Osob</w:t>
      </w:r>
      <w:r w:rsidR="00706FBC">
        <w:rPr>
          <w:rFonts w:cs="Times New Roman"/>
          <w:color w:val="000000"/>
          <w:szCs w:val="20"/>
        </w:rPr>
        <w:t>ami</w:t>
      </w:r>
      <w:r w:rsidRPr="007B706B">
        <w:rPr>
          <w:rFonts w:cs="Times New Roman"/>
          <w:color w:val="000000"/>
          <w:szCs w:val="20"/>
        </w:rPr>
        <w:t xml:space="preserve"> uprawnion</w:t>
      </w:r>
      <w:r w:rsidR="00706FBC">
        <w:rPr>
          <w:rFonts w:cs="Times New Roman"/>
          <w:color w:val="000000"/>
          <w:szCs w:val="20"/>
        </w:rPr>
        <w:t>ymi</w:t>
      </w:r>
      <w:r w:rsidRPr="007B706B">
        <w:rPr>
          <w:rFonts w:cs="Times New Roman"/>
          <w:color w:val="000000"/>
          <w:szCs w:val="20"/>
        </w:rPr>
        <w:t xml:space="preserve"> do porozumiewania się z Wykonawcami jest:</w:t>
      </w:r>
    </w:p>
    <w:p w14:paraId="6C116894" w14:textId="77777777" w:rsidR="007B706B" w:rsidRDefault="007B706B" w:rsidP="007B706B">
      <w:pPr>
        <w:pStyle w:val="Standard"/>
        <w:rPr>
          <w:szCs w:val="20"/>
        </w:rPr>
      </w:pPr>
      <w:r w:rsidRPr="00774F99">
        <w:rPr>
          <w:szCs w:val="20"/>
        </w:rPr>
        <w:t xml:space="preserve">- </w:t>
      </w:r>
      <w:r>
        <w:rPr>
          <w:szCs w:val="20"/>
        </w:rPr>
        <w:t xml:space="preserve">Grzegorz </w:t>
      </w:r>
      <w:proofErr w:type="spellStart"/>
      <w:r>
        <w:rPr>
          <w:szCs w:val="20"/>
        </w:rPr>
        <w:t>Nowodyła</w:t>
      </w:r>
      <w:proofErr w:type="spellEnd"/>
      <w:r>
        <w:rPr>
          <w:szCs w:val="20"/>
        </w:rPr>
        <w:t xml:space="preserve"> – tel. 76 8779 185, e-mail: </w:t>
      </w:r>
      <w:hyperlink r:id="rId12" w:history="1">
        <w:r w:rsidRPr="00F374E1">
          <w:rPr>
            <w:rStyle w:val="Hipercze"/>
            <w:szCs w:val="20"/>
          </w:rPr>
          <w:t>nowodyla_grzegorz@zlotoryja.pl</w:t>
        </w:r>
      </w:hyperlink>
    </w:p>
    <w:p w14:paraId="72E5F30B" w14:textId="27B08C14" w:rsidR="007B706B" w:rsidRDefault="007B706B" w:rsidP="007B706B">
      <w:pPr>
        <w:pStyle w:val="Standard"/>
        <w:rPr>
          <w:szCs w:val="20"/>
        </w:rPr>
      </w:pPr>
      <w:r>
        <w:rPr>
          <w:szCs w:val="20"/>
        </w:rPr>
        <w:t xml:space="preserve">- </w:t>
      </w:r>
      <w:r w:rsidR="00945307">
        <w:rPr>
          <w:szCs w:val="20"/>
        </w:rPr>
        <w:t>Małgorzata Gołębiowska</w:t>
      </w:r>
      <w:r>
        <w:rPr>
          <w:szCs w:val="20"/>
        </w:rPr>
        <w:t xml:space="preserve">  - tel. 76 8779 18</w:t>
      </w:r>
      <w:r w:rsidR="00945307">
        <w:rPr>
          <w:szCs w:val="20"/>
        </w:rPr>
        <w:t>8</w:t>
      </w:r>
      <w:r>
        <w:rPr>
          <w:szCs w:val="20"/>
        </w:rPr>
        <w:t xml:space="preserve">, e-mail: </w:t>
      </w:r>
      <w:hyperlink r:id="rId13" w:history="1">
        <w:r w:rsidR="00945307" w:rsidRPr="00C95DDF">
          <w:rPr>
            <w:rStyle w:val="Hipercze"/>
            <w:szCs w:val="20"/>
          </w:rPr>
          <w:t>golebiowska_malgorzata@zlotoryja.pl</w:t>
        </w:r>
      </w:hyperlink>
    </w:p>
    <w:p w14:paraId="374811A9" w14:textId="376DBB05" w:rsidR="007B706B" w:rsidRPr="007B706B" w:rsidRDefault="007B706B" w:rsidP="007B706B">
      <w:pPr>
        <w:pStyle w:val="Standard"/>
        <w:jc w:val="both"/>
        <w:rPr>
          <w:szCs w:val="20"/>
        </w:rPr>
      </w:pPr>
      <w:r w:rsidRPr="007B706B">
        <w:rPr>
          <w:szCs w:val="20"/>
        </w:rPr>
        <w:t>2. Wykonawca może zwrócić się do Zamawiające</w:t>
      </w:r>
      <w:r w:rsidR="00706FBC">
        <w:rPr>
          <w:szCs w:val="20"/>
        </w:rPr>
        <w:t xml:space="preserve">j </w:t>
      </w:r>
      <w:r w:rsidRPr="007B706B">
        <w:rPr>
          <w:szCs w:val="20"/>
        </w:rPr>
        <w:t xml:space="preserve">z wnioskiem o wyjaśnienie treści </w:t>
      </w:r>
      <w:r w:rsidR="00475FA2">
        <w:rPr>
          <w:szCs w:val="20"/>
        </w:rPr>
        <w:t>SWZ</w:t>
      </w:r>
      <w:r w:rsidRPr="007B706B">
        <w:rPr>
          <w:szCs w:val="20"/>
        </w:rPr>
        <w:t xml:space="preserve">. Wnioski należy składać w sposób wskazany w Rozdziale VIII ust. </w:t>
      </w:r>
      <w:r w:rsidR="001E2925">
        <w:rPr>
          <w:szCs w:val="20"/>
        </w:rPr>
        <w:t>1 i 2</w:t>
      </w:r>
      <w:r w:rsidRPr="007B706B">
        <w:rPr>
          <w:szCs w:val="20"/>
        </w:rPr>
        <w:t xml:space="preserve"> niniejszej </w:t>
      </w:r>
      <w:r w:rsidR="00475FA2">
        <w:rPr>
          <w:szCs w:val="20"/>
        </w:rPr>
        <w:t>SWZ</w:t>
      </w:r>
      <w:r w:rsidRPr="007B706B">
        <w:rPr>
          <w:szCs w:val="20"/>
        </w:rPr>
        <w:t>.</w:t>
      </w:r>
    </w:p>
    <w:p w14:paraId="62DA6087" w14:textId="54613DBA" w:rsidR="007B706B" w:rsidRPr="007B706B" w:rsidRDefault="007B706B" w:rsidP="007B706B">
      <w:pPr>
        <w:pStyle w:val="Standard"/>
        <w:jc w:val="both"/>
        <w:rPr>
          <w:szCs w:val="20"/>
        </w:rPr>
      </w:pPr>
      <w:r w:rsidRPr="007B706B">
        <w:rPr>
          <w:szCs w:val="20"/>
        </w:rPr>
        <w:t>3. Zamawiając</w:t>
      </w:r>
      <w:r w:rsidR="00706FBC">
        <w:rPr>
          <w:szCs w:val="20"/>
        </w:rPr>
        <w:t>a</w:t>
      </w:r>
      <w:r w:rsidRPr="007B706B">
        <w:rPr>
          <w:szCs w:val="20"/>
        </w:rPr>
        <w:t xml:space="preserve"> jest obowiązan</w:t>
      </w:r>
      <w:r w:rsidR="00706FBC">
        <w:rPr>
          <w:szCs w:val="20"/>
        </w:rPr>
        <w:t>a</w:t>
      </w:r>
      <w:r w:rsidRPr="007B706B">
        <w:rPr>
          <w:szCs w:val="20"/>
        </w:rPr>
        <w:t xml:space="preserve"> udzielić wyjaśnień niezwłocznie, jednak nie później niż na 2 dni przed upływem </w:t>
      </w:r>
      <w:r w:rsidRPr="007B706B">
        <w:rPr>
          <w:szCs w:val="20"/>
        </w:rPr>
        <w:lastRenderedPageBreak/>
        <w:t xml:space="preserve">terminu składania ofert, pod warunkiem, że wniosek o wyjaśnienie treści odpowiednio </w:t>
      </w:r>
      <w:r w:rsidR="00475FA2">
        <w:rPr>
          <w:szCs w:val="20"/>
        </w:rPr>
        <w:t>SWZ</w:t>
      </w:r>
      <w:r w:rsidRPr="007B706B">
        <w:rPr>
          <w:szCs w:val="20"/>
        </w:rPr>
        <w:t xml:space="preserve"> wpłynął do Zamawiające</w:t>
      </w:r>
      <w:r w:rsidR="00706FBC">
        <w:rPr>
          <w:szCs w:val="20"/>
        </w:rPr>
        <w:t>j</w:t>
      </w:r>
      <w:r w:rsidRPr="007B706B">
        <w:rPr>
          <w:szCs w:val="20"/>
        </w:rPr>
        <w:t xml:space="preserve"> nie później niż na 4 dni przed upływem terminu składania odpowiednio ofert.</w:t>
      </w:r>
    </w:p>
    <w:p w14:paraId="6EB5F69A" w14:textId="1F8EE602" w:rsidR="007B706B" w:rsidRPr="007B706B" w:rsidRDefault="007B706B" w:rsidP="007B706B">
      <w:pPr>
        <w:pStyle w:val="Standard"/>
        <w:jc w:val="both"/>
        <w:rPr>
          <w:szCs w:val="20"/>
        </w:rPr>
      </w:pPr>
      <w:r w:rsidRPr="007B706B">
        <w:rPr>
          <w:szCs w:val="20"/>
        </w:rPr>
        <w:t>4. Jeżeli Zamawiając</w:t>
      </w:r>
      <w:r w:rsidR="00706FBC">
        <w:rPr>
          <w:szCs w:val="20"/>
        </w:rPr>
        <w:t>a</w:t>
      </w:r>
      <w:r w:rsidRPr="007B706B">
        <w:rPr>
          <w:szCs w:val="20"/>
        </w:rPr>
        <w:t xml:space="preserve"> nie udzieli wyjaśnień w terminie, o którym mowa w ust. 3, przedłuża termin składania ofert albo ofert podlegających negocjacjom o czas niezbędny do zapoznania się wszystkich zainteresowanych Wykonawców z wyjaśnieniami niezbędnymi do należytego przygotowania i złożenia odpowiednio ofert.</w:t>
      </w:r>
    </w:p>
    <w:p w14:paraId="55C270CC" w14:textId="3CD7DA95" w:rsidR="007B706B" w:rsidRPr="007B706B" w:rsidRDefault="007B706B" w:rsidP="007B706B">
      <w:pPr>
        <w:pStyle w:val="Standard"/>
        <w:jc w:val="both"/>
        <w:rPr>
          <w:szCs w:val="20"/>
        </w:rPr>
      </w:pPr>
      <w:r w:rsidRPr="007B706B">
        <w:rPr>
          <w:szCs w:val="20"/>
        </w:rPr>
        <w:t xml:space="preserve">5. W przypadku gdy wniosek o wyjaśnienie treści </w:t>
      </w:r>
      <w:r w:rsidR="00475FA2">
        <w:rPr>
          <w:szCs w:val="20"/>
        </w:rPr>
        <w:t>SWZ</w:t>
      </w:r>
      <w:r w:rsidRPr="007B706B">
        <w:rPr>
          <w:szCs w:val="20"/>
        </w:rPr>
        <w:t xml:space="preserve"> nie wpłynął w terminie, o którym mowa w ust. 3, Zamawiając</w:t>
      </w:r>
      <w:r w:rsidR="00706FBC">
        <w:rPr>
          <w:szCs w:val="20"/>
        </w:rPr>
        <w:t>a</w:t>
      </w:r>
      <w:r w:rsidRPr="007B706B">
        <w:rPr>
          <w:szCs w:val="20"/>
        </w:rPr>
        <w:t xml:space="preserve"> nie ma obowiązku udzielania wyjaśnień </w:t>
      </w:r>
      <w:r w:rsidR="00475FA2">
        <w:rPr>
          <w:szCs w:val="20"/>
        </w:rPr>
        <w:t>SWZ</w:t>
      </w:r>
      <w:r w:rsidRPr="007B706B">
        <w:rPr>
          <w:szCs w:val="20"/>
        </w:rPr>
        <w:t xml:space="preserve"> oraz obowiązku przedłużenia terminu składania ofert.</w:t>
      </w:r>
    </w:p>
    <w:p w14:paraId="1F6E2FE2" w14:textId="76A9238C" w:rsidR="007B706B" w:rsidRPr="007B706B" w:rsidRDefault="007B706B" w:rsidP="007B706B">
      <w:pPr>
        <w:pStyle w:val="Standard"/>
        <w:jc w:val="both"/>
        <w:rPr>
          <w:szCs w:val="20"/>
        </w:rPr>
      </w:pPr>
      <w:r w:rsidRPr="007B706B">
        <w:rPr>
          <w:szCs w:val="20"/>
        </w:rPr>
        <w:t xml:space="preserve">6. Przedłużenie terminu składania ofert nie wpływa na bieg terminu składania wniosku o wyjaśnienie treści </w:t>
      </w:r>
      <w:r w:rsidR="00475FA2">
        <w:rPr>
          <w:szCs w:val="20"/>
        </w:rPr>
        <w:t>SWZ</w:t>
      </w:r>
      <w:r w:rsidRPr="007B706B">
        <w:rPr>
          <w:szCs w:val="20"/>
        </w:rPr>
        <w:t>.</w:t>
      </w:r>
    </w:p>
    <w:p w14:paraId="612FA88C" w14:textId="12885FD8" w:rsidR="007B706B" w:rsidRPr="007B706B" w:rsidRDefault="007B706B" w:rsidP="007B706B">
      <w:pPr>
        <w:pStyle w:val="Standard"/>
        <w:jc w:val="both"/>
        <w:rPr>
          <w:szCs w:val="20"/>
        </w:rPr>
      </w:pPr>
      <w:r w:rsidRPr="007B706B">
        <w:rPr>
          <w:szCs w:val="20"/>
        </w:rPr>
        <w:t>7. Treść zapytań wraz z wyjaśnieniami Zamawiając</w:t>
      </w:r>
      <w:r w:rsidR="00706FBC">
        <w:rPr>
          <w:szCs w:val="20"/>
        </w:rPr>
        <w:t>a</w:t>
      </w:r>
      <w:r w:rsidRPr="007B706B">
        <w:rPr>
          <w:szCs w:val="20"/>
        </w:rPr>
        <w:t xml:space="preserve"> udostępnia, bez ujawniania źródła zapytania, na stronie internetowej prowadzonego postępowania.</w:t>
      </w:r>
    </w:p>
    <w:p w14:paraId="7C61EC94" w14:textId="77777777" w:rsidR="007B706B" w:rsidRDefault="007B706B" w:rsidP="007B706B">
      <w:pPr>
        <w:pStyle w:val="Standard"/>
      </w:pPr>
    </w:p>
    <w:p w14:paraId="53BDF548" w14:textId="77777777" w:rsidR="007B706B" w:rsidRDefault="007B706B" w:rsidP="007B706B">
      <w:pPr>
        <w:pStyle w:val="Standard"/>
        <w:jc w:val="both"/>
        <w:rPr>
          <w:b/>
          <w:bCs/>
        </w:rPr>
      </w:pPr>
      <w:r>
        <w:rPr>
          <w:b/>
          <w:bCs/>
          <w:sz w:val="24"/>
        </w:rPr>
        <w:t>XI. Termin związania ofertą:</w:t>
      </w:r>
    </w:p>
    <w:p w14:paraId="6D6AA3F8" w14:textId="77777777" w:rsidR="001E2925" w:rsidRDefault="007B706B" w:rsidP="007B706B">
      <w:pPr>
        <w:pStyle w:val="Standard"/>
        <w:jc w:val="both"/>
        <w:rPr>
          <w:szCs w:val="20"/>
        </w:rPr>
      </w:pPr>
      <w:r w:rsidRPr="00706FBC">
        <w:rPr>
          <w:szCs w:val="20"/>
        </w:rPr>
        <w:t>1. Wykonawca jest związany ofertą przez okres 30 dni od dnia upływu terminu składania ofert</w:t>
      </w:r>
      <w:r w:rsidR="001E2925">
        <w:rPr>
          <w:szCs w:val="20"/>
        </w:rPr>
        <w:t>.</w:t>
      </w:r>
    </w:p>
    <w:p w14:paraId="3F438DD3" w14:textId="43CEBE63" w:rsidR="007B706B" w:rsidRPr="00706FBC" w:rsidRDefault="007B706B" w:rsidP="007B706B">
      <w:pPr>
        <w:pStyle w:val="Standard"/>
        <w:jc w:val="both"/>
        <w:rPr>
          <w:szCs w:val="20"/>
        </w:rPr>
      </w:pPr>
      <w:r w:rsidRPr="00706FBC">
        <w:rPr>
          <w:szCs w:val="20"/>
        </w:rPr>
        <w:t>2. W przypadku, gdy wybór najkorzystniejszej oferty nie nastąpi przed upływem wskazanego w ust. 1 terminu związania ofertą, Zamawiając</w:t>
      </w:r>
      <w:r w:rsidR="00706FBC">
        <w:rPr>
          <w:szCs w:val="20"/>
        </w:rPr>
        <w:t>a</w:t>
      </w:r>
      <w:r w:rsidRPr="00706FBC">
        <w:rPr>
          <w:szCs w:val="20"/>
        </w:rPr>
        <w:t>, przed upływem terminu związania ofertą, zwraca się jednokrotnie do Wykonawców o wyrażenie zgody na przedłużenie tego terminu o wskazywany przez niego okres, nie dłuższy niż 30 dni.</w:t>
      </w:r>
    </w:p>
    <w:p w14:paraId="2C11EFA4" w14:textId="77777777" w:rsidR="001E2925" w:rsidRDefault="007B706B" w:rsidP="007B706B">
      <w:pPr>
        <w:pStyle w:val="Standard"/>
        <w:jc w:val="both"/>
        <w:rPr>
          <w:szCs w:val="20"/>
        </w:rPr>
      </w:pPr>
      <w:r w:rsidRPr="00706FBC">
        <w:rPr>
          <w:szCs w:val="20"/>
        </w:rPr>
        <w:t>3. Przedłużenie terminu związania ofertą, o którym mowa w ust. 2, wymaga złożenia przez Wykonawcę pisemnego oświadczenia o wyrażeniu zgody na przedłużenie terminu związania ofertą.</w:t>
      </w:r>
    </w:p>
    <w:p w14:paraId="1DA4AFD8" w14:textId="4723285D" w:rsidR="007B706B" w:rsidRDefault="007B706B" w:rsidP="007B706B">
      <w:pPr>
        <w:pStyle w:val="Standard"/>
        <w:jc w:val="both"/>
        <w:rPr>
          <w:szCs w:val="20"/>
        </w:rPr>
      </w:pPr>
      <w:r w:rsidRPr="00706FBC">
        <w:rPr>
          <w:szCs w:val="20"/>
        </w:rPr>
        <w:t>4. Przedłużenie terminu związania ofertą, o którym mowa w ust. 2 następuje wraz z przedłużeniem okresu ważności wadium albo, jeżeli nie jest to możliwe, z wniesieniem nowego wadium na przedłużony okres związania ofertą.</w:t>
      </w:r>
    </w:p>
    <w:p w14:paraId="3BB4B14F" w14:textId="1E02E497" w:rsidR="00706FBC" w:rsidRDefault="00706FBC" w:rsidP="007B706B">
      <w:pPr>
        <w:pStyle w:val="Standard"/>
        <w:jc w:val="both"/>
        <w:rPr>
          <w:szCs w:val="20"/>
        </w:rPr>
      </w:pPr>
    </w:p>
    <w:p w14:paraId="3BF74612" w14:textId="77777777" w:rsidR="00706FBC" w:rsidRDefault="00706FBC" w:rsidP="00706FBC">
      <w:pPr>
        <w:pStyle w:val="Standard"/>
        <w:jc w:val="both"/>
        <w:rPr>
          <w:b/>
          <w:bCs/>
        </w:rPr>
      </w:pPr>
      <w:r>
        <w:rPr>
          <w:b/>
          <w:bCs/>
          <w:sz w:val="24"/>
        </w:rPr>
        <w:t>XII. Opis sposobu przygotowania oferty:</w:t>
      </w:r>
    </w:p>
    <w:p w14:paraId="1847E21B" w14:textId="77777777" w:rsidR="00706FBC" w:rsidRPr="00021026" w:rsidRDefault="00706FBC" w:rsidP="00706FBC">
      <w:pPr>
        <w:pStyle w:val="Standard"/>
        <w:jc w:val="both"/>
        <w:rPr>
          <w:szCs w:val="20"/>
        </w:rPr>
      </w:pPr>
      <w:r w:rsidRPr="00021026">
        <w:rPr>
          <w:szCs w:val="20"/>
        </w:rPr>
        <w:t xml:space="preserve">1. Wykonawca może złożyć tylko jedną ofertę na formularzu ofertowym stanowiącym </w:t>
      </w:r>
      <w:r w:rsidRPr="00DC5C3E">
        <w:rPr>
          <w:szCs w:val="20"/>
        </w:rPr>
        <w:t>Załącznik Nr 2 do SWZ.</w:t>
      </w:r>
    </w:p>
    <w:p w14:paraId="18B9D6D0" w14:textId="281643F1" w:rsidR="00706FBC" w:rsidRPr="00021026" w:rsidRDefault="00706FBC" w:rsidP="00706FBC">
      <w:pPr>
        <w:pStyle w:val="Standard"/>
        <w:jc w:val="both"/>
        <w:rPr>
          <w:szCs w:val="20"/>
        </w:rPr>
      </w:pPr>
      <w:r w:rsidRPr="00021026">
        <w:rPr>
          <w:szCs w:val="20"/>
        </w:rPr>
        <w:t xml:space="preserve">2. Treść oferty musi odpowiadać treści </w:t>
      </w:r>
      <w:r w:rsidR="00475FA2">
        <w:rPr>
          <w:szCs w:val="20"/>
        </w:rPr>
        <w:t>SWZ</w:t>
      </w:r>
      <w:r w:rsidRPr="00021026">
        <w:rPr>
          <w:szCs w:val="20"/>
        </w:rPr>
        <w:t>.</w:t>
      </w:r>
    </w:p>
    <w:p w14:paraId="2C72BB76" w14:textId="77777777" w:rsidR="00706FBC" w:rsidRPr="00021026" w:rsidRDefault="00706FBC" w:rsidP="00706FBC">
      <w:pPr>
        <w:pStyle w:val="Standard"/>
        <w:jc w:val="both"/>
        <w:rPr>
          <w:szCs w:val="20"/>
        </w:rPr>
      </w:pPr>
      <w:r w:rsidRPr="00021026">
        <w:rPr>
          <w:szCs w:val="20"/>
        </w:rPr>
        <w:t>3. Ofertę składa się, pod rygorem nieważności, w formie elektronicznej opatrzonej kwalifikowanym podpisem elektronicznym lub w postaci elektronicznej opatrzonej podpisem zaufanym lub podpisem osobistym.</w:t>
      </w:r>
    </w:p>
    <w:p w14:paraId="488E65CC" w14:textId="26AC4210" w:rsidR="00706FBC" w:rsidRPr="00021026" w:rsidRDefault="00706FBC" w:rsidP="00706FBC">
      <w:pPr>
        <w:pStyle w:val="Standard"/>
        <w:jc w:val="both"/>
        <w:rPr>
          <w:szCs w:val="20"/>
        </w:rPr>
      </w:pPr>
      <w:r w:rsidRPr="00021026">
        <w:rPr>
          <w:szCs w:val="20"/>
        </w:rPr>
        <w:t xml:space="preserve">4. Zamawiająca zaleca wykorzystanie formularzy załączników zawartych w niniejszej </w:t>
      </w:r>
      <w:r w:rsidR="00475FA2">
        <w:rPr>
          <w:szCs w:val="20"/>
        </w:rPr>
        <w:t>SWZ</w:t>
      </w:r>
      <w:r w:rsidRPr="00021026">
        <w:rPr>
          <w:szCs w:val="20"/>
        </w:rPr>
        <w:t>. Dopuszcza się złożenie załączników sporządzonych przez Wykonawcę, jednakże muszą one zawierać dane wymagane przez Zamawiającą.</w:t>
      </w:r>
    </w:p>
    <w:p w14:paraId="19E42B56" w14:textId="77777777" w:rsidR="00706FBC" w:rsidRPr="00021026" w:rsidRDefault="00706FBC" w:rsidP="00706FBC">
      <w:pPr>
        <w:pStyle w:val="Standard"/>
        <w:jc w:val="both"/>
        <w:rPr>
          <w:szCs w:val="20"/>
        </w:rPr>
      </w:pPr>
      <w:r w:rsidRPr="00021026">
        <w:rPr>
          <w:szCs w:val="20"/>
        </w:rPr>
        <w:t>5. Oferta, dokumenty i oświadczenia powinny być podpisane przez osobę/y upoważnioną/e do reprezentowania Wykonawcy.</w:t>
      </w:r>
    </w:p>
    <w:p w14:paraId="615F4F1E" w14:textId="3BCD66B4" w:rsidR="00706FBC" w:rsidRDefault="00706FBC" w:rsidP="00706FBC">
      <w:pPr>
        <w:pStyle w:val="Standard"/>
        <w:jc w:val="both"/>
        <w:rPr>
          <w:szCs w:val="20"/>
        </w:rPr>
      </w:pPr>
      <w:r w:rsidRPr="00021026">
        <w:rPr>
          <w:szCs w:val="20"/>
        </w:rPr>
        <w:t>6. Ofertę należy przygotować w języku polskim.</w:t>
      </w:r>
    </w:p>
    <w:p w14:paraId="206B19AD" w14:textId="6EE20617" w:rsidR="00706FBC" w:rsidRPr="00021026" w:rsidRDefault="00021026" w:rsidP="00021026">
      <w:pPr>
        <w:pStyle w:val="Standard"/>
        <w:tabs>
          <w:tab w:val="left" w:pos="142"/>
        </w:tabs>
        <w:jc w:val="both"/>
        <w:rPr>
          <w:szCs w:val="20"/>
        </w:rPr>
      </w:pPr>
      <w:r>
        <w:rPr>
          <w:szCs w:val="20"/>
        </w:rPr>
        <w:t xml:space="preserve">7. </w:t>
      </w:r>
      <w:r w:rsidR="00706FBC" w:rsidRPr="00021026">
        <w:rPr>
          <w:szCs w:val="20"/>
        </w:rPr>
        <w:t xml:space="preserve">Oferta wraz z załącznikami musi być złożona za pośrednictwem </w:t>
      </w:r>
      <w:r w:rsidR="00706FBC" w:rsidRPr="00021026">
        <w:rPr>
          <w:rFonts w:cs="Times New Roman"/>
          <w:color w:val="000000"/>
          <w:szCs w:val="20"/>
        </w:rPr>
        <w:t xml:space="preserve">platformy </w:t>
      </w:r>
      <w:hyperlink r:id="rId14" w:history="1">
        <w:r w:rsidR="00475FA2" w:rsidRPr="00B972D7">
          <w:rPr>
            <w:rStyle w:val="Hipercze"/>
            <w:rFonts w:cs="Times New Roman"/>
            <w:szCs w:val="20"/>
          </w:rPr>
          <w:t>https://platformazakupowa.pl/zlotoryja</w:t>
        </w:r>
      </w:hyperlink>
      <w:r w:rsidR="00475FA2">
        <w:rPr>
          <w:rFonts w:cs="Times New Roman"/>
          <w:color w:val="000000"/>
          <w:szCs w:val="20"/>
        </w:rPr>
        <w:t xml:space="preserve"> </w:t>
      </w:r>
      <w:r w:rsidR="00DC5C3E">
        <w:rPr>
          <w:rFonts w:cs="Times New Roman"/>
          <w:color w:val="000000"/>
          <w:szCs w:val="20"/>
        </w:rPr>
        <w:t>.</w:t>
      </w:r>
    </w:p>
    <w:p w14:paraId="47C4CB47" w14:textId="77777777" w:rsidR="00706FBC" w:rsidRPr="00021026" w:rsidRDefault="00706FBC" w:rsidP="00706FBC">
      <w:pPr>
        <w:pStyle w:val="Standard"/>
        <w:jc w:val="both"/>
        <w:rPr>
          <w:szCs w:val="20"/>
        </w:rPr>
      </w:pPr>
      <w:r w:rsidRPr="00021026">
        <w:rPr>
          <w:szCs w:val="20"/>
        </w:rPr>
        <w:t>8. Wraz z ofertą Wykonawca zobowiązany jest złożyć:</w:t>
      </w:r>
    </w:p>
    <w:p w14:paraId="63B73CEE" w14:textId="45CD1299" w:rsidR="00706FBC" w:rsidRPr="00021026" w:rsidRDefault="00706FBC" w:rsidP="00706FBC">
      <w:pPr>
        <w:pStyle w:val="Standard"/>
        <w:jc w:val="both"/>
        <w:rPr>
          <w:szCs w:val="20"/>
        </w:rPr>
      </w:pPr>
      <w:r w:rsidRPr="00021026">
        <w:rPr>
          <w:szCs w:val="20"/>
        </w:rPr>
        <w:t xml:space="preserve">1) oświadczenie, o którym mowa w art. 125 ust. 1 ustawy </w:t>
      </w:r>
      <w:proofErr w:type="spellStart"/>
      <w:r w:rsidRPr="00021026">
        <w:rPr>
          <w:szCs w:val="20"/>
        </w:rPr>
        <w:t>Pzp</w:t>
      </w:r>
      <w:proofErr w:type="spellEnd"/>
      <w:r w:rsidRPr="00021026">
        <w:rPr>
          <w:szCs w:val="20"/>
        </w:rPr>
        <w:t xml:space="preserve"> o niepodleganiu wykluczeniu z postępowania </w:t>
      </w:r>
      <w:r w:rsidR="00DC5C3E">
        <w:rPr>
          <w:szCs w:val="20"/>
        </w:rPr>
        <w:t xml:space="preserve">             </w:t>
      </w:r>
      <w:r w:rsidRPr="00021026">
        <w:rPr>
          <w:szCs w:val="20"/>
        </w:rPr>
        <w:t xml:space="preserve">w zakresie wskazanym przez Zamawiającą – zgodnie z </w:t>
      </w:r>
      <w:r w:rsidRPr="00DC5C3E">
        <w:rPr>
          <w:szCs w:val="20"/>
        </w:rPr>
        <w:t>Załącznikiem Nr 3</w:t>
      </w:r>
      <w:r w:rsidRPr="00021026">
        <w:rPr>
          <w:szCs w:val="20"/>
        </w:rPr>
        <w:t xml:space="preserve"> do </w:t>
      </w:r>
      <w:r w:rsidR="00475FA2">
        <w:rPr>
          <w:szCs w:val="20"/>
        </w:rPr>
        <w:t>SWZ</w:t>
      </w:r>
      <w:r w:rsidR="0042177A" w:rsidRPr="00021026">
        <w:rPr>
          <w:szCs w:val="20"/>
        </w:rPr>
        <w:t xml:space="preserve"> </w:t>
      </w:r>
      <w:r w:rsidRPr="00021026">
        <w:rPr>
          <w:szCs w:val="20"/>
        </w:rPr>
        <w:t xml:space="preserve">- w przypadku wspólnego ubiegania się o zamówienie przez wielu </w:t>
      </w:r>
      <w:r w:rsidR="00C659B6">
        <w:rPr>
          <w:szCs w:val="20"/>
        </w:rPr>
        <w:t>w</w:t>
      </w:r>
      <w:r w:rsidRPr="00021026">
        <w:rPr>
          <w:szCs w:val="20"/>
        </w:rPr>
        <w:t xml:space="preserve">ykonawców, oświadczenie składa każdy z </w:t>
      </w:r>
      <w:r w:rsidR="00C659B6">
        <w:rPr>
          <w:szCs w:val="20"/>
        </w:rPr>
        <w:t>w</w:t>
      </w:r>
      <w:r w:rsidRPr="00021026">
        <w:rPr>
          <w:szCs w:val="20"/>
        </w:rPr>
        <w:t xml:space="preserve">ykonawców, oświadczenia te potwierdzają brak podstaw wykluczenia oraz spełnianie warunków udziału w zakresie, w jakim każdy z </w:t>
      </w:r>
      <w:r w:rsidR="00C659B6">
        <w:rPr>
          <w:szCs w:val="20"/>
        </w:rPr>
        <w:t>w</w:t>
      </w:r>
      <w:r w:rsidRPr="00021026">
        <w:rPr>
          <w:szCs w:val="20"/>
        </w:rPr>
        <w:t>ykonawców wykazuje spełnianie warunków udziału w postępowaniu, - w przypadku polegania na zdolnościach lub sytuacji podmiotów udostępniających zasoby Wykonawca przedstawia także oświadczenie podmiotu udostępniającego zasoby potwierdzającego brak podstaw wykluczenia oraz spełnianie warunków udziału w zakresie, w jakim wykonawca powołuje się na jego zasoby;</w:t>
      </w:r>
    </w:p>
    <w:p w14:paraId="07A96403" w14:textId="77777777" w:rsidR="00706FBC" w:rsidRPr="00021026" w:rsidRDefault="00706FBC" w:rsidP="00706FBC">
      <w:pPr>
        <w:pStyle w:val="Standard"/>
        <w:jc w:val="both"/>
        <w:rPr>
          <w:szCs w:val="20"/>
        </w:rPr>
      </w:pPr>
      <w:r w:rsidRPr="00021026">
        <w:rPr>
          <w:szCs w:val="20"/>
        </w:rPr>
        <w:t>2) dokument potwierdzający umocowanie do reprezentowania Wykonawcy, jeżeli w imieniu Wykonawcy działa osoba, której umocowanie do jego reprezentowania nie wynika z odpisu lub informacji Krajowego Rejestru Sądowego, Centralnej Ewidencji i Informacji o Działalności Gospodarczej lub innego właściwego rejestru;</w:t>
      </w:r>
    </w:p>
    <w:p w14:paraId="086E69A3" w14:textId="77777777" w:rsidR="00706FBC" w:rsidRPr="00021026" w:rsidRDefault="00706FBC" w:rsidP="00706FBC">
      <w:pPr>
        <w:pStyle w:val="Standard"/>
        <w:jc w:val="both"/>
        <w:rPr>
          <w:szCs w:val="20"/>
        </w:rPr>
      </w:pPr>
      <w:r w:rsidRPr="00021026">
        <w:rPr>
          <w:szCs w:val="20"/>
        </w:rPr>
        <w:t>3) pełnomocnictwo do reprezentowania wykonawców wspólnie ubiegających się o udzielenie zamówienia w postępowaniu albo do reprezentowania w postępowaniu i zawarcia umowy w sprawie zamówienia publicznego (jeżeli dotyczy);</w:t>
      </w:r>
    </w:p>
    <w:p w14:paraId="0ED73B94" w14:textId="1A3D3376" w:rsidR="00706FBC" w:rsidRPr="00021026" w:rsidRDefault="00706FBC" w:rsidP="00706FBC">
      <w:pPr>
        <w:pStyle w:val="Standard"/>
        <w:jc w:val="both"/>
        <w:rPr>
          <w:szCs w:val="20"/>
        </w:rPr>
      </w:pPr>
      <w:r w:rsidRPr="00021026">
        <w:rPr>
          <w:szCs w:val="20"/>
        </w:rPr>
        <w:t xml:space="preserve">4) oświadczenie wykonawców wspólnie ubiegających się o udzielenie zamówienia, składane na podstawie art. 117 ust. 4 ustawy, z którego wynika, które usługi wykonają poszczególni wykonawcy – zgodnie z Załącznikiem Nr 4 do </w:t>
      </w:r>
      <w:r w:rsidR="00475FA2">
        <w:rPr>
          <w:szCs w:val="20"/>
        </w:rPr>
        <w:t>SWZ</w:t>
      </w:r>
      <w:r w:rsidRPr="00021026">
        <w:rPr>
          <w:szCs w:val="20"/>
        </w:rPr>
        <w:t xml:space="preserve"> – jeżeli dotyczy;</w:t>
      </w:r>
    </w:p>
    <w:p w14:paraId="72155A6E" w14:textId="77777777" w:rsidR="00706FBC" w:rsidRPr="00021026" w:rsidRDefault="00706FBC" w:rsidP="00706FBC">
      <w:pPr>
        <w:pStyle w:val="Standard"/>
        <w:jc w:val="both"/>
        <w:rPr>
          <w:szCs w:val="20"/>
        </w:rPr>
      </w:pPr>
      <w:r w:rsidRPr="00021026">
        <w:rPr>
          <w:szCs w:val="20"/>
        </w:rPr>
        <w:t xml:space="preserve">5) zobowiązanie podmiotu udostępniającego zasoby do oddania wykonawcy do dyspozycji niezbędnych zasobów na potrzeby realizacji danego zamówienia </w:t>
      </w:r>
      <w:r w:rsidRPr="00DC5C3E">
        <w:rPr>
          <w:szCs w:val="20"/>
        </w:rPr>
        <w:t>(zgodnie z Załącznikiem Nr 5 do SWZ)</w:t>
      </w:r>
      <w:r w:rsidRPr="00021026">
        <w:rPr>
          <w:szCs w:val="20"/>
        </w:rPr>
        <w:t xml:space="preserve"> lub inny podmiotowy środek dowodowy potwierdzający, że Wykonawca realizując zamówienie, będzie dysponował niezbędnymi zasobami tych podmiotów w przypadku polegania na zdolnościach innych podmiotów – jeżeli dotyczy.</w:t>
      </w:r>
    </w:p>
    <w:p w14:paraId="383B1A9C" w14:textId="77777777" w:rsidR="00706FBC" w:rsidRDefault="00706FBC" w:rsidP="00706FBC">
      <w:pPr>
        <w:pStyle w:val="Standard"/>
      </w:pPr>
    </w:p>
    <w:p w14:paraId="183E4F09" w14:textId="77777777" w:rsidR="00DC5C3E" w:rsidRDefault="00DC5C3E" w:rsidP="00706FBC">
      <w:pPr>
        <w:pStyle w:val="Standard"/>
        <w:rPr>
          <w:b/>
          <w:bCs/>
          <w:sz w:val="24"/>
        </w:rPr>
      </w:pPr>
    </w:p>
    <w:p w14:paraId="019AF96C" w14:textId="77777777" w:rsidR="00DC5C3E" w:rsidRDefault="00DC5C3E" w:rsidP="00706FBC">
      <w:pPr>
        <w:pStyle w:val="Standard"/>
        <w:rPr>
          <w:b/>
          <w:bCs/>
          <w:sz w:val="24"/>
        </w:rPr>
      </w:pPr>
    </w:p>
    <w:p w14:paraId="4E7894D5" w14:textId="296ACF2F" w:rsidR="00706FBC" w:rsidRPr="007F332B" w:rsidRDefault="00706FBC" w:rsidP="00706FBC">
      <w:pPr>
        <w:pStyle w:val="Standard"/>
        <w:rPr>
          <w:b/>
          <w:bCs/>
        </w:rPr>
      </w:pPr>
      <w:r w:rsidRPr="007F332B">
        <w:rPr>
          <w:b/>
          <w:bCs/>
          <w:sz w:val="24"/>
        </w:rPr>
        <w:t>XIII. Sposób i termin składania ofert:</w:t>
      </w:r>
    </w:p>
    <w:p w14:paraId="02F29822" w14:textId="65DE335E" w:rsidR="00706FBC" w:rsidRPr="007F332B" w:rsidRDefault="00706FBC" w:rsidP="00706FBC">
      <w:pPr>
        <w:pStyle w:val="Standard"/>
        <w:jc w:val="both"/>
        <w:rPr>
          <w:rFonts w:cs="Times New Roman"/>
          <w:b/>
          <w:bCs/>
          <w:color w:val="000000"/>
        </w:rPr>
      </w:pPr>
      <w:r w:rsidRPr="007F332B">
        <w:rPr>
          <w:rFonts w:cs="Times New Roman"/>
          <w:b/>
          <w:bCs/>
          <w:color w:val="000000"/>
          <w:sz w:val="24"/>
        </w:rPr>
        <w:t>Ofertę przygotowaną zgodnie</w:t>
      </w:r>
      <w:r w:rsidR="00EE24CA" w:rsidRPr="007F332B">
        <w:rPr>
          <w:rFonts w:cs="Times New Roman"/>
          <w:b/>
          <w:bCs/>
          <w:color w:val="000000"/>
          <w:sz w:val="24"/>
        </w:rPr>
        <w:t xml:space="preserve"> z </w:t>
      </w:r>
      <w:r w:rsidRPr="007F332B">
        <w:rPr>
          <w:rFonts w:cs="Times New Roman"/>
          <w:b/>
          <w:bCs/>
          <w:color w:val="000000"/>
          <w:sz w:val="24"/>
        </w:rPr>
        <w:t xml:space="preserve">pkt XII należy złożyć do dnia  </w:t>
      </w:r>
      <w:r w:rsidR="00C11C27">
        <w:rPr>
          <w:rFonts w:cs="Times New Roman"/>
          <w:b/>
          <w:bCs/>
          <w:color w:val="000000"/>
          <w:sz w:val="24"/>
        </w:rPr>
        <w:t>2</w:t>
      </w:r>
      <w:r w:rsidR="00E340E5">
        <w:rPr>
          <w:rFonts w:cs="Times New Roman"/>
          <w:b/>
          <w:bCs/>
          <w:color w:val="000000"/>
          <w:sz w:val="24"/>
        </w:rPr>
        <w:t>3</w:t>
      </w:r>
      <w:r w:rsidRPr="007F332B">
        <w:rPr>
          <w:rFonts w:cs="Times New Roman"/>
          <w:b/>
          <w:bCs/>
          <w:color w:val="000000"/>
          <w:sz w:val="24"/>
        </w:rPr>
        <w:t xml:space="preserve"> </w:t>
      </w:r>
      <w:r w:rsidR="00C11C27">
        <w:rPr>
          <w:rFonts w:cs="Times New Roman"/>
          <w:b/>
          <w:bCs/>
          <w:color w:val="000000"/>
          <w:sz w:val="24"/>
        </w:rPr>
        <w:t>stycznia</w:t>
      </w:r>
      <w:r w:rsidRPr="007F332B">
        <w:rPr>
          <w:rFonts w:cs="Times New Roman"/>
          <w:b/>
          <w:bCs/>
          <w:color w:val="000000"/>
          <w:sz w:val="24"/>
        </w:rPr>
        <w:t xml:space="preserve"> 202</w:t>
      </w:r>
      <w:r w:rsidR="00C11C27">
        <w:rPr>
          <w:rFonts w:cs="Times New Roman"/>
          <w:b/>
          <w:bCs/>
          <w:color w:val="000000"/>
          <w:sz w:val="24"/>
        </w:rPr>
        <w:t>4</w:t>
      </w:r>
      <w:r w:rsidRPr="007F332B">
        <w:rPr>
          <w:rFonts w:cs="Times New Roman"/>
          <w:b/>
          <w:bCs/>
          <w:color w:val="000000"/>
          <w:sz w:val="24"/>
        </w:rPr>
        <w:t xml:space="preserve"> do godz. </w:t>
      </w:r>
      <w:r w:rsidR="00945307">
        <w:rPr>
          <w:rFonts w:cs="Times New Roman"/>
          <w:b/>
          <w:bCs/>
          <w:color w:val="000000"/>
          <w:sz w:val="24"/>
        </w:rPr>
        <w:t>11</w:t>
      </w:r>
      <w:r w:rsidRPr="007F332B">
        <w:rPr>
          <w:rFonts w:cs="Times New Roman"/>
          <w:b/>
          <w:bCs/>
          <w:color w:val="000000"/>
          <w:sz w:val="24"/>
        </w:rPr>
        <w:t>:</w:t>
      </w:r>
      <w:r w:rsidR="00945307">
        <w:rPr>
          <w:rFonts w:cs="Times New Roman"/>
          <w:b/>
          <w:bCs/>
          <w:color w:val="000000"/>
          <w:sz w:val="24"/>
        </w:rPr>
        <w:t>00</w:t>
      </w:r>
      <w:r w:rsidRPr="007F332B">
        <w:rPr>
          <w:rFonts w:cs="Times New Roman"/>
          <w:b/>
          <w:bCs/>
          <w:color w:val="000000"/>
          <w:sz w:val="24"/>
        </w:rPr>
        <w:t>.</w:t>
      </w:r>
    </w:p>
    <w:p w14:paraId="2FC30148" w14:textId="4B78F584" w:rsidR="00706FBC" w:rsidRPr="007F332B" w:rsidRDefault="00706FBC" w:rsidP="00706FBC">
      <w:pPr>
        <w:pStyle w:val="Standard"/>
        <w:jc w:val="both"/>
        <w:rPr>
          <w:rFonts w:cs="Times New Roman"/>
          <w:color w:val="000000"/>
          <w:szCs w:val="20"/>
        </w:rPr>
      </w:pPr>
      <w:r w:rsidRPr="007F332B">
        <w:rPr>
          <w:rFonts w:cs="Times New Roman"/>
          <w:color w:val="000000"/>
          <w:szCs w:val="20"/>
        </w:rPr>
        <w:t xml:space="preserve">W celu złożenia oferty należy zarejestrować (zalogować) się na Platformie i postępować zgodnie z instrukcjami dostępnymi u dostawcy rozwiązania informatycznego pod adresem </w:t>
      </w:r>
      <w:hyperlink r:id="rId15" w:history="1">
        <w:r w:rsidR="00EE24CA" w:rsidRPr="007F332B">
          <w:rPr>
            <w:rStyle w:val="Hipercze"/>
            <w:rFonts w:cs="Times New Roman"/>
            <w:szCs w:val="20"/>
          </w:rPr>
          <w:t>https://platformazakupowa.pl/zlotoryja</w:t>
        </w:r>
      </w:hyperlink>
      <w:r w:rsidR="00EE24CA" w:rsidRPr="007F332B">
        <w:rPr>
          <w:rFonts w:cs="Times New Roman"/>
          <w:color w:val="000000"/>
          <w:szCs w:val="20"/>
        </w:rPr>
        <w:t xml:space="preserve"> </w:t>
      </w:r>
    </w:p>
    <w:p w14:paraId="6714F216" w14:textId="77777777" w:rsidR="00706FBC" w:rsidRPr="007F332B" w:rsidRDefault="00706FBC" w:rsidP="00706FBC">
      <w:pPr>
        <w:pStyle w:val="Standard"/>
        <w:jc w:val="both"/>
        <w:rPr>
          <w:szCs w:val="20"/>
        </w:rPr>
      </w:pPr>
      <w:r w:rsidRPr="007F332B">
        <w:rPr>
          <w:szCs w:val="20"/>
        </w:rPr>
        <w:t>1) Złożenie oferty wraz z załącznikami następuje poprzez polecenie „Złóż ofertę";</w:t>
      </w:r>
    </w:p>
    <w:p w14:paraId="2998190D" w14:textId="77777777" w:rsidR="00706FBC" w:rsidRPr="007F332B" w:rsidRDefault="00706FBC" w:rsidP="00706FBC">
      <w:pPr>
        <w:pStyle w:val="Standard"/>
        <w:jc w:val="both"/>
        <w:rPr>
          <w:szCs w:val="20"/>
        </w:rPr>
      </w:pPr>
      <w:r w:rsidRPr="007F332B">
        <w:rPr>
          <w:szCs w:val="20"/>
        </w:rPr>
        <w:t>2) Potwierdzeniem prawidłowo złożonej Oferty jest komunikat systemowy „Oferta została złożona” oraz wygenerowany raport ofert z zakładki „Oferty”;</w:t>
      </w:r>
    </w:p>
    <w:p w14:paraId="4B05C025" w14:textId="77777777" w:rsidR="00706FBC" w:rsidRPr="007F332B" w:rsidRDefault="00706FBC" w:rsidP="00706FBC">
      <w:pPr>
        <w:pStyle w:val="Standard"/>
        <w:jc w:val="both"/>
        <w:rPr>
          <w:szCs w:val="20"/>
        </w:rPr>
      </w:pPr>
      <w:r w:rsidRPr="007F332B">
        <w:rPr>
          <w:szCs w:val="20"/>
        </w:rPr>
        <w:t>3) O terminie złożenia Oferty decyduje czas pełnego przeprocesowania transakcji na Platformie;</w:t>
      </w:r>
    </w:p>
    <w:p w14:paraId="36A91CAA" w14:textId="0DD4AD5F" w:rsidR="00706FBC" w:rsidRPr="007F332B" w:rsidRDefault="00706FBC" w:rsidP="00706FBC">
      <w:pPr>
        <w:pStyle w:val="Standard"/>
        <w:jc w:val="both"/>
        <w:rPr>
          <w:szCs w:val="20"/>
        </w:rPr>
      </w:pPr>
      <w:r w:rsidRPr="007F332B">
        <w:rPr>
          <w:szCs w:val="20"/>
        </w:rPr>
        <w:t xml:space="preserve">4) Po zapisaniu, plik jest w </w:t>
      </w:r>
      <w:r w:rsidR="00DC5C3E" w:rsidRPr="007F332B">
        <w:rPr>
          <w:szCs w:val="20"/>
        </w:rPr>
        <w:t>Platformie</w:t>
      </w:r>
      <w:r w:rsidRPr="007F332B">
        <w:rPr>
          <w:szCs w:val="20"/>
        </w:rPr>
        <w:t xml:space="preserve"> zaszyfrowany. Jeśli Wykonawca zamieścił niewłaściwy plik, może go usunąć zaznaczając plik i klikając polecenie „usuń";</w:t>
      </w:r>
    </w:p>
    <w:p w14:paraId="10BD7BB4" w14:textId="77777777" w:rsidR="00706FBC" w:rsidRPr="007F332B" w:rsidRDefault="00706FBC" w:rsidP="00706FBC">
      <w:pPr>
        <w:pStyle w:val="Standard"/>
        <w:jc w:val="both"/>
        <w:rPr>
          <w:szCs w:val="20"/>
        </w:rPr>
      </w:pPr>
      <w:r w:rsidRPr="007F332B">
        <w:rPr>
          <w:szCs w:val="20"/>
        </w:rPr>
        <w:t>5) Wykonawca może samodzielnie wycofać złożoną przez siebie ofertę. W tym celu w zakładce „OFERTY" należy zaznaczyć ofertę, a następnie wybrać polecenie „Wycofaj ofertę”;</w:t>
      </w:r>
    </w:p>
    <w:p w14:paraId="503F68FA" w14:textId="77777777" w:rsidR="00706FBC" w:rsidRPr="00EE24CA" w:rsidRDefault="00706FBC" w:rsidP="00706FBC">
      <w:pPr>
        <w:pStyle w:val="Standard"/>
        <w:jc w:val="both"/>
        <w:rPr>
          <w:rFonts w:eastAsia="Arial, Arial" w:cs="Arial, Arial"/>
          <w:szCs w:val="20"/>
        </w:rPr>
      </w:pPr>
      <w:r w:rsidRPr="007F332B">
        <w:rPr>
          <w:rFonts w:eastAsia="Arial, Arial" w:cs="Arial, Arial"/>
          <w:szCs w:val="20"/>
        </w:rPr>
        <w:t>6) Po upływie terminu składania ofert, złożenie Oferty (załączników) nie będzie możliwe.</w:t>
      </w:r>
    </w:p>
    <w:p w14:paraId="2BAB2EB1" w14:textId="77777777" w:rsidR="00706FBC" w:rsidRDefault="00706FBC" w:rsidP="00706FBC">
      <w:pPr>
        <w:pStyle w:val="Standard"/>
        <w:jc w:val="both"/>
      </w:pPr>
    </w:p>
    <w:p w14:paraId="612AF70B" w14:textId="77777777" w:rsidR="00706FBC" w:rsidRDefault="00706FBC" w:rsidP="00706FBC">
      <w:pPr>
        <w:pStyle w:val="Standard"/>
        <w:jc w:val="both"/>
        <w:rPr>
          <w:b/>
          <w:bCs/>
        </w:rPr>
      </w:pPr>
      <w:r>
        <w:rPr>
          <w:b/>
          <w:bCs/>
          <w:sz w:val="24"/>
        </w:rPr>
        <w:t>XIV. Termin otwarcia ofert:</w:t>
      </w:r>
    </w:p>
    <w:p w14:paraId="48544A6C" w14:textId="38E51FE3" w:rsidR="00706FBC" w:rsidRPr="00DC5C3E" w:rsidRDefault="00706FBC" w:rsidP="00706FBC">
      <w:pPr>
        <w:pStyle w:val="Standard"/>
        <w:jc w:val="both"/>
        <w:rPr>
          <w:szCs w:val="20"/>
        </w:rPr>
      </w:pPr>
      <w:r w:rsidRPr="00DC5C3E">
        <w:rPr>
          <w:szCs w:val="20"/>
        </w:rPr>
        <w:t xml:space="preserve">1. Otwarcie ofert nastąpi w dniu </w:t>
      </w:r>
      <w:r w:rsidR="00E340E5">
        <w:rPr>
          <w:b/>
          <w:bCs/>
          <w:szCs w:val="20"/>
        </w:rPr>
        <w:t>23</w:t>
      </w:r>
      <w:r w:rsidRPr="00E340E5">
        <w:rPr>
          <w:b/>
          <w:bCs/>
          <w:szCs w:val="20"/>
        </w:rPr>
        <w:t xml:space="preserve"> </w:t>
      </w:r>
      <w:r w:rsidR="00C11C27" w:rsidRPr="00E340E5">
        <w:rPr>
          <w:b/>
          <w:bCs/>
          <w:szCs w:val="20"/>
        </w:rPr>
        <w:t>stycznia</w:t>
      </w:r>
      <w:r w:rsidRPr="00DC5C3E">
        <w:rPr>
          <w:b/>
          <w:bCs/>
          <w:szCs w:val="20"/>
        </w:rPr>
        <w:t xml:space="preserve"> 202</w:t>
      </w:r>
      <w:r w:rsidR="00C11C27">
        <w:rPr>
          <w:b/>
          <w:bCs/>
          <w:szCs w:val="20"/>
        </w:rPr>
        <w:t>4</w:t>
      </w:r>
      <w:r w:rsidR="00EE24CA" w:rsidRPr="00DC5C3E">
        <w:rPr>
          <w:b/>
          <w:bCs/>
          <w:szCs w:val="20"/>
        </w:rPr>
        <w:t xml:space="preserve"> </w:t>
      </w:r>
      <w:r w:rsidRPr="00DC5C3E">
        <w:rPr>
          <w:b/>
          <w:bCs/>
          <w:szCs w:val="20"/>
        </w:rPr>
        <w:t>r</w:t>
      </w:r>
      <w:r w:rsidRPr="00DC5C3E">
        <w:rPr>
          <w:szCs w:val="20"/>
        </w:rPr>
        <w:t xml:space="preserve">. o godz. </w:t>
      </w:r>
      <w:r w:rsidRPr="00DC5C3E">
        <w:rPr>
          <w:b/>
          <w:bCs/>
          <w:szCs w:val="20"/>
        </w:rPr>
        <w:t>1</w:t>
      </w:r>
      <w:r w:rsidR="00142850">
        <w:rPr>
          <w:b/>
          <w:bCs/>
          <w:szCs w:val="20"/>
        </w:rPr>
        <w:t>1</w:t>
      </w:r>
      <w:r w:rsidRPr="00DC5C3E">
        <w:rPr>
          <w:b/>
          <w:bCs/>
          <w:szCs w:val="20"/>
        </w:rPr>
        <w:t>:</w:t>
      </w:r>
      <w:r w:rsidR="00C11C27">
        <w:rPr>
          <w:b/>
          <w:bCs/>
          <w:szCs w:val="20"/>
        </w:rPr>
        <w:t>05</w:t>
      </w:r>
      <w:r w:rsidRPr="00DC5C3E">
        <w:rPr>
          <w:b/>
          <w:bCs/>
          <w:szCs w:val="20"/>
        </w:rPr>
        <w:t>.</w:t>
      </w:r>
    </w:p>
    <w:p w14:paraId="64B7DA83" w14:textId="403E17F6" w:rsidR="00706FBC" w:rsidRPr="00DC5C3E" w:rsidRDefault="00706FBC" w:rsidP="00706FBC">
      <w:pPr>
        <w:pStyle w:val="Standard"/>
        <w:jc w:val="both"/>
        <w:rPr>
          <w:szCs w:val="20"/>
        </w:rPr>
      </w:pPr>
      <w:r w:rsidRPr="00DC5C3E">
        <w:rPr>
          <w:szCs w:val="20"/>
        </w:rPr>
        <w:t>2.</w:t>
      </w:r>
      <w:r w:rsidR="00E340E5">
        <w:rPr>
          <w:szCs w:val="20"/>
        </w:rPr>
        <w:t xml:space="preserve"> </w:t>
      </w:r>
      <w:r w:rsidRPr="00DC5C3E">
        <w:rPr>
          <w:szCs w:val="20"/>
        </w:rPr>
        <w:t>Zamawiając</w:t>
      </w:r>
      <w:r w:rsidR="00EE24CA" w:rsidRPr="00DC5C3E">
        <w:rPr>
          <w:szCs w:val="20"/>
        </w:rPr>
        <w:t>a</w:t>
      </w:r>
      <w:r w:rsidRPr="00DC5C3E">
        <w:rPr>
          <w:szCs w:val="20"/>
        </w:rPr>
        <w:t>, najpóźniej przed otwarciem ofert, udostępnia na stronie internetowej prowadzonego postępowania informację o kwocie, którą zamierza przeznaczyć na sfinansowanie zamówienia.</w:t>
      </w:r>
    </w:p>
    <w:p w14:paraId="7C46C627" w14:textId="2EC2767E" w:rsidR="00706FBC" w:rsidRPr="00DC5C3E" w:rsidRDefault="00706FBC" w:rsidP="00706FBC">
      <w:pPr>
        <w:pStyle w:val="Standard"/>
        <w:jc w:val="both"/>
        <w:rPr>
          <w:szCs w:val="20"/>
        </w:rPr>
      </w:pPr>
      <w:r w:rsidRPr="00DC5C3E">
        <w:rPr>
          <w:szCs w:val="20"/>
        </w:rPr>
        <w:t>3. Zamawiając</w:t>
      </w:r>
      <w:r w:rsidR="00EE24CA" w:rsidRPr="00DC5C3E">
        <w:rPr>
          <w:szCs w:val="20"/>
        </w:rPr>
        <w:t>a</w:t>
      </w:r>
      <w:r w:rsidRPr="00DC5C3E">
        <w:rPr>
          <w:szCs w:val="20"/>
        </w:rPr>
        <w:t>, niezwłocznie po otwarciu ofert, udostępnia na stronie internetowej prowadzonego postępowania informacje o:</w:t>
      </w:r>
    </w:p>
    <w:p w14:paraId="422CBBF5" w14:textId="77777777" w:rsidR="00706FBC" w:rsidRPr="00DC5C3E" w:rsidRDefault="00706FBC" w:rsidP="00706FBC">
      <w:pPr>
        <w:pStyle w:val="Standard"/>
        <w:jc w:val="both"/>
        <w:rPr>
          <w:szCs w:val="20"/>
        </w:rPr>
      </w:pPr>
      <w:r w:rsidRPr="00DC5C3E">
        <w:rPr>
          <w:szCs w:val="20"/>
        </w:rPr>
        <w:t>1) nazwach albo imionach i nazwiskach oraz siedzibach lub miejscach prowadzonej działalności gospodarczej albo miejscach zamieszkania wykonawców, których oferty zostały otwarte,</w:t>
      </w:r>
    </w:p>
    <w:p w14:paraId="49336E29" w14:textId="77777777" w:rsidR="00706FBC" w:rsidRPr="00DC5C3E" w:rsidRDefault="00706FBC" w:rsidP="00706FBC">
      <w:pPr>
        <w:pStyle w:val="Standard"/>
        <w:jc w:val="both"/>
        <w:rPr>
          <w:szCs w:val="20"/>
        </w:rPr>
      </w:pPr>
      <w:r w:rsidRPr="00DC5C3E">
        <w:rPr>
          <w:szCs w:val="20"/>
        </w:rPr>
        <w:t>2) cenach lub kosztach zawartych w ofertach.</w:t>
      </w:r>
    </w:p>
    <w:p w14:paraId="5515F1A9" w14:textId="38364343" w:rsidR="00706FBC" w:rsidRPr="00DC5C3E" w:rsidRDefault="00706FBC" w:rsidP="00706FBC">
      <w:pPr>
        <w:pStyle w:val="Standard"/>
        <w:jc w:val="both"/>
        <w:rPr>
          <w:szCs w:val="20"/>
        </w:rPr>
      </w:pPr>
      <w:r w:rsidRPr="00DC5C3E">
        <w:rPr>
          <w:szCs w:val="20"/>
        </w:rPr>
        <w:t>4. W przypadku wystąpienia awarii systemu teleinformatycznego, która spowoduje brak możliwości otwarcia ofert w terminie określonym przez Zamawiając</w:t>
      </w:r>
      <w:r w:rsidR="00EE24CA" w:rsidRPr="00DC5C3E">
        <w:rPr>
          <w:szCs w:val="20"/>
        </w:rPr>
        <w:t>ą</w:t>
      </w:r>
      <w:r w:rsidRPr="00DC5C3E">
        <w:rPr>
          <w:szCs w:val="20"/>
        </w:rPr>
        <w:t>, otwarcie ofert nastąpi niezwłocznie po usunięciu awarii. Zamawiając</w:t>
      </w:r>
      <w:r w:rsidR="00EE24CA" w:rsidRPr="00DC5C3E">
        <w:rPr>
          <w:szCs w:val="20"/>
        </w:rPr>
        <w:t>a</w:t>
      </w:r>
      <w:r w:rsidRPr="00DC5C3E">
        <w:rPr>
          <w:szCs w:val="20"/>
        </w:rPr>
        <w:t xml:space="preserve"> poinformuje o zmianie terminu otwarcia ofert na stronie internetowej prowadzonego postępowania.</w:t>
      </w:r>
    </w:p>
    <w:p w14:paraId="45E4C745" w14:textId="5FCDA7F6" w:rsidR="00706FBC" w:rsidRPr="00DC5C3E" w:rsidRDefault="00706FBC" w:rsidP="00706FBC">
      <w:pPr>
        <w:pStyle w:val="Standard"/>
        <w:jc w:val="both"/>
        <w:rPr>
          <w:szCs w:val="20"/>
        </w:rPr>
      </w:pPr>
      <w:r w:rsidRPr="00DC5C3E">
        <w:rPr>
          <w:szCs w:val="20"/>
        </w:rPr>
        <w:t>5. Zamawiając</w:t>
      </w:r>
      <w:r w:rsidR="00EE24CA" w:rsidRPr="00DC5C3E">
        <w:rPr>
          <w:szCs w:val="20"/>
        </w:rPr>
        <w:t>a</w:t>
      </w:r>
      <w:r w:rsidRPr="00DC5C3E">
        <w:rPr>
          <w:szCs w:val="20"/>
        </w:rPr>
        <w:t xml:space="preserve"> nie ma obowiązku przeprowadzania jawnej sesji otwarcia ofert (ani z udziałem Wykonawców, </w:t>
      </w:r>
      <w:r w:rsidR="00DC5C3E">
        <w:rPr>
          <w:szCs w:val="20"/>
        </w:rPr>
        <w:t xml:space="preserve">   </w:t>
      </w:r>
      <w:r w:rsidRPr="00DC5C3E">
        <w:rPr>
          <w:szCs w:val="20"/>
        </w:rPr>
        <w:t>ani transmitowania jej za pośrednictwem elektronicznych narzędzi).</w:t>
      </w:r>
    </w:p>
    <w:p w14:paraId="74BD8AF7" w14:textId="77777777" w:rsidR="00706FBC" w:rsidRDefault="00706FBC" w:rsidP="00706FBC">
      <w:pPr>
        <w:pStyle w:val="Standard"/>
      </w:pPr>
    </w:p>
    <w:p w14:paraId="26890AF6" w14:textId="77777777" w:rsidR="00706FBC" w:rsidRDefault="00706FBC" w:rsidP="00706FBC">
      <w:pPr>
        <w:pStyle w:val="Standard"/>
        <w:jc w:val="both"/>
        <w:rPr>
          <w:b/>
          <w:bCs/>
        </w:rPr>
      </w:pPr>
      <w:r>
        <w:rPr>
          <w:b/>
          <w:bCs/>
          <w:sz w:val="24"/>
        </w:rPr>
        <w:t xml:space="preserve">XV. Podstawy wykluczenia, o których mowa w art. 108 ust. 1 Ustawy </w:t>
      </w:r>
      <w:proofErr w:type="spellStart"/>
      <w:r>
        <w:rPr>
          <w:b/>
          <w:bCs/>
          <w:sz w:val="24"/>
        </w:rPr>
        <w:t>Pzp</w:t>
      </w:r>
      <w:proofErr w:type="spellEnd"/>
      <w:r>
        <w:rPr>
          <w:b/>
          <w:bCs/>
          <w:sz w:val="24"/>
        </w:rPr>
        <w:t>:</w:t>
      </w:r>
    </w:p>
    <w:p w14:paraId="72764220" w14:textId="77777777" w:rsidR="00706FBC" w:rsidRPr="00EE24CA" w:rsidRDefault="00706FBC" w:rsidP="00706FBC">
      <w:pPr>
        <w:pStyle w:val="Standard"/>
        <w:jc w:val="both"/>
        <w:rPr>
          <w:szCs w:val="20"/>
        </w:rPr>
      </w:pPr>
      <w:r w:rsidRPr="00EE24CA">
        <w:rPr>
          <w:szCs w:val="20"/>
        </w:rPr>
        <w:t>1. Z postępowania o udzielenie zamówienia wyklucza się Wykonawcę:</w:t>
      </w:r>
    </w:p>
    <w:p w14:paraId="3DD3BFC2" w14:textId="77777777" w:rsidR="00706FBC" w:rsidRPr="00EE24CA" w:rsidRDefault="00706FBC" w:rsidP="00706FBC">
      <w:pPr>
        <w:pStyle w:val="Standard"/>
        <w:jc w:val="both"/>
        <w:rPr>
          <w:szCs w:val="20"/>
        </w:rPr>
      </w:pPr>
      <w:r w:rsidRPr="00EE24CA">
        <w:rPr>
          <w:szCs w:val="20"/>
        </w:rPr>
        <w:t>1) będącego osobą fizyczną, którego prawomocnie skazano za przestępstwo:</w:t>
      </w:r>
    </w:p>
    <w:p w14:paraId="7F70524F" w14:textId="645BACD0" w:rsidR="00706FBC" w:rsidRPr="00EE24CA" w:rsidRDefault="00706FBC" w:rsidP="00706FBC">
      <w:pPr>
        <w:pStyle w:val="Standard"/>
        <w:jc w:val="both"/>
        <w:rPr>
          <w:szCs w:val="20"/>
        </w:rPr>
      </w:pPr>
      <w:r w:rsidRPr="00EE24CA">
        <w:rPr>
          <w:szCs w:val="20"/>
        </w:rPr>
        <w:t>a) udziału w zorganizowanej grupie przestępczej albo związku mającym na celu popełnienie przestępstwa</w:t>
      </w:r>
      <w:r w:rsidR="00DC5C3E">
        <w:rPr>
          <w:szCs w:val="20"/>
        </w:rPr>
        <w:t xml:space="preserve">             </w:t>
      </w:r>
      <w:r w:rsidRPr="00EE24CA">
        <w:rPr>
          <w:szCs w:val="20"/>
        </w:rPr>
        <w:t xml:space="preserve"> lub przestępstwa skarbowego, o którym mowa w art. 258 Kodeksu karnego, 13</w:t>
      </w:r>
    </w:p>
    <w:p w14:paraId="1312A2ED" w14:textId="77777777" w:rsidR="00706FBC" w:rsidRPr="00EE24CA" w:rsidRDefault="00706FBC" w:rsidP="00706FBC">
      <w:pPr>
        <w:pStyle w:val="Standard"/>
        <w:jc w:val="both"/>
        <w:rPr>
          <w:szCs w:val="20"/>
        </w:rPr>
      </w:pPr>
      <w:r w:rsidRPr="00EE24CA">
        <w:rPr>
          <w:szCs w:val="20"/>
        </w:rPr>
        <w:t>b) handlu ludźmi, o którym mowa w art. 189a Kodeksu karnego,</w:t>
      </w:r>
    </w:p>
    <w:p w14:paraId="4D012C3F" w14:textId="77777777" w:rsidR="00706FBC" w:rsidRPr="00EE24CA" w:rsidRDefault="00706FBC" w:rsidP="00706FBC">
      <w:pPr>
        <w:pStyle w:val="Standard"/>
        <w:jc w:val="both"/>
        <w:rPr>
          <w:szCs w:val="20"/>
        </w:rPr>
      </w:pPr>
      <w:r w:rsidRPr="00EE24CA">
        <w:rPr>
          <w:szCs w:val="20"/>
        </w:rPr>
        <w:t>c) o którym mowa w art. 228-230a, art. 250a Kodeksu karnego lub w art. 46 lub art. 48 ustawy z dnia 25 czerwca 2010 r. o sporcie,</w:t>
      </w:r>
    </w:p>
    <w:p w14:paraId="410B5809" w14:textId="0FA9931C" w:rsidR="00706FBC" w:rsidRPr="00EE24CA" w:rsidRDefault="00706FBC" w:rsidP="00706FBC">
      <w:pPr>
        <w:pStyle w:val="Standard"/>
        <w:jc w:val="both"/>
        <w:rPr>
          <w:szCs w:val="20"/>
        </w:rPr>
      </w:pPr>
      <w:r w:rsidRPr="00EE24CA">
        <w:rPr>
          <w:szCs w:val="20"/>
        </w:rPr>
        <w:t xml:space="preserve">d) finansowania przestępstwa o charakterze terrorystycznym, o którym mowa w art. 165a Kodeksu karnego, </w:t>
      </w:r>
      <w:r w:rsidR="00DC5C3E">
        <w:rPr>
          <w:szCs w:val="20"/>
        </w:rPr>
        <w:t xml:space="preserve">         </w:t>
      </w:r>
      <w:r w:rsidRPr="00EE24CA">
        <w:rPr>
          <w:szCs w:val="20"/>
        </w:rPr>
        <w:t>lub przestępstwo udaremniania lub utrudniania stwierdzenia przestępnego pochodzenia pieniędzy lub ukrywania ich pochodzenia, o którym mowa w art. 299 Kodeksu karnego,</w:t>
      </w:r>
    </w:p>
    <w:p w14:paraId="6B3D215E" w14:textId="77777777" w:rsidR="00706FBC" w:rsidRPr="00EE24CA" w:rsidRDefault="00706FBC" w:rsidP="00706FBC">
      <w:pPr>
        <w:pStyle w:val="Standard"/>
        <w:jc w:val="both"/>
        <w:rPr>
          <w:szCs w:val="20"/>
        </w:rPr>
      </w:pPr>
      <w:r w:rsidRPr="00EE24CA">
        <w:rPr>
          <w:szCs w:val="20"/>
        </w:rPr>
        <w:t>e) o charakterze terrorystycznym, o którym mowa w art. 115 § 20 Kodeksu karnego, lub mające na celu popełnienie tego przestępstwa,</w:t>
      </w:r>
    </w:p>
    <w:p w14:paraId="2335F3A8" w14:textId="77777777" w:rsidR="00706FBC" w:rsidRPr="00EE24CA" w:rsidRDefault="00706FBC" w:rsidP="00706FBC">
      <w:pPr>
        <w:pStyle w:val="Standard"/>
        <w:jc w:val="both"/>
        <w:rPr>
          <w:szCs w:val="20"/>
        </w:rPr>
      </w:pPr>
      <w:r w:rsidRPr="00EE24CA">
        <w:rPr>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67D14C12" w14:textId="77777777" w:rsidR="00706FBC" w:rsidRPr="00EE24CA" w:rsidRDefault="00706FBC" w:rsidP="00706FBC">
      <w:pPr>
        <w:pStyle w:val="Standard"/>
        <w:jc w:val="both"/>
        <w:rPr>
          <w:szCs w:val="20"/>
        </w:rPr>
      </w:pPr>
      <w:r w:rsidRPr="00EE24CA">
        <w:rPr>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6038C9" w14:textId="77777777" w:rsidR="00706FBC" w:rsidRPr="00EE24CA" w:rsidRDefault="00706FBC" w:rsidP="00706FBC">
      <w:pPr>
        <w:pStyle w:val="Standard"/>
        <w:jc w:val="both"/>
        <w:rPr>
          <w:szCs w:val="20"/>
        </w:rPr>
      </w:pPr>
      <w:r w:rsidRPr="00EE24CA">
        <w:rPr>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D6F6696" w14:textId="77777777" w:rsidR="00706FBC" w:rsidRPr="00EE24CA" w:rsidRDefault="00706FBC" w:rsidP="00706FBC">
      <w:pPr>
        <w:pStyle w:val="Standard"/>
        <w:jc w:val="both"/>
        <w:rPr>
          <w:szCs w:val="20"/>
        </w:rPr>
      </w:pPr>
      <w:r w:rsidRPr="00EE24CA">
        <w:rPr>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F7417" w14:textId="7A5D3191" w:rsidR="00706FBC" w:rsidRPr="00EE24CA" w:rsidRDefault="00706FBC" w:rsidP="00706FBC">
      <w:pPr>
        <w:pStyle w:val="Standard"/>
        <w:jc w:val="both"/>
        <w:rPr>
          <w:szCs w:val="20"/>
        </w:rPr>
      </w:pPr>
      <w:r w:rsidRPr="00EE24CA">
        <w:rPr>
          <w:szCs w:val="20"/>
        </w:rPr>
        <w:t xml:space="preserve">3) wobec którego wydano prawomocny wyrok sądu lub ostateczną decyzję administracyjną o zaleganiu </w:t>
      </w:r>
      <w:r w:rsidR="00DC5C3E">
        <w:rPr>
          <w:szCs w:val="20"/>
        </w:rPr>
        <w:t xml:space="preserve">                       </w:t>
      </w:r>
      <w:r w:rsidRPr="00EE24CA">
        <w:rPr>
          <w:szCs w:val="20"/>
        </w:rPr>
        <w:t xml:space="preserve">z uiszczeniem podatków, opłat lub składek na ubezpieczenie społeczne lub zdrowotne, chyba że wykonawca odpowiednio przed upływem terminu do składania wniosków o dopuszczenie do udziału w postępowaniu albo </w:t>
      </w:r>
      <w:r w:rsidRPr="00EE24CA">
        <w:rPr>
          <w:szCs w:val="20"/>
        </w:rPr>
        <w:lastRenderedPageBreak/>
        <w:t>przed upływem terminu składania ofert dokonał płatności należnych podatków, opłat lub składek na ubezpieczenie społeczne lub zdrowotne wraz z odsetkami lub grzywnami lub zawarł wiążące porozumienie w sprawie spłaty tych należności;</w:t>
      </w:r>
    </w:p>
    <w:p w14:paraId="0CD569E7" w14:textId="77777777" w:rsidR="00706FBC" w:rsidRPr="00EE24CA" w:rsidRDefault="00706FBC" w:rsidP="00706FBC">
      <w:pPr>
        <w:pStyle w:val="Standard"/>
        <w:jc w:val="both"/>
        <w:rPr>
          <w:szCs w:val="20"/>
        </w:rPr>
      </w:pPr>
      <w:r w:rsidRPr="00EE24CA">
        <w:rPr>
          <w:szCs w:val="20"/>
        </w:rPr>
        <w:t>4) wobec którego prawomocnie orzeczono zakaz ubiegania się o zamówienia publiczne;</w:t>
      </w:r>
    </w:p>
    <w:p w14:paraId="724C8AB2" w14:textId="71AEEF8F" w:rsidR="00706FBC" w:rsidRPr="00EE24CA" w:rsidRDefault="00706FBC" w:rsidP="00706FBC">
      <w:pPr>
        <w:pStyle w:val="Standard"/>
        <w:jc w:val="both"/>
        <w:rPr>
          <w:szCs w:val="20"/>
        </w:rPr>
      </w:pPr>
      <w:r w:rsidRPr="00EE24CA">
        <w:rPr>
          <w:szCs w:val="20"/>
        </w:rPr>
        <w:t>5) jeżeli Zamawiając</w:t>
      </w:r>
      <w:r w:rsidR="00EE24CA">
        <w:rPr>
          <w:szCs w:val="20"/>
        </w:rPr>
        <w:t>a</w:t>
      </w:r>
      <w:r w:rsidRPr="00EE24CA">
        <w:rPr>
          <w:szCs w:val="20"/>
        </w:rPr>
        <w:t xml:space="preserve">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D71CF50" w14:textId="77777777" w:rsidR="00706FBC" w:rsidRPr="00EE24CA" w:rsidRDefault="00706FBC" w:rsidP="00706FBC">
      <w:pPr>
        <w:pStyle w:val="Standard"/>
        <w:jc w:val="both"/>
        <w:rPr>
          <w:szCs w:val="20"/>
        </w:rPr>
      </w:pPr>
      <w:r w:rsidRPr="00EE24CA">
        <w:rPr>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2B2B9F" w14:textId="18A9C2EB" w:rsidR="00706FBC" w:rsidRPr="00EE24CA" w:rsidRDefault="00706FBC" w:rsidP="00706FBC">
      <w:pPr>
        <w:pStyle w:val="Standard"/>
        <w:jc w:val="both"/>
        <w:rPr>
          <w:szCs w:val="20"/>
        </w:rPr>
      </w:pPr>
      <w:r w:rsidRPr="00EE24CA">
        <w:rPr>
          <w:szCs w:val="20"/>
        </w:rPr>
        <w:t>2. Wykonawca może zostać wykluczony przez Zamawiając</w:t>
      </w:r>
      <w:r w:rsidR="00EB3245">
        <w:rPr>
          <w:szCs w:val="20"/>
        </w:rPr>
        <w:t>ą</w:t>
      </w:r>
      <w:r w:rsidRPr="00EE24CA">
        <w:rPr>
          <w:szCs w:val="20"/>
        </w:rPr>
        <w:t xml:space="preserve"> na każdym etapie postępowania o udzielenie zamówienia.</w:t>
      </w:r>
    </w:p>
    <w:p w14:paraId="1D353A78" w14:textId="74CB3E34" w:rsidR="00706FBC" w:rsidRPr="00EE24CA" w:rsidRDefault="00706FBC" w:rsidP="00706FBC">
      <w:pPr>
        <w:pStyle w:val="Standard"/>
        <w:jc w:val="both"/>
        <w:rPr>
          <w:szCs w:val="20"/>
        </w:rPr>
      </w:pPr>
      <w:r w:rsidRPr="00EE24CA">
        <w:rPr>
          <w:szCs w:val="20"/>
        </w:rPr>
        <w:t xml:space="preserve">3. Wykonawca nie podlega wykluczeniu w okolicznościach określonych w art. 108 ust. 1 pkt 1, 2 i 5 ustawy </w:t>
      </w:r>
      <w:proofErr w:type="spellStart"/>
      <w:r w:rsidRPr="00EE24CA">
        <w:rPr>
          <w:szCs w:val="20"/>
        </w:rPr>
        <w:t>Pzp</w:t>
      </w:r>
      <w:proofErr w:type="spellEnd"/>
      <w:r w:rsidRPr="00EE24CA">
        <w:rPr>
          <w:szCs w:val="20"/>
        </w:rPr>
        <w:t>, jeżeli udowodni Zamawiając</w:t>
      </w:r>
      <w:r w:rsidR="00EB3245">
        <w:rPr>
          <w:szCs w:val="20"/>
        </w:rPr>
        <w:t>ej</w:t>
      </w:r>
      <w:r w:rsidRPr="00EE24CA">
        <w:rPr>
          <w:szCs w:val="20"/>
        </w:rPr>
        <w:t>, że spełnił łącznie następujące przesłanki:</w:t>
      </w:r>
    </w:p>
    <w:p w14:paraId="1E10E0EB" w14:textId="77777777" w:rsidR="00706FBC" w:rsidRPr="00EE24CA" w:rsidRDefault="00706FBC" w:rsidP="00706FBC">
      <w:pPr>
        <w:pStyle w:val="Standard"/>
        <w:jc w:val="both"/>
        <w:rPr>
          <w:szCs w:val="20"/>
        </w:rPr>
      </w:pPr>
      <w:r w:rsidRPr="00EE24CA">
        <w:rPr>
          <w:szCs w:val="20"/>
        </w:rPr>
        <w:t>1) naprawił lub zobowiązał się do naprawienia szkody wyrządzonej przestępstwem, wykroczeniem lub swoim nieprawidłowym postępowaniem, w tym poprzez zadośćuczynienie pieniężne;</w:t>
      </w:r>
    </w:p>
    <w:p w14:paraId="0A701397" w14:textId="220545A1" w:rsidR="00EB3245" w:rsidRDefault="00706FBC" w:rsidP="00706FBC">
      <w:pPr>
        <w:pStyle w:val="Standard"/>
        <w:jc w:val="both"/>
        <w:rPr>
          <w:szCs w:val="20"/>
        </w:rPr>
      </w:pPr>
      <w:r w:rsidRPr="00EE24CA">
        <w:rPr>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BC6176">
        <w:rPr>
          <w:szCs w:val="20"/>
        </w:rPr>
        <w:t>Z</w:t>
      </w:r>
      <w:r w:rsidRPr="00EE24CA">
        <w:rPr>
          <w:szCs w:val="20"/>
        </w:rPr>
        <w:t>amawiając</w:t>
      </w:r>
      <w:r w:rsidR="00BC6176">
        <w:rPr>
          <w:szCs w:val="20"/>
        </w:rPr>
        <w:t>ą</w:t>
      </w:r>
      <w:r w:rsidRPr="00EE24CA">
        <w:rPr>
          <w:szCs w:val="20"/>
        </w:rPr>
        <w:t xml:space="preserve">; </w:t>
      </w:r>
    </w:p>
    <w:p w14:paraId="08914A40" w14:textId="341E5358" w:rsidR="00706FBC" w:rsidRPr="00EE24CA" w:rsidRDefault="00706FBC" w:rsidP="00706FBC">
      <w:pPr>
        <w:pStyle w:val="Standard"/>
        <w:jc w:val="both"/>
        <w:rPr>
          <w:szCs w:val="20"/>
        </w:rPr>
      </w:pPr>
      <w:r w:rsidRPr="00EE24CA">
        <w:rPr>
          <w:szCs w:val="20"/>
        </w:rPr>
        <w:t>3) podjął konkretne środki techniczne, organizacyjne i kadrowe, odpowiednie dla zapobiegania dalszym przestępstwom, wykroczeniom lub nieprawidłowemu postępowaniu, w szczególności:</w:t>
      </w:r>
    </w:p>
    <w:p w14:paraId="48DA398A" w14:textId="77777777" w:rsidR="00706FBC" w:rsidRPr="00EE24CA" w:rsidRDefault="00706FBC" w:rsidP="00706FBC">
      <w:pPr>
        <w:pStyle w:val="Standard"/>
        <w:jc w:val="both"/>
        <w:rPr>
          <w:szCs w:val="20"/>
        </w:rPr>
      </w:pPr>
      <w:r w:rsidRPr="00EE24CA">
        <w:rPr>
          <w:szCs w:val="20"/>
        </w:rPr>
        <w:t>a) zerwał wszelkie powiązania z osobami lub podmiotami odpowiedzialnymi za nieprawidłowe postępowanie wykonawcy,</w:t>
      </w:r>
    </w:p>
    <w:p w14:paraId="76DE3720" w14:textId="77777777" w:rsidR="00706FBC" w:rsidRPr="00EE24CA" w:rsidRDefault="00706FBC" w:rsidP="00706FBC">
      <w:pPr>
        <w:pStyle w:val="Standard"/>
        <w:jc w:val="both"/>
        <w:rPr>
          <w:szCs w:val="20"/>
        </w:rPr>
      </w:pPr>
      <w:r w:rsidRPr="00EE24CA">
        <w:rPr>
          <w:szCs w:val="20"/>
        </w:rPr>
        <w:t>b) zreorganizował personel,</w:t>
      </w:r>
    </w:p>
    <w:p w14:paraId="45F5B837" w14:textId="77777777" w:rsidR="00706FBC" w:rsidRPr="00EE24CA" w:rsidRDefault="00706FBC" w:rsidP="00706FBC">
      <w:pPr>
        <w:pStyle w:val="Standard"/>
        <w:jc w:val="both"/>
        <w:rPr>
          <w:szCs w:val="20"/>
        </w:rPr>
      </w:pPr>
      <w:r w:rsidRPr="00EE24CA">
        <w:rPr>
          <w:szCs w:val="20"/>
        </w:rPr>
        <w:t>c) wdrożył system sprawozdawczości i kontroli,</w:t>
      </w:r>
    </w:p>
    <w:p w14:paraId="7EA8FDE7" w14:textId="77777777" w:rsidR="00706FBC" w:rsidRPr="00EE24CA" w:rsidRDefault="00706FBC" w:rsidP="00706FBC">
      <w:pPr>
        <w:pStyle w:val="Standard"/>
        <w:jc w:val="both"/>
        <w:rPr>
          <w:szCs w:val="20"/>
        </w:rPr>
      </w:pPr>
      <w:r w:rsidRPr="00EE24CA">
        <w:rPr>
          <w:szCs w:val="20"/>
        </w:rPr>
        <w:t>d) utworzył struktury audytu wewnętrznego do monitorowania przestrzegania przepisów, wewnętrznych regulacji lub standardów,</w:t>
      </w:r>
    </w:p>
    <w:p w14:paraId="342184A6" w14:textId="77777777" w:rsidR="00706FBC" w:rsidRPr="00EE24CA" w:rsidRDefault="00706FBC" w:rsidP="00706FBC">
      <w:pPr>
        <w:pStyle w:val="Standard"/>
        <w:jc w:val="both"/>
        <w:rPr>
          <w:szCs w:val="20"/>
        </w:rPr>
      </w:pPr>
      <w:r w:rsidRPr="00EE24CA">
        <w:rPr>
          <w:szCs w:val="20"/>
        </w:rPr>
        <w:t>e) wprowadził wewnętrzne regulacje dotyczące odpowiedzialności i odszkodowań za nieprzestrzeganie przepisów, wewnętrznych regulacji lub standardów.</w:t>
      </w:r>
    </w:p>
    <w:p w14:paraId="04EAA65B" w14:textId="19E756CA" w:rsidR="00706FBC" w:rsidRPr="00EE24CA" w:rsidRDefault="00706FBC" w:rsidP="00706FBC">
      <w:pPr>
        <w:pStyle w:val="Standard"/>
        <w:jc w:val="both"/>
        <w:rPr>
          <w:szCs w:val="20"/>
        </w:rPr>
      </w:pPr>
      <w:r w:rsidRPr="00EE24CA">
        <w:rPr>
          <w:szCs w:val="20"/>
        </w:rPr>
        <w:t>4. Zamawiając</w:t>
      </w:r>
      <w:r w:rsidR="00EB3245">
        <w:rPr>
          <w:szCs w:val="20"/>
        </w:rPr>
        <w:t>a</w:t>
      </w:r>
      <w:r w:rsidRPr="00EE24CA">
        <w:rPr>
          <w:szCs w:val="20"/>
        </w:rPr>
        <w:t xml:space="preserve">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w:t>
      </w:r>
      <w:r w:rsidR="00EB3245">
        <w:rPr>
          <w:szCs w:val="20"/>
        </w:rPr>
        <w:t>a</w:t>
      </w:r>
      <w:r w:rsidRPr="00EE24CA">
        <w:rPr>
          <w:szCs w:val="20"/>
        </w:rPr>
        <w:t xml:space="preserve"> wyklucza Wykonawcę.</w:t>
      </w:r>
    </w:p>
    <w:p w14:paraId="38FCA090" w14:textId="77777777" w:rsidR="00706FBC" w:rsidRDefault="00706FBC" w:rsidP="00706FBC">
      <w:pPr>
        <w:pStyle w:val="Standard"/>
      </w:pPr>
    </w:p>
    <w:p w14:paraId="4EA8944C" w14:textId="77777777" w:rsidR="00706FBC" w:rsidRDefault="00706FBC" w:rsidP="00706FBC">
      <w:pPr>
        <w:pStyle w:val="Standard"/>
        <w:jc w:val="both"/>
        <w:rPr>
          <w:b/>
          <w:bCs/>
        </w:rPr>
      </w:pPr>
      <w:r>
        <w:rPr>
          <w:b/>
          <w:bCs/>
          <w:sz w:val="24"/>
        </w:rPr>
        <w:t>XVI. Sposób obliczenia ceny:</w:t>
      </w:r>
    </w:p>
    <w:p w14:paraId="79AE372D" w14:textId="54110015" w:rsidR="002C5EA9" w:rsidRPr="002C5EA9" w:rsidRDefault="002C5EA9" w:rsidP="002C5EA9">
      <w:pPr>
        <w:pStyle w:val="Standard"/>
        <w:jc w:val="both"/>
        <w:rPr>
          <w:szCs w:val="20"/>
        </w:rPr>
      </w:pPr>
      <w:r w:rsidRPr="002C5EA9">
        <w:rPr>
          <w:szCs w:val="20"/>
        </w:rPr>
        <w:t>1. Zamawiając</w:t>
      </w:r>
      <w:r>
        <w:rPr>
          <w:szCs w:val="20"/>
        </w:rPr>
        <w:t>a</w:t>
      </w:r>
      <w:r w:rsidRPr="002C5EA9">
        <w:rPr>
          <w:szCs w:val="20"/>
        </w:rPr>
        <w:t xml:space="preserve"> oceni i porówna jedynie te oferty, które odpowiadają zasadom określonym w ustawie i spełniają wymagania określone w SWZ.</w:t>
      </w:r>
    </w:p>
    <w:p w14:paraId="2B87BAE6" w14:textId="77777777" w:rsidR="002C5EA9" w:rsidRPr="002C5EA9" w:rsidRDefault="002C5EA9" w:rsidP="002C5EA9">
      <w:pPr>
        <w:pStyle w:val="Standard"/>
        <w:jc w:val="both"/>
        <w:rPr>
          <w:szCs w:val="20"/>
        </w:rPr>
      </w:pPr>
      <w:r w:rsidRPr="002C5EA9">
        <w:rPr>
          <w:szCs w:val="20"/>
        </w:rPr>
        <w:t>2. Cena musi uwzględniać wszystkie wymagania niniejszej SWZ oraz obejmować wszelkie koszty, jakie poniesie Wykonawca z tytułu należytej oraz zgodnej z obowiązującymi przepisami realizacji przedmiotu zamówienia.</w:t>
      </w:r>
    </w:p>
    <w:p w14:paraId="1119E5A5" w14:textId="77777777" w:rsidR="002C5EA9" w:rsidRPr="002C5EA9" w:rsidRDefault="002C5EA9" w:rsidP="002C5EA9">
      <w:pPr>
        <w:pStyle w:val="Standard"/>
        <w:jc w:val="both"/>
        <w:rPr>
          <w:szCs w:val="20"/>
        </w:rPr>
      </w:pPr>
      <w:r w:rsidRPr="002C5EA9">
        <w:rPr>
          <w:szCs w:val="20"/>
        </w:rPr>
        <w:t>3. Przed obliczeniem ceny oferty Wykonawca powinien szczegółowo zapoznać się z warunkami zamówienia oraz uzyskać niezbędne do sporządzenia oferty informacje mające wpływ na wartość zamówienia.</w:t>
      </w:r>
    </w:p>
    <w:p w14:paraId="298BA77C" w14:textId="77777777" w:rsidR="002C5EA9" w:rsidRPr="002C5EA9" w:rsidRDefault="002C5EA9" w:rsidP="002C5EA9">
      <w:pPr>
        <w:pStyle w:val="Standard"/>
        <w:jc w:val="both"/>
        <w:rPr>
          <w:szCs w:val="20"/>
        </w:rPr>
      </w:pPr>
      <w:r w:rsidRPr="002C5EA9">
        <w:rPr>
          <w:szCs w:val="20"/>
        </w:rPr>
        <w:t>4. Sposób zapłaty i rozliczenia za realizację niniejszego zamówienia, określone zostały we wzorze umowy.</w:t>
      </w:r>
    </w:p>
    <w:p w14:paraId="6DA510E4" w14:textId="6687BFE8" w:rsidR="002C5EA9" w:rsidRPr="002C5EA9" w:rsidRDefault="002C5EA9" w:rsidP="002C5EA9">
      <w:pPr>
        <w:pStyle w:val="Standard"/>
        <w:jc w:val="both"/>
        <w:rPr>
          <w:szCs w:val="20"/>
        </w:rPr>
      </w:pPr>
      <w:r w:rsidRPr="002C5EA9">
        <w:rPr>
          <w:szCs w:val="20"/>
        </w:rPr>
        <w:t xml:space="preserve">5. W przypadku zmiany stawki podatku VAT w roku wykonywania usługi umowa na realizację zamówienia zostanie zmieniona poprzez wprowadzenie stawki podatku VAT według aktualnie obowiązujących przepisów </w:t>
      </w:r>
      <w:r>
        <w:rPr>
          <w:szCs w:val="20"/>
        </w:rPr>
        <w:t xml:space="preserve">   </w:t>
      </w:r>
      <w:r w:rsidR="00DC5C3E">
        <w:rPr>
          <w:szCs w:val="20"/>
        </w:rPr>
        <w:t xml:space="preserve">     </w:t>
      </w:r>
      <w:r>
        <w:rPr>
          <w:szCs w:val="20"/>
        </w:rPr>
        <w:t xml:space="preserve">   </w:t>
      </w:r>
      <w:r w:rsidRPr="002C5EA9">
        <w:rPr>
          <w:szCs w:val="20"/>
        </w:rPr>
        <w:t>i przeliczeniu wynagrodzenia należnego Wykonawcy.</w:t>
      </w:r>
    </w:p>
    <w:p w14:paraId="7085FAA7" w14:textId="7B2AD243" w:rsidR="002C5EA9" w:rsidRPr="002C5EA9" w:rsidRDefault="002C5EA9" w:rsidP="002C5EA9">
      <w:pPr>
        <w:pStyle w:val="Standard"/>
        <w:jc w:val="both"/>
        <w:rPr>
          <w:szCs w:val="20"/>
        </w:rPr>
      </w:pPr>
      <w:r w:rsidRPr="002C5EA9">
        <w:rPr>
          <w:szCs w:val="20"/>
        </w:rPr>
        <w:t xml:space="preserve">6. Zgodnie z art. 91 ust. 3a ustawy </w:t>
      </w:r>
      <w:proofErr w:type="spellStart"/>
      <w:r w:rsidRPr="002C5EA9">
        <w:rPr>
          <w:szCs w:val="20"/>
        </w:rPr>
        <w:t>Pzp</w:t>
      </w:r>
      <w:proofErr w:type="spellEnd"/>
      <w:r w:rsidRPr="002C5EA9">
        <w:rPr>
          <w:szCs w:val="20"/>
        </w:rPr>
        <w:t xml:space="preserve"> jeżeli złożono ofertę, której wybór prowadziłby do powstania </w:t>
      </w:r>
      <w:r>
        <w:rPr>
          <w:szCs w:val="20"/>
        </w:rPr>
        <w:t xml:space="preserve">     </w:t>
      </w:r>
      <w:r w:rsidR="00DC5C3E">
        <w:rPr>
          <w:szCs w:val="20"/>
        </w:rPr>
        <w:t xml:space="preserve">            </w:t>
      </w:r>
      <w:r>
        <w:rPr>
          <w:szCs w:val="20"/>
        </w:rPr>
        <w:t xml:space="preserve">             </w:t>
      </w:r>
      <w:r w:rsidRPr="002C5EA9">
        <w:rPr>
          <w:szCs w:val="20"/>
        </w:rPr>
        <w:t>u Zamawiające</w:t>
      </w:r>
      <w:r>
        <w:rPr>
          <w:szCs w:val="20"/>
        </w:rPr>
        <w:t>j</w:t>
      </w:r>
      <w:r w:rsidRPr="002C5EA9">
        <w:rPr>
          <w:szCs w:val="20"/>
        </w:rPr>
        <w:t xml:space="preserve"> obowiązku podatkowego zgodnie z przepisami o podatku od towarów i usług, Zamawiając</w:t>
      </w:r>
      <w:r>
        <w:rPr>
          <w:szCs w:val="20"/>
        </w:rPr>
        <w:t>a</w:t>
      </w:r>
      <w:r w:rsidRPr="002C5EA9">
        <w:rPr>
          <w:szCs w:val="20"/>
        </w:rPr>
        <w:t xml:space="preserve"> </w:t>
      </w:r>
      <w:r>
        <w:rPr>
          <w:szCs w:val="20"/>
        </w:rPr>
        <w:t xml:space="preserve">  </w:t>
      </w:r>
      <w:r w:rsidR="00DC5C3E">
        <w:rPr>
          <w:szCs w:val="20"/>
        </w:rPr>
        <w:t xml:space="preserve">      </w:t>
      </w:r>
      <w:r>
        <w:rPr>
          <w:szCs w:val="20"/>
        </w:rPr>
        <w:t xml:space="preserve">    </w:t>
      </w:r>
      <w:r w:rsidRPr="002C5EA9">
        <w:rPr>
          <w:szCs w:val="20"/>
        </w:rPr>
        <w:t>w celu oceny takiej oferty dolicza do przedstawionej w niej ceny podatek od towarów i usług, który miałby obowiązek rozliczyć zgodnie z tymi przepisami. Wykonawca, składając ofertę, informuje Zamawiając</w:t>
      </w:r>
      <w:r>
        <w:rPr>
          <w:szCs w:val="20"/>
        </w:rPr>
        <w:t>ą</w:t>
      </w:r>
      <w:r w:rsidRPr="002C5EA9">
        <w:rPr>
          <w:szCs w:val="20"/>
        </w:rPr>
        <w:t xml:space="preserve">, </w:t>
      </w:r>
      <w:r>
        <w:rPr>
          <w:szCs w:val="20"/>
        </w:rPr>
        <w:t xml:space="preserve">   </w:t>
      </w:r>
      <w:r w:rsidR="00DC5C3E">
        <w:rPr>
          <w:szCs w:val="20"/>
        </w:rPr>
        <w:t xml:space="preserve">       </w:t>
      </w:r>
      <w:r>
        <w:rPr>
          <w:szCs w:val="20"/>
        </w:rPr>
        <w:t xml:space="preserve">       </w:t>
      </w:r>
      <w:r w:rsidRPr="002C5EA9">
        <w:rPr>
          <w:szCs w:val="20"/>
        </w:rPr>
        <w:t>czy wybór oferty będzie prowadzić do powstania u Zamawiające</w:t>
      </w:r>
      <w:r>
        <w:rPr>
          <w:szCs w:val="20"/>
        </w:rPr>
        <w:t>j</w:t>
      </w:r>
      <w:r w:rsidRPr="002C5EA9">
        <w:rPr>
          <w:szCs w:val="20"/>
        </w:rPr>
        <w:t xml:space="preserve"> obowiązku podatkowego, wskazując nazwę usługi, której świadczenie będzie prowadzić do jego powstania, oraz wskazując jej wartość bez kwoty podatku.</w:t>
      </w:r>
    </w:p>
    <w:p w14:paraId="5EEDD45F" w14:textId="77777777" w:rsidR="002C5EA9" w:rsidRPr="002C5EA9" w:rsidRDefault="002C5EA9" w:rsidP="002C5EA9">
      <w:pPr>
        <w:pStyle w:val="Standard"/>
        <w:jc w:val="both"/>
        <w:rPr>
          <w:szCs w:val="20"/>
        </w:rPr>
      </w:pPr>
      <w:r w:rsidRPr="002C5EA9">
        <w:rPr>
          <w:szCs w:val="20"/>
        </w:rPr>
        <w:t>7. Cena oferty brutto jest ceną ostateczną obejmującą wszystkie koszty i składniki związane z realizacją zamówienia, w tym m. in. podatek VAT, z zastrzeżeniem pkt 6.</w:t>
      </w:r>
    </w:p>
    <w:p w14:paraId="64F93C84" w14:textId="77777777" w:rsidR="002C5EA9" w:rsidRPr="002C5EA9" w:rsidRDefault="002C5EA9" w:rsidP="002C5EA9">
      <w:pPr>
        <w:pStyle w:val="Standard"/>
        <w:jc w:val="both"/>
        <w:rPr>
          <w:szCs w:val="20"/>
        </w:rPr>
      </w:pPr>
      <w:r w:rsidRPr="002C5EA9">
        <w:rPr>
          <w:szCs w:val="20"/>
        </w:rPr>
        <w:t>8. Cena ta musi być podana w złotych polskich (PLN) cyfrowo i słownie, z dokładnością podaną w setnych częściach złotego, tj. do drugiego miejsca po przecinku, zgodnie z zasadami rachunkowości.</w:t>
      </w:r>
    </w:p>
    <w:p w14:paraId="48938565" w14:textId="188D8547" w:rsidR="002C5EA9" w:rsidRPr="002C5EA9" w:rsidRDefault="002C5EA9" w:rsidP="002C5EA9">
      <w:pPr>
        <w:pStyle w:val="Standard"/>
        <w:jc w:val="both"/>
        <w:rPr>
          <w:szCs w:val="20"/>
        </w:rPr>
      </w:pPr>
      <w:r w:rsidRPr="002C5EA9">
        <w:rPr>
          <w:szCs w:val="20"/>
        </w:rPr>
        <w:t>9. Zamawiając</w:t>
      </w:r>
      <w:r>
        <w:rPr>
          <w:szCs w:val="20"/>
        </w:rPr>
        <w:t>a</w:t>
      </w:r>
      <w:r w:rsidRPr="002C5EA9">
        <w:rPr>
          <w:szCs w:val="20"/>
        </w:rPr>
        <w:t xml:space="preserve"> poprawi oczywiste omyłki rachunkowe w ofercie i uwzględni konsekwencje rachunkowe </w:t>
      </w:r>
      <w:r w:rsidRPr="002C5EA9">
        <w:rPr>
          <w:szCs w:val="20"/>
        </w:rPr>
        <w:lastRenderedPageBreak/>
        <w:t>dokonanych poprawek.</w:t>
      </w:r>
    </w:p>
    <w:p w14:paraId="5E714DAE" w14:textId="0032F6AB" w:rsidR="002C5EA9" w:rsidRDefault="002C5EA9" w:rsidP="002C5EA9">
      <w:pPr>
        <w:pStyle w:val="Standard"/>
        <w:jc w:val="both"/>
        <w:rPr>
          <w:szCs w:val="20"/>
        </w:rPr>
      </w:pPr>
      <w:r w:rsidRPr="002C5EA9">
        <w:rPr>
          <w:szCs w:val="20"/>
        </w:rPr>
        <w:t>10. Zamawiając</w:t>
      </w:r>
      <w:r>
        <w:rPr>
          <w:szCs w:val="20"/>
        </w:rPr>
        <w:t>a</w:t>
      </w:r>
      <w:r w:rsidRPr="002C5EA9">
        <w:rPr>
          <w:szCs w:val="20"/>
        </w:rPr>
        <w:t xml:space="preserve"> nie dopuszcza przedstawienia ceny w kilku wariantach w zależności od zastosowanych rozwiązań. W przypadku przedstawienia ceny w taki sposób, oferta zostanie odrzucona.</w:t>
      </w:r>
    </w:p>
    <w:p w14:paraId="3E2DA4DC" w14:textId="2737AFFA" w:rsidR="002C5EA9" w:rsidRDefault="002C5EA9" w:rsidP="002C5EA9">
      <w:pPr>
        <w:pStyle w:val="Standard"/>
        <w:jc w:val="both"/>
        <w:rPr>
          <w:szCs w:val="20"/>
        </w:rPr>
      </w:pPr>
    </w:p>
    <w:p w14:paraId="700833DE" w14:textId="0CA661A8" w:rsidR="00706FBC" w:rsidRPr="002C5EA9" w:rsidRDefault="002C5EA9" w:rsidP="007B706B">
      <w:pPr>
        <w:pStyle w:val="Standard"/>
        <w:jc w:val="both"/>
        <w:rPr>
          <w:b/>
          <w:bCs/>
        </w:rPr>
      </w:pPr>
      <w:r>
        <w:rPr>
          <w:b/>
          <w:bCs/>
          <w:sz w:val="24"/>
        </w:rPr>
        <w:t>XVII. Opis kryteriów oceny ofert wraz z podaniem wag tych kryteriów i sposobu oceny ofert:</w:t>
      </w:r>
    </w:p>
    <w:p w14:paraId="2F1FF397" w14:textId="5E434334" w:rsidR="002C5EA9" w:rsidRPr="002C5EA9" w:rsidRDefault="002C5EA9" w:rsidP="002C5EA9">
      <w:pPr>
        <w:pStyle w:val="Standard"/>
      </w:pPr>
      <w:r w:rsidRPr="002C5EA9">
        <w:t xml:space="preserve">1. Zamawiająca udzieli zamówienia Wykonawcy, którego oferta odpowiada zasadom określonym w ustawie </w:t>
      </w:r>
      <w:proofErr w:type="spellStart"/>
      <w:r w:rsidRPr="002C5EA9">
        <w:t>Pzp</w:t>
      </w:r>
      <w:proofErr w:type="spellEnd"/>
      <w:r w:rsidRPr="002C5EA9">
        <w:t xml:space="preserve"> oraz w SWZ  i została uznana za najkorzystniejszą (uzyska największą liczbę punktów przyznanych według kryteriów wyboru oferty określonych w niniejszej SWZ). </w:t>
      </w:r>
    </w:p>
    <w:p w14:paraId="77D0B45B" w14:textId="77777777" w:rsidR="002C5EA9" w:rsidRPr="002C5EA9" w:rsidRDefault="002C5EA9" w:rsidP="002C5EA9">
      <w:pPr>
        <w:pStyle w:val="Standard"/>
      </w:pPr>
      <w:r w:rsidRPr="002C5EA9">
        <w:t xml:space="preserve">2. Kryterium oceny ofert: Kryteria wyboru ofert będą oceniane według poniższych „wag” (znaczenia). </w:t>
      </w:r>
    </w:p>
    <w:p w14:paraId="1CA3F25C" w14:textId="77777777" w:rsidR="002C5EA9" w:rsidRPr="002C5EA9" w:rsidRDefault="002C5EA9" w:rsidP="002C5EA9">
      <w:pPr>
        <w:pStyle w:val="Standard"/>
      </w:pPr>
      <w:r w:rsidRPr="002C5EA9">
        <w:rPr>
          <w:b/>
        </w:rPr>
        <w:t xml:space="preserve">A- CENA  =  60% </w:t>
      </w:r>
    </w:p>
    <w:p w14:paraId="58956B18" w14:textId="77777777" w:rsidR="002C5EA9" w:rsidRPr="002C5EA9" w:rsidRDefault="002C5EA9" w:rsidP="002C5EA9">
      <w:pPr>
        <w:pStyle w:val="Standard"/>
        <w:rPr>
          <w:b/>
        </w:rPr>
      </w:pPr>
      <w:r w:rsidRPr="002C5EA9">
        <w:rPr>
          <w:b/>
        </w:rPr>
        <w:t>B - Przeprowadzenie edukacji ekologicznej w nieruchomościach niezamieszkałych w ciągu jednego miesiąca = 40%:</w:t>
      </w:r>
    </w:p>
    <w:tbl>
      <w:tblPr>
        <w:tblStyle w:val="Tabela-Siatka"/>
        <w:tblW w:w="0" w:type="auto"/>
        <w:tblLook w:val="04A0" w:firstRow="1" w:lastRow="0" w:firstColumn="1" w:lastColumn="0" w:noHBand="0" w:noVBand="1"/>
      </w:tblPr>
      <w:tblGrid>
        <w:gridCol w:w="4543"/>
        <w:gridCol w:w="4519"/>
      </w:tblGrid>
      <w:tr w:rsidR="002C5EA9" w:rsidRPr="002C5EA9" w14:paraId="19BF7986" w14:textId="77777777" w:rsidTr="00AD0D68">
        <w:tc>
          <w:tcPr>
            <w:tcW w:w="4606" w:type="dxa"/>
          </w:tcPr>
          <w:p w14:paraId="773A4FFB" w14:textId="77777777" w:rsidR="002C5EA9" w:rsidRPr="002C5EA9" w:rsidRDefault="002C5EA9" w:rsidP="002C5EA9">
            <w:pPr>
              <w:pStyle w:val="Standard"/>
              <w:rPr>
                <w:b/>
              </w:rPr>
            </w:pPr>
            <w:r w:rsidRPr="002C5EA9">
              <w:rPr>
                <w:b/>
              </w:rPr>
              <w:t>Liczba przeprowadzonych edukacji w ciągu 1 miesiąca</w:t>
            </w:r>
          </w:p>
        </w:tc>
        <w:tc>
          <w:tcPr>
            <w:tcW w:w="4606" w:type="dxa"/>
          </w:tcPr>
          <w:p w14:paraId="131B4F57" w14:textId="77777777" w:rsidR="002C5EA9" w:rsidRPr="002C5EA9" w:rsidRDefault="002C5EA9" w:rsidP="002C5EA9">
            <w:pPr>
              <w:pStyle w:val="Standard"/>
              <w:rPr>
                <w:b/>
              </w:rPr>
            </w:pPr>
            <w:r w:rsidRPr="002C5EA9">
              <w:rPr>
                <w:b/>
              </w:rPr>
              <w:t>WAGA [%]</w:t>
            </w:r>
          </w:p>
        </w:tc>
      </w:tr>
      <w:tr w:rsidR="002C5EA9" w:rsidRPr="002C5EA9" w14:paraId="63594D8F" w14:textId="77777777" w:rsidTr="00AD0D68">
        <w:tc>
          <w:tcPr>
            <w:tcW w:w="4606" w:type="dxa"/>
          </w:tcPr>
          <w:p w14:paraId="61A5D701" w14:textId="77777777" w:rsidR="002C5EA9" w:rsidRPr="002C5EA9" w:rsidRDefault="002C5EA9" w:rsidP="002C5EA9">
            <w:pPr>
              <w:pStyle w:val="Standard"/>
              <w:rPr>
                <w:b/>
              </w:rPr>
            </w:pPr>
            <w:r w:rsidRPr="002C5EA9">
              <w:rPr>
                <w:b/>
              </w:rPr>
              <w:t>0</w:t>
            </w:r>
          </w:p>
        </w:tc>
        <w:tc>
          <w:tcPr>
            <w:tcW w:w="4606" w:type="dxa"/>
          </w:tcPr>
          <w:p w14:paraId="32362C96" w14:textId="77777777" w:rsidR="002C5EA9" w:rsidRPr="002C5EA9" w:rsidRDefault="002C5EA9" w:rsidP="002C5EA9">
            <w:pPr>
              <w:pStyle w:val="Standard"/>
              <w:rPr>
                <w:b/>
              </w:rPr>
            </w:pPr>
            <w:r w:rsidRPr="002C5EA9">
              <w:rPr>
                <w:b/>
              </w:rPr>
              <w:t>0%</w:t>
            </w:r>
          </w:p>
        </w:tc>
      </w:tr>
      <w:tr w:rsidR="002C5EA9" w:rsidRPr="002C5EA9" w14:paraId="45B59DC2" w14:textId="77777777" w:rsidTr="00AD0D68">
        <w:tc>
          <w:tcPr>
            <w:tcW w:w="4606" w:type="dxa"/>
          </w:tcPr>
          <w:p w14:paraId="74014355" w14:textId="77777777" w:rsidR="002C5EA9" w:rsidRPr="002C5EA9" w:rsidRDefault="002C5EA9" w:rsidP="002C5EA9">
            <w:pPr>
              <w:pStyle w:val="Standard"/>
              <w:rPr>
                <w:b/>
              </w:rPr>
            </w:pPr>
            <w:r w:rsidRPr="002C5EA9">
              <w:rPr>
                <w:b/>
              </w:rPr>
              <w:t>1</w:t>
            </w:r>
          </w:p>
        </w:tc>
        <w:tc>
          <w:tcPr>
            <w:tcW w:w="4606" w:type="dxa"/>
          </w:tcPr>
          <w:p w14:paraId="6F8112A8" w14:textId="77777777" w:rsidR="002C5EA9" w:rsidRPr="002C5EA9" w:rsidRDefault="002C5EA9" w:rsidP="002C5EA9">
            <w:pPr>
              <w:pStyle w:val="Standard"/>
              <w:rPr>
                <w:b/>
              </w:rPr>
            </w:pPr>
            <w:r w:rsidRPr="002C5EA9">
              <w:rPr>
                <w:b/>
              </w:rPr>
              <w:t>10%</w:t>
            </w:r>
          </w:p>
        </w:tc>
      </w:tr>
      <w:tr w:rsidR="002C5EA9" w:rsidRPr="002C5EA9" w14:paraId="0D4094BA" w14:textId="77777777" w:rsidTr="00AD0D68">
        <w:tc>
          <w:tcPr>
            <w:tcW w:w="4606" w:type="dxa"/>
          </w:tcPr>
          <w:p w14:paraId="6371F683" w14:textId="77777777" w:rsidR="002C5EA9" w:rsidRPr="002C5EA9" w:rsidRDefault="002C5EA9" w:rsidP="002C5EA9">
            <w:pPr>
              <w:pStyle w:val="Standard"/>
              <w:rPr>
                <w:b/>
              </w:rPr>
            </w:pPr>
            <w:r w:rsidRPr="002C5EA9">
              <w:rPr>
                <w:b/>
              </w:rPr>
              <w:t>2</w:t>
            </w:r>
          </w:p>
        </w:tc>
        <w:tc>
          <w:tcPr>
            <w:tcW w:w="4606" w:type="dxa"/>
          </w:tcPr>
          <w:p w14:paraId="260AF408" w14:textId="77777777" w:rsidR="002C5EA9" w:rsidRPr="002C5EA9" w:rsidRDefault="002C5EA9" w:rsidP="002C5EA9">
            <w:pPr>
              <w:pStyle w:val="Standard"/>
              <w:rPr>
                <w:b/>
              </w:rPr>
            </w:pPr>
            <w:r w:rsidRPr="002C5EA9">
              <w:rPr>
                <w:b/>
              </w:rPr>
              <w:t>20%</w:t>
            </w:r>
          </w:p>
        </w:tc>
      </w:tr>
      <w:tr w:rsidR="002C5EA9" w:rsidRPr="002C5EA9" w14:paraId="7275BB7F" w14:textId="77777777" w:rsidTr="00AD0D68">
        <w:tc>
          <w:tcPr>
            <w:tcW w:w="4606" w:type="dxa"/>
          </w:tcPr>
          <w:p w14:paraId="0196516E" w14:textId="77777777" w:rsidR="002C5EA9" w:rsidRPr="002C5EA9" w:rsidRDefault="002C5EA9" w:rsidP="002C5EA9">
            <w:pPr>
              <w:pStyle w:val="Standard"/>
              <w:rPr>
                <w:b/>
              </w:rPr>
            </w:pPr>
            <w:r w:rsidRPr="002C5EA9">
              <w:rPr>
                <w:b/>
              </w:rPr>
              <w:t>3</w:t>
            </w:r>
          </w:p>
        </w:tc>
        <w:tc>
          <w:tcPr>
            <w:tcW w:w="4606" w:type="dxa"/>
          </w:tcPr>
          <w:p w14:paraId="7EBEA2BA" w14:textId="77777777" w:rsidR="002C5EA9" w:rsidRPr="002C5EA9" w:rsidRDefault="002C5EA9" w:rsidP="002C5EA9">
            <w:pPr>
              <w:pStyle w:val="Standard"/>
              <w:rPr>
                <w:b/>
              </w:rPr>
            </w:pPr>
            <w:r w:rsidRPr="002C5EA9">
              <w:rPr>
                <w:b/>
              </w:rPr>
              <w:t>30%</w:t>
            </w:r>
          </w:p>
        </w:tc>
      </w:tr>
      <w:tr w:rsidR="002C5EA9" w:rsidRPr="002C5EA9" w14:paraId="1408542B" w14:textId="77777777" w:rsidTr="00AD0D68">
        <w:tc>
          <w:tcPr>
            <w:tcW w:w="4606" w:type="dxa"/>
          </w:tcPr>
          <w:p w14:paraId="29A6DB2B" w14:textId="77777777" w:rsidR="002C5EA9" w:rsidRPr="002C5EA9" w:rsidRDefault="002C5EA9" w:rsidP="002C5EA9">
            <w:pPr>
              <w:pStyle w:val="Standard"/>
              <w:rPr>
                <w:b/>
              </w:rPr>
            </w:pPr>
            <w:r w:rsidRPr="002C5EA9">
              <w:rPr>
                <w:b/>
              </w:rPr>
              <w:t>4</w:t>
            </w:r>
          </w:p>
        </w:tc>
        <w:tc>
          <w:tcPr>
            <w:tcW w:w="4606" w:type="dxa"/>
          </w:tcPr>
          <w:p w14:paraId="0132C6FC" w14:textId="77777777" w:rsidR="002C5EA9" w:rsidRPr="002C5EA9" w:rsidRDefault="002C5EA9" w:rsidP="002C5EA9">
            <w:pPr>
              <w:pStyle w:val="Standard"/>
              <w:rPr>
                <w:b/>
              </w:rPr>
            </w:pPr>
            <w:r w:rsidRPr="002C5EA9">
              <w:rPr>
                <w:b/>
              </w:rPr>
              <w:t>40%</w:t>
            </w:r>
          </w:p>
        </w:tc>
      </w:tr>
    </w:tbl>
    <w:p w14:paraId="1E91A5F4" w14:textId="77777777" w:rsidR="002C5EA9" w:rsidRPr="002C5EA9" w:rsidRDefault="002C5EA9" w:rsidP="002C5EA9">
      <w:pPr>
        <w:pStyle w:val="Standard"/>
        <w:rPr>
          <w:b/>
        </w:rPr>
      </w:pPr>
    </w:p>
    <w:p w14:paraId="549846B0" w14:textId="77777777" w:rsidR="002C5EA9" w:rsidRPr="002C5EA9" w:rsidRDefault="002C5EA9" w:rsidP="002C5EA9">
      <w:pPr>
        <w:pStyle w:val="Standard"/>
      </w:pPr>
      <w:r w:rsidRPr="002C5EA9">
        <w:t xml:space="preserve">Przy ocenie wysokości proponowanej ceny najwyżej będzie punktowana oferta proponująca najniższą cenę za wykonanie przedmiotu zamówienia, pozostałe oferty będą przeliczane wg wzoru: </w:t>
      </w:r>
    </w:p>
    <w:p w14:paraId="70DCA33E" w14:textId="77777777" w:rsidR="002C5EA9" w:rsidRPr="002C5EA9" w:rsidRDefault="002C5EA9" w:rsidP="002C5EA9">
      <w:pPr>
        <w:pStyle w:val="Standard"/>
      </w:pPr>
      <w:r w:rsidRPr="002C5EA9">
        <w:rPr>
          <w:b/>
        </w:rPr>
        <w:t xml:space="preserve">                              Cena najniższej oferty (zł) </w:t>
      </w:r>
    </w:p>
    <w:p w14:paraId="5B6F66D3" w14:textId="77777777" w:rsidR="002C5EA9" w:rsidRPr="002C5EA9" w:rsidRDefault="002C5EA9" w:rsidP="002C5EA9">
      <w:pPr>
        <w:pStyle w:val="Standard"/>
      </w:pPr>
      <w:r w:rsidRPr="002C5EA9">
        <w:rPr>
          <w:b/>
        </w:rPr>
        <w:t>Kryterium A =  ----------------------------------------  x 100 pkt x ,060</w:t>
      </w:r>
    </w:p>
    <w:p w14:paraId="5BC89CAB" w14:textId="77777777" w:rsidR="002C5EA9" w:rsidRPr="002C5EA9" w:rsidRDefault="002C5EA9" w:rsidP="002C5EA9">
      <w:pPr>
        <w:pStyle w:val="Standard"/>
      </w:pPr>
      <w:r w:rsidRPr="002C5EA9">
        <w:rPr>
          <w:b/>
        </w:rPr>
        <w:t xml:space="preserve"> </w:t>
      </w:r>
      <w:r w:rsidRPr="002C5EA9">
        <w:rPr>
          <w:b/>
        </w:rPr>
        <w:tab/>
        <w:t xml:space="preserve"> </w:t>
      </w:r>
      <w:r w:rsidRPr="002C5EA9">
        <w:rPr>
          <w:b/>
        </w:rPr>
        <w:tab/>
        <w:t xml:space="preserve">          Cena oferty badanej (zł) </w:t>
      </w:r>
    </w:p>
    <w:p w14:paraId="3A2F3B2A" w14:textId="77777777" w:rsidR="002C5EA9" w:rsidRPr="002C5EA9" w:rsidRDefault="002C5EA9" w:rsidP="002C5EA9">
      <w:pPr>
        <w:pStyle w:val="Standard"/>
      </w:pPr>
      <w:r w:rsidRPr="002C5EA9">
        <w:rPr>
          <w:b/>
        </w:rPr>
        <w:t xml:space="preserve"> </w:t>
      </w:r>
    </w:p>
    <w:p w14:paraId="40FD9B71" w14:textId="77777777" w:rsidR="002C5EA9" w:rsidRPr="002C5EA9" w:rsidRDefault="002C5EA9" w:rsidP="002C5EA9">
      <w:pPr>
        <w:pStyle w:val="Standard"/>
      </w:pPr>
      <w:r w:rsidRPr="002C5EA9">
        <w:rPr>
          <w:b/>
        </w:rPr>
        <w:t xml:space="preserve">C-wskaźnik oceny oferty  </w:t>
      </w:r>
    </w:p>
    <w:p w14:paraId="5C410814" w14:textId="77777777" w:rsidR="002C5EA9" w:rsidRPr="002C5EA9" w:rsidRDefault="002C5EA9" w:rsidP="002C5EA9">
      <w:pPr>
        <w:pStyle w:val="Standard"/>
      </w:pPr>
      <w:r w:rsidRPr="002C5EA9">
        <w:rPr>
          <w:b/>
        </w:rPr>
        <w:t xml:space="preserve"> </w:t>
      </w:r>
    </w:p>
    <w:p w14:paraId="45DFD2CA" w14:textId="77777777" w:rsidR="002C5EA9" w:rsidRPr="002C5EA9" w:rsidRDefault="002C5EA9" w:rsidP="002C5EA9">
      <w:pPr>
        <w:pStyle w:val="Standard"/>
      </w:pPr>
      <w:r w:rsidRPr="002C5EA9">
        <w:rPr>
          <w:b/>
        </w:rPr>
        <w:t xml:space="preserve">C= A + B </w:t>
      </w:r>
    </w:p>
    <w:p w14:paraId="36A65BF6" w14:textId="77777777" w:rsidR="002C5EA9" w:rsidRPr="002C5EA9" w:rsidRDefault="002C5EA9" w:rsidP="002C5EA9">
      <w:pPr>
        <w:pStyle w:val="Standard"/>
      </w:pPr>
      <w:r w:rsidRPr="002C5EA9">
        <w:t xml:space="preserve">3. Wyliczenia punktów będą dokonywane z dokładnością do dwóch miejsc po przecinku, według zasady matematycznej, iż wartości 1-4 zaokrągla się w dół, a wartości 5-9 zaokrągla się w górę. </w:t>
      </w:r>
    </w:p>
    <w:p w14:paraId="2722B845" w14:textId="6201F36B" w:rsidR="002C5EA9" w:rsidRPr="00BC6176" w:rsidRDefault="002C5EA9" w:rsidP="000A3C2B">
      <w:pPr>
        <w:pStyle w:val="Standard"/>
        <w:jc w:val="both"/>
      </w:pPr>
      <w:r w:rsidRPr="00BC6176">
        <w:t xml:space="preserve">4. Zamawiająca, zgodnie z art. </w:t>
      </w:r>
      <w:r w:rsidR="000A3C2B" w:rsidRPr="00BC6176">
        <w:t>253</w:t>
      </w:r>
      <w:r w:rsidRPr="00BC6176">
        <w:t xml:space="preserve"> ustawy </w:t>
      </w:r>
      <w:proofErr w:type="spellStart"/>
      <w:r w:rsidRPr="00BC6176">
        <w:t>Pzp</w:t>
      </w:r>
      <w:proofErr w:type="spellEnd"/>
      <w:r w:rsidRPr="00BC6176">
        <w:t xml:space="preserve"> poinformuje niezwłocznie wszystkich Wykonawców o: </w:t>
      </w:r>
    </w:p>
    <w:p w14:paraId="7A0408FA" w14:textId="4EAA8A60" w:rsidR="002C5EA9" w:rsidRPr="00BC6176" w:rsidRDefault="002C5EA9" w:rsidP="000A3C2B">
      <w:pPr>
        <w:pStyle w:val="Standard"/>
        <w:jc w:val="both"/>
      </w:pPr>
      <w:r w:rsidRPr="00BC6176">
        <w:t xml:space="preserve">1) wyborze najkorzystniejszej oferty, podając nazwę albo imię i nazwisko, siedzibę albo  miejsce zamieszkania </w:t>
      </w:r>
      <w:r w:rsidR="000A3C2B" w:rsidRPr="00BC6176">
        <w:t xml:space="preserve">     </w:t>
      </w:r>
      <w:r w:rsidRPr="00BC6176">
        <w:t xml:space="preserve">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w:t>
      </w:r>
      <w:r w:rsidR="000A3C2B" w:rsidRPr="00BC6176">
        <w:t xml:space="preserve">                </w:t>
      </w:r>
      <w:r w:rsidRPr="00BC6176">
        <w:t xml:space="preserve">i łączną punktację, </w:t>
      </w:r>
    </w:p>
    <w:p w14:paraId="07D95DD4" w14:textId="77777777" w:rsidR="002C5EA9" w:rsidRPr="00BC6176" w:rsidRDefault="002C5EA9" w:rsidP="000A3C2B">
      <w:pPr>
        <w:pStyle w:val="Standard"/>
        <w:jc w:val="both"/>
      </w:pPr>
      <w:r w:rsidRPr="00BC6176">
        <w:t>2) Wykonawcach, którzy zostali wykluczeni  podając uzasadnienie faktyczne i prawne,</w:t>
      </w:r>
    </w:p>
    <w:p w14:paraId="38F13CFF" w14:textId="5F95C40F" w:rsidR="002C5EA9" w:rsidRPr="00BC6176" w:rsidRDefault="002C5EA9" w:rsidP="000A3C2B">
      <w:pPr>
        <w:pStyle w:val="Standard"/>
        <w:jc w:val="both"/>
      </w:pPr>
      <w:r w:rsidRPr="00BC6176">
        <w:t xml:space="preserve">3) Wykonawcach, których oferty zostały odrzucone, powodach odrzucenia oferty, a w przypadkach, o których mowa w art. </w:t>
      </w:r>
      <w:r w:rsidR="00BC6176" w:rsidRPr="00BC6176">
        <w:t>226</w:t>
      </w:r>
      <w:r w:rsidRPr="00BC6176">
        <w:t xml:space="preserve">, braku równoważności lub braku spełniania wymagań dotyczących wydajności lub funkcjonalności, </w:t>
      </w:r>
    </w:p>
    <w:p w14:paraId="19BDD835" w14:textId="77777777" w:rsidR="002C5EA9" w:rsidRPr="002C5EA9" w:rsidRDefault="002C5EA9" w:rsidP="002C5EA9">
      <w:pPr>
        <w:pStyle w:val="Standard"/>
      </w:pPr>
      <w:r w:rsidRPr="002C5EA9">
        <w:t xml:space="preserve">4) unieważnieniu postępowania – podając uzasadnienie faktyczne i prawne. </w:t>
      </w:r>
    </w:p>
    <w:p w14:paraId="558A97F8" w14:textId="77777777" w:rsidR="00244287" w:rsidRDefault="002C5EA9" w:rsidP="002C5EA9">
      <w:pPr>
        <w:pStyle w:val="Standard"/>
      </w:pPr>
      <w:r w:rsidRPr="002C5EA9">
        <w:t xml:space="preserve">Niezwłocznie po wyborze najkorzystniejszej oferty Zamawiająca zamieści informację, o której mowa w ust. 3 pkt. 1, zamieszcza  na tej </w:t>
      </w:r>
      <w:r w:rsidR="00244287">
        <w:t>p</w:t>
      </w:r>
      <w:r w:rsidR="00244287" w:rsidRPr="00244287">
        <w:t>latformie</w:t>
      </w:r>
      <w:r w:rsidR="00244287">
        <w:t xml:space="preserve"> zakupowej</w:t>
      </w:r>
      <w:r w:rsidR="00244287" w:rsidRPr="00244287">
        <w:t xml:space="preserve"> https://platformazakupowa.pl/zlotoryja</w:t>
      </w:r>
      <w:r w:rsidRPr="002C5EA9">
        <w:t xml:space="preserve"> </w:t>
      </w:r>
      <w:r w:rsidR="00244287">
        <w:t>.</w:t>
      </w:r>
    </w:p>
    <w:p w14:paraId="0B0526E6" w14:textId="6BCDE9AE" w:rsidR="002C5EA9" w:rsidRPr="002C5EA9" w:rsidRDefault="002C5EA9" w:rsidP="002C5EA9">
      <w:pPr>
        <w:pStyle w:val="Standard"/>
      </w:pPr>
      <w:r w:rsidRPr="002C5EA9">
        <w:t>5. Jeżeli Wykonawca nie poda (nie wpisze) w formularzu oferty liczby przeprowadzonych edukacji ekologicznych w ciągu 1 miesiąca, Zamawiająca przyjmie do oceny 0%.</w:t>
      </w:r>
    </w:p>
    <w:p w14:paraId="5FB1FE6C" w14:textId="77777777" w:rsidR="002C5EA9" w:rsidRPr="002C5EA9" w:rsidRDefault="002C5EA9" w:rsidP="002C5EA9">
      <w:pPr>
        <w:pStyle w:val="Standard"/>
      </w:pPr>
      <w:r w:rsidRPr="002C5EA9">
        <w:t xml:space="preserve">6.Jeżeli Wykonawca zaoferuje większą liczbę przeprowadzonych edukacji ekologicznych w ciągu 1 miesiąca, Zamawiająca przyjmie maksymalnie 40%. </w:t>
      </w:r>
    </w:p>
    <w:p w14:paraId="4B7B125B" w14:textId="77777777" w:rsidR="00244287" w:rsidRDefault="00244287" w:rsidP="00244287">
      <w:pPr>
        <w:pStyle w:val="Standard"/>
        <w:jc w:val="both"/>
        <w:rPr>
          <w:b/>
          <w:bCs/>
          <w:sz w:val="24"/>
        </w:rPr>
      </w:pPr>
    </w:p>
    <w:p w14:paraId="66D77315" w14:textId="09E6A9C0" w:rsidR="00244287" w:rsidRDefault="00244287" w:rsidP="00244287">
      <w:pPr>
        <w:pStyle w:val="Standard"/>
        <w:jc w:val="both"/>
        <w:rPr>
          <w:b/>
          <w:bCs/>
        </w:rPr>
      </w:pPr>
      <w:r>
        <w:rPr>
          <w:b/>
          <w:bCs/>
          <w:sz w:val="24"/>
        </w:rPr>
        <w:t xml:space="preserve">XVIII. Informacje o formalnościach, jakie muszą zostać dopełnione po wyborze oferty </w:t>
      </w:r>
      <w:r w:rsidR="0007243F">
        <w:rPr>
          <w:b/>
          <w:bCs/>
          <w:sz w:val="24"/>
        </w:rPr>
        <w:t xml:space="preserve">         </w:t>
      </w:r>
      <w:r>
        <w:rPr>
          <w:b/>
          <w:bCs/>
          <w:sz w:val="24"/>
        </w:rPr>
        <w:t>w celu zawarcia umowy w sprawie zamówienia publicznego:</w:t>
      </w:r>
    </w:p>
    <w:p w14:paraId="7266D4C7" w14:textId="3AFC61C6" w:rsidR="00244287" w:rsidRPr="00244287" w:rsidRDefault="00244287" w:rsidP="00244287">
      <w:pPr>
        <w:pStyle w:val="Standard"/>
        <w:jc w:val="both"/>
        <w:rPr>
          <w:szCs w:val="20"/>
        </w:rPr>
      </w:pPr>
      <w:r w:rsidRPr="00244287">
        <w:rPr>
          <w:szCs w:val="20"/>
        </w:rPr>
        <w:t>1. Zamawiając</w:t>
      </w:r>
      <w:r>
        <w:rPr>
          <w:szCs w:val="20"/>
        </w:rPr>
        <w:t>a</w:t>
      </w:r>
      <w:r w:rsidRPr="00244287">
        <w:rPr>
          <w:szCs w:val="20"/>
        </w:rPr>
        <w:t xml:space="preserve"> zawrze umowę z Wykonawcą, który złożył najkorzystniejszą ofertę w niniejszym postępowaniu. Wykonawca, którego oferta została wybrana zobowiązany jest do podpisania umowy na warunkach wskazanych przez Zamawiając</w:t>
      </w:r>
      <w:r>
        <w:rPr>
          <w:szCs w:val="20"/>
        </w:rPr>
        <w:t>ą</w:t>
      </w:r>
      <w:r w:rsidRPr="00244287">
        <w:rPr>
          <w:szCs w:val="20"/>
        </w:rPr>
        <w:t xml:space="preserve"> w projektowanych postanowieniach umowy </w:t>
      </w:r>
      <w:r w:rsidRPr="00280F61">
        <w:rPr>
          <w:szCs w:val="20"/>
        </w:rPr>
        <w:t>(Załącznik Nr 8 do SWZ).</w:t>
      </w:r>
    </w:p>
    <w:p w14:paraId="6DFDC290" w14:textId="5FF7B9E0" w:rsidR="00244287" w:rsidRPr="00244287" w:rsidRDefault="00244287" w:rsidP="00244287">
      <w:pPr>
        <w:pStyle w:val="Standard"/>
        <w:jc w:val="both"/>
        <w:rPr>
          <w:szCs w:val="20"/>
        </w:rPr>
      </w:pPr>
      <w:r w:rsidRPr="00244287">
        <w:rPr>
          <w:szCs w:val="20"/>
        </w:rPr>
        <w:t>2. Zamawiając</w:t>
      </w:r>
      <w:r>
        <w:rPr>
          <w:szCs w:val="20"/>
        </w:rPr>
        <w:t>a</w:t>
      </w:r>
      <w:r w:rsidRPr="00244287">
        <w:rPr>
          <w:szCs w:val="20"/>
        </w:rPr>
        <w:t xml:space="preserve"> zawrze umowę w sprawie zamówienia publicznego, z zastrzeżeniem art. 577 ustawy </w:t>
      </w:r>
      <w:proofErr w:type="spellStart"/>
      <w:r w:rsidRPr="00244287">
        <w:rPr>
          <w:szCs w:val="20"/>
        </w:rPr>
        <w:t>Pzp</w:t>
      </w:r>
      <w:proofErr w:type="spellEnd"/>
      <w:r w:rsidRPr="00244287">
        <w:rPr>
          <w:szCs w:val="20"/>
        </w:rPr>
        <w:t xml:space="preserve">, </w:t>
      </w:r>
      <w:r w:rsidR="00280F61">
        <w:rPr>
          <w:szCs w:val="20"/>
        </w:rPr>
        <w:t xml:space="preserve">        </w:t>
      </w:r>
      <w:r w:rsidR="008C65F9">
        <w:rPr>
          <w:szCs w:val="20"/>
        </w:rPr>
        <w:t xml:space="preserve">         </w:t>
      </w:r>
      <w:r w:rsidRPr="00244287">
        <w:rPr>
          <w:szCs w:val="20"/>
        </w:rPr>
        <w:t>w terminie nie krótszym niż 5 dni od dnia przesłania zawiadomienia o wyborze najkorzystniejszej oferty, jeżeli zawiadomienie to zostało przesłane przy użyciu środków komunikacji elektronicznej, albo 10 dni - jeżeli zostało przesłane w inny sposób.</w:t>
      </w:r>
    </w:p>
    <w:p w14:paraId="3B1DFA49" w14:textId="567A404E" w:rsidR="00244287" w:rsidRPr="00244287" w:rsidRDefault="00244287" w:rsidP="00244287">
      <w:pPr>
        <w:pStyle w:val="Standard"/>
        <w:jc w:val="both"/>
        <w:rPr>
          <w:szCs w:val="20"/>
        </w:rPr>
      </w:pPr>
      <w:r w:rsidRPr="00244287">
        <w:rPr>
          <w:szCs w:val="20"/>
        </w:rPr>
        <w:lastRenderedPageBreak/>
        <w:t>3. Zamawiając</w:t>
      </w:r>
      <w:r>
        <w:rPr>
          <w:szCs w:val="20"/>
        </w:rPr>
        <w:t>a</w:t>
      </w:r>
      <w:r w:rsidRPr="00244287">
        <w:rPr>
          <w:szCs w:val="20"/>
        </w:rPr>
        <w:t xml:space="preserve"> może zawrzeć umowę w sprawie zamówienia publicznego przed upływem terminów, o których mowa w ust. 2, jeżeli w postępowaniu o udzielenie zamówienia złożono tylko jedną ofertę.</w:t>
      </w:r>
    </w:p>
    <w:p w14:paraId="01277F4F" w14:textId="1725871D" w:rsidR="00244287" w:rsidRDefault="00244287" w:rsidP="00244287">
      <w:pPr>
        <w:pStyle w:val="Standard"/>
        <w:jc w:val="both"/>
        <w:rPr>
          <w:szCs w:val="20"/>
        </w:rPr>
      </w:pPr>
      <w:r w:rsidRPr="00244287">
        <w:rPr>
          <w:szCs w:val="20"/>
        </w:rPr>
        <w:t>4. Jeżeli Wykonawca, którego oferta została wybrana, uchyla się od zawarcia umowy w sprawie zamówienia publicznego lub nie wnosi wymaganego zabezpieczenia należytego wykonania umowy, Zamawiając</w:t>
      </w:r>
      <w:r>
        <w:rPr>
          <w:szCs w:val="20"/>
        </w:rPr>
        <w:t>a</w:t>
      </w:r>
      <w:r w:rsidRPr="00244287">
        <w:rPr>
          <w:szCs w:val="20"/>
        </w:rPr>
        <w:t xml:space="preserve"> może dokonać ponownego badania i oceny ofert spośród pozostałych Wykonawców oraz wybrać ofertę najkorzystniejszą albo unieważnić postępowanie</w:t>
      </w:r>
      <w:r w:rsidR="0073324F">
        <w:rPr>
          <w:szCs w:val="20"/>
        </w:rPr>
        <w:t>:</w:t>
      </w:r>
    </w:p>
    <w:p w14:paraId="0817929F" w14:textId="35571341" w:rsidR="00244287" w:rsidRPr="00244287" w:rsidRDefault="00244287" w:rsidP="00244287">
      <w:pPr>
        <w:pStyle w:val="Standard"/>
        <w:jc w:val="both"/>
        <w:rPr>
          <w:szCs w:val="20"/>
        </w:rPr>
      </w:pPr>
      <w:r w:rsidRPr="00244287">
        <w:rPr>
          <w:szCs w:val="20"/>
        </w:rPr>
        <w:t xml:space="preserve">1) W przypadku wyboru oferty najkorzystniejszej złożonej przez Wykonawców wspólnie ubiegających się </w:t>
      </w:r>
      <w:r w:rsidR="0073324F">
        <w:rPr>
          <w:szCs w:val="20"/>
        </w:rPr>
        <w:t xml:space="preserve"> </w:t>
      </w:r>
      <w:r w:rsidR="00280F61">
        <w:rPr>
          <w:szCs w:val="20"/>
        </w:rPr>
        <w:t xml:space="preserve">       </w:t>
      </w:r>
      <w:r w:rsidR="0073324F">
        <w:rPr>
          <w:szCs w:val="20"/>
        </w:rPr>
        <w:t xml:space="preserve">        </w:t>
      </w:r>
      <w:r w:rsidRPr="00244287">
        <w:rPr>
          <w:szCs w:val="20"/>
        </w:rPr>
        <w:t>o udzielenie zamówienia, przed zawarciem umowy w sprawie udzielenia zamówienia należy dostarczyć umowę regulującą współpracę tych Wykonawców.</w:t>
      </w:r>
    </w:p>
    <w:p w14:paraId="0B6097E9" w14:textId="22F770FE" w:rsidR="00244287" w:rsidRPr="00244287" w:rsidRDefault="00244287" w:rsidP="00244287">
      <w:pPr>
        <w:pStyle w:val="Standard"/>
        <w:jc w:val="both"/>
        <w:rPr>
          <w:szCs w:val="20"/>
        </w:rPr>
      </w:pPr>
      <w:r w:rsidRPr="00244287">
        <w:rPr>
          <w:szCs w:val="20"/>
        </w:rPr>
        <w:t>2) W przypadku wyboru oferty najkorzystniejszej złożonej przez spółkę z ograniczoną odpowiedzialnością,</w:t>
      </w:r>
      <w:r w:rsidR="0073324F">
        <w:rPr>
          <w:szCs w:val="20"/>
        </w:rPr>
        <w:t xml:space="preserve">    </w:t>
      </w:r>
      <w:r w:rsidR="00280F61">
        <w:rPr>
          <w:szCs w:val="20"/>
        </w:rPr>
        <w:t xml:space="preserve">      </w:t>
      </w:r>
      <w:r w:rsidR="0073324F">
        <w:rPr>
          <w:szCs w:val="20"/>
        </w:rPr>
        <w:t xml:space="preserve">    </w:t>
      </w:r>
      <w:r w:rsidRPr="00244287">
        <w:rPr>
          <w:szCs w:val="20"/>
        </w:rPr>
        <w:t xml:space="preserve">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w:t>
      </w:r>
    </w:p>
    <w:p w14:paraId="13B07753" w14:textId="257E51E9" w:rsidR="00244287" w:rsidRPr="00244287" w:rsidRDefault="0073324F" w:rsidP="00244287">
      <w:pPr>
        <w:pStyle w:val="Standard"/>
        <w:jc w:val="both"/>
        <w:rPr>
          <w:szCs w:val="20"/>
        </w:rPr>
      </w:pPr>
      <w:r>
        <w:rPr>
          <w:szCs w:val="20"/>
        </w:rPr>
        <w:t>5</w:t>
      </w:r>
      <w:r w:rsidR="00244287" w:rsidRPr="00244287">
        <w:rPr>
          <w:szCs w:val="20"/>
        </w:rPr>
        <w:t xml:space="preserve">. Najpóźniej w dniu zawarcia umowy o udzielenie zamówienia Wykonawca jest </w:t>
      </w:r>
      <w:r w:rsidR="00280F61">
        <w:rPr>
          <w:szCs w:val="20"/>
        </w:rPr>
        <w:t>z</w:t>
      </w:r>
      <w:r w:rsidR="00244287" w:rsidRPr="00244287">
        <w:rPr>
          <w:szCs w:val="20"/>
        </w:rPr>
        <w:t>obowiązany dostarczyć Zamawiające</w:t>
      </w:r>
      <w:r w:rsidR="008C65F9">
        <w:rPr>
          <w:szCs w:val="20"/>
        </w:rPr>
        <w:t>j</w:t>
      </w:r>
      <w:r w:rsidR="00244287" w:rsidRPr="00244287">
        <w:rPr>
          <w:szCs w:val="20"/>
        </w:rPr>
        <w:t>:</w:t>
      </w:r>
    </w:p>
    <w:p w14:paraId="73DE6F09" w14:textId="77777777" w:rsidR="00244287" w:rsidRPr="00244287" w:rsidRDefault="00244287" w:rsidP="00244287">
      <w:pPr>
        <w:pStyle w:val="Standard"/>
        <w:jc w:val="both"/>
        <w:rPr>
          <w:szCs w:val="20"/>
        </w:rPr>
      </w:pPr>
      <w:r w:rsidRPr="00244287">
        <w:rPr>
          <w:szCs w:val="20"/>
        </w:rPr>
        <w:t>1) poświadczoną za zgodność z oryginałem kopię opłaconej polisy ubezpieczeniowej bądź innego dokumentu potwierdzającego, że Wykonawca jest ubezpieczony od odpowiedzialności cywilnej w zakresie prowadzonej działalności w okresie od daty rozpoczęcia do daty zakończenia usługi objętej niniejszym postępowaniem na sumę nie mniejszą niż wartość przedmiotu umowy.</w:t>
      </w:r>
    </w:p>
    <w:p w14:paraId="37569BD7" w14:textId="77777777" w:rsidR="00244287" w:rsidRDefault="00244287" w:rsidP="00244287">
      <w:pPr>
        <w:pStyle w:val="Standard"/>
        <w:jc w:val="both"/>
      </w:pPr>
    </w:p>
    <w:p w14:paraId="10A54C6B" w14:textId="77777777" w:rsidR="00244287" w:rsidRDefault="00244287" w:rsidP="00244287">
      <w:pPr>
        <w:pStyle w:val="Standard"/>
        <w:jc w:val="both"/>
        <w:rPr>
          <w:b/>
          <w:bCs/>
        </w:rPr>
      </w:pPr>
      <w:r>
        <w:rPr>
          <w:b/>
          <w:bCs/>
          <w:sz w:val="24"/>
        </w:rPr>
        <w:t>XIX. Pouczenie o środkach ochrony prawnej przysługujących Wykonawcy:</w:t>
      </w:r>
    </w:p>
    <w:p w14:paraId="30715906" w14:textId="60863C8B" w:rsidR="00244287" w:rsidRPr="008C65F9" w:rsidRDefault="00244287" w:rsidP="00244287">
      <w:pPr>
        <w:pStyle w:val="Standard"/>
        <w:jc w:val="both"/>
        <w:rPr>
          <w:szCs w:val="20"/>
        </w:rPr>
      </w:pPr>
      <w:r w:rsidRPr="008C65F9">
        <w:rPr>
          <w:szCs w:val="20"/>
        </w:rPr>
        <w:t>1. Środki ochrony prawnej przysługują Wykonawcy, jeżeli ma lub miał interes w uzyskaniu danego zamówienia oraz poniósł lub może ponieść szkodę w wyniku naruszenia przez Zamawiając</w:t>
      </w:r>
      <w:r w:rsidR="008C65F9" w:rsidRPr="008C65F9">
        <w:rPr>
          <w:szCs w:val="20"/>
        </w:rPr>
        <w:t>ą</w:t>
      </w:r>
      <w:r w:rsidRPr="008C65F9">
        <w:rPr>
          <w:szCs w:val="20"/>
        </w:rPr>
        <w:t xml:space="preserve"> przepisów ustawy.</w:t>
      </w:r>
    </w:p>
    <w:p w14:paraId="0770FED8" w14:textId="77777777" w:rsidR="00244287" w:rsidRPr="008C65F9" w:rsidRDefault="00244287" w:rsidP="00244287">
      <w:pPr>
        <w:pStyle w:val="Standard"/>
        <w:jc w:val="both"/>
        <w:rPr>
          <w:szCs w:val="20"/>
        </w:rPr>
      </w:pPr>
      <w:r w:rsidRPr="008C65F9">
        <w:rPr>
          <w:szCs w:val="20"/>
        </w:rPr>
        <w:t>2. Środki ochrony prawnej wobec ogłoszenia o zamówieniu oraz dokumentów zamówienia przysługują również organizacjom wpisanym na listę, o której mowa w art. 469 pkt 15 ustawy oraz Rzecznikowi Małych i Średnich Przedsiębiorstw.</w:t>
      </w:r>
    </w:p>
    <w:p w14:paraId="14ED58C6" w14:textId="77777777" w:rsidR="00244287" w:rsidRPr="008C65F9" w:rsidRDefault="00244287" w:rsidP="00244287">
      <w:pPr>
        <w:pStyle w:val="Standard"/>
        <w:jc w:val="both"/>
        <w:rPr>
          <w:szCs w:val="20"/>
        </w:rPr>
      </w:pPr>
      <w:r w:rsidRPr="008C65F9">
        <w:rPr>
          <w:szCs w:val="20"/>
        </w:rPr>
        <w:t>3. Odwołanie przysługuje na:</w:t>
      </w:r>
    </w:p>
    <w:p w14:paraId="70734F29" w14:textId="0407A103" w:rsidR="00244287" w:rsidRPr="008C65F9" w:rsidRDefault="00244287" w:rsidP="00244287">
      <w:pPr>
        <w:pStyle w:val="Standard"/>
        <w:jc w:val="both"/>
        <w:rPr>
          <w:szCs w:val="20"/>
        </w:rPr>
      </w:pPr>
      <w:r w:rsidRPr="008C65F9">
        <w:rPr>
          <w:szCs w:val="20"/>
        </w:rPr>
        <w:t>1) niezgodną z przepisami ustawy czynność Zamawiające</w:t>
      </w:r>
      <w:r w:rsidR="008C65F9" w:rsidRPr="008C65F9">
        <w:rPr>
          <w:szCs w:val="20"/>
        </w:rPr>
        <w:t>j</w:t>
      </w:r>
      <w:r w:rsidRPr="008C65F9">
        <w:rPr>
          <w:szCs w:val="20"/>
        </w:rPr>
        <w:t xml:space="preserve"> podjętą w postępowaniu o udzielenie zamówienia </w:t>
      </w:r>
      <w:r w:rsidR="008C65F9">
        <w:rPr>
          <w:szCs w:val="20"/>
        </w:rPr>
        <w:t xml:space="preserve"> </w:t>
      </w:r>
      <w:r w:rsidR="0007243F">
        <w:rPr>
          <w:szCs w:val="20"/>
        </w:rPr>
        <w:t xml:space="preserve">    </w:t>
      </w:r>
      <w:r w:rsidR="008C65F9">
        <w:rPr>
          <w:szCs w:val="20"/>
        </w:rPr>
        <w:t xml:space="preserve">     </w:t>
      </w:r>
      <w:r w:rsidRPr="008C65F9">
        <w:rPr>
          <w:szCs w:val="20"/>
        </w:rPr>
        <w:t>w tym na projektowane postanowienie umowy,</w:t>
      </w:r>
    </w:p>
    <w:p w14:paraId="12B0D0AF" w14:textId="1B61CFDC" w:rsidR="00244287" w:rsidRPr="008C65F9" w:rsidRDefault="00244287" w:rsidP="00244287">
      <w:pPr>
        <w:pStyle w:val="Standard"/>
        <w:jc w:val="both"/>
        <w:rPr>
          <w:szCs w:val="20"/>
        </w:rPr>
      </w:pPr>
      <w:r w:rsidRPr="008C65F9">
        <w:rPr>
          <w:szCs w:val="20"/>
        </w:rPr>
        <w:t xml:space="preserve">2) </w:t>
      </w:r>
      <w:r w:rsidR="00280F61">
        <w:rPr>
          <w:szCs w:val="20"/>
        </w:rPr>
        <w:t xml:space="preserve">  </w:t>
      </w:r>
      <w:r w:rsidRPr="008C65F9">
        <w:rPr>
          <w:szCs w:val="20"/>
        </w:rPr>
        <w:t>zaniechanie czynności, do której Zamawiając</w:t>
      </w:r>
      <w:r w:rsidR="008C65F9" w:rsidRPr="008C65F9">
        <w:rPr>
          <w:szCs w:val="20"/>
        </w:rPr>
        <w:t>a</w:t>
      </w:r>
      <w:r w:rsidRPr="008C65F9">
        <w:rPr>
          <w:szCs w:val="20"/>
        </w:rPr>
        <w:t xml:space="preserve"> jest zobowiązan</w:t>
      </w:r>
      <w:r w:rsidR="008C65F9" w:rsidRPr="008C65F9">
        <w:rPr>
          <w:szCs w:val="20"/>
        </w:rPr>
        <w:t>a</w:t>
      </w:r>
      <w:r w:rsidRPr="008C65F9">
        <w:rPr>
          <w:szCs w:val="20"/>
        </w:rPr>
        <w:t xml:space="preserve"> na podstawie ustawy,</w:t>
      </w:r>
    </w:p>
    <w:p w14:paraId="2442758F" w14:textId="34DE5927" w:rsidR="00244287" w:rsidRPr="008C65F9" w:rsidRDefault="00244287" w:rsidP="00244287">
      <w:pPr>
        <w:pStyle w:val="Standard"/>
        <w:jc w:val="both"/>
        <w:rPr>
          <w:szCs w:val="20"/>
        </w:rPr>
      </w:pPr>
      <w:r w:rsidRPr="008C65F9">
        <w:rPr>
          <w:szCs w:val="20"/>
        </w:rPr>
        <w:t>3</w:t>
      </w:r>
      <w:r w:rsidR="00280F61">
        <w:rPr>
          <w:szCs w:val="20"/>
        </w:rPr>
        <w:t xml:space="preserve">) </w:t>
      </w:r>
      <w:r w:rsidRPr="008C65F9">
        <w:rPr>
          <w:szCs w:val="20"/>
        </w:rPr>
        <w:t>zaniechanie prowadzenia postępowania o udzielenie zamówienia na podstawie ustawy, pomimo</w:t>
      </w:r>
      <w:r w:rsidR="008C65F9">
        <w:rPr>
          <w:szCs w:val="20"/>
        </w:rPr>
        <w:t xml:space="preserve">    </w:t>
      </w:r>
      <w:r w:rsidR="0007243F">
        <w:rPr>
          <w:szCs w:val="20"/>
        </w:rPr>
        <w:t xml:space="preserve">          </w:t>
      </w:r>
      <w:r w:rsidR="008C65F9">
        <w:rPr>
          <w:szCs w:val="20"/>
        </w:rPr>
        <w:t xml:space="preserve">                 </w:t>
      </w:r>
      <w:r w:rsidRPr="008C65F9">
        <w:rPr>
          <w:szCs w:val="20"/>
        </w:rPr>
        <w:t xml:space="preserve"> że Zamawiając</w:t>
      </w:r>
      <w:r w:rsidR="008C65F9" w:rsidRPr="008C65F9">
        <w:rPr>
          <w:szCs w:val="20"/>
        </w:rPr>
        <w:t>a</w:t>
      </w:r>
      <w:r w:rsidRPr="008C65F9">
        <w:rPr>
          <w:szCs w:val="20"/>
        </w:rPr>
        <w:t xml:space="preserve"> był</w:t>
      </w:r>
      <w:r w:rsidR="008C65F9" w:rsidRPr="008C65F9">
        <w:rPr>
          <w:szCs w:val="20"/>
        </w:rPr>
        <w:t>a</w:t>
      </w:r>
      <w:r w:rsidRPr="008C65F9">
        <w:rPr>
          <w:szCs w:val="20"/>
        </w:rPr>
        <w:t xml:space="preserve"> do tego zobowiązan</w:t>
      </w:r>
      <w:r w:rsidR="008C65F9" w:rsidRPr="008C65F9">
        <w:rPr>
          <w:szCs w:val="20"/>
        </w:rPr>
        <w:t>a</w:t>
      </w:r>
      <w:r w:rsidRPr="008C65F9">
        <w:rPr>
          <w:szCs w:val="20"/>
        </w:rPr>
        <w:t>.</w:t>
      </w:r>
    </w:p>
    <w:p w14:paraId="24A4BA54" w14:textId="77777777" w:rsidR="00244287" w:rsidRPr="008C65F9" w:rsidRDefault="00244287" w:rsidP="00244287">
      <w:pPr>
        <w:pStyle w:val="Standard"/>
        <w:jc w:val="both"/>
        <w:rPr>
          <w:szCs w:val="20"/>
        </w:rPr>
      </w:pPr>
      <w:r w:rsidRPr="008C65F9">
        <w:rPr>
          <w:szCs w:val="20"/>
        </w:rPr>
        <w:t>4. Odwołanie wnosi się do Prezesa Krajowej Izby Odwoławczej.</w:t>
      </w:r>
    </w:p>
    <w:p w14:paraId="5E8CF803" w14:textId="3F4C0C84" w:rsidR="00244287" w:rsidRPr="008C65F9" w:rsidRDefault="00244287" w:rsidP="00244287">
      <w:pPr>
        <w:pStyle w:val="Standard"/>
        <w:jc w:val="both"/>
        <w:rPr>
          <w:szCs w:val="20"/>
        </w:rPr>
      </w:pPr>
      <w:r w:rsidRPr="008C65F9">
        <w:rPr>
          <w:szCs w:val="20"/>
        </w:rPr>
        <w:t>5. Odwołujący przekazuje Zamawiające</w:t>
      </w:r>
      <w:r w:rsidR="008C65F9" w:rsidRPr="008C65F9">
        <w:rPr>
          <w:szCs w:val="20"/>
        </w:rPr>
        <w:t>j</w:t>
      </w:r>
      <w:r w:rsidRPr="008C65F9">
        <w:rPr>
          <w:szCs w:val="20"/>
        </w:rPr>
        <w:t xml:space="preserve"> odwołanie wniesione w formie elektronicznej albo</w:t>
      </w:r>
      <w:r w:rsidR="00280F61">
        <w:rPr>
          <w:szCs w:val="20"/>
        </w:rPr>
        <w:t xml:space="preserve"> </w:t>
      </w:r>
      <w:r w:rsidRPr="008C65F9">
        <w:rPr>
          <w:szCs w:val="20"/>
        </w:rPr>
        <w:t>w postaci elektronicznej albo kopie tego odwołania, jeżeli zostało ono wniesione w formie pisemnej, przed upływem terminu do wniesienia odwołania w taki sposób, aby mógł on zapoznać się z jego treścią przed upływem tego terminu. Domniemywa się, iż Zamawiając</w:t>
      </w:r>
      <w:r w:rsidR="008C65F9" w:rsidRPr="008C65F9">
        <w:rPr>
          <w:szCs w:val="20"/>
        </w:rPr>
        <w:t>a</w:t>
      </w:r>
      <w:r w:rsidRPr="008C65F9">
        <w:rPr>
          <w:szCs w:val="20"/>
        </w:rPr>
        <w:t xml:space="preserve"> </w:t>
      </w:r>
      <w:proofErr w:type="spellStart"/>
      <w:r w:rsidRPr="008C65F9">
        <w:rPr>
          <w:szCs w:val="20"/>
        </w:rPr>
        <w:t>mógł</w:t>
      </w:r>
      <w:r w:rsidR="008C65F9" w:rsidRPr="008C65F9">
        <w:rPr>
          <w:szCs w:val="20"/>
        </w:rPr>
        <w:t>a</w:t>
      </w:r>
      <w:proofErr w:type="spellEnd"/>
      <w:r w:rsidRPr="008C65F9">
        <w:rPr>
          <w:szCs w:val="20"/>
        </w:rPr>
        <w:t xml:space="preserve"> zapoznać się z treścią odwołania przed upływem terminu do jego wniesienia, jeżeli przekazanie odpowiednio odwołania lub jego kopii nastąpiło przed upływem terminu do jego wniesienia przy użyciu środków komunikacji elektronicznej.</w:t>
      </w:r>
    </w:p>
    <w:p w14:paraId="61138093" w14:textId="77777777" w:rsidR="00244287" w:rsidRPr="0073324F" w:rsidRDefault="00244287" w:rsidP="00244287">
      <w:pPr>
        <w:pStyle w:val="Standard"/>
        <w:jc w:val="both"/>
        <w:rPr>
          <w:szCs w:val="20"/>
        </w:rPr>
      </w:pPr>
      <w:r w:rsidRPr="0073324F">
        <w:rPr>
          <w:szCs w:val="20"/>
        </w:rPr>
        <w:t>6. Odwołanie wnosi się w terminie:</w:t>
      </w:r>
    </w:p>
    <w:p w14:paraId="44388069" w14:textId="2EEE5AB9" w:rsidR="00244287" w:rsidRPr="008C65F9" w:rsidRDefault="00244287" w:rsidP="00244287">
      <w:pPr>
        <w:pStyle w:val="Standard"/>
        <w:jc w:val="both"/>
        <w:rPr>
          <w:szCs w:val="20"/>
        </w:rPr>
      </w:pPr>
      <w:r w:rsidRPr="008C65F9">
        <w:rPr>
          <w:szCs w:val="20"/>
        </w:rPr>
        <w:t>1) 5 dni od dnia przesłania informacji o czynności Zamawiające</w:t>
      </w:r>
      <w:r w:rsidR="008C65F9" w:rsidRPr="008C65F9">
        <w:rPr>
          <w:szCs w:val="20"/>
        </w:rPr>
        <w:t>j</w:t>
      </w:r>
      <w:r w:rsidRPr="008C65F9">
        <w:rPr>
          <w:szCs w:val="20"/>
        </w:rPr>
        <w:t xml:space="preserve"> stanowiącej podstawę jego wniesienia – jeżeli została ona przesłana przy użyciu środków komunikacji elektronicznej,</w:t>
      </w:r>
    </w:p>
    <w:p w14:paraId="46A32365" w14:textId="4479219C" w:rsidR="00244287" w:rsidRPr="008C65F9" w:rsidRDefault="00244287" w:rsidP="00244287">
      <w:pPr>
        <w:pStyle w:val="Standard"/>
        <w:jc w:val="both"/>
        <w:rPr>
          <w:szCs w:val="20"/>
        </w:rPr>
      </w:pPr>
      <w:r w:rsidRPr="008C65F9">
        <w:rPr>
          <w:szCs w:val="20"/>
        </w:rPr>
        <w:t>2) 10 dni od dnia przesłania informacji o czynności Zamawiające</w:t>
      </w:r>
      <w:r w:rsidR="008C65F9" w:rsidRPr="008C65F9">
        <w:rPr>
          <w:szCs w:val="20"/>
        </w:rPr>
        <w:t>j</w:t>
      </w:r>
      <w:r w:rsidRPr="008C65F9">
        <w:rPr>
          <w:szCs w:val="20"/>
        </w:rPr>
        <w:t xml:space="preserve"> stanowiącej podstawę jego wniesienia – jeżeli została ona przesłana w inny sposób niż określony w pkt 1.</w:t>
      </w:r>
    </w:p>
    <w:p w14:paraId="7B91BF11" w14:textId="77777777" w:rsidR="00244287" w:rsidRPr="008C65F9" w:rsidRDefault="00244287" w:rsidP="00244287">
      <w:pPr>
        <w:pStyle w:val="Standard"/>
        <w:jc w:val="both"/>
        <w:rPr>
          <w:szCs w:val="20"/>
        </w:rPr>
      </w:pPr>
      <w:r w:rsidRPr="008C65F9">
        <w:rPr>
          <w:szCs w:val="20"/>
        </w:rPr>
        <w:t>7.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215BE62A" w14:textId="77777777" w:rsidR="00244287" w:rsidRPr="00B66CD9" w:rsidRDefault="00244287" w:rsidP="00244287">
      <w:pPr>
        <w:pStyle w:val="Standard"/>
        <w:jc w:val="both"/>
        <w:rPr>
          <w:szCs w:val="20"/>
        </w:rPr>
      </w:pPr>
      <w:r w:rsidRPr="00B66CD9">
        <w:rPr>
          <w:szCs w:val="20"/>
        </w:rPr>
        <w:t>8. Odwołanie wobec czynności innych niż określone w ust. 6 i 7, wnosi się w terminie 5 dni od dnia, w którym powzięto lub, przy zachowaniu należytej staranności, można było powziąć, wiadomość o okolicznościach stanowiących podstawę jego wniesienia.</w:t>
      </w:r>
    </w:p>
    <w:p w14:paraId="5D999DD1" w14:textId="77777777" w:rsidR="00244287" w:rsidRPr="00B66CD9" w:rsidRDefault="00244287" w:rsidP="00244287">
      <w:pPr>
        <w:pStyle w:val="Standard"/>
        <w:jc w:val="both"/>
        <w:rPr>
          <w:szCs w:val="20"/>
        </w:rPr>
      </w:pPr>
      <w:r w:rsidRPr="00B66CD9">
        <w:rPr>
          <w:szCs w:val="20"/>
        </w:rPr>
        <w:t>9. Na orzeczenie Krajowej Izby Odwoławczej oraz postanowienie Prezesa Krajowej Izby Odwoławczej, o którym mowa w art. 519 ust. 1 ustawy, stronom oraz uczestnikom postępowania odwoławczego przysługuje skarga do sądu.</w:t>
      </w:r>
    </w:p>
    <w:p w14:paraId="17274152" w14:textId="77777777" w:rsidR="00280F61" w:rsidRDefault="00244287" w:rsidP="00244287">
      <w:pPr>
        <w:pStyle w:val="Standard"/>
        <w:jc w:val="both"/>
        <w:rPr>
          <w:szCs w:val="20"/>
        </w:rPr>
      </w:pPr>
      <w:r w:rsidRPr="00B66CD9">
        <w:rPr>
          <w:szCs w:val="20"/>
        </w:rPr>
        <w:t xml:space="preserve">10. Skargę wnosi się do Sądu Okręgowego w Warszawie – zwanego sądem zamówień publicznych. </w:t>
      </w:r>
    </w:p>
    <w:p w14:paraId="69483C7B" w14:textId="6F2A1744" w:rsidR="00244287" w:rsidRPr="00B66CD9" w:rsidRDefault="00244287" w:rsidP="00244287">
      <w:pPr>
        <w:pStyle w:val="Standard"/>
        <w:jc w:val="both"/>
        <w:rPr>
          <w:szCs w:val="20"/>
        </w:rPr>
      </w:pPr>
      <w:r w:rsidRPr="00B66CD9">
        <w:rPr>
          <w:szCs w:val="20"/>
        </w:rPr>
        <w:t>11. 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 U. z 202</w:t>
      </w:r>
      <w:r w:rsidR="00142850">
        <w:rPr>
          <w:szCs w:val="20"/>
        </w:rPr>
        <w:t>2</w:t>
      </w:r>
      <w:r w:rsidRPr="00B66CD9">
        <w:rPr>
          <w:szCs w:val="20"/>
        </w:rPr>
        <w:t xml:space="preserve"> r., poz. </w:t>
      </w:r>
      <w:r w:rsidR="00142850">
        <w:rPr>
          <w:szCs w:val="20"/>
        </w:rPr>
        <w:t>896</w:t>
      </w:r>
      <w:r w:rsidRPr="00B66CD9">
        <w:rPr>
          <w:szCs w:val="20"/>
        </w:rPr>
        <w:t>), jest równoznaczne z jej wniesieniem.</w:t>
      </w:r>
    </w:p>
    <w:p w14:paraId="5F0B4980" w14:textId="58C779F6" w:rsidR="00244287" w:rsidRPr="00B66CD9" w:rsidRDefault="00244287" w:rsidP="00244287">
      <w:pPr>
        <w:pStyle w:val="Standard"/>
        <w:jc w:val="both"/>
        <w:rPr>
          <w:szCs w:val="20"/>
        </w:rPr>
      </w:pPr>
      <w:r w:rsidRPr="00B66CD9">
        <w:rPr>
          <w:szCs w:val="20"/>
        </w:rPr>
        <w:t>12. Od wyroku sądu lub postanowienia kończącego postępowanie w sprawie przysługuje skarga kasacyjna do Sądu Najwyższego.</w:t>
      </w:r>
    </w:p>
    <w:p w14:paraId="4F0FA850" w14:textId="779EB0EC" w:rsidR="00244287" w:rsidRPr="00B66CD9" w:rsidRDefault="00244287" w:rsidP="00244287">
      <w:pPr>
        <w:pStyle w:val="Standard"/>
        <w:jc w:val="both"/>
        <w:rPr>
          <w:szCs w:val="20"/>
        </w:rPr>
      </w:pPr>
      <w:r w:rsidRPr="00B66CD9">
        <w:rPr>
          <w:szCs w:val="20"/>
        </w:rPr>
        <w:lastRenderedPageBreak/>
        <w:t xml:space="preserve">13. Dział </w:t>
      </w:r>
      <w:r w:rsidR="00B66CD9">
        <w:rPr>
          <w:szCs w:val="20"/>
        </w:rPr>
        <w:t>X</w:t>
      </w:r>
      <w:r w:rsidRPr="00B66CD9">
        <w:rPr>
          <w:szCs w:val="20"/>
        </w:rPr>
        <w:t>IX „Środki Ochrony Prawnej” ustawy Prawo zamówień publicznych, zawiera szczegółowe regulacje prawne dotyczące środków ochrony prawnej.</w:t>
      </w:r>
    </w:p>
    <w:p w14:paraId="1E51A9D3" w14:textId="77777777" w:rsidR="00244287" w:rsidRDefault="00244287" w:rsidP="00244287">
      <w:pPr>
        <w:pStyle w:val="Standard"/>
        <w:jc w:val="both"/>
      </w:pPr>
    </w:p>
    <w:p w14:paraId="3DECBF4C" w14:textId="08249B18" w:rsidR="00244287" w:rsidRDefault="00244287" w:rsidP="00244287">
      <w:pPr>
        <w:pStyle w:val="Standard"/>
        <w:jc w:val="both"/>
        <w:rPr>
          <w:b/>
          <w:bCs/>
        </w:rPr>
      </w:pPr>
      <w:r>
        <w:rPr>
          <w:b/>
          <w:bCs/>
          <w:sz w:val="24"/>
        </w:rPr>
        <w:t>XX. Podstawy wykluczenia, o których mowa w art. 109 ust. 1 ustawy, jeżeli Zamawiając</w:t>
      </w:r>
      <w:r w:rsidR="00BC6176">
        <w:rPr>
          <w:b/>
          <w:bCs/>
          <w:sz w:val="24"/>
        </w:rPr>
        <w:t>a</w:t>
      </w:r>
      <w:r>
        <w:rPr>
          <w:b/>
          <w:bCs/>
          <w:sz w:val="24"/>
        </w:rPr>
        <w:t xml:space="preserve"> je przewiduje:</w:t>
      </w:r>
    </w:p>
    <w:p w14:paraId="3E739090" w14:textId="45987E77" w:rsidR="00244287" w:rsidRPr="00344A81" w:rsidRDefault="00244287" w:rsidP="00244287">
      <w:pPr>
        <w:pStyle w:val="Standard"/>
        <w:jc w:val="both"/>
        <w:rPr>
          <w:szCs w:val="20"/>
        </w:rPr>
      </w:pPr>
      <w:r w:rsidRPr="00344A81">
        <w:rPr>
          <w:szCs w:val="20"/>
        </w:rPr>
        <w:t>Zamawiając</w:t>
      </w:r>
      <w:r w:rsidR="00344A81">
        <w:rPr>
          <w:szCs w:val="20"/>
        </w:rPr>
        <w:t>a</w:t>
      </w:r>
      <w:r w:rsidRPr="00344A81">
        <w:rPr>
          <w:szCs w:val="20"/>
        </w:rPr>
        <w:t xml:space="preserve"> przewiduje fakultatywne podstawy wykluczenia z postępowania, o których mowa w art. 109 ust. 1 pkt 5 i pkt 7 ustawy </w:t>
      </w:r>
      <w:proofErr w:type="spellStart"/>
      <w:r w:rsidRPr="00344A81">
        <w:rPr>
          <w:szCs w:val="20"/>
        </w:rPr>
        <w:t>Pzp</w:t>
      </w:r>
      <w:proofErr w:type="spellEnd"/>
      <w:r w:rsidRPr="00344A81">
        <w:rPr>
          <w:szCs w:val="20"/>
        </w:rPr>
        <w:t>, tj.:</w:t>
      </w:r>
    </w:p>
    <w:p w14:paraId="727DC8DD" w14:textId="7813AB93" w:rsidR="00244287" w:rsidRPr="00344A81" w:rsidRDefault="00244287" w:rsidP="00244287">
      <w:pPr>
        <w:pStyle w:val="Standard"/>
        <w:jc w:val="both"/>
        <w:rPr>
          <w:szCs w:val="20"/>
        </w:rPr>
      </w:pPr>
      <w:r w:rsidRPr="00344A81">
        <w:rPr>
          <w:szCs w:val="20"/>
        </w:rPr>
        <w:t>1. Zamawiając</w:t>
      </w:r>
      <w:r w:rsidR="00344A81">
        <w:rPr>
          <w:szCs w:val="20"/>
        </w:rPr>
        <w:t>a</w:t>
      </w:r>
      <w:r w:rsidRPr="00344A81">
        <w:rPr>
          <w:szCs w:val="20"/>
        </w:rPr>
        <w:t xml:space="preserve"> może wykluczyć z postępowania Wykonawcę, który w sposób zawiniony poważnie naruszył obowiązki zawodowe, co podważa jego uczciwość, w szczególności gdy wykonawca w wyniku zamierzonego działania lub rażącego niedbalstwa nie wykonał lub nienależycie wykonał zamówienie, co </w:t>
      </w:r>
      <w:r w:rsidR="00BC6176">
        <w:rPr>
          <w:szCs w:val="20"/>
        </w:rPr>
        <w:t>Z</w:t>
      </w:r>
      <w:r w:rsidRPr="00344A81">
        <w:rPr>
          <w:szCs w:val="20"/>
        </w:rPr>
        <w:t>amawiając</w:t>
      </w:r>
      <w:r w:rsidR="00BC6176">
        <w:rPr>
          <w:szCs w:val="20"/>
        </w:rPr>
        <w:t>a</w:t>
      </w:r>
      <w:r w:rsidRPr="00344A81">
        <w:rPr>
          <w:szCs w:val="20"/>
        </w:rPr>
        <w:t xml:space="preserve"> jest w stanie wykazać za pomocą stosownych dowodów;</w:t>
      </w:r>
    </w:p>
    <w:p w14:paraId="5E8FBD58" w14:textId="03154127" w:rsidR="00244287" w:rsidRPr="00344A81" w:rsidRDefault="00244287" w:rsidP="00244287">
      <w:pPr>
        <w:pStyle w:val="Standard"/>
        <w:jc w:val="both"/>
        <w:rPr>
          <w:szCs w:val="20"/>
        </w:rPr>
      </w:pPr>
      <w:r w:rsidRPr="00344A81">
        <w:rPr>
          <w:szCs w:val="20"/>
        </w:rPr>
        <w:t>2. Zamawiając</w:t>
      </w:r>
      <w:r w:rsidR="00344A81">
        <w:rPr>
          <w:szCs w:val="20"/>
        </w:rPr>
        <w:t>a</w:t>
      </w:r>
      <w:r w:rsidRPr="00344A81">
        <w:rPr>
          <w:szCs w:val="20"/>
        </w:rPr>
        <w:t xml:space="preserve"> może wykluczyć z postępowania Wykonawcę, który, z przyczyn leżących po jego stronie, </w:t>
      </w:r>
      <w:r w:rsidR="00344A81">
        <w:rPr>
          <w:szCs w:val="20"/>
        </w:rPr>
        <w:t xml:space="preserve">  </w:t>
      </w:r>
      <w:r w:rsidR="0007243F">
        <w:rPr>
          <w:szCs w:val="20"/>
        </w:rPr>
        <w:t xml:space="preserve">       </w:t>
      </w:r>
      <w:r w:rsidR="00344A81">
        <w:rPr>
          <w:szCs w:val="20"/>
        </w:rPr>
        <w:t xml:space="preserve">       </w:t>
      </w:r>
      <w:r w:rsidRPr="00344A81">
        <w:rPr>
          <w:szCs w:val="20"/>
        </w:rPr>
        <w:t xml:space="preserve">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Wykluczenie następuje na zasadach określonych w art. 111 ustawy </w:t>
      </w:r>
      <w:proofErr w:type="spellStart"/>
      <w:r w:rsidRPr="00344A81">
        <w:rPr>
          <w:szCs w:val="20"/>
        </w:rPr>
        <w:t>Pzp</w:t>
      </w:r>
      <w:proofErr w:type="spellEnd"/>
      <w:r w:rsidRPr="00344A81">
        <w:rPr>
          <w:szCs w:val="20"/>
        </w:rPr>
        <w:t>.</w:t>
      </w:r>
    </w:p>
    <w:p w14:paraId="4B5FCAEF" w14:textId="77777777" w:rsidR="00244287" w:rsidRDefault="00244287" w:rsidP="00244287">
      <w:pPr>
        <w:pStyle w:val="Standard"/>
        <w:jc w:val="both"/>
      </w:pPr>
    </w:p>
    <w:p w14:paraId="34F9173B" w14:textId="4BC29DB8" w:rsidR="00244287" w:rsidRDefault="00244287" w:rsidP="00244287">
      <w:pPr>
        <w:pStyle w:val="Standard"/>
        <w:jc w:val="both"/>
        <w:rPr>
          <w:b/>
          <w:bCs/>
        </w:rPr>
      </w:pPr>
      <w:r>
        <w:rPr>
          <w:b/>
          <w:bCs/>
          <w:sz w:val="24"/>
        </w:rPr>
        <w:t>XXI. Informacje o warunkach udziału w postępowaniu, jeżeli Zamawiając</w:t>
      </w:r>
      <w:r w:rsidR="00344A81">
        <w:rPr>
          <w:b/>
          <w:bCs/>
          <w:sz w:val="24"/>
        </w:rPr>
        <w:t xml:space="preserve">a   </w:t>
      </w:r>
      <w:r w:rsidR="0007243F">
        <w:rPr>
          <w:b/>
          <w:bCs/>
          <w:sz w:val="24"/>
        </w:rPr>
        <w:t xml:space="preserve">         </w:t>
      </w:r>
      <w:r w:rsidR="00344A81">
        <w:rPr>
          <w:b/>
          <w:bCs/>
          <w:sz w:val="24"/>
        </w:rPr>
        <w:t xml:space="preserve">                 </w:t>
      </w:r>
      <w:r>
        <w:rPr>
          <w:b/>
          <w:bCs/>
          <w:sz w:val="24"/>
        </w:rPr>
        <w:t xml:space="preserve"> je przewiduje:</w:t>
      </w:r>
    </w:p>
    <w:p w14:paraId="52FCF532" w14:textId="77777777" w:rsidR="00244287" w:rsidRPr="00932B2D" w:rsidRDefault="00244287" w:rsidP="00280F61">
      <w:pPr>
        <w:pStyle w:val="Standard"/>
        <w:jc w:val="both"/>
        <w:rPr>
          <w:szCs w:val="20"/>
        </w:rPr>
      </w:pPr>
      <w:r w:rsidRPr="00932B2D">
        <w:rPr>
          <w:szCs w:val="20"/>
        </w:rPr>
        <w:t>1. O udzielenie zamówienia mogą ubiegać się Wykonawcy, którzy nie podlegają wykluczeniu z postępowania oraz spełniają warunki udziału w postępowaniu dotyczące:</w:t>
      </w:r>
    </w:p>
    <w:p w14:paraId="4D5752EF" w14:textId="77777777" w:rsidR="00244287" w:rsidRPr="00932B2D" w:rsidRDefault="00244287" w:rsidP="00280F61">
      <w:pPr>
        <w:pStyle w:val="Standard"/>
        <w:jc w:val="both"/>
        <w:rPr>
          <w:szCs w:val="20"/>
        </w:rPr>
      </w:pPr>
      <w:r w:rsidRPr="00932B2D">
        <w:rPr>
          <w:szCs w:val="20"/>
        </w:rPr>
        <w:t>1) zdolności do występowania w obrocie gospodarczym:</w:t>
      </w:r>
    </w:p>
    <w:p w14:paraId="2A157783" w14:textId="079ADE85" w:rsidR="00244287" w:rsidRPr="00932B2D" w:rsidRDefault="00244287" w:rsidP="00280F61">
      <w:pPr>
        <w:pStyle w:val="Standard"/>
        <w:jc w:val="both"/>
        <w:rPr>
          <w:szCs w:val="20"/>
        </w:rPr>
      </w:pPr>
      <w:r w:rsidRPr="00932B2D">
        <w:rPr>
          <w:szCs w:val="20"/>
        </w:rPr>
        <w:t>Zamawiając</w:t>
      </w:r>
      <w:r w:rsidR="00344A81" w:rsidRPr="00932B2D">
        <w:rPr>
          <w:szCs w:val="20"/>
        </w:rPr>
        <w:t>a</w:t>
      </w:r>
      <w:r w:rsidRPr="00932B2D">
        <w:rPr>
          <w:szCs w:val="20"/>
        </w:rPr>
        <w:t xml:space="preserve"> nie określa szczegółowych warunków udziału w postępowaniu w tym zakresie;</w:t>
      </w:r>
    </w:p>
    <w:p w14:paraId="1496AA85" w14:textId="70392419" w:rsidR="00244287" w:rsidRPr="00932B2D" w:rsidRDefault="00244287" w:rsidP="00280F61">
      <w:pPr>
        <w:pStyle w:val="Standard"/>
        <w:jc w:val="both"/>
        <w:rPr>
          <w:szCs w:val="20"/>
        </w:rPr>
      </w:pPr>
      <w:r w:rsidRPr="00932B2D">
        <w:rPr>
          <w:szCs w:val="20"/>
        </w:rPr>
        <w:t>2) kompetencji lub uprawnień do prowadzenia określonej działalności, o ile to wynika</w:t>
      </w:r>
      <w:r w:rsidR="00932B2D">
        <w:rPr>
          <w:szCs w:val="20"/>
        </w:rPr>
        <w:t xml:space="preserve"> </w:t>
      </w:r>
      <w:r w:rsidRPr="00932B2D">
        <w:rPr>
          <w:szCs w:val="20"/>
        </w:rPr>
        <w:t>z odrębnych przepisów:</w:t>
      </w:r>
    </w:p>
    <w:p w14:paraId="73186031" w14:textId="131F42CD" w:rsidR="00244287" w:rsidRPr="00932B2D" w:rsidRDefault="00244287" w:rsidP="00280F61">
      <w:pPr>
        <w:pStyle w:val="Standard"/>
        <w:jc w:val="both"/>
        <w:rPr>
          <w:szCs w:val="20"/>
        </w:rPr>
      </w:pPr>
      <w:r w:rsidRPr="00932B2D">
        <w:rPr>
          <w:szCs w:val="20"/>
        </w:rPr>
        <w:t>Zamawiając</w:t>
      </w:r>
      <w:r w:rsidR="00344A81" w:rsidRPr="00932B2D">
        <w:rPr>
          <w:szCs w:val="20"/>
        </w:rPr>
        <w:t>a</w:t>
      </w:r>
      <w:r w:rsidRPr="00932B2D">
        <w:rPr>
          <w:szCs w:val="20"/>
        </w:rPr>
        <w:t xml:space="preserve"> uzna powyższy warunek za spełniony, jeśli Wykonawca wykaże, że:</w:t>
      </w:r>
    </w:p>
    <w:p w14:paraId="092F3AA1" w14:textId="2B6BBA9F" w:rsidR="00244287" w:rsidRPr="00932B2D" w:rsidRDefault="00244287" w:rsidP="00280F61">
      <w:pPr>
        <w:pStyle w:val="Standard"/>
        <w:jc w:val="both"/>
        <w:rPr>
          <w:szCs w:val="20"/>
        </w:rPr>
      </w:pPr>
      <w:r w:rsidRPr="00932B2D">
        <w:rPr>
          <w:szCs w:val="20"/>
        </w:rPr>
        <w:t xml:space="preserve">- posiada aktualny wpis do rejestru działalności regulowanej w zakresie odbierania odpadów komunalnych od właścicieli nieruchomości z terenu Gminy </w:t>
      </w:r>
      <w:r w:rsidR="00344A81" w:rsidRPr="00932B2D">
        <w:rPr>
          <w:szCs w:val="20"/>
        </w:rPr>
        <w:t>Miejskiej Złotoryja</w:t>
      </w:r>
      <w:r w:rsidRPr="00932B2D">
        <w:rPr>
          <w:szCs w:val="20"/>
        </w:rPr>
        <w:t>, prowadzone</w:t>
      </w:r>
      <w:r w:rsidR="00344A81" w:rsidRPr="00932B2D">
        <w:rPr>
          <w:szCs w:val="20"/>
        </w:rPr>
        <w:t>j</w:t>
      </w:r>
      <w:r w:rsidRPr="00932B2D">
        <w:rPr>
          <w:szCs w:val="20"/>
        </w:rPr>
        <w:t xml:space="preserve"> przez Burmistrza Miasta </w:t>
      </w:r>
      <w:r w:rsidR="00344A81" w:rsidRPr="00932B2D">
        <w:rPr>
          <w:szCs w:val="20"/>
        </w:rPr>
        <w:t>Złotoryja</w:t>
      </w:r>
      <w:r w:rsidRPr="00932B2D">
        <w:rPr>
          <w:szCs w:val="20"/>
        </w:rPr>
        <w:t xml:space="preserve"> zgodnie z art. 9b i art. 9c ustawy z dnia 13 września 1996 r. o utrzymaniu czystości i porządku w gminach </w:t>
      </w:r>
      <w:r w:rsidR="00F554B8">
        <w:rPr>
          <w:szCs w:val="20"/>
        </w:rPr>
        <w:t xml:space="preserve">        </w:t>
      </w:r>
      <w:r w:rsidR="00932B2D">
        <w:rPr>
          <w:szCs w:val="20"/>
        </w:rPr>
        <w:t xml:space="preserve">      </w:t>
      </w:r>
      <w:r w:rsidRPr="00932B2D">
        <w:rPr>
          <w:szCs w:val="20"/>
        </w:rPr>
        <w:t>(Dz. U z 202</w:t>
      </w:r>
      <w:r w:rsidR="00142850">
        <w:rPr>
          <w:szCs w:val="20"/>
        </w:rPr>
        <w:t>2</w:t>
      </w:r>
      <w:r w:rsidRPr="00932B2D">
        <w:rPr>
          <w:szCs w:val="20"/>
        </w:rPr>
        <w:t xml:space="preserve"> r., poz. </w:t>
      </w:r>
      <w:r w:rsidR="00142850">
        <w:rPr>
          <w:szCs w:val="20"/>
        </w:rPr>
        <w:t>2519</w:t>
      </w:r>
      <w:r w:rsidRPr="00932B2D">
        <w:rPr>
          <w:szCs w:val="20"/>
        </w:rPr>
        <w:t>),</w:t>
      </w:r>
    </w:p>
    <w:p w14:paraId="73E8EBA8" w14:textId="4F35C762" w:rsidR="00244287" w:rsidRPr="00932B2D" w:rsidRDefault="00244287" w:rsidP="00280F61">
      <w:pPr>
        <w:pStyle w:val="Standard"/>
        <w:jc w:val="both"/>
        <w:rPr>
          <w:szCs w:val="20"/>
        </w:rPr>
      </w:pPr>
      <w:r w:rsidRPr="00932B2D">
        <w:rPr>
          <w:szCs w:val="20"/>
        </w:rPr>
        <w:t>- posiada aktualny wpis do rejestru, o którym mowa w art. 49 ustawy z dnia 14 grudnia 2012 r. o odpadach</w:t>
      </w:r>
      <w:r w:rsidR="00F554B8">
        <w:rPr>
          <w:szCs w:val="20"/>
        </w:rPr>
        <w:t xml:space="preserve">          </w:t>
      </w:r>
      <w:r w:rsidR="00932B2D">
        <w:rPr>
          <w:szCs w:val="20"/>
        </w:rPr>
        <w:t xml:space="preserve">    </w:t>
      </w:r>
      <w:r w:rsidRPr="00932B2D">
        <w:rPr>
          <w:szCs w:val="20"/>
        </w:rPr>
        <w:t xml:space="preserve"> (Dz. U. z 2021 r., poz. 779 ze zm.), lub posiada zezwolenie na transport odpadów, zgodnie z art. 24 w/w ustawy o odpadach, o ile są ważne zgodnie z art. 233 w/w ustawy o odpadach, - aktualny wpis do rejestru prowadzonego przez Marszałka Województwa, o którym mowa w art. 49 ust. 1 ustawy o odpadach.</w:t>
      </w:r>
    </w:p>
    <w:p w14:paraId="49A57C93" w14:textId="77777777" w:rsidR="00244287" w:rsidRPr="00932B2D" w:rsidRDefault="00244287" w:rsidP="00280F61">
      <w:pPr>
        <w:pStyle w:val="Standard"/>
        <w:jc w:val="both"/>
        <w:rPr>
          <w:szCs w:val="20"/>
        </w:rPr>
      </w:pPr>
      <w:r w:rsidRPr="00932B2D">
        <w:rPr>
          <w:szCs w:val="20"/>
        </w:rPr>
        <w:t>3) sytuacji ekonomicznej lub finansowej:</w:t>
      </w:r>
    </w:p>
    <w:p w14:paraId="6CA8E6A5" w14:textId="325E984B" w:rsidR="00244287" w:rsidRPr="00932B2D" w:rsidRDefault="00244287" w:rsidP="00280F61">
      <w:pPr>
        <w:pStyle w:val="Standard"/>
        <w:jc w:val="both"/>
        <w:rPr>
          <w:szCs w:val="20"/>
        </w:rPr>
      </w:pPr>
      <w:r w:rsidRPr="00932B2D">
        <w:rPr>
          <w:szCs w:val="20"/>
        </w:rPr>
        <w:t>Zamawiając</w:t>
      </w:r>
      <w:r w:rsidR="00344A81" w:rsidRPr="00932B2D">
        <w:rPr>
          <w:szCs w:val="20"/>
        </w:rPr>
        <w:t>a</w:t>
      </w:r>
      <w:r w:rsidRPr="00932B2D">
        <w:rPr>
          <w:szCs w:val="20"/>
        </w:rPr>
        <w:t xml:space="preserve"> uzna powyższy warunek za spełniony, jeżeli Wykonawca wykaże, że:</w:t>
      </w:r>
    </w:p>
    <w:p w14:paraId="26A54094" w14:textId="3ECE12D8" w:rsidR="00244287" w:rsidRPr="00932B2D" w:rsidRDefault="00244287" w:rsidP="00280F61">
      <w:pPr>
        <w:pStyle w:val="Standard"/>
        <w:jc w:val="both"/>
        <w:rPr>
          <w:szCs w:val="20"/>
        </w:rPr>
      </w:pPr>
      <w:r w:rsidRPr="00932B2D">
        <w:rPr>
          <w:szCs w:val="20"/>
        </w:rPr>
        <w:t>- posiada ubezpieczenie odpowiedzialności cywilnej w zakresie prowadzonej działalności związanej</w:t>
      </w:r>
      <w:r w:rsidR="00F554B8">
        <w:rPr>
          <w:szCs w:val="20"/>
        </w:rPr>
        <w:t xml:space="preserve">                             </w:t>
      </w:r>
      <w:r w:rsidRPr="00932B2D">
        <w:rPr>
          <w:szCs w:val="20"/>
        </w:rPr>
        <w:t xml:space="preserve"> z przedmiotem zamówienia na kwotę co najmniej </w:t>
      </w:r>
      <w:r w:rsidR="00344A81" w:rsidRPr="00932B2D">
        <w:rPr>
          <w:szCs w:val="20"/>
        </w:rPr>
        <w:t xml:space="preserve"> </w:t>
      </w:r>
      <w:r w:rsidR="00932B2D">
        <w:rPr>
          <w:szCs w:val="20"/>
        </w:rPr>
        <w:t>1 0</w:t>
      </w:r>
      <w:r w:rsidRPr="00932B2D">
        <w:rPr>
          <w:szCs w:val="20"/>
        </w:rPr>
        <w:t xml:space="preserve">00.000,00 zł (słownie: </w:t>
      </w:r>
      <w:r w:rsidR="00344A81" w:rsidRPr="00932B2D">
        <w:rPr>
          <w:szCs w:val="20"/>
        </w:rPr>
        <w:t>jeden milion złotych</w:t>
      </w:r>
      <w:r w:rsidRPr="00932B2D">
        <w:rPr>
          <w:szCs w:val="20"/>
        </w:rPr>
        <w:t xml:space="preserve"> </w:t>
      </w:r>
      <w:proofErr w:type="spellStart"/>
      <w:r w:rsidRPr="00932B2D">
        <w:rPr>
          <w:szCs w:val="20"/>
        </w:rPr>
        <w:t>złotych</w:t>
      </w:r>
      <w:proofErr w:type="spellEnd"/>
      <w:r w:rsidRPr="00932B2D">
        <w:rPr>
          <w:szCs w:val="20"/>
        </w:rPr>
        <w:t xml:space="preserve"> 00/100).</w:t>
      </w:r>
    </w:p>
    <w:p w14:paraId="2CAB3254" w14:textId="77777777" w:rsidR="00244287" w:rsidRPr="00932B2D" w:rsidRDefault="00244287" w:rsidP="00280F61">
      <w:pPr>
        <w:pStyle w:val="Standard"/>
        <w:jc w:val="both"/>
        <w:rPr>
          <w:szCs w:val="20"/>
        </w:rPr>
      </w:pPr>
      <w:r w:rsidRPr="00932B2D">
        <w:rPr>
          <w:szCs w:val="20"/>
        </w:rPr>
        <w:t>4) zdolności technicznej lub zawodowej:</w:t>
      </w:r>
    </w:p>
    <w:p w14:paraId="30116ED5" w14:textId="77777777" w:rsidR="00932B2D" w:rsidRPr="00932B2D" w:rsidRDefault="00932B2D" w:rsidP="00280F61">
      <w:pPr>
        <w:pStyle w:val="Standard"/>
        <w:jc w:val="both"/>
        <w:rPr>
          <w:szCs w:val="20"/>
        </w:rPr>
      </w:pPr>
      <w:r w:rsidRPr="00932B2D">
        <w:rPr>
          <w:szCs w:val="20"/>
        </w:rPr>
        <w:t>Opis sposobu dokonywania oceny spełnienia tego warunku:</w:t>
      </w:r>
    </w:p>
    <w:p w14:paraId="27D5A2CB" w14:textId="5136D49D" w:rsidR="00932B2D" w:rsidRPr="00932B2D" w:rsidRDefault="00932B2D" w:rsidP="00280F61">
      <w:pPr>
        <w:pStyle w:val="Standard"/>
        <w:jc w:val="both"/>
        <w:rPr>
          <w:szCs w:val="20"/>
        </w:rPr>
      </w:pPr>
      <w:r w:rsidRPr="00932B2D">
        <w:rPr>
          <w:szCs w:val="20"/>
        </w:rPr>
        <w:t xml:space="preserve">Warunek zostanie spełniony gdy Wykonawca dysponuje: </w:t>
      </w:r>
    </w:p>
    <w:p w14:paraId="49D30F2D" w14:textId="155030EB" w:rsidR="00932B2D" w:rsidRPr="00932B2D" w:rsidRDefault="00932B2D" w:rsidP="00280F61">
      <w:pPr>
        <w:pStyle w:val="Standard"/>
        <w:jc w:val="both"/>
        <w:rPr>
          <w:szCs w:val="20"/>
        </w:rPr>
      </w:pPr>
      <w:r w:rsidRPr="00932B2D">
        <w:rPr>
          <w:szCs w:val="20"/>
        </w:rPr>
        <w:t>a)</w:t>
      </w:r>
      <w:r w:rsidRPr="00932B2D">
        <w:rPr>
          <w:szCs w:val="20"/>
        </w:rPr>
        <w:tab/>
        <w:t xml:space="preserve">co najmniej 2 samochodami ciężarowymi bezpylnymi o dopuszczalnej masie </w:t>
      </w:r>
      <w:r>
        <w:rPr>
          <w:szCs w:val="20"/>
        </w:rPr>
        <w:t>c</w:t>
      </w:r>
      <w:r w:rsidRPr="00932B2D">
        <w:rPr>
          <w:szCs w:val="20"/>
        </w:rPr>
        <w:t xml:space="preserve">ałkowitej nie mniejszej niż 12 ton wyposażonymi w element prasujący i przystosowanymi od opróżniania pojemników o pojemności </w:t>
      </w:r>
      <w:r w:rsidR="00280F61">
        <w:rPr>
          <w:szCs w:val="20"/>
        </w:rPr>
        <w:t xml:space="preserve">                </w:t>
      </w:r>
      <w:r w:rsidRPr="00932B2D">
        <w:rPr>
          <w:szCs w:val="20"/>
        </w:rPr>
        <w:t>od 110l do 1100l;</w:t>
      </w:r>
    </w:p>
    <w:p w14:paraId="40FA0B7D" w14:textId="5824DFFF" w:rsidR="00932B2D" w:rsidRPr="00932B2D" w:rsidRDefault="00932B2D" w:rsidP="00280F61">
      <w:pPr>
        <w:pStyle w:val="Standard"/>
        <w:jc w:val="both"/>
        <w:rPr>
          <w:szCs w:val="20"/>
        </w:rPr>
      </w:pPr>
      <w:r w:rsidRPr="00932B2D">
        <w:rPr>
          <w:szCs w:val="20"/>
        </w:rPr>
        <w:t>b)</w:t>
      </w:r>
      <w:r w:rsidRPr="00932B2D">
        <w:rPr>
          <w:szCs w:val="20"/>
        </w:rPr>
        <w:tab/>
        <w:t>co najmniej 1 samochodem do zbierania odpadów bez funkcji kompaktującej wyposażonym w dźwig hakowy lub bramowy;</w:t>
      </w:r>
    </w:p>
    <w:p w14:paraId="53978197" w14:textId="77777777" w:rsidR="00932B2D" w:rsidRPr="00932B2D" w:rsidRDefault="00932B2D" w:rsidP="00280F61">
      <w:pPr>
        <w:pStyle w:val="Standard"/>
        <w:jc w:val="both"/>
        <w:rPr>
          <w:szCs w:val="20"/>
        </w:rPr>
      </w:pPr>
      <w:r w:rsidRPr="00932B2D">
        <w:rPr>
          <w:szCs w:val="20"/>
        </w:rPr>
        <w:t>c)</w:t>
      </w:r>
      <w:r w:rsidRPr="00932B2D">
        <w:rPr>
          <w:szCs w:val="20"/>
        </w:rPr>
        <w:tab/>
        <w:t xml:space="preserve">co najmniej 1 samochodem o dopuszczalnej masie całkowitej do 3,5 tony; </w:t>
      </w:r>
    </w:p>
    <w:p w14:paraId="76536D1F" w14:textId="6AFFD011" w:rsidR="00932B2D" w:rsidRPr="00932B2D" w:rsidRDefault="00932B2D" w:rsidP="00280F61">
      <w:pPr>
        <w:pStyle w:val="Standard"/>
        <w:jc w:val="both"/>
        <w:rPr>
          <w:szCs w:val="20"/>
        </w:rPr>
      </w:pPr>
      <w:r w:rsidRPr="00932B2D">
        <w:rPr>
          <w:szCs w:val="20"/>
        </w:rPr>
        <w:t>d)</w:t>
      </w:r>
      <w:r w:rsidRPr="00932B2D">
        <w:rPr>
          <w:szCs w:val="20"/>
        </w:rPr>
        <w:tab/>
        <w:t xml:space="preserve">bazą magazynowo – transportową usytuowaną na terenie Miasta Złotoryja lub w </w:t>
      </w:r>
      <w:r>
        <w:rPr>
          <w:szCs w:val="20"/>
        </w:rPr>
        <w:t>o</w:t>
      </w:r>
      <w:r w:rsidRPr="00932B2D">
        <w:rPr>
          <w:szCs w:val="20"/>
        </w:rPr>
        <w:t>dległości nie większej niż 60 km od granic miasta.</w:t>
      </w:r>
    </w:p>
    <w:p w14:paraId="798E3458" w14:textId="2E1BF258" w:rsidR="00932B2D" w:rsidRPr="00932B2D" w:rsidRDefault="00932B2D" w:rsidP="00280F61">
      <w:pPr>
        <w:pStyle w:val="Standard"/>
        <w:jc w:val="both"/>
        <w:rPr>
          <w:szCs w:val="20"/>
        </w:rPr>
      </w:pPr>
      <w:r w:rsidRPr="00932B2D">
        <w:rPr>
          <w:szCs w:val="20"/>
        </w:rPr>
        <w:t>e)</w:t>
      </w:r>
      <w:r w:rsidRPr="00932B2D">
        <w:rPr>
          <w:szCs w:val="20"/>
        </w:rPr>
        <w:tab/>
        <w:t xml:space="preserve">co najmniej 3 osobami z min. 3 letnim doświadczeniem na stanowisku kierowcy do </w:t>
      </w:r>
      <w:r w:rsidR="00145B79">
        <w:rPr>
          <w:szCs w:val="20"/>
        </w:rPr>
        <w:t>k</w:t>
      </w:r>
      <w:r w:rsidRPr="00932B2D">
        <w:rPr>
          <w:szCs w:val="20"/>
        </w:rPr>
        <w:t>ierowania pojazdami ciężarowymi o dopuszczalnej masie całkowitej powyżej 3,5</w:t>
      </w:r>
      <w:r w:rsidR="00145B79">
        <w:rPr>
          <w:szCs w:val="20"/>
        </w:rPr>
        <w:t xml:space="preserve"> t</w:t>
      </w:r>
      <w:r w:rsidRPr="00932B2D">
        <w:rPr>
          <w:szCs w:val="20"/>
        </w:rPr>
        <w:t>ony;</w:t>
      </w:r>
    </w:p>
    <w:p w14:paraId="5F7B1E5C" w14:textId="19FDAE06" w:rsidR="00932B2D" w:rsidRPr="00932B2D" w:rsidRDefault="00932B2D" w:rsidP="00280F61">
      <w:pPr>
        <w:pStyle w:val="Standard"/>
        <w:jc w:val="both"/>
        <w:rPr>
          <w:szCs w:val="20"/>
        </w:rPr>
      </w:pPr>
      <w:r w:rsidRPr="00932B2D">
        <w:rPr>
          <w:szCs w:val="20"/>
        </w:rPr>
        <w:t>f)</w:t>
      </w:r>
      <w:r w:rsidRPr="00932B2D">
        <w:rPr>
          <w:szCs w:val="20"/>
        </w:rPr>
        <w:tab/>
        <w:t xml:space="preserve">co najmniej 6 osobami z min. 2 letnim doświadczeniem na stanowisku załadunku </w:t>
      </w:r>
      <w:r w:rsidR="00145B79">
        <w:rPr>
          <w:szCs w:val="20"/>
        </w:rPr>
        <w:t>o</w:t>
      </w:r>
      <w:r w:rsidRPr="00932B2D">
        <w:rPr>
          <w:szCs w:val="20"/>
        </w:rPr>
        <w:t>dpadów komunalnych.</w:t>
      </w:r>
    </w:p>
    <w:p w14:paraId="3A37CBB4" w14:textId="77777777" w:rsidR="00244287" w:rsidRDefault="00244287" w:rsidP="00244287">
      <w:pPr>
        <w:pStyle w:val="Standard"/>
        <w:jc w:val="both"/>
      </w:pPr>
    </w:p>
    <w:p w14:paraId="098E7A1B" w14:textId="77777777" w:rsidR="00244287" w:rsidRPr="00866A88" w:rsidRDefault="00244287" w:rsidP="00244287">
      <w:pPr>
        <w:pStyle w:val="Standard"/>
        <w:jc w:val="both"/>
        <w:rPr>
          <w:szCs w:val="20"/>
        </w:rPr>
      </w:pPr>
      <w:r w:rsidRPr="00866A88">
        <w:rPr>
          <w:szCs w:val="20"/>
        </w:rPr>
        <w:t>Pojazdy wymienione wyżej:</w:t>
      </w:r>
    </w:p>
    <w:p w14:paraId="39EF1CC0" w14:textId="77777777" w:rsidR="00244287" w:rsidRPr="00866A88" w:rsidRDefault="00244287" w:rsidP="00244287">
      <w:pPr>
        <w:pStyle w:val="Standard"/>
        <w:jc w:val="both"/>
        <w:rPr>
          <w:szCs w:val="20"/>
        </w:rPr>
      </w:pPr>
      <w:r w:rsidRPr="00866A88">
        <w:rPr>
          <w:szCs w:val="20"/>
        </w:rPr>
        <w:t>- muszą być w dyspozycji Wykonawcy,</w:t>
      </w:r>
    </w:p>
    <w:p w14:paraId="252EBB68" w14:textId="77777777" w:rsidR="00244287" w:rsidRPr="00866A88" w:rsidRDefault="00244287" w:rsidP="00244287">
      <w:pPr>
        <w:pStyle w:val="Standard"/>
        <w:jc w:val="both"/>
        <w:rPr>
          <w:szCs w:val="20"/>
        </w:rPr>
      </w:pPr>
      <w:r w:rsidRPr="00866A88">
        <w:rPr>
          <w:szCs w:val="20"/>
        </w:rPr>
        <w:t>- winny być trwale i czytelnie oznakowane w widocznym miejscu nazwą firmy oraz danymi teleadresowymi podmiotu odbierającego odpady komunalne od właścicieli nieruchomości,</w:t>
      </w:r>
    </w:p>
    <w:p w14:paraId="0CD84D77" w14:textId="77777777" w:rsidR="00244287" w:rsidRPr="00866A88" w:rsidRDefault="00244287" w:rsidP="00244287">
      <w:pPr>
        <w:pStyle w:val="Standard"/>
        <w:jc w:val="both"/>
        <w:rPr>
          <w:szCs w:val="20"/>
        </w:rPr>
      </w:pPr>
      <w:r w:rsidRPr="00866A88">
        <w:rPr>
          <w:szCs w:val="20"/>
        </w:rPr>
        <w:t>- muszą posiadać konstrukcję zabezpieczającą przed rozwiewaniem i rozpylaniem przewożonych odpadów oraz minimalizującą oddziaływanie czynników atmosferycznych na odpady,</w:t>
      </w:r>
    </w:p>
    <w:p w14:paraId="6120890C" w14:textId="77777777" w:rsidR="00244287" w:rsidRPr="00866A88" w:rsidRDefault="00244287" w:rsidP="00244287">
      <w:pPr>
        <w:pStyle w:val="Standard"/>
        <w:jc w:val="both"/>
        <w:rPr>
          <w:szCs w:val="20"/>
        </w:rPr>
      </w:pPr>
      <w:r w:rsidRPr="00866A88">
        <w:rPr>
          <w:szCs w:val="20"/>
        </w:rPr>
        <w:t>- muszą być wyposażone w narzędzia lub urządzenia umożliwiające sprzątanie terenu po opróżnieniu pojemników,</w:t>
      </w:r>
    </w:p>
    <w:p w14:paraId="383681C1" w14:textId="77777777" w:rsidR="00244287" w:rsidRPr="00866A88" w:rsidRDefault="00244287" w:rsidP="00244287">
      <w:pPr>
        <w:pStyle w:val="Standard"/>
        <w:jc w:val="both"/>
        <w:rPr>
          <w:szCs w:val="20"/>
        </w:rPr>
      </w:pPr>
      <w:r w:rsidRPr="00866A88">
        <w:rPr>
          <w:szCs w:val="20"/>
        </w:rPr>
        <w:lastRenderedPageBreak/>
        <w:t>- muszą być zarejestrowane, dopuszczone do ruchu, posiadać aktualne badania techniczne i świadectwa dopuszczenia do ruchu.</w:t>
      </w:r>
    </w:p>
    <w:p w14:paraId="1E1C8E46" w14:textId="47966096" w:rsidR="00244287" w:rsidRPr="00866A88" w:rsidRDefault="00244287" w:rsidP="00244287">
      <w:pPr>
        <w:pStyle w:val="Standard"/>
        <w:jc w:val="both"/>
        <w:rPr>
          <w:szCs w:val="20"/>
        </w:rPr>
      </w:pPr>
      <w:r w:rsidRPr="00866A88">
        <w:rPr>
          <w:szCs w:val="20"/>
        </w:rPr>
        <w:t>b) wykonał (a w przypadku świadczeń okresowych lub ciągłych również wykonuje) należycie w okresie ostatnich trzech lat przed upływem terminu składania ofert, a jeżeli okres prowadzenia działalności jest krótszy – w tym okresie, co najmniej jedną usługę odbioru odpadów komunalnych na rzecz właścicieli nieruchomości o masie nie mniejszej niż 500 Mg/rok.</w:t>
      </w:r>
    </w:p>
    <w:p w14:paraId="488AE002" w14:textId="6E39373E" w:rsidR="00244287" w:rsidRPr="00866A88" w:rsidRDefault="00244287" w:rsidP="00244287">
      <w:pPr>
        <w:pStyle w:val="Standard"/>
        <w:jc w:val="both"/>
        <w:rPr>
          <w:szCs w:val="20"/>
        </w:rPr>
      </w:pPr>
      <w:r w:rsidRPr="00866A88">
        <w:rPr>
          <w:szCs w:val="20"/>
        </w:rPr>
        <w:t>Przez jedną usługę Zamawiając</w:t>
      </w:r>
      <w:r w:rsidR="00866A88" w:rsidRPr="00866A88">
        <w:rPr>
          <w:szCs w:val="20"/>
        </w:rPr>
        <w:t>a</w:t>
      </w:r>
      <w:r w:rsidRPr="00866A88">
        <w:rPr>
          <w:szCs w:val="20"/>
        </w:rPr>
        <w:t xml:space="preserve"> rozumie wykonanie zamówienia na rzecz jednego podmiotu/Zamawiające</w:t>
      </w:r>
      <w:r w:rsidR="00866A88" w:rsidRPr="00866A88">
        <w:rPr>
          <w:szCs w:val="20"/>
        </w:rPr>
        <w:t>j</w:t>
      </w:r>
      <w:r w:rsidR="00866A88">
        <w:rPr>
          <w:szCs w:val="20"/>
        </w:rPr>
        <w:t xml:space="preserve"> </w:t>
      </w:r>
      <w:r w:rsidR="0007243F">
        <w:rPr>
          <w:szCs w:val="20"/>
        </w:rPr>
        <w:t xml:space="preserve">     </w:t>
      </w:r>
      <w:r w:rsidR="00866A88">
        <w:rPr>
          <w:szCs w:val="20"/>
        </w:rPr>
        <w:t xml:space="preserve">      </w:t>
      </w:r>
      <w:r w:rsidRPr="00866A88">
        <w:rPr>
          <w:szCs w:val="20"/>
        </w:rPr>
        <w:t>w ramach jednego kontraktu/umowy/zlecenia. Zamawiając</w:t>
      </w:r>
      <w:r w:rsidR="00866A88" w:rsidRPr="00866A88">
        <w:rPr>
          <w:szCs w:val="20"/>
        </w:rPr>
        <w:t>a</w:t>
      </w:r>
      <w:r w:rsidRPr="00866A88">
        <w:rPr>
          <w:szCs w:val="20"/>
        </w:rPr>
        <w:t>,</w:t>
      </w:r>
      <w:r w:rsidR="00866A88">
        <w:rPr>
          <w:szCs w:val="20"/>
        </w:rPr>
        <w:t xml:space="preserve"> w</w:t>
      </w:r>
      <w:r w:rsidRPr="00866A88">
        <w:rPr>
          <w:szCs w:val="20"/>
        </w:rPr>
        <w:t xml:space="preserve"> stosunku do Wykonawców wspólnie ubiegających się o udzielenie zamówienia, w odniesieniu do warunku dotyczącego zdolności technicznej lub zawodowej – dopuszcza łączne spełnianie warunku przez Wykonawców. Zamawiając</w:t>
      </w:r>
      <w:r w:rsidR="00866A88">
        <w:rPr>
          <w:szCs w:val="20"/>
        </w:rPr>
        <w:t>a</w:t>
      </w:r>
      <w:r w:rsidRPr="00866A88">
        <w:rPr>
          <w:szCs w:val="20"/>
        </w:rPr>
        <w:t xml:space="preserve">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lub jego części.</w:t>
      </w:r>
    </w:p>
    <w:p w14:paraId="12C078A2" w14:textId="77777777" w:rsidR="00244287" w:rsidRPr="00866A88" w:rsidRDefault="00244287" w:rsidP="00244287">
      <w:pPr>
        <w:pStyle w:val="Standard"/>
        <w:jc w:val="both"/>
        <w:rPr>
          <w:szCs w:val="20"/>
        </w:rPr>
      </w:pPr>
      <w:r w:rsidRPr="00866A88">
        <w:rPr>
          <w:szCs w:val="20"/>
        </w:rPr>
        <w:t>2.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CE09266" w14:textId="77777777" w:rsidR="00244287" w:rsidRPr="00866A88" w:rsidRDefault="00244287" w:rsidP="00244287">
      <w:pPr>
        <w:pStyle w:val="Standard"/>
        <w:jc w:val="both"/>
        <w:rPr>
          <w:szCs w:val="20"/>
        </w:rPr>
      </w:pPr>
      <w:r w:rsidRPr="00866A88">
        <w:rPr>
          <w:szCs w:val="20"/>
        </w:rPr>
        <w:t>3.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E5D520F" w14:textId="05B007EB" w:rsidR="00244287" w:rsidRPr="00866A88" w:rsidRDefault="00244287" w:rsidP="00244287">
      <w:pPr>
        <w:pStyle w:val="Standard"/>
        <w:jc w:val="both"/>
        <w:rPr>
          <w:szCs w:val="20"/>
        </w:rPr>
      </w:pPr>
      <w:r w:rsidRPr="00866A88">
        <w:rPr>
          <w:szCs w:val="20"/>
        </w:rPr>
        <w:t xml:space="preserve">4. Wykonawca, który polega na zdolnościach lub sytuacji podmiotów udostępniających zasoby, składa, wraz </w:t>
      </w:r>
      <w:r w:rsidR="00866A88">
        <w:rPr>
          <w:szCs w:val="20"/>
        </w:rPr>
        <w:t xml:space="preserve"> </w:t>
      </w:r>
      <w:r w:rsidR="0007243F">
        <w:rPr>
          <w:szCs w:val="20"/>
        </w:rPr>
        <w:t xml:space="preserve">      </w:t>
      </w:r>
      <w:r w:rsidR="00866A88">
        <w:rPr>
          <w:szCs w:val="20"/>
        </w:rPr>
        <w:t xml:space="preserve">     </w:t>
      </w:r>
      <w:r w:rsidRPr="00866A88">
        <w:rPr>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D21DECA" w14:textId="77777777" w:rsidR="00244287" w:rsidRPr="00866A88" w:rsidRDefault="00244287" w:rsidP="00244287">
      <w:pPr>
        <w:pStyle w:val="Standard"/>
        <w:jc w:val="both"/>
        <w:rPr>
          <w:szCs w:val="20"/>
        </w:rPr>
      </w:pPr>
      <w:r w:rsidRPr="00866A88">
        <w:rPr>
          <w:szCs w:val="20"/>
        </w:rPr>
        <w:t>5. Zobowiązanie podmiotu udostępniającego zasoby, o którym mowa w ust. 3, potwierdza, że stosunek łączący Wykonawcę z podmiotami udostępniającymi zasoby gwarantuje rzeczywisty dostęp do tych zasobów oraz określa w szczególności:</w:t>
      </w:r>
    </w:p>
    <w:p w14:paraId="476CE750" w14:textId="77777777" w:rsidR="00244287" w:rsidRPr="00866A88" w:rsidRDefault="00244287" w:rsidP="00244287">
      <w:pPr>
        <w:pStyle w:val="Standard"/>
        <w:jc w:val="both"/>
        <w:rPr>
          <w:szCs w:val="20"/>
        </w:rPr>
      </w:pPr>
      <w:r w:rsidRPr="00866A88">
        <w:rPr>
          <w:szCs w:val="20"/>
        </w:rPr>
        <w:t>1) zakres dostępnych wykonawcy zasobów podmiotu udostępniającego zasoby;</w:t>
      </w:r>
    </w:p>
    <w:p w14:paraId="37F2D2B0" w14:textId="678CA8F1" w:rsidR="00244287" w:rsidRPr="00866A88" w:rsidRDefault="00244287" w:rsidP="00244287">
      <w:pPr>
        <w:pStyle w:val="Standard"/>
        <w:jc w:val="both"/>
        <w:rPr>
          <w:szCs w:val="20"/>
        </w:rPr>
      </w:pPr>
      <w:r w:rsidRPr="00866A88">
        <w:rPr>
          <w:szCs w:val="20"/>
        </w:rPr>
        <w:t xml:space="preserve">2) sposób i okres udostępnienia wykonawcy i wykorzystania przez niego zasobów podmiotu udostępniającego </w:t>
      </w:r>
      <w:r w:rsidR="00280F61">
        <w:rPr>
          <w:szCs w:val="20"/>
        </w:rPr>
        <w:t xml:space="preserve">     </w:t>
      </w:r>
      <w:r w:rsidRPr="00866A88">
        <w:rPr>
          <w:szCs w:val="20"/>
        </w:rPr>
        <w:t>te zasoby przy wykonywaniu zamówienia;</w:t>
      </w:r>
    </w:p>
    <w:p w14:paraId="79896F9E" w14:textId="303929E0" w:rsidR="00244287" w:rsidRPr="00866A88" w:rsidRDefault="00244287" w:rsidP="00244287">
      <w:pPr>
        <w:pStyle w:val="Standard"/>
        <w:jc w:val="both"/>
        <w:rPr>
          <w:szCs w:val="20"/>
        </w:rPr>
      </w:pPr>
      <w:r w:rsidRPr="00866A88">
        <w:rPr>
          <w:szCs w:val="20"/>
        </w:rPr>
        <w:t xml:space="preserve">3) czy i w jakim zakresie podmiot udostępniający zasoby, na zdolnościach którego Wykonawca polega </w:t>
      </w:r>
      <w:r w:rsidR="0007243F">
        <w:rPr>
          <w:szCs w:val="20"/>
        </w:rPr>
        <w:t xml:space="preserve">                        </w:t>
      </w:r>
      <w:r w:rsidRPr="00866A88">
        <w:rPr>
          <w:szCs w:val="20"/>
        </w:rPr>
        <w:t>w odniesieniu do warunków udziału w postępowaniu dotyczących wykształcenia, kwalifikacji zawodowych lub doświadczenia, zrealizuje usługi, których wskazane zdolności dotyczą.</w:t>
      </w:r>
    </w:p>
    <w:p w14:paraId="288BFDC1" w14:textId="41CF268A" w:rsidR="00244287" w:rsidRPr="00866A88" w:rsidRDefault="00244287" w:rsidP="00244287">
      <w:pPr>
        <w:pStyle w:val="Standard"/>
        <w:jc w:val="both"/>
        <w:rPr>
          <w:szCs w:val="20"/>
        </w:rPr>
      </w:pPr>
      <w:r w:rsidRPr="00866A88">
        <w:rPr>
          <w:szCs w:val="20"/>
        </w:rPr>
        <w:t>6. Zamawiając</w:t>
      </w:r>
      <w:r w:rsidR="00866A88">
        <w:rPr>
          <w:szCs w:val="20"/>
        </w:rPr>
        <w:t>a</w:t>
      </w:r>
      <w:r w:rsidRPr="00866A88">
        <w:rPr>
          <w:szCs w:val="20"/>
        </w:rPr>
        <w:t xml:space="preserve">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względem wykonawcy.</w:t>
      </w:r>
    </w:p>
    <w:p w14:paraId="1D92AA9C" w14:textId="41347FB0" w:rsidR="00244287" w:rsidRPr="00866A88" w:rsidRDefault="00244287" w:rsidP="00244287">
      <w:pPr>
        <w:pStyle w:val="Standard"/>
        <w:jc w:val="both"/>
        <w:rPr>
          <w:szCs w:val="20"/>
        </w:rPr>
      </w:pPr>
      <w:r w:rsidRPr="00866A88">
        <w:rPr>
          <w:szCs w:val="20"/>
        </w:rPr>
        <w:t>7. Podmiot, który zobowiązał się do udostępnienia zasobów, odpowiada solidarnie z Wykonawcą, który polega na jego sytuacji finansowej lub ekonomicznej, za szkodę poniesioną przez Zamawiając</w:t>
      </w:r>
      <w:r w:rsidR="00866A88">
        <w:rPr>
          <w:szCs w:val="20"/>
        </w:rPr>
        <w:t>ą</w:t>
      </w:r>
      <w:r w:rsidRPr="00866A88">
        <w:rPr>
          <w:szCs w:val="20"/>
        </w:rPr>
        <w:t xml:space="preserve"> powstałą wskutek nieudostępnienia tych zasobów, chyba że za nieudostępnienie zasobów podmiot ten nie ponosi winy.</w:t>
      </w:r>
    </w:p>
    <w:p w14:paraId="1EA7DFD1" w14:textId="6693701F" w:rsidR="00244287" w:rsidRPr="00866A88" w:rsidRDefault="00244287" w:rsidP="00244287">
      <w:pPr>
        <w:pStyle w:val="Standard"/>
        <w:jc w:val="both"/>
        <w:rPr>
          <w:szCs w:val="20"/>
        </w:rPr>
      </w:pPr>
      <w:r w:rsidRPr="00866A88">
        <w:rPr>
          <w:szCs w:val="20"/>
        </w:rPr>
        <w:t>8. Jeżeli zdolności techniczne lub zawodowe, sytuacja ekonomiczna lub finansowa podmiotu udostępniającego zasoby nie potwierdzają spełniania przez Wykonawcę warunków udziału w postępowaniu lub zachodzą wobec tego podmiotu podstawy wykluczenia, Zamawiając</w:t>
      </w:r>
      <w:r w:rsidR="00866A88">
        <w:rPr>
          <w:szCs w:val="20"/>
        </w:rPr>
        <w:t>a</w:t>
      </w:r>
      <w:r w:rsidRPr="00866A88">
        <w:rPr>
          <w:szCs w:val="20"/>
        </w:rPr>
        <w:t xml:space="preserve"> żąda, aby Wykonawca w terminie określonym przez </w:t>
      </w:r>
      <w:r w:rsidR="00BC6176">
        <w:rPr>
          <w:szCs w:val="20"/>
        </w:rPr>
        <w:t>Z</w:t>
      </w:r>
      <w:r w:rsidRPr="00866A88">
        <w:rPr>
          <w:szCs w:val="20"/>
        </w:rPr>
        <w:t>amawiając</w:t>
      </w:r>
      <w:r w:rsidR="00BC6176">
        <w:rPr>
          <w:szCs w:val="20"/>
        </w:rPr>
        <w:t>ą</w:t>
      </w:r>
      <w:r w:rsidRPr="00866A88">
        <w:rPr>
          <w:szCs w:val="20"/>
        </w:rPr>
        <w:t xml:space="preserve"> zastąpił ten podmiot innym podmiotem lub podmiotami albo wykazał, że samodzielnie spełnia warunki udziału w postępowaniu.</w:t>
      </w:r>
    </w:p>
    <w:p w14:paraId="294210CC" w14:textId="77777777" w:rsidR="00244287" w:rsidRPr="00866A88" w:rsidRDefault="00244287" w:rsidP="00244287">
      <w:pPr>
        <w:pStyle w:val="Standard"/>
        <w:jc w:val="both"/>
        <w:rPr>
          <w:szCs w:val="20"/>
        </w:rPr>
      </w:pPr>
      <w:r w:rsidRPr="00866A88">
        <w:rPr>
          <w:szCs w:val="20"/>
        </w:rPr>
        <w:t>9.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68B1A9A" w14:textId="77777777" w:rsidR="00244287" w:rsidRDefault="00244287" w:rsidP="00244287">
      <w:pPr>
        <w:pStyle w:val="Standard"/>
        <w:jc w:val="both"/>
      </w:pPr>
    </w:p>
    <w:p w14:paraId="01888481" w14:textId="1A3A25AE" w:rsidR="00244287" w:rsidRDefault="00244287" w:rsidP="00244287">
      <w:pPr>
        <w:pStyle w:val="Standard"/>
        <w:jc w:val="both"/>
        <w:rPr>
          <w:b/>
          <w:bCs/>
        </w:rPr>
      </w:pPr>
      <w:r>
        <w:rPr>
          <w:b/>
          <w:bCs/>
          <w:sz w:val="24"/>
        </w:rPr>
        <w:t>XXII. Informacje o podmiotowych środkach dowodowych, jeżeli Zamawiając</w:t>
      </w:r>
      <w:r w:rsidR="00866A88">
        <w:rPr>
          <w:b/>
          <w:bCs/>
          <w:sz w:val="24"/>
        </w:rPr>
        <w:t>a</w:t>
      </w:r>
      <w:r>
        <w:rPr>
          <w:b/>
          <w:bCs/>
          <w:sz w:val="24"/>
        </w:rPr>
        <w:t xml:space="preserve"> będzie wymagał</w:t>
      </w:r>
      <w:r w:rsidR="00280F61">
        <w:rPr>
          <w:b/>
          <w:bCs/>
          <w:sz w:val="24"/>
        </w:rPr>
        <w:t>a</w:t>
      </w:r>
      <w:r>
        <w:rPr>
          <w:b/>
          <w:bCs/>
          <w:sz w:val="24"/>
        </w:rPr>
        <w:t xml:space="preserve"> ich złożenia:</w:t>
      </w:r>
    </w:p>
    <w:p w14:paraId="6D4FF452" w14:textId="2DF76940" w:rsidR="00244287" w:rsidRPr="00866A88" w:rsidRDefault="00244287" w:rsidP="00244287">
      <w:pPr>
        <w:pStyle w:val="Standard"/>
        <w:jc w:val="both"/>
        <w:rPr>
          <w:szCs w:val="20"/>
        </w:rPr>
      </w:pPr>
      <w:r w:rsidRPr="00866A88">
        <w:rPr>
          <w:szCs w:val="20"/>
        </w:rPr>
        <w:t xml:space="preserve">1. Do oferty Wykonawca zobowiązany jest załączyć oświadczenie o niepodleganiu wykluczeniu, zgodnie </w:t>
      </w:r>
      <w:r w:rsidR="00866A88">
        <w:rPr>
          <w:szCs w:val="20"/>
        </w:rPr>
        <w:t xml:space="preserve">  </w:t>
      </w:r>
      <w:r w:rsidR="00F554B8">
        <w:rPr>
          <w:szCs w:val="20"/>
        </w:rPr>
        <w:t xml:space="preserve">            </w:t>
      </w:r>
      <w:r w:rsidR="00866A88">
        <w:rPr>
          <w:szCs w:val="20"/>
        </w:rPr>
        <w:t xml:space="preserve">        </w:t>
      </w:r>
      <w:r w:rsidRPr="00280F61">
        <w:rPr>
          <w:szCs w:val="20"/>
        </w:rPr>
        <w:t xml:space="preserve">z Załącznikiem Nr </w:t>
      </w:r>
      <w:r w:rsidR="00280F61" w:rsidRPr="00280F61">
        <w:rPr>
          <w:szCs w:val="20"/>
        </w:rPr>
        <w:t>3</w:t>
      </w:r>
      <w:r w:rsidRPr="00280F61">
        <w:rPr>
          <w:szCs w:val="20"/>
        </w:rPr>
        <w:t xml:space="preserve"> do SWZ.</w:t>
      </w:r>
      <w:r w:rsidRPr="00866A88">
        <w:rPr>
          <w:szCs w:val="20"/>
        </w:rPr>
        <w:t xml:space="preserve"> Oświadczenie to stanowi dowód potwierdzający brak podstaw wykluczenia, spełniani</w:t>
      </w:r>
      <w:r w:rsidR="00280F61">
        <w:rPr>
          <w:szCs w:val="20"/>
        </w:rPr>
        <w:t>a</w:t>
      </w:r>
      <w:r w:rsidRPr="00866A88">
        <w:rPr>
          <w:szCs w:val="20"/>
        </w:rPr>
        <w:t xml:space="preserve"> warunków udziału w postępowaniu na dzień składania ofert, tymczasowo zastępujący wymagane przez </w:t>
      </w:r>
      <w:r w:rsidR="00280F61">
        <w:rPr>
          <w:szCs w:val="20"/>
        </w:rPr>
        <w:t>Z</w:t>
      </w:r>
      <w:r w:rsidRPr="00866A88">
        <w:rPr>
          <w:szCs w:val="20"/>
        </w:rPr>
        <w:t>amawiając</w:t>
      </w:r>
      <w:r w:rsidR="00280F61">
        <w:rPr>
          <w:szCs w:val="20"/>
        </w:rPr>
        <w:t>ą</w:t>
      </w:r>
      <w:r w:rsidRPr="00866A88">
        <w:rPr>
          <w:szCs w:val="20"/>
        </w:rPr>
        <w:t xml:space="preserve"> podmiotowe środki dowodowe.</w:t>
      </w:r>
    </w:p>
    <w:p w14:paraId="2F5CD51E" w14:textId="7481148D" w:rsidR="00244287" w:rsidRPr="00866A88" w:rsidRDefault="00244287" w:rsidP="00244287">
      <w:pPr>
        <w:pStyle w:val="Standard"/>
        <w:jc w:val="both"/>
        <w:rPr>
          <w:szCs w:val="20"/>
        </w:rPr>
      </w:pPr>
      <w:r w:rsidRPr="00866A88">
        <w:rPr>
          <w:szCs w:val="20"/>
        </w:rPr>
        <w:t xml:space="preserve">2. W przypadku wspólnego ubiegania się o zamówienie przez Wykonawców, oświadczenie, o którym mowa </w:t>
      </w:r>
      <w:r w:rsidR="00F554B8">
        <w:rPr>
          <w:szCs w:val="20"/>
        </w:rPr>
        <w:t xml:space="preserve">               </w:t>
      </w:r>
      <w:r w:rsidRPr="00866A88">
        <w:rPr>
          <w:szCs w:val="20"/>
        </w:rPr>
        <w:t xml:space="preserve">w ust. 1 składa każdy z Wykonawców wspólnie ubiegających się o zamówienie. Dokumenty te potwierdzają spełnianie warunków udziału w postępowaniu oraz brak podstaw wykluczenia w zakresie, w którym każdy </w:t>
      </w:r>
      <w:r w:rsidR="00866A88">
        <w:rPr>
          <w:szCs w:val="20"/>
        </w:rPr>
        <w:t xml:space="preserve">  </w:t>
      </w:r>
      <w:r w:rsidR="00F554B8">
        <w:rPr>
          <w:szCs w:val="20"/>
        </w:rPr>
        <w:t xml:space="preserve">      </w:t>
      </w:r>
      <w:r w:rsidR="00866A88">
        <w:rPr>
          <w:szCs w:val="20"/>
        </w:rPr>
        <w:t xml:space="preserve">        </w:t>
      </w:r>
      <w:r w:rsidRPr="00866A88">
        <w:rPr>
          <w:szCs w:val="20"/>
        </w:rPr>
        <w:t>z wykonawców wykazuje spełnianie warunków udziału w postępowaniu oraz brak podstaw wykluczenia.</w:t>
      </w:r>
    </w:p>
    <w:p w14:paraId="5BA75A57" w14:textId="77777777" w:rsidR="00280F61" w:rsidRDefault="00244287" w:rsidP="00244287">
      <w:pPr>
        <w:pStyle w:val="Standard"/>
        <w:jc w:val="both"/>
        <w:rPr>
          <w:szCs w:val="20"/>
        </w:rPr>
      </w:pPr>
      <w:r w:rsidRPr="00866A88">
        <w:rPr>
          <w:szCs w:val="20"/>
        </w:rPr>
        <w:lastRenderedPageBreak/>
        <w:t xml:space="preserve">3. Wykonawca, który zamierza powierzyć wykonanie części zamówienia podwykonawcom, w celu wykazania braku istnienia wobec nich podstaw wykluczenia z udziału w postępowaniu zamieszcza informacje </w:t>
      </w:r>
      <w:r w:rsidR="00866A88">
        <w:rPr>
          <w:szCs w:val="20"/>
        </w:rPr>
        <w:t xml:space="preserve">    </w:t>
      </w:r>
      <w:r w:rsidR="00F554B8">
        <w:rPr>
          <w:szCs w:val="20"/>
        </w:rPr>
        <w:t xml:space="preserve">            </w:t>
      </w:r>
      <w:r w:rsidR="00866A88">
        <w:rPr>
          <w:szCs w:val="20"/>
        </w:rPr>
        <w:t xml:space="preserve">                 </w:t>
      </w:r>
      <w:r w:rsidRPr="00866A88">
        <w:rPr>
          <w:szCs w:val="20"/>
        </w:rPr>
        <w:t xml:space="preserve">o podwykonawcach w oświadczeniu, o którym mowa w ust. 1. Wykonawca, który polega na zdolnościach lub sytuacji innych podmiotów udostępniających mu swoje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 </w:t>
      </w:r>
    </w:p>
    <w:p w14:paraId="1768B180" w14:textId="078D8802" w:rsidR="00244287" w:rsidRPr="00866A88" w:rsidRDefault="00244287" w:rsidP="00244287">
      <w:pPr>
        <w:pStyle w:val="Standard"/>
        <w:jc w:val="both"/>
        <w:rPr>
          <w:szCs w:val="20"/>
        </w:rPr>
      </w:pPr>
      <w:r w:rsidRPr="00866A88">
        <w:rPr>
          <w:szCs w:val="20"/>
        </w:rPr>
        <w:t>4. Wykonawca, którego oferta została najwyżej oceniona, zostanie wezwany przez Zamawiając</w:t>
      </w:r>
      <w:r w:rsidR="00866A88">
        <w:rPr>
          <w:szCs w:val="20"/>
        </w:rPr>
        <w:t>ą</w:t>
      </w:r>
      <w:r w:rsidRPr="00866A88">
        <w:rPr>
          <w:szCs w:val="20"/>
        </w:rPr>
        <w:t xml:space="preserve"> do złożenia w wyznaczonym, nie krótszym niż 5 dni od dnia wezwania, terminie podmiotowych środków dowodowych aktualnych na dzień ich złożenia.</w:t>
      </w:r>
    </w:p>
    <w:p w14:paraId="266E278F" w14:textId="1D059D2A" w:rsidR="00244287" w:rsidRPr="00866A88" w:rsidRDefault="00244287" w:rsidP="00244287">
      <w:pPr>
        <w:pStyle w:val="Standard"/>
        <w:jc w:val="both"/>
        <w:rPr>
          <w:szCs w:val="20"/>
        </w:rPr>
      </w:pPr>
      <w:r w:rsidRPr="00866A88">
        <w:rPr>
          <w:szCs w:val="20"/>
        </w:rPr>
        <w:t>5. W celu potwierdzenia spełniania przez Wykonawcę warunków udziału w postępowaniu na wezwanie Zamawiające</w:t>
      </w:r>
      <w:r w:rsidR="00866A88">
        <w:rPr>
          <w:szCs w:val="20"/>
        </w:rPr>
        <w:t>j</w:t>
      </w:r>
      <w:r w:rsidRPr="00866A88">
        <w:rPr>
          <w:szCs w:val="20"/>
        </w:rPr>
        <w:t xml:space="preserve"> Wykonawca zobowiązany będzie do złożenia następujących dokumentów:</w:t>
      </w:r>
      <w:r w:rsidR="00F554B8">
        <w:rPr>
          <w:szCs w:val="20"/>
        </w:rPr>
        <w:t xml:space="preserve">  </w:t>
      </w:r>
    </w:p>
    <w:p w14:paraId="6AF06B4B" w14:textId="758BCF3A" w:rsidR="00244287" w:rsidRPr="00866A88" w:rsidRDefault="00244287" w:rsidP="00244287">
      <w:pPr>
        <w:pStyle w:val="Standard"/>
        <w:jc w:val="both"/>
        <w:rPr>
          <w:szCs w:val="20"/>
        </w:rPr>
      </w:pPr>
      <w:r w:rsidRPr="00866A88">
        <w:rPr>
          <w:szCs w:val="20"/>
        </w:rPr>
        <w:t xml:space="preserve">a) aktualny wpis do rejestru działalności regulowanej w zakresie odbierania odpadów komunalnych </w:t>
      </w:r>
      <w:r w:rsidR="00866A88">
        <w:rPr>
          <w:szCs w:val="20"/>
        </w:rPr>
        <w:t xml:space="preserve">  </w:t>
      </w:r>
      <w:r w:rsidR="00F554B8">
        <w:rPr>
          <w:szCs w:val="20"/>
        </w:rPr>
        <w:t xml:space="preserve">             </w:t>
      </w:r>
      <w:r w:rsidR="00866A88">
        <w:rPr>
          <w:szCs w:val="20"/>
        </w:rPr>
        <w:t xml:space="preserve">                </w:t>
      </w:r>
      <w:r w:rsidRPr="00866A88">
        <w:rPr>
          <w:szCs w:val="20"/>
        </w:rPr>
        <w:t xml:space="preserve">od właścicieli nieruchomości na terenie Gminy </w:t>
      </w:r>
      <w:r w:rsidR="00866A88">
        <w:rPr>
          <w:szCs w:val="20"/>
        </w:rPr>
        <w:t>Miejskiej Złotoryja</w:t>
      </w:r>
      <w:r w:rsidRPr="00866A88">
        <w:rPr>
          <w:szCs w:val="20"/>
        </w:rPr>
        <w:t>,</w:t>
      </w:r>
    </w:p>
    <w:p w14:paraId="24510DFD" w14:textId="377288D2" w:rsidR="00244287" w:rsidRPr="00866A88" w:rsidRDefault="00244287" w:rsidP="00244287">
      <w:pPr>
        <w:pStyle w:val="Standard"/>
        <w:jc w:val="both"/>
        <w:rPr>
          <w:szCs w:val="20"/>
        </w:rPr>
      </w:pPr>
      <w:r w:rsidRPr="00866A88">
        <w:rPr>
          <w:szCs w:val="20"/>
        </w:rPr>
        <w:t xml:space="preserve">b) aktualny wpis do rejestru, o którym mowa w art. 49 ustawy z dnia 14 grudnia 2012 r. o odpadach </w:t>
      </w:r>
      <w:r w:rsidR="00F554B8">
        <w:rPr>
          <w:szCs w:val="20"/>
        </w:rPr>
        <w:t xml:space="preserve">          </w:t>
      </w:r>
      <w:r w:rsidR="00B817BC">
        <w:rPr>
          <w:szCs w:val="20"/>
        </w:rPr>
        <w:t xml:space="preserve">                </w:t>
      </w:r>
      <w:r w:rsidRPr="00866A88">
        <w:rPr>
          <w:szCs w:val="20"/>
        </w:rPr>
        <w:t>(Dz. U. z 2021 r. poz. 779) lub posiada zezwolenie na transport odpadów, zgodnie z art. 24 w/w ustawy</w:t>
      </w:r>
      <w:r w:rsidR="00F554B8">
        <w:rPr>
          <w:szCs w:val="20"/>
        </w:rPr>
        <w:t xml:space="preserve">           </w:t>
      </w:r>
      <w:r w:rsidR="00B817BC">
        <w:rPr>
          <w:szCs w:val="20"/>
        </w:rPr>
        <w:t xml:space="preserve">              </w:t>
      </w:r>
      <w:r w:rsidRPr="00866A88">
        <w:rPr>
          <w:szCs w:val="20"/>
        </w:rPr>
        <w:t xml:space="preserve"> o odpadach o ile jest ono ważne zgodnie z art. 233 ustawy o odpadach,</w:t>
      </w:r>
    </w:p>
    <w:p w14:paraId="5492728F" w14:textId="77777777" w:rsidR="00244287" w:rsidRPr="00866A88" w:rsidRDefault="00244287" w:rsidP="00244287">
      <w:pPr>
        <w:pStyle w:val="Standard"/>
        <w:jc w:val="both"/>
        <w:rPr>
          <w:szCs w:val="20"/>
        </w:rPr>
      </w:pPr>
      <w:r w:rsidRPr="00866A88">
        <w:rPr>
          <w:szCs w:val="20"/>
        </w:rPr>
        <w:t>c) aktualny wpis do rejestru prowadzonego przez Marszałka Województwa (BDO), z art. 49 ustawy o odpadach,</w:t>
      </w:r>
    </w:p>
    <w:p w14:paraId="1141B503" w14:textId="6477E4C1" w:rsidR="00244287" w:rsidRPr="00866A88" w:rsidRDefault="00244287" w:rsidP="00244287">
      <w:pPr>
        <w:pStyle w:val="Standard"/>
        <w:jc w:val="both"/>
        <w:rPr>
          <w:szCs w:val="20"/>
        </w:rPr>
      </w:pPr>
      <w:r w:rsidRPr="00866A88">
        <w:rPr>
          <w:szCs w:val="20"/>
        </w:rPr>
        <w:t xml:space="preserve">d) wykaz usług wykonanych, a w przypadku świadczeń okresowych lub ciągłych również wykonywanych, </w:t>
      </w:r>
      <w:r w:rsidR="006F0DC2">
        <w:rPr>
          <w:szCs w:val="20"/>
        </w:rPr>
        <w:t xml:space="preserve">  </w:t>
      </w:r>
      <w:r w:rsidR="00B00776">
        <w:rPr>
          <w:szCs w:val="20"/>
        </w:rPr>
        <w:t xml:space="preserve">      </w:t>
      </w:r>
      <w:r w:rsidR="006F0DC2">
        <w:rPr>
          <w:szCs w:val="20"/>
        </w:rPr>
        <w:t xml:space="preserve">      </w:t>
      </w:r>
      <w:r w:rsidRPr="00866A88">
        <w:rPr>
          <w:szCs w:val="20"/>
        </w:rPr>
        <w:t xml:space="preserve">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 sporządzonego według wzoru </w:t>
      </w:r>
      <w:r w:rsidRPr="00C11C27">
        <w:rPr>
          <w:szCs w:val="20"/>
        </w:rPr>
        <w:t>stanowiącego Załącznik Nr 6 do SWZ;</w:t>
      </w:r>
    </w:p>
    <w:p w14:paraId="20C9FE7F" w14:textId="77777777" w:rsidR="00244287" w:rsidRPr="00866A88" w:rsidRDefault="00244287" w:rsidP="00244287">
      <w:pPr>
        <w:pStyle w:val="Standard"/>
        <w:jc w:val="both"/>
        <w:rPr>
          <w:szCs w:val="20"/>
        </w:rPr>
      </w:pPr>
      <w:r w:rsidRPr="00866A88">
        <w:rPr>
          <w:szCs w:val="20"/>
        </w:rPr>
        <w:t xml:space="preserve">e) wykaz narzędzi, wyposażenia zakładu lub urządzeń technicznych dostępnych Wykonawcy w celu wykonania zamówienia publicznego wraz z informacją o podstawie dysponowania tymi zasobami, sporządzonego według wzoru stanowiącego </w:t>
      </w:r>
      <w:r w:rsidRPr="00280F61">
        <w:rPr>
          <w:szCs w:val="20"/>
        </w:rPr>
        <w:t>Załącznik Nr 7 do SWZ;</w:t>
      </w:r>
    </w:p>
    <w:p w14:paraId="00350FC7" w14:textId="6EF8969D" w:rsidR="00244287" w:rsidRPr="00866A88" w:rsidRDefault="00244287" w:rsidP="00244287">
      <w:pPr>
        <w:pStyle w:val="Standard"/>
        <w:jc w:val="both"/>
        <w:rPr>
          <w:szCs w:val="20"/>
        </w:rPr>
      </w:pPr>
      <w:r w:rsidRPr="00866A88">
        <w:rPr>
          <w:szCs w:val="20"/>
        </w:rPr>
        <w:t>f) potwierdzoną za zgodność z oryginałem kopię opłaconej polisy, a w przypadku jej braku inny dokument potwierdzający, że Wykonawca jest ubezpieczony od odpowiedzialności cywilnej na kwotę co najmniej</w:t>
      </w:r>
      <w:r w:rsidR="006F0DC2">
        <w:rPr>
          <w:szCs w:val="20"/>
        </w:rPr>
        <w:t xml:space="preserve">  </w:t>
      </w:r>
      <w:r w:rsidR="00F554B8">
        <w:rPr>
          <w:szCs w:val="20"/>
        </w:rPr>
        <w:t xml:space="preserve">        </w:t>
      </w:r>
      <w:r w:rsidR="006F0DC2">
        <w:rPr>
          <w:szCs w:val="20"/>
        </w:rPr>
        <w:t xml:space="preserve">            </w:t>
      </w:r>
      <w:r w:rsidRPr="00866A88">
        <w:rPr>
          <w:szCs w:val="20"/>
        </w:rPr>
        <w:t xml:space="preserve"> </w:t>
      </w:r>
      <w:r w:rsidR="006F0DC2">
        <w:rPr>
          <w:szCs w:val="20"/>
        </w:rPr>
        <w:t>1 0</w:t>
      </w:r>
      <w:r w:rsidRPr="00866A88">
        <w:rPr>
          <w:szCs w:val="20"/>
        </w:rPr>
        <w:t>00.000,00 zł w zakresie prowadzonej działalności związanej z przedmiotem zamówienia,</w:t>
      </w:r>
    </w:p>
    <w:p w14:paraId="0EAAFD45" w14:textId="3E7BDCEA" w:rsidR="00244287" w:rsidRPr="00866A88" w:rsidRDefault="00244287" w:rsidP="00244287">
      <w:pPr>
        <w:pStyle w:val="Standard"/>
        <w:jc w:val="both"/>
        <w:rPr>
          <w:szCs w:val="20"/>
        </w:rPr>
      </w:pPr>
      <w:r w:rsidRPr="00866A88">
        <w:rPr>
          <w:szCs w:val="20"/>
        </w:rPr>
        <w:t>g) dokumenty dotyczące podmiotu trzeciego, w celu wykazania braku istnienia wobec nich podstaw wykluczenia oraz spełnienia, w zakresie, w jakim Wykonawca powołuje się na jego zasoby, warunków udziału</w:t>
      </w:r>
      <w:r w:rsidR="00F554B8">
        <w:rPr>
          <w:szCs w:val="20"/>
        </w:rPr>
        <w:t xml:space="preserve">                              </w:t>
      </w:r>
      <w:r w:rsidRPr="00866A88">
        <w:rPr>
          <w:szCs w:val="20"/>
        </w:rPr>
        <w:t xml:space="preserve"> </w:t>
      </w:r>
      <w:r w:rsidR="00B817BC">
        <w:rPr>
          <w:szCs w:val="20"/>
        </w:rPr>
        <w:t xml:space="preserve">     </w:t>
      </w:r>
      <w:r w:rsidRPr="00866A88">
        <w:rPr>
          <w:szCs w:val="20"/>
        </w:rPr>
        <w:t>w postępowaniu – jeżeli Wykonawca polega na zasobach podmiotu trzeciego,</w:t>
      </w:r>
    </w:p>
    <w:p w14:paraId="50C2E77B" w14:textId="7D3E7748" w:rsidR="00244287" w:rsidRPr="00866A88" w:rsidRDefault="00244287" w:rsidP="00244287">
      <w:pPr>
        <w:pStyle w:val="Standard"/>
        <w:jc w:val="both"/>
        <w:rPr>
          <w:szCs w:val="20"/>
        </w:rPr>
      </w:pPr>
      <w:r w:rsidRPr="00866A88">
        <w:rPr>
          <w:szCs w:val="20"/>
        </w:rPr>
        <w:t xml:space="preserve">h) oświadczenia Wykonawcy w zakresie art. 108 ust. 1 pkt 5 ustawy </w:t>
      </w:r>
      <w:proofErr w:type="spellStart"/>
      <w:r w:rsidRPr="00866A88">
        <w:rPr>
          <w:szCs w:val="20"/>
        </w:rPr>
        <w:t>Pzp</w:t>
      </w:r>
      <w:proofErr w:type="spellEnd"/>
      <w:r w:rsidRPr="00866A88">
        <w:rPr>
          <w:szCs w:val="20"/>
        </w:rPr>
        <w:t>, o braku przynależności do tej samej grupy kapitałowej w rozumieniu ustawy z dnia 16 lutego 2007 r. o ochronie konkurencji i konsumentów (Dz. U. z 20</w:t>
      </w:r>
      <w:r w:rsidR="00142850">
        <w:rPr>
          <w:szCs w:val="20"/>
        </w:rPr>
        <w:t>21</w:t>
      </w:r>
      <w:r w:rsidRPr="00866A88">
        <w:rPr>
          <w:szCs w:val="20"/>
        </w:rPr>
        <w:t xml:space="preserve"> r., poz. </w:t>
      </w:r>
      <w:r w:rsidR="00142850">
        <w:rPr>
          <w:szCs w:val="20"/>
        </w:rPr>
        <w:t>275</w:t>
      </w:r>
      <w:r w:rsidRPr="00866A88">
        <w:rPr>
          <w:szCs w:val="20"/>
        </w:rPr>
        <w:t xml:space="preserve">) z innym Wykonawcą, który złożył odrębną ofertę – zgodnie z </w:t>
      </w:r>
      <w:r w:rsidRPr="00E340E5">
        <w:rPr>
          <w:szCs w:val="20"/>
        </w:rPr>
        <w:t>Załącznikiem Nr 9,</w:t>
      </w:r>
      <w:r w:rsidRPr="00866A88">
        <w:rPr>
          <w:szCs w:val="20"/>
        </w:rPr>
        <w:t xml:space="preserve"> do SWZ).</w:t>
      </w:r>
    </w:p>
    <w:p w14:paraId="6037305B" w14:textId="01E5EE81" w:rsidR="00244287" w:rsidRPr="00866A88" w:rsidRDefault="00244287" w:rsidP="00244287">
      <w:pPr>
        <w:pStyle w:val="Standard"/>
        <w:jc w:val="both"/>
        <w:rPr>
          <w:szCs w:val="20"/>
        </w:rPr>
      </w:pPr>
      <w:r w:rsidRPr="00866A88">
        <w:rPr>
          <w:szCs w:val="20"/>
        </w:rPr>
        <w:t>6. Wykonawca nie jest zobowiązany do składania podmiotowych środków dowodowych, które Zamawiając</w:t>
      </w:r>
      <w:r w:rsidR="00BC6176">
        <w:rPr>
          <w:szCs w:val="20"/>
        </w:rPr>
        <w:t>a</w:t>
      </w:r>
      <w:r w:rsidRPr="00866A88">
        <w:rPr>
          <w:szCs w:val="20"/>
        </w:rPr>
        <w:t xml:space="preserve"> posiada lub ma do nich dostęp, o ile Wykonawca wskaże te środki oraz potwierdzi ich prawidłowość </w:t>
      </w:r>
      <w:r w:rsidR="00B817BC">
        <w:rPr>
          <w:szCs w:val="20"/>
        </w:rPr>
        <w:t xml:space="preserve"> </w:t>
      </w:r>
      <w:r w:rsidR="00F554B8">
        <w:rPr>
          <w:szCs w:val="20"/>
        </w:rPr>
        <w:t xml:space="preserve">           </w:t>
      </w:r>
      <w:r w:rsidR="00B817BC">
        <w:rPr>
          <w:szCs w:val="20"/>
        </w:rPr>
        <w:t xml:space="preserve">                     </w:t>
      </w:r>
      <w:r w:rsidRPr="00866A88">
        <w:rPr>
          <w:szCs w:val="20"/>
        </w:rPr>
        <w:t>i aktualność, oraz udostępni dane umożliwiające Zamawiające</w:t>
      </w:r>
      <w:r w:rsidR="006F0DC2">
        <w:rPr>
          <w:szCs w:val="20"/>
        </w:rPr>
        <w:t>j</w:t>
      </w:r>
      <w:r w:rsidRPr="00866A88">
        <w:rPr>
          <w:szCs w:val="20"/>
        </w:rPr>
        <w:t xml:space="preserve"> dostęp do tych środków – dotyczy </w:t>
      </w:r>
      <w:r w:rsidR="00B817BC">
        <w:rPr>
          <w:szCs w:val="20"/>
        </w:rPr>
        <w:t xml:space="preserve">  </w:t>
      </w:r>
      <w:r w:rsidR="00F554B8">
        <w:rPr>
          <w:szCs w:val="20"/>
        </w:rPr>
        <w:t xml:space="preserve">            </w:t>
      </w:r>
      <w:r w:rsidR="00B817BC">
        <w:rPr>
          <w:szCs w:val="20"/>
        </w:rPr>
        <w:t xml:space="preserve">                    </w:t>
      </w:r>
      <w:r w:rsidRPr="00866A88">
        <w:rPr>
          <w:szCs w:val="20"/>
        </w:rPr>
        <w:t>w szczególności odpisu z Centralnej Ewidencji i Informacji o Działalności Gospodarczej, Krajowego Rejestru Sądowego itp.</w:t>
      </w:r>
    </w:p>
    <w:p w14:paraId="4046FAD6" w14:textId="0E0FD230" w:rsidR="00244287" w:rsidRPr="00866A88" w:rsidRDefault="00244287" w:rsidP="00244287">
      <w:pPr>
        <w:pStyle w:val="Standard"/>
        <w:jc w:val="both"/>
        <w:rPr>
          <w:szCs w:val="20"/>
        </w:rPr>
      </w:pPr>
      <w:r w:rsidRPr="00866A88">
        <w:rPr>
          <w:szCs w:val="20"/>
        </w:rPr>
        <w:t xml:space="preserve">7. Jeżeli Wykonawca ma siedzibę lub miejsce zamieszkania poza terytorium Rzeczypospolitej Polskiej, zamiast dokumentu, o którym mowa w ust. 6 składa dokument lub dokumenty wystawione w kraju, w którym Wykonawca ma siedzibę lub miejsce zamieszkania, potwierdzające odpowiednio, że nie otwarto jego likwidacji ani nie ogłoszono upadłości. Dokument ten powinien być wystawiony nie wcześniej niż 3 miesiące przed upływem terminu składania ofert albo wniosków o dopuszczenie do udziału w postępowaniu. Jeżeli w kraju, w którym Wykonawca ma siedzibę lub miejsce zamieszkania lub miejsce zamieszkania ma osoba, której dokument dotyczy, nie wydaje się dokumentów, o których mowa w ust.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280F61">
        <w:rPr>
          <w:szCs w:val="20"/>
        </w:rPr>
        <w:t>W</w:t>
      </w:r>
      <w:r w:rsidRPr="00866A88">
        <w:rPr>
          <w:szCs w:val="20"/>
        </w:rPr>
        <w:t>ykonawcy lub miejsce zamieszkania tej osoby. Zapis w części daty ważności dokumentu stosuje się odpowiednio. W przypadku wątpliwości co do treści dokumentu złożonego przez Wykonawcę, Zamawiając</w:t>
      </w:r>
      <w:r w:rsidR="006F0DC2">
        <w:rPr>
          <w:szCs w:val="20"/>
        </w:rPr>
        <w:t>a</w:t>
      </w:r>
      <w:r w:rsidRPr="00866A88">
        <w:rPr>
          <w:szCs w:val="20"/>
        </w:rPr>
        <w:t xml:space="preserve"> może zwrócić się do właściwych organów odpowiedni</w:t>
      </w:r>
      <w:r w:rsidR="006F0DC2">
        <w:rPr>
          <w:szCs w:val="20"/>
        </w:rPr>
        <w:t>ego</w:t>
      </w:r>
      <w:r w:rsidRPr="00866A88">
        <w:rPr>
          <w:szCs w:val="20"/>
        </w:rPr>
        <w:t xml:space="preserve"> kraju, w którym wykonawca ma siedzibę lub miejsce zamieszkania lub miejsce zamieszkania ma osoba, której dokument dotyczy, o udzielenie niezbędnych informacji </w:t>
      </w:r>
      <w:r w:rsidRPr="00866A88">
        <w:rPr>
          <w:szCs w:val="20"/>
        </w:rPr>
        <w:lastRenderedPageBreak/>
        <w:t>dotyczących tego dokumentu.</w:t>
      </w:r>
    </w:p>
    <w:p w14:paraId="7E11AD2B" w14:textId="26909C3E" w:rsidR="00244287" w:rsidRPr="00866A88" w:rsidRDefault="00244287" w:rsidP="00244287">
      <w:pPr>
        <w:pStyle w:val="Standard"/>
        <w:jc w:val="both"/>
        <w:rPr>
          <w:szCs w:val="20"/>
        </w:rPr>
      </w:pPr>
      <w:r w:rsidRPr="00866A88">
        <w:rPr>
          <w:szCs w:val="20"/>
        </w:rPr>
        <w:t xml:space="preserve">8. W zakresie nieuregulowanym ustawą </w:t>
      </w:r>
      <w:proofErr w:type="spellStart"/>
      <w:r w:rsidRPr="00866A88">
        <w:rPr>
          <w:szCs w:val="20"/>
        </w:rPr>
        <w:t>Pzp</w:t>
      </w:r>
      <w:proofErr w:type="spellEnd"/>
      <w:r w:rsidRPr="00866A88">
        <w:rPr>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BC6176">
        <w:rPr>
          <w:szCs w:val="20"/>
        </w:rPr>
        <w:t>Z</w:t>
      </w:r>
      <w:r w:rsidRPr="00866A88">
        <w:rPr>
          <w:szCs w:val="20"/>
        </w:rPr>
        <w:t>amawiając</w:t>
      </w:r>
      <w:r w:rsidR="00BC6176">
        <w:rPr>
          <w:szCs w:val="20"/>
        </w:rPr>
        <w:t>a</w:t>
      </w:r>
      <w:r w:rsidRPr="00866A88">
        <w:rPr>
          <w:szCs w:val="20"/>
        </w:rPr>
        <w:t xml:space="preserve"> od </w:t>
      </w:r>
      <w:r w:rsidR="00280F61">
        <w:rPr>
          <w:szCs w:val="20"/>
        </w:rPr>
        <w:t>W</w:t>
      </w:r>
      <w:r w:rsidRPr="00866A88">
        <w:rPr>
          <w:szCs w:val="20"/>
        </w:rPr>
        <w:t>ykonawcy (Dz. U. z 2020 r., poz. 2415) oraz rozporządzenia Prezesa Rady Ministrów z dnia 30 grudnia 2020 r. w sprawie sposobu sporządzania</w:t>
      </w:r>
      <w:r w:rsidR="00B817BC">
        <w:rPr>
          <w:szCs w:val="20"/>
        </w:rPr>
        <w:t xml:space="preserve">      </w:t>
      </w:r>
      <w:r w:rsidR="00F554B8">
        <w:rPr>
          <w:szCs w:val="20"/>
        </w:rPr>
        <w:t xml:space="preserve">            </w:t>
      </w:r>
      <w:r w:rsidR="00B817BC">
        <w:rPr>
          <w:szCs w:val="20"/>
        </w:rPr>
        <w:t xml:space="preserve">                </w:t>
      </w:r>
      <w:r w:rsidRPr="00866A88">
        <w:rPr>
          <w:szCs w:val="20"/>
        </w:rPr>
        <w:t xml:space="preserve"> i przekazywania informacji oraz wymagań technicznych dla dokumentów elektronicznych oraz środków komunikacji elektronicznej w postępowaniu o udzielenie zamówienia publicznego lub konkursie (Dz. U. z 2020 r., poz. 2452).</w:t>
      </w:r>
    </w:p>
    <w:p w14:paraId="072D4B20" w14:textId="77777777" w:rsidR="00244287" w:rsidRDefault="00244287" w:rsidP="00244287">
      <w:pPr>
        <w:pStyle w:val="Standard"/>
        <w:jc w:val="both"/>
      </w:pPr>
    </w:p>
    <w:p w14:paraId="6FA7D1E1" w14:textId="0FFF7DAD" w:rsidR="00244287" w:rsidRDefault="00244287" w:rsidP="00244287">
      <w:pPr>
        <w:pStyle w:val="Standard"/>
        <w:jc w:val="both"/>
        <w:rPr>
          <w:b/>
          <w:bCs/>
        </w:rPr>
      </w:pPr>
      <w:r>
        <w:rPr>
          <w:b/>
          <w:bCs/>
          <w:sz w:val="24"/>
        </w:rPr>
        <w:t>XXIII. Opis części zamówienia, jeżeli Zamawiając</w:t>
      </w:r>
      <w:r w:rsidR="000E29C6">
        <w:rPr>
          <w:b/>
          <w:bCs/>
          <w:sz w:val="24"/>
        </w:rPr>
        <w:t>a</w:t>
      </w:r>
      <w:r>
        <w:rPr>
          <w:b/>
          <w:bCs/>
          <w:sz w:val="24"/>
        </w:rPr>
        <w:t xml:space="preserve"> dopuszcza składanie ofert częściowych:</w:t>
      </w:r>
    </w:p>
    <w:p w14:paraId="67E53492" w14:textId="24DAB14D" w:rsidR="00244287" w:rsidRPr="006F0DC2" w:rsidRDefault="00244287" w:rsidP="006F0DC2">
      <w:pPr>
        <w:pStyle w:val="Standard"/>
        <w:jc w:val="both"/>
        <w:rPr>
          <w:szCs w:val="20"/>
        </w:rPr>
      </w:pPr>
      <w:r w:rsidRPr="006F0DC2">
        <w:rPr>
          <w:szCs w:val="20"/>
        </w:rPr>
        <w:t>Zamawiając</w:t>
      </w:r>
      <w:r w:rsidR="000E29C6">
        <w:rPr>
          <w:szCs w:val="20"/>
        </w:rPr>
        <w:t>a</w:t>
      </w:r>
      <w:r w:rsidRPr="006F0DC2">
        <w:rPr>
          <w:szCs w:val="20"/>
        </w:rPr>
        <w:t xml:space="preserve"> nie dopuszcza składania ofert częściowych.</w:t>
      </w:r>
    </w:p>
    <w:p w14:paraId="6AFBAAC7" w14:textId="77777777" w:rsidR="00244287" w:rsidRDefault="00244287" w:rsidP="00244287">
      <w:pPr>
        <w:pStyle w:val="Standard"/>
        <w:jc w:val="both"/>
      </w:pPr>
    </w:p>
    <w:p w14:paraId="53D3904C" w14:textId="77777777" w:rsidR="00244287" w:rsidRDefault="00244287" w:rsidP="00244287">
      <w:pPr>
        <w:pStyle w:val="Standard"/>
        <w:jc w:val="both"/>
        <w:rPr>
          <w:b/>
          <w:bCs/>
        </w:rPr>
      </w:pPr>
      <w:r>
        <w:rPr>
          <w:b/>
          <w:bCs/>
          <w:sz w:val="24"/>
        </w:rPr>
        <w:t>XXIV.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14:paraId="7653A51F" w14:textId="77777777" w:rsidR="00244287" w:rsidRPr="006F0DC2" w:rsidRDefault="00244287" w:rsidP="00244287">
      <w:pPr>
        <w:pStyle w:val="Standard"/>
        <w:jc w:val="both"/>
        <w:rPr>
          <w:szCs w:val="20"/>
        </w:rPr>
      </w:pPr>
      <w:r w:rsidRPr="006F0DC2">
        <w:rPr>
          <w:szCs w:val="20"/>
        </w:rPr>
        <w:t>Nie dotyczy.</w:t>
      </w:r>
    </w:p>
    <w:p w14:paraId="01F29D96" w14:textId="77777777" w:rsidR="00244287" w:rsidRDefault="00244287" w:rsidP="00244287">
      <w:pPr>
        <w:pStyle w:val="Standard"/>
        <w:jc w:val="both"/>
      </w:pPr>
    </w:p>
    <w:p w14:paraId="539438C4" w14:textId="0352E1CD" w:rsidR="00244287" w:rsidRDefault="00244287" w:rsidP="00244287">
      <w:pPr>
        <w:pStyle w:val="Standard"/>
        <w:jc w:val="both"/>
        <w:rPr>
          <w:b/>
          <w:bCs/>
        </w:rPr>
      </w:pPr>
      <w:r>
        <w:rPr>
          <w:b/>
          <w:bCs/>
          <w:sz w:val="24"/>
        </w:rPr>
        <w:t>XXV. Informacje dotyczące ofert wariantowych, w tym informacje o sposobie przedstawiania ofert wariantowych oraz minimalne warunki, jakim muszą odpowiadać oferty wariantowe, jeżeli Zamawiając</w:t>
      </w:r>
      <w:r w:rsidR="000E29C6">
        <w:rPr>
          <w:b/>
          <w:bCs/>
          <w:sz w:val="24"/>
        </w:rPr>
        <w:t>a</w:t>
      </w:r>
      <w:r>
        <w:rPr>
          <w:b/>
          <w:bCs/>
          <w:sz w:val="24"/>
        </w:rPr>
        <w:t xml:space="preserve"> wymaga lub dopuszcza ich składanie:</w:t>
      </w:r>
    </w:p>
    <w:p w14:paraId="785296A9" w14:textId="225227CA" w:rsidR="00244287" w:rsidRPr="006F0DC2" w:rsidRDefault="00244287" w:rsidP="00244287">
      <w:pPr>
        <w:pStyle w:val="Standard"/>
        <w:jc w:val="both"/>
        <w:rPr>
          <w:szCs w:val="20"/>
        </w:rPr>
      </w:pPr>
      <w:r w:rsidRPr="006F0DC2">
        <w:rPr>
          <w:szCs w:val="20"/>
        </w:rPr>
        <w:t>Zamawiając</w:t>
      </w:r>
      <w:r w:rsidR="006F0DC2">
        <w:rPr>
          <w:szCs w:val="20"/>
        </w:rPr>
        <w:t>a</w:t>
      </w:r>
      <w:r w:rsidRPr="006F0DC2">
        <w:rPr>
          <w:szCs w:val="20"/>
        </w:rPr>
        <w:t xml:space="preserve"> nie dopuszcza składania ofert wariantowych.</w:t>
      </w:r>
    </w:p>
    <w:p w14:paraId="136AD1F9" w14:textId="77777777" w:rsidR="00244287" w:rsidRDefault="00244287" w:rsidP="00244287">
      <w:pPr>
        <w:pStyle w:val="Standard"/>
        <w:jc w:val="both"/>
      </w:pPr>
    </w:p>
    <w:p w14:paraId="04060B9C" w14:textId="2AF08BA8" w:rsidR="00244287" w:rsidRDefault="00244287" w:rsidP="00244287">
      <w:pPr>
        <w:pStyle w:val="Standard"/>
        <w:jc w:val="both"/>
        <w:rPr>
          <w:b/>
          <w:bCs/>
        </w:rPr>
      </w:pPr>
      <w:r>
        <w:rPr>
          <w:b/>
          <w:bCs/>
          <w:sz w:val="24"/>
        </w:rPr>
        <w:t xml:space="preserve">XXVI. Wymagania w zakresie zatrudnienia na podstawie stosunku pracy, </w:t>
      </w:r>
      <w:r w:rsidR="00F554B8">
        <w:rPr>
          <w:b/>
          <w:bCs/>
          <w:sz w:val="24"/>
        </w:rPr>
        <w:t xml:space="preserve">           </w:t>
      </w:r>
      <w:r w:rsidR="00B817BC">
        <w:rPr>
          <w:b/>
          <w:bCs/>
          <w:sz w:val="24"/>
        </w:rPr>
        <w:t xml:space="preserve">                       </w:t>
      </w:r>
      <w:r>
        <w:rPr>
          <w:b/>
          <w:bCs/>
          <w:sz w:val="24"/>
        </w:rPr>
        <w:t>w okolicznościach, o których mowa w art. 95 ustawy:</w:t>
      </w:r>
    </w:p>
    <w:p w14:paraId="76F82474" w14:textId="4C20B07D" w:rsidR="00244287" w:rsidRPr="0073324F" w:rsidRDefault="00244287" w:rsidP="00244287">
      <w:pPr>
        <w:pStyle w:val="Standard"/>
        <w:jc w:val="both"/>
        <w:rPr>
          <w:szCs w:val="20"/>
        </w:rPr>
      </w:pPr>
      <w:r w:rsidRPr="0073324F">
        <w:rPr>
          <w:szCs w:val="20"/>
        </w:rPr>
        <w:t>Zamawiając</w:t>
      </w:r>
      <w:r w:rsidR="006F0DC2" w:rsidRPr="0073324F">
        <w:rPr>
          <w:szCs w:val="20"/>
        </w:rPr>
        <w:t>a</w:t>
      </w:r>
      <w:r w:rsidRPr="0073324F">
        <w:rPr>
          <w:szCs w:val="20"/>
        </w:rPr>
        <w:t xml:space="preserve"> wymaga zatrudnienia przez Wykonawcę, podwykonawcę lub dalszego podwykonawcę na podstawie umowy o pracę osób wykonujących wszelkie czynności wchodzące w tzw. koszty bezpośrednie. Wymóg ten dotyczy osób, które wykonują czynności bezpośrednio związane z wykonywaniem usługi, czyli tzw. pracowników fizycznych oraz operatorów sprzętu. Sposób weryfikacji zatrudnienia tych osób oraz uprawnienia </w:t>
      </w:r>
      <w:r w:rsidR="00BC6176">
        <w:rPr>
          <w:szCs w:val="20"/>
        </w:rPr>
        <w:t>Z</w:t>
      </w:r>
      <w:r w:rsidRPr="0073324F">
        <w:rPr>
          <w:szCs w:val="20"/>
        </w:rPr>
        <w:t>amawiające</w:t>
      </w:r>
      <w:r w:rsidR="00BC6176">
        <w:rPr>
          <w:szCs w:val="20"/>
        </w:rPr>
        <w:t>j</w:t>
      </w:r>
      <w:r w:rsidRPr="0073324F">
        <w:rPr>
          <w:szCs w:val="20"/>
        </w:rPr>
        <w:t xml:space="preserve"> w zakresie kontroli spełniania przez wykonawcę wymagań związanych z zatrudnianiem tych osób oraz sankcji z tytułu niespełnienia tych wymagań określone zostały w projekcie umowy stanowiącym </w:t>
      </w:r>
      <w:r w:rsidRPr="000E29C6">
        <w:rPr>
          <w:szCs w:val="20"/>
        </w:rPr>
        <w:t>Załącznik Nr 8 do SWZ.</w:t>
      </w:r>
    </w:p>
    <w:p w14:paraId="5D1D4F7F" w14:textId="77777777" w:rsidR="006F0DC2" w:rsidRDefault="006F0DC2" w:rsidP="00244287">
      <w:pPr>
        <w:pStyle w:val="Standard"/>
        <w:jc w:val="both"/>
        <w:rPr>
          <w:b/>
          <w:bCs/>
          <w:sz w:val="24"/>
        </w:rPr>
      </w:pPr>
    </w:p>
    <w:p w14:paraId="289B6C9B" w14:textId="1E649BC9" w:rsidR="00244287" w:rsidRDefault="00244287" w:rsidP="00244287">
      <w:pPr>
        <w:pStyle w:val="Standard"/>
        <w:jc w:val="both"/>
        <w:rPr>
          <w:b/>
          <w:bCs/>
        </w:rPr>
      </w:pPr>
      <w:r>
        <w:rPr>
          <w:b/>
          <w:bCs/>
          <w:sz w:val="24"/>
        </w:rPr>
        <w:t>XXVII. Wymagania w zakresie zatrudnienia osób, o których mowa w art. 96 ust. 2 pkt 2 ustawy, jeżeli Zamawiając</w:t>
      </w:r>
      <w:r w:rsidR="000E29C6">
        <w:rPr>
          <w:b/>
          <w:bCs/>
          <w:sz w:val="24"/>
        </w:rPr>
        <w:t>a</w:t>
      </w:r>
      <w:r>
        <w:rPr>
          <w:b/>
          <w:bCs/>
          <w:sz w:val="24"/>
        </w:rPr>
        <w:t xml:space="preserve"> przewiduje takie wymagania:</w:t>
      </w:r>
    </w:p>
    <w:p w14:paraId="6DA23087" w14:textId="62ADBB6A" w:rsidR="00244287" w:rsidRPr="006F0DC2" w:rsidRDefault="00244287" w:rsidP="00244287">
      <w:pPr>
        <w:pStyle w:val="Standard"/>
        <w:jc w:val="both"/>
        <w:rPr>
          <w:szCs w:val="20"/>
        </w:rPr>
      </w:pPr>
      <w:r w:rsidRPr="006F0DC2">
        <w:rPr>
          <w:szCs w:val="20"/>
        </w:rPr>
        <w:t>Zamawiając</w:t>
      </w:r>
      <w:r w:rsidR="006F0DC2" w:rsidRPr="006F0DC2">
        <w:rPr>
          <w:szCs w:val="20"/>
        </w:rPr>
        <w:t>ej</w:t>
      </w:r>
      <w:r w:rsidRPr="006F0DC2">
        <w:rPr>
          <w:szCs w:val="20"/>
        </w:rPr>
        <w:t xml:space="preserve"> nie przewiduje wymagań w zakresie zatrudniania osób, o których mowa w art. 96 ust. 2 pkt 2 ustawy.</w:t>
      </w:r>
    </w:p>
    <w:p w14:paraId="022C8A0E" w14:textId="77777777" w:rsidR="00244287" w:rsidRDefault="00244287" w:rsidP="00244287">
      <w:pPr>
        <w:pStyle w:val="Standard"/>
        <w:jc w:val="both"/>
        <w:rPr>
          <w:b/>
          <w:bCs/>
        </w:rPr>
      </w:pPr>
    </w:p>
    <w:p w14:paraId="01B8FADB" w14:textId="1D43F6F1" w:rsidR="00244287" w:rsidRDefault="00244287" w:rsidP="00244287">
      <w:pPr>
        <w:pStyle w:val="Standard"/>
        <w:jc w:val="both"/>
        <w:rPr>
          <w:b/>
          <w:bCs/>
        </w:rPr>
      </w:pPr>
      <w:r>
        <w:rPr>
          <w:b/>
          <w:bCs/>
          <w:sz w:val="24"/>
        </w:rPr>
        <w:t>XXVIII. Informacja o zastrzeżeniu możliwości ubiegania się o udzielenie zamówienia wyłącznie przez Wykonawców, o których mowa w art. 94 ustawy, jeżeli Zamawiając</w:t>
      </w:r>
      <w:r w:rsidR="000E29C6">
        <w:rPr>
          <w:b/>
          <w:bCs/>
          <w:sz w:val="24"/>
        </w:rPr>
        <w:t>a</w:t>
      </w:r>
      <w:r>
        <w:rPr>
          <w:b/>
          <w:bCs/>
          <w:sz w:val="24"/>
        </w:rPr>
        <w:t xml:space="preserve"> przewiduje takie wymagania:</w:t>
      </w:r>
    </w:p>
    <w:p w14:paraId="307C46C7" w14:textId="4CADD6B0" w:rsidR="00244287" w:rsidRPr="006F0DC2" w:rsidRDefault="00244287" w:rsidP="00244287">
      <w:pPr>
        <w:pStyle w:val="Standard"/>
        <w:jc w:val="both"/>
        <w:rPr>
          <w:szCs w:val="20"/>
        </w:rPr>
      </w:pPr>
      <w:r w:rsidRPr="006F0DC2">
        <w:rPr>
          <w:szCs w:val="20"/>
        </w:rPr>
        <w:t>Zamawiając</w:t>
      </w:r>
      <w:r w:rsidR="006F0DC2" w:rsidRPr="006F0DC2">
        <w:rPr>
          <w:szCs w:val="20"/>
        </w:rPr>
        <w:t>a</w:t>
      </w:r>
      <w:r w:rsidRPr="006F0DC2">
        <w:rPr>
          <w:szCs w:val="20"/>
        </w:rPr>
        <w:t xml:space="preserve"> nie zastrzega możliwości ubiegania się o udzielenie zamówienia wyłącznie przez Wykonawców,</w:t>
      </w:r>
      <w:r w:rsidR="00B817BC">
        <w:rPr>
          <w:szCs w:val="20"/>
        </w:rPr>
        <w:t xml:space="preserve">   </w:t>
      </w:r>
      <w:r w:rsidRPr="006F0DC2">
        <w:rPr>
          <w:szCs w:val="20"/>
        </w:rPr>
        <w:t xml:space="preserve"> </w:t>
      </w:r>
      <w:r w:rsidR="00F554B8">
        <w:rPr>
          <w:szCs w:val="20"/>
        </w:rPr>
        <w:t xml:space="preserve">      </w:t>
      </w:r>
      <w:r w:rsidRPr="006F0DC2">
        <w:rPr>
          <w:szCs w:val="20"/>
        </w:rPr>
        <w:t>o których mowa w art. 94 ustawy.</w:t>
      </w:r>
    </w:p>
    <w:p w14:paraId="2AB41901" w14:textId="77777777" w:rsidR="00244287" w:rsidRDefault="00244287" w:rsidP="00244287">
      <w:pPr>
        <w:pStyle w:val="Standard"/>
        <w:jc w:val="both"/>
      </w:pPr>
    </w:p>
    <w:p w14:paraId="5A300FF5" w14:textId="3F0A60C4" w:rsidR="00244287" w:rsidRDefault="00244287" w:rsidP="00244287">
      <w:pPr>
        <w:pStyle w:val="Standard"/>
        <w:jc w:val="both"/>
        <w:rPr>
          <w:b/>
          <w:bCs/>
        </w:rPr>
      </w:pPr>
      <w:r>
        <w:rPr>
          <w:b/>
          <w:bCs/>
          <w:sz w:val="24"/>
        </w:rPr>
        <w:t>XXIX. Wymagania dotyczące wadium, w tym jego kwota, jeżeli Zamawiając</w:t>
      </w:r>
      <w:r w:rsidR="006F0DC2">
        <w:rPr>
          <w:b/>
          <w:bCs/>
          <w:sz w:val="24"/>
        </w:rPr>
        <w:t>a</w:t>
      </w:r>
      <w:r>
        <w:rPr>
          <w:b/>
          <w:bCs/>
          <w:sz w:val="24"/>
        </w:rPr>
        <w:t xml:space="preserve"> przewiduje obowiązek wniesienia wadium:</w:t>
      </w:r>
    </w:p>
    <w:p w14:paraId="00E1069F" w14:textId="64490C8C" w:rsidR="00244287" w:rsidRPr="006F0DC2" w:rsidRDefault="00244287" w:rsidP="00244287">
      <w:pPr>
        <w:pStyle w:val="Standard"/>
        <w:jc w:val="both"/>
        <w:rPr>
          <w:szCs w:val="20"/>
        </w:rPr>
      </w:pPr>
      <w:r w:rsidRPr="006F0DC2">
        <w:rPr>
          <w:szCs w:val="20"/>
        </w:rPr>
        <w:t>Zamawiając</w:t>
      </w:r>
      <w:r w:rsidR="006F0DC2" w:rsidRPr="006F0DC2">
        <w:rPr>
          <w:szCs w:val="20"/>
        </w:rPr>
        <w:t>a</w:t>
      </w:r>
      <w:r w:rsidRPr="006F0DC2">
        <w:rPr>
          <w:szCs w:val="20"/>
        </w:rPr>
        <w:t xml:space="preserve"> nie wymaga wniesienia wadium.</w:t>
      </w:r>
    </w:p>
    <w:p w14:paraId="53C7A25B" w14:textId="77777777" w:rsidR="00244287" w:rsidRDefault="00244287" w:rsidP="00244287">
      <w:pPr>
        <w:pStyle w:val="Standard"/>
        <w:jc w:val="both"/>
      </w:pPr>
    </w:p>
    <w:p w14:paraId="2CAC576D" w14:textId="64638EEE" w:rsidR="00244287" w:rsidRDefault="00244287" w:rsidP="00244287">
      <w:pPr>
        <w:pStyle w:val="Standard"/>
        <w:jc w:val="both"/>
        <w:rPr>
          <w:b/>
          <w:bCs/>
        </w:rPr>
      </w:pPr>
      <w:r>
        <w:rPr>
          <w:b/>
          <w:bCs/>
          <w:sz w:val="24"/>
        </w:rPr>
        <w:t>XXX. Informacja o przewidywanych zamówieniach, o których mowa w art. 214 ust. 1 pkt 7 i 8 ustawy, jeżeli Zamawiając</w:t>
      </w:r>
      <w:r w:rsidR="0019349F">
        <w:rPr>
          <w:b/>
          <w:bCs/>
          <w:sz w:val="24"/>
        </w:rPr>
        <w:t>a</w:t>
      </w:r>
      <w:r>
        <w:rPr>
          <w:b/>
          <w:bCs/>
          <w:sz w:val="24"/>
        </w:rPr>
        <w:t xml:space="preserve"> przewiduje udzielanie takich zamówień:</w:t>
      </w:r>
    </w:p>
    <w:p w14:paraId="6AA2B1C8" w14:textId="68970986" w:rsidR="00244287" w:rsidRPr="006F0DC2" w:rsidRDefault="00244287" w:rsidP="00244287">
      <w:pPr>
        <w:pStyle w:val="Standard"/>
        <w:jc w:val="both"/>
        <w:rPr>
          <w:szCs w:val="20"/>
        </w:rPr>
      </w:pPr>
      <w:r w:rsidRPr="006F0DC2">
        <w:rPr>
          <w:szCs w:val="20"/>
        </w:rPr>
        <w:t>Zamawiając</w:t>
      </w:r>
      <w:r w:rsidR="006F0DC2">
        <w:rPr>
          <w:szCs w:val="20"/>
        </w:rPr>
        <w:t>a</w:t>
      </w:r>
      <w:r w:rsidRPr="006F0DC2">
        <w:rPr>
          <w:szCs w:val="20"/>
        </w:rPr>
        <w:t xml:space="preserve"> nie przewiduje udzielania zamówień, o których mowa w art. 214 ust. 1 pkt 7 i 8 ustawy.</w:t>
      </w:r>
    </w:p>
    <w:p w14:paraId="7E8B46E7" w14:textId="77777777" w:rsidR="00244287" w:rsidRDefault="00244287" w:rsidP="00244287">
      <w:pPr>
        <w:pStyle w:val="Standard"/>
        <w:jc w:val="both"/>
      </w:pPr>
    </w:p>
    <w:p w14:paraId="402C18C9" w14:textId="7783E8BD" w:rsidR="00244287" w:rsidRDefault="00244287" w:rsidP="00244287">
      <w:pPr>
        <w:pStyle w:val="Standard"/>
        <w:jc w:val="both"/>
        <w:rPr>
          <w:b/>
          <w:bCs/>
        </w:rPr>
      </w:pPr>
      <w:r>
        <w:rPr>
          <w:b/>
          <w:bCs/>
          <w:sz w:val="24"/>
        </w:rPr>
        <w:t xml:space="preserve">XXXI. Informacje dotyczące przeprowadzenia przez Wykonawcę wizji lokalnej lub sprawdzenia przez niego dokumentów niezbędnych do realizacji zamówienia, o których </w:t>
      </w:r>
      <w:r>
        <w:rPr>
          <w:b/>
          <w:bCs/>
          <w:sz w:val="24"/>
        </w:rPr>
        <w:lastRenderedPageBreak/>
        <w:t>mowa w art. 131 ust. 2 ustawy, jeżeli Zamawiając</w:t>
      </w:r>
      <w:r w:rsidR="0019349F">
        <w:rPr>
          <w:b/>
          <w:bCs/>
          <w:sz w:val="24"/>
        </w:rPr>
        <w:t>a</w:t>
      </w:r>
      <w:r>
        <w:rPr>
          <w:b/>
          <w:bCs/>
          <w:sz w:val="24"/>
        </w:rPr>
        <w:t xml:space="preserve"> przewiduje możliwość albo wymagania złożenia oferty po odbyciu wizji lokalnej lub sprawdzeniu tych dokumentów:</w:t>
      </w:r>
    </w:p>
    <w:p w14:paraId="76BF9D13" w14:textId="0E92C345" w:rsidR="00244287" w:rsidRPr="0019349F" w:rsidRDefault="00244287" w:rsidP="00244287">
      <w:pPr>
        <w:pStyle w:val="Standard"/>
        <w:jc w:val="both"/>
        <w:rPr>
          <w:szCs w:val="20"/>
        </w:rPr>
      </w:pPr>
      <w:r w:rsidRPr="0019349F">
        <w:rPr>
          <w:szCs w:val="20"/>
        </w:rPr>
        <w:t>Zamawiając</w:t>
      </w:r>
      <w:r w:rsidR="0019349F" w:rsidRPr="0019349F">
        <w:rPr>
          <w:szCs w:val="20"/>
        </w:rPr>
        <w:t>a</w:t>
      </w:r>
      <w:r w:rsidRPr="0019349F">
        <w:rPr>
          <w:szCs w:val="20"/>
        </w:rPr>
        <w:t xml:space="preserve"> nie wymaga złożenia oferty po odbyciu wizji lokalnej lub sprawdzenia dokumentów niezbędnych do realizacji zamówienia. Zamawiając</w:t>
      </w:r>
      <w:r w:rsidR="0019349F">
        <w:rPr>
          <w:szCs w:val="20"/>
        </w:rPr>
        <w:t>a</w:t>
      </w:r>
      <w:r w:rsidRPr="0019349F">
        <w:rPr>
          <w:szCs w:val="20"/>
        </w:rPr>
        <w:t xml:space="preserve"> zaleca jednak dokonanie wizji w terenie w celu zapoznania się </w:t>
      </w:r>
      <w:r w:rsidR="00F554B8">
        <w:rPr>
          <w:szCs w:val="20"/>
        </w:rPr>
        <w:t xml:space="preserve">                         </w:t>
      </w:r>
      <w:r w:rsidRPr="0019349F">
        <w:rPr>
          <w:szCs w:val="20"/>
        </w:rPr>
        <w:t>z warunkami realizacji usługi i prawidłowego oszacowania ceny oferty.</w:t>
      </w:r>
    </w:p>
    <w:p w14:paraId="2FF9DBBD" w14:textId="77777777" w:rsidR="00244287" w:rsidRDefault="00244287" w:rsidP="00244287">
      <w:pPr>
        <w:pStyle w:val="Standard"/>
        <w:jc w:val="both"/>
      </w:pPr>
    </w:p>
    <w:p w14:paraId="1F6FA2A0" w14:textId="16BB1561" w:rsidR="00244287" w:rsidRDefault="00244287" w:rsidP="00244287">
      <w:pPr>
        <w:pStyle w:val="Standard"/>
        <w:jc w:val="both"/>
        <w:rPr>
          <w:b/>
          <w:bCs/>
        </w:rPr>
      </w:pPr>
      <w:r>
        <w:rPr>
          <w:b/>
          <w:bCs/>
          <w:sz w:val="24"/>
        </w:rPr>
        <w:t>XXXII. Informacje dotyczące walut obcych, w jakich mogą być prowadzone rozliczenia między Zamawiając</w:t>
      </w:r>
      <w:r w:rsidR="0019349F">
        <w:rPr>
          <w:b/>
          <w:bCs/>
          <w:sz w:val="24"/>
        </w:rPr>
        <w:t>a</w:t>
      </w:r>
      <w:r>
        <w:rPr>
          <w:b/>
          <w:bCs/>
          <w:sz w:val="24"/>
        </w:rPr>
        <w:t xml:space="preserve"> a Wykonawcą, jeżeli Zamawiając</w:t>
      </w:r>
      <w:r w:rsidR="0019349F">
        <w:rPr>
          <w:b/>
          <w:bCs/>
          <w:sz w:val="24"/>
        </w:rPr>
        <w:t>a</w:t>
      </w:r>
      <w:r>
        <w:rPr>
          <w:b/>
          <w:bCs/>
          <w:sz w:val="24"/>
        </w:rPr>
        <w:t xml:space="preserve"> przewiduje rozliczenie </w:t>
      </w:r>
      <w:r w:rsidR="0019349F">
        <w:rPr>
          <w:b/>
          <w:bCs/>
          <w:sz w:val="24"/>
        </w:rPr>
        <w:t xml:space="preserve">  </w:t>
      </w:r>
      <w:r w:rsidR="00F554B8">
        <w:rPr>
          <w:b/>
          <w:bCs/>
          <w:sz w:val="24"/>
        </w:rPr>
        <w:t xml:space="preserve">      </w:t>
      </w:r>
      <w:r w:rsidR="0019349F">
        <w:rPr>
          <w:b/>
          <w:bCs/>
          <w:sz w:val="24"/>
        </w:rPr>
        <w:t xml:space="preserve">            </w:t>
      </w:r>
      <w:r>
        <w:rPr>
          <w:b/>
          <w:bCs/>
          <w:sz w:val="24"/>
        </w:rPr>
        <w:t>w walutach obcych:</w:t>
      </w:r>
    </w:p>
    <w:p w14:paraId="18BE9A1C" w14:textId="1FBF4692" w:rsidR="00244287" w:rsidRPr="0019349F" w:rsidRDefault="00244287" w:rsidP="00244287">
      <w:pPr>
        <w:pStyle w:val="Standard"/>
        <w:jc w:val="both"/>
        <w:rPr>
          <w:szCs w:val="20"/>
        </w:rPr>
      </w:pPr>
      <w:r w:rsidRPr="0019349F">
        <w:rPr>
          <w:szCs w:val="20"/>
        </w:rPr>
        <w:t>Zamawiając</w:t>
      </w:r>
      <w:r w:rsidR="0019349F" w:rsidRPr="0019349F">
        <w:rPr>
          <w:szCs w:val="20"/>
        </w:rPr>
        <w:t>a</w:t>
      </w:r>
      <w:r w:rsidRPr="0019349F">
        <w:rPr>
          <w:szCs w:val="20"/>
        </w:rPr>
        <w:t xml:space="preserve"> nie przewiduje rozliczenia w walutach obcych.</w:t>
      </w:r>
    </w:p>
    <w:p w14:paraId="632AF0AC" w14:textId="77777777" w:rsidR="00244287" w:rsidRDefault="00244287" w:rsidP="00244287">
      <w:pPr>
        <w:pStyle w:val="Standard"/>
        <w:jc w:val="both"/>
      </w:pPr>
    </w:p>
    <w:p w14:paraId="015FE1C9" w14:textId="64C29584" w:rsidR="00244287" w:rsidRDefault="00244287" w:rsidP="00244287">
      <w:pPr>
        <w:pStyle w:val="Standard"/>
        <w:jc w:val="both"/>
        <w:rPr>
          <w:b/>
          <w:bCs/>
        </w:rPr>
      </w:pPr>
      <w:r>
        <w:rPr>
          <w:b/>
          <w:bCs/>
          <w:sz w:val="24"/>
        </w:rPr>
        <w:t>XXXIII. Informacje dotyczące zwrotu kosztów udziału w postępowaniu, jeżeli Zamawiając</w:t>
      </w:r>
      <w:r w:rsidR="0019349F">
        <w:rPr>
          <w:b/>
          <w:bCs/>
          <w:sz w:val="24"/>
        </w:rPr>
        <w:t>a</w:t>
      </w:r>
      <w:r>
        <w:rPr>
          <w:b/>
          <w:bCs/>
          <w:sz w:val="24"/>
        </w:rPr>
        <w:t xml:space="preserve"> przewiduje ich zwrot:</w:t>
      </w:r>
    </w:p>
    <w:p w14:paraId="566593B1" w14:textId="3E68CF45" w:rsidR="00244287" w:rsidRPr="0019349F" w:rsidRDefault="00244287" w:rsidP="00244287">
      <w:pPr>
        <w:pStyle w:val="Standard"/>
        <w:jc w:val="both"/>
        <w:rPr>
          <w:szCs w:val="20"/>
        </w:rPr>
      </w:pPr>
      <w:r w:rsidRPr="0019349F">
        <w:rPr>
          <w:szCs w:val="20"/>
        </w:rPr>
        <w:t>Zamawiając</w:t>
      </w:r>
      <w:r w:rsidR="0019349F" w:rsidRPr="0019349F">
        <w:rPr>
          <w:szCs w:val="20"/>
        </w:rPr>
        <w:t>a</w:t>
      </w:r>
      <w:r w:rsidRPr="0019349F">
        <w:rPr>
          <w:szCs w:val="20"/>
        </w:rPr>
        <w:t xml:space="preserve"> nie przewiduje zwrotu kosztów udziału w postępowaniu, z zastrzeżeniem art. 261 ustawy </w:t>
      </w:r>
      <w:proofErr w:type="spellStart"/>
      <w:r w:rsidRPr="0019349F">
        <w:rPr>
          <w:szCs w:val="20"/>
        </w:rPr>
        <w:t>Pzp</w:t>
      </w:r>
      <w:proofErr w:type="spellEnd"/>
      <w:r w:rsidRPr="0019349F">
        <w:rPr>
          <w:szCs w:val="20"/>
        </w:rPr>
        <w:t>.</w:t>
      </w:r>
    </w:p>
    <w:p w14:paraId="11DFC592" w14:textId="77777777" w:rsidR="00244287" w:rsidRDefault="00244287" w:rsidP="00244287">
      <w:pPr>
        <w:pStyle w:val="Standard"/>
        <w:jc w:val="both"/>
      </w:pPr>
    </w:p>
    <w:p w14:paraId="50AB2FEE" w14:textId="1E6C4BC0" w:rsidR="00244287" w:rsidRDefault="00244287" w:rsidP="00244287">
      <w:pPr>
        <w:pStyle w:val="Standard"/>
        <w:jc w:val="both"/>
        <w:rPr>
          <w:b/>
          <w:bCs/>
        </w:rPr>
      </w:pPr>
      <w:r>
        <w:rPr>
          <w:b/>
          <w:bCs/>
          <w:sz w:val="24"/>
        </w:rPr>
        <w:t>XXXIV. Informacje o obowiązku osobistego wykonania przez Wykonawcę kluczowych zadań, jeżeli Zamawiając</w:t>
      </w:r>
      <w:r w:rsidR="0019349F">
        <w:rPr>
          <w:b/>
          <w:bCs/>
          <w:sz w:val="24"/>
        </w:rPr>
        <w:t>a</w:t>
      </w:r>
      <w:r>
        <w:rPr>
          <w:b/>
          <w:bCs/>
          <w:sz w:val="24"/>
        </w:rPr>
        <w:t xml:space="preserve"> dokonuje takiego zastrzeżenia zgodnie z art. 60 i art. 121 ustawy:</w:t>
      </w:r>
    </w:p>
    <w:p w14:paraId="525A98A6" w14:textId="7BC620E1" w:rsidR="00244287" w:rsidRPr="0019349F" w:rsidRDefault="00244287" w:rsidP="00244287">
      <w:pPr>
        <w:pStyle w:val="Standard"/>
        <w:jc w:val="both"/>
        <w:rPr>
          <w:szCs w:val="20"/>
        </w:rPr>
      </w:pPr>
      <w:r w:rsidRPr="0019349F">
        <w:rPr>
          <w:szCs w:val="20"/>
        </w:rPr>
        <w:t>Zamawiając</w:t>
      </w:r>
      <w:r w:rsidR="0019349F" w:rsidRPr="0019349F">
        <w:rPr>
          <w:szCs w:val="20"/>
        </w:rPr>
        <w:t>a</w:t>
      </w:r>
      <w:r w:rsidRPr="0019349F">
        <w:rPr>
          <w:szCs w:val="20"/>
        </w:rPr>
        <w:t xml:space="preserve"> nie zastrzega obowiązku osobistego wykonania kluczowych części zamówienia.</w:t>
      </w:r>
    </w:p>
    <w:p w14:paraId="789EF450" w14:textId="77777777" w:rsidR="00244287" w:rsidRDefault="00244287" w:rsidP="00244287">
      <w:pPr>
        <w:pStyle w:val="Standard"/>
        <w:jc w:val="both"/>
      </w:pPr>
    </w:p>
    <w:p w14:paraId="050FA35E" w14:textId="6698DDB3" w:rsidR="00244287" w:rsidRDefault="00244287" w:rsidP="00244287">
      <w:pPr>
        <w:pStyle w:val="Standard"/>
        <w:jc w:val="both"/>
        <w:rPr>
          <w:b/>
          <w:bCs/>
        </w:rPr>
      </w:pPr>
      <w:r>
        <w:rPr>
          <w:b/>
          <w:bCs/>
          <w:sz w:val="24"/>
        </w:rPr>
        <w:t>XXXV. Maksymalna liczba Wykonawców, z którymi Zamawiając</w:t>
      </w:r>
      <w:r w:rsidR="0019349F">
        <w:rPr>
          <w:b/>
          <w:bCs/>
          <w:sz w:val="24"/>
        </w:rPr>
        <w:t>a</w:t>
      </w:r>
      <w:r>
        <w:rPr>
          <w:b/>
          <w:bCs/>
          <w:sz w:val="24"/>
        </w:rPr>
        <w:t xml:space="preserve"> zawrze umowę ramową, jeżeli Zamawiając</w:t>
      </w:r>
      <w:r w:rsidR="0019349F">
        <w:rPr>
          <w:b/>
          <w:bCs/>
          <w:sz w:val="24"/>
        </w:rPr>
        <w:t>a</w:t>
      </w:r>
      <w:r>
        <w:rPr>
          <w:b/>
          <w:bCs/>
          <w:sz w:val="24"/>
        </w:rPr>
        <w:t xml:space="preserve"> przewiduje zawarcie umowy ramowej:</w:t>
      </w:r>
    </w:p>
    <w:p w14:paraId="43FAFBD4" w14:textId="77777777" w:rsidR="00244287" w:rsidRPr="0019349F" w:rsidRDefault="00244287" w:rsidP="00244287">
      <w:pPr>
        <w:pStyle w:val="Standard"/>
        <w:jc w:val="both"/>
        <w:rPr>
          <w:szCs w:val="20"/>
        </w:rPr>
      </w:pPr>
      <w:r w:rsidRPr="0019349F">
        <w:rPr>
          <w:szCs w:val="20"/>
        </w:rPr>
        <w:t>Nie dotyczy.</w:t>
      </w:r>
    </w:p>
    <w:p w14:paraId="0E9BD414" w14:textId="77777777" w:rsidR="00244287" w:rsidRDefault="00244287" w:rsidP="00244287">
      <w:pPr>
        <w:pStyle w:val="Standard"/>
        <w:jc w:val="both"/>
        <w:rPr>
          <w:b/>
          <w:bCs/>
        </w:rPr>
      </w:pPr>
    </w:p>
    <w:p w14:paraId="0B23B180" w14:textId="6A73FA73" w:rsidR="00244287" w:rsidRDefault="00244287" w:rsidP="00244287">
      <w:pPr>
        <w:pStyle w:val="Standard"/>
        <w:jc w:val="both"/>
        <w:rPr>
          <w:b/>
          <w:bCs/>
        </w:rPr>
      </w:pPr>
      <w:r>
        <w:rPr>
          <w:b/>
          <w:bCs/>
          <w:sz w:val="24"/>
        </w:rPr>
        <w:t>XXXVI. Informacja o przewidywanym wyborze najkorzystniejszej oferty</w:t>
      </w:r>
      <w:r w:rsidR="00F554B8">
        <w:rPr>
          <w:b/>
          <w:bCs/>
          <w:sz w:val="24"/>
        </w:rPr>
        <w:t xml:space="preserve">                                   </w:t>
      </w:r>
      <w:r>
        <w:rPr>
          <w:b/>
          <w:bCs/>
          <w:sz w:val="24"/>
        </w:rPr>
        <w:t xml:space="preserve"> z zastosowaniem aukcji elektronicznej wraz z informacjami, o których mowa w art. 230 ustawy, jeżeli Zamawiając</w:t>
      </w:r>
      <w:r w:rsidR="0019349F">
        <w:rPr>
          <w:b/>
          <w:bCs/>
          <w:sz w:val="24"/>
        </w:rPr>
        <w:t>a</w:t>
      </w:r>
      <w:r>
        <w:rPr>
          <w:b/>
          <w:bCs/>
          <w:sz w:val="24"/>
        </w:rPr>
        <w:t xml:space="preserve"> przewiduje aukcję elektroniczną:</w:t>
      </w:r>
    </w:p>
    <w:p w14:paraId="735D31BF" w14:textId="780F80AF" w:rsidR="00244287" w:rsidRPr="0019349F" w:rsidRDefault="00244287" w:rsidP="00244287">
      <w:pPr>
        <w:pStyle w:val="Standard"/>
        <w:jc w:val="both"/>
        <w:rPr>
          <w:szCs w:val="20"/>
        </w:rPr>
      </w:pPr>
      <w:r w:rsidRPr="0019349F">
        <w:rPr>
          <w:szCs w:val="20"/>
        </w:rPr>
        <w:t>Zamawiając</w:t>
      </w:r>
      <w:r w:rsidR="0019349F" w:rsidRPr="0019349F">
        <w:rPr>
          <w:szCs w:val="20"/>
        </w:rPr>
        <w:t>a</w:t>
      </w:r>
      <w:r w:rsidRPr="0019349F">
        <w:rPr>
          <w:szCs w:val="20"/>
        </w:rPr>
        <w:t xml:space="preserve"> nie przewiduje aukcji elektronicznej.</w:t>
      </w:r>
    </w:p>
    <w:p w14:paraId="594A59B5" w14:textId="77777777" w:rsidR="00244287" w:rsidRDefault="00244287" w:rsidP="00244287">
      <w:pPr>
        <w:pStyle w:val="Standard"/>
        <w:jc w:val="both"/>
      </w:pPr>
    </w:p>
    <w:p w14:paraId="14604F32" w14:textId="77777777" w:rsidR="00244287" w:rsidRDefault="00244287" w:rsidP="00244287">
      <w:pPr>
        <w:pStyle w:val="Standard"/>
        <w:jc w:val="both"/>
        <w:rPr>
          <w:b/>
          <w:bCs/>
        </w:rPr>
      </w:pPr>
      <w:r>
        <w:rPr>
          <w:b/>
          <w:bCs/>
          <w:sz w:val="24"/>
        </w:rPr>
        <w:t>XXXVII. Informacja o wymogu lub możliwości złożenia oferty w postaci katalogów elektronicznych lub dołączenia katalogów elektronicznych do oferty, w sytuacji określonej w art. 93 ustawy:</w:t>
      </w:r>
    </w:p>
    <w:p w14:paraId="4DCAEDDB" w14:textId="373E0027" w:rsidR="00244287" w:rsidRPr="0019349F" w:rsidRDefault="00244287" w:rsidP="00244287">
      <w:pPr>
        <w:pStyle w:val="Standard"/>
        <w:jc w:val="both"/>
        <w:rPr>
          <w:szCs w:val="20"/>
        </w:rPr>
      </w:pPr>
      <w:r w:rsidRPr="0019349F">
        <w:rPr>
          <w:szCs w:val="20"/>
        </w:rPr>
        <w:t>Zamawiając</w:t>
      </w:r>
      <w:r w:rsidR="0019349F" w:rsidRPr="0019349F">
        <w:rPr>
          <w:szCs w:val="20"/>
        </w:rPr>
        <w:t>a</w:t>
      </w:r>
      <w:r w:rsidRPr="0019349F">
        <w:rPr>
          <w:szCs w:val="20"/>
        </w:rPr>
        <w:t xml:space="preserve"> nie wymaga i nie dopuszcza możliwości złożenia oferty w postaci katalogów elektronicznych lub dołączenia katalogów elektronicznych do oferty.</w:t>
      </w:r>
    </w:p>
    <w:p w14:paraId="7D13C957" w14:textId="77777777" w:rsidR="00244287" w:rsidRDefault="00244287" w:rsidP="00244287">
      <w:pPr>
        <w:pStyle w:val="Standard"/>
        <w:jc w:val="both"/>
      </w:pPr>
    </w:p>
    <w:p w14:paraId="7B200630" w14:textId="7C6ABBD1" w:rsidR="00244287" w:rsidRDefault="00244287" w:rsidP="00244287">
      <w:pPr>
        <w:pStyle w:val="Standard"/>
        <w:jc w:val="both"/>
        <w:rPr>
          <w:b/>
          <w:bCs/>
        </w:rPr>
      </w:pPr>
      <w:r>
        <w:rPr>
          <w:b/>
          <w:bCs/>
          <w:sz w:val="24"/>
        </w:rPr>
        <w:t>XXXVIII. Informacje dotyczące zabezpieczenia należytego wykonania umowy, jeżeli Zamawiając</w:t>
      </w:r>
      <w:r w:rsidR="0019349F">
        <w:rPr>
          <w:b/>
          <w:bCs/>
          <w:sz w:val="24"/>
        </w:rPr>
        <w:t>a</w:t>
      </w:r>
      <w:r>
        <w:rPr>
          <w:b/>
          <w:bCs/>
          <w:sz w:val="24"/>
        </w:rPr>
        <w:t xml:space="preserve"> je przewiduje:</w:t>
      </w:r>
    </w:p>
    <w:p w14:paraId="169A5BBF" w14:textId="32D9A7FA" w:rsidR="00244287" w:rsidRPr="0019349F" w:rsidRDefault="00244287" w:rsidP="00244287">
      <w:pPr>
        <w:pStyle w:val="Standard"/>
        <w:jc w:val="both"/>
        <w:rPr>
          <w:szCs w:val="20"/>
        </w:rPr>
      </w:pPr>
      <w:r w:rsidRPr="0019349F">
        <w:rPr>
          <w:szCs w:val="20"/>
        </w:rPr>
        <w:t>Zamawiając</w:t>
      </w:r>
      <w:r w:rsidR="0019349F" w:rsidRPr="0019349F">
        <w:rPr>
          <w:szCs w:val="20"/>
        </w:rPr>
        <w:t>a</w:t>
      </w:r>
      <w:r w:rsidRPr="0019349F">
        <w:rPr>
          <w:szCs w:val="20"/>
        </w:rPr>
        <w:t xml:space="preserve"> nie ż</w:t>
      </w:r>
      <w:r w:rsidR="0019349F" w:rsidRPr="0019349F">
        <w:rPr>
          <w:szCs w:val="20"/>
        </w:rPr>
        <w:t>ą</w:t>
      </w:r>
      <w:r w:rsidRPr="0019349F">
        <w:rPr>
          <w:szCs w:val="20"/>
        </w:rPr>
        <w:t xml:space="preserve">da wniesienia </w:t>
      </w:r>
      <w:r w:rsidR="0019349F" w:rsidRPr="0019349F">
        <w:rPr>
          <w:szCs w:val="20"/>
        </w:rPr>
        <w:t>należytego</w:t>
      </w:r>
      <w:r w:rsidRPr="0019349F">
        <w:rPr>
          <w:szCs w:val="20"/>
        </w:rPr>
        <w:t xml:space="preserve"> wykonania umowy.</w:t>
      </w:r>
    </w:p>
    <w:p w14:paraId="3ABE6F0D" w14:textId="77777777" w:rsidR="00244287" w:rsidRDefault="00244287" w:rsidP="00244287">
      <w:pPr>
        <w:pStyle w:val="Standard"/>
        <w:jc w:val="both"/>
      </w:pPr>
    </w:p>
    <w:p w14:paraId="36B71632" w14:textId="60589AF8" w:rsidR="00244287" w:rsidRDefault="00244287" w:rsidP="00244287">
      <w:pPr>
        <w:pStyle w:val="Standard"/>
        <w:jc w:val="both"/>
        <w:rPr>
          <w:b/>
          <w:bCs/>
        </w:rPr>
      </w:pPr>
      <w:r>
        <w:rPr>
          <w:b/>
          <w:bCs/>
          <w:sz w:val="24"/>
        </w:rPr>
        <w:t>XXXIX. Informacja, czy Zamawiając</w:t>
      </w:r>
      <w:r w:rsidR="0019349F">
        <w:rPr>
          <w:b/>
          <w:bCs/>
          <w:sz w:val="24"/>
        </w:rPr>
        <w:t>a</w:t>
      </w:r>
      <w:r>
        <w:rPr>
          <w:b/>
          <w:bCs/>
          <w:sz w:val="24"/>
        </w:rPr>
        <w:t xml:space="preserve"> przewiduje możliwość ograniczenia liczby Wykonawców, których zaprosi do negocjacji, stosując kryteria oceny ofert w przypadku, o którym mowa w art. 275 pkt 2 ustawy:</w:t>
      </w:r>
    </w:p>
    <w:p w14:paraId="28DB5927" w14:textId="77777777" w:rsidR="00244287" w:rsidRPr="0019349F" w:rsidRDefault="00244287" w:rsidP="00244287">
      <w:pPr>
        <w:pStyle w:val="Standard"/>
        <w:jc w:val="both"/>
        <w:rPr>
          <w:szCs w:val="20"/>
        </w:rPr>
      </w:pPr>
      <w:r w:rsidRPr="0019349F">
        <w:rPr>
          <w:szCs w:val="20"/>
        </w:rPr>
        <w:t>Nie dotyczy.</w:t>
      </w:r>
    </w:p>
    <w:p w14:paraId="01F7F09C" w14:textId="77777777" w:rsidR="00244287" w:rsidRDefault="00244287" w:rsidP="00244287">
      <w:pPr>
        <w:pStyle w:val="Standard"/>
        <w:jc w:val="both"/>
      </w:pPr>
    </w:p>
    <w:p w14:paraId="1FD63012" w14:textId="77777777" w:rsidR="00244287" w:rsidRDefault="00244287" w:rsidP="00244287">
      <w:pPr>
        <w:pStyle w:val="Standard"/>
        <w:jc w:val="both"/>
        <w:rPr>
          <w:b/>
          <w:bCs/>
        </w:rPr>
      </w:pPr>
      <w:r>
        <w:rPr>
          <w:b/>
          <w:bCs/>
          <w:sz w:val="24"/>
        </w:rPr>
        <w:t>XL. Informacja o podwykonawcach:</w:t>
      </w:r>
    </w:p>
    <w:p w14:paraId="76FEDA23" w14:textId="77777777" w:rsidR="00244287" w:rsidRPr="0019349F" w:rsidRDefault="00244287" w:rsidP="00244287">
      <w:pPr>
        <w:pStyle w:val="Standard"/>
        <w:jc w:val="both"/>
        <w:rPr>
          <w:szCs w:val="20"/>
        </w:rPr>
      </w:pPr>
      <w:r w:rsidRPr="0019349F">
        <w:rPr>
          <w:szCs w:val="20"/>
        </w:rPr>
        <w:t>1. Wykonawca może powierzyć wykonanie części zamówienia podwykonawcy.</w:t>
      </w:r>
    </w:p>
    <w:p w14:paraId="2A035904" w14:textId="6C56CAE0" w:rsidR="00244287" w:rsidRPr="0019349F" w:rsidRDefault="00244287" w:rsidP="00244287">
      <w:pPr>
        <w:pStyle w:val="Standard"/>
        <w:jc w:val="both"/>
        <w:rPr>
          <w:szCs w:val="20"/>
        </w:rPr>
      </w:pPr>
      <w:r w:rsidRPr="0019349F">
        <w:rPr>
          <w:szCs w:val="20"/>
        </w:rPr>
        <w:t xml:space="preserve">2. W przypadku powierzenia wykonania części zamówienia podwykonawcom, Wykonawca zobowiązany jest do wskazania w </w:t>
      </w:r>
      <w:r w:rsidRPr="000E29C6">
        <w:rPr>
          <w:szCs w:val="20"/>
        </w:rPr>
        <w:t xml:space="preserve">ofercie (Formularz ofertowy – Załącznik Nr </w:t>
      </w:r>
      <w:r w:rsidR="000E29C6" w:rsidRPr="000E29C6">
        <w:rPr>
          <w:szCs w:val="20"/>
        </w:rPr>
        <w:t>2</w:t>
      </w:r>
      <w:r w:rsidRPr="000E29C6">
        <w:rPr>
          <w:szCs w:val="20"/>
        </w:rPr>
        <w:t>)</w:t>
      </w:r>
      <w:r w:rsidRPr="0019349F">
        <w:rPr>
          <w:szCs w:val="20"/>
        </w:rPr>
        <w:t xml:space="preserve"> części zamówienia, których wykonanie zamierza powierzyć podwykonawcom oraz do podania nazw ewentualnych podwykonawców, jeżeli są już znani.</w:t>
      </w:r>
    </w:p>
    <w:p w14:paraId="5D7AC24C" w14:textId="35457676" w:rsidR="00244287" w:rsidRPr="0019349F" w:rsidRDefault="00244287" w:rsidP="00244287">
      <w:pPr>
        <w:pStyle w:val="Standard"/>
        <w:jc w:val="both"/>
        <w:rPr>
          <w:szCs w:val="20"/>
        </w:rPr>
      </w:pPr>
      <w:r w:rsidRPr="0019349F">
        <w:rPr>
          <w:szCs w:val="20"/>
        </w:rPr>
        <w:t xml:space="preserve">3. Jeżeli zmiana albo rezygnacja z podwykonawcy dotyczy podmiotu, na którego zasoby wykonawca powoływał się, na zasadach określonych w art. 118 ust. 1 ustawy, w celu wykazania spełniania warunków udziału </w:t>
      </w:r>
      <w:r w:rsidR="00F554B8">
        <w:rPr>
          <w:szCs w:val="20"/>
        </w:rPr>
        <w:t xml:space="preserve">                             </w:t>
      </w:r>
      <w:r w:rsidRPr="0019349F">
        <w:rPr>
          <w:szCs w:val="20"/>
        </w:rPr>
        <w:t>w postępowaniu, wykonawca jest obowiązany wykazać Zamawiające</w:t>
      </w:r>
      <w:r w:rsidR="0019349F" w:rsidRPr="0019349F">
        <w:rPr>
          <w:szCs w:val="20"/>
        </w:rPr>
        <w:t>j</w:t>
      </w:r>
      <w:r w:rsidRPr="0019349F">
        <w:rPr>
          <w:szCs w:val="20"/>
        </w:rPr>
        <w:t>, że proponowany inny podwykonawca lub wykonawca samodzielnie spełnia je w stopniu nie mniejszym niż podwykonawca, na którego zasoby wykonawca powoływał się w trakcie postępowania o udzielenie zamówienia.</w:t>
      </w:r>
    </w:p>
    <w:p w14:paraId="497CC144" w14:textId="77777777" w:rsidR="00244287" w:rsidRPr="0019349F" w:rsidRDefault="00244287" w:rsidP="00244287">
      <w:pPr>
        <w:pStyle w:val="Standard"/>
        <w:jc w:val="both"/>
        <w:rPr>
          <w:szCs w:val="20"/>
        </w:rPr>
      </w:pPr>
      <w:r w:rsidRPr="0019349F">
        <w:rPr>
          <w:szCs w:val="20"/>
        </w:rPr>
        <w:t xml:space="preserve">4. Wymagania dotyczące umowy o podwykonawstwo, określone zostały w projekcie umowy, stanowiącym </w:t>
      </w:r>
      <w:r w:rsidRPr="000E29C6">
        <w:rPr>
          <w:szCs w:val="20"/>
        </w:rPr>
        <w:t>Załącznik Nr 8 do SWZ.</w:t>
      </w:r>
    </w:p>
    <w:p w14:paraId="520F1782" w14:textId="77777777" w:rsidR="00244287" w:rsidRDefault="00244287" w:rsidP="00244287">
      <w:pPr>
        <w:pStyle w:val="Standard"/>
        <w:jc w:val="both"/>
        <w:rPr>
          <w:b/>
          <w:bCs/>
        </w:rPr>
      </w:pPr>
    </w:p>
    <w:p w14:paraId="2805ACD8" w14:textId="77777777" w:rsidR="00244287" w:rsidRDefault="00244287" w:rsidP="00244287">
      <w:pPr>
        <w:pStyle w:val="Standard"/>
        <w:jc w:val="both"/>
        <w:rPr>
          <w:b/>
          <w:bCs/>
        </w:rPr>
      </w:pPr>
      <w:r>
        <w:rPr>
          <w:b/>
          <w:bCs/>
          <w:sz w:val="24"/>
        </w:rPr>
        <w:t>XLI. Wymagania dotyczące składania oferty przez Wykonawców wspólnie ubiegających się o udzielenie zamówienia:</w:t>
      </w:r>
    </w:p>
    <w:p w14:paraId="7CC4B368" w14:textId="77777777" w:rsidR="00244287" w:rsidRPr="0019349F" w:rsidRDefault="00244287" w:rsidP="00244287">
      <w:pPr>
        <w:pStyle w:val="Standard"/>
        <w:jc w:val="both"/>
        <w:rPr>
          <w:szCs w:val="20"/>
        </w:rPr>
      </w:pPr>
      <w:r w:rsidRPr="0019349F">
        <w:rPr>
          <w:szCs w:val="20"/>
        </w:rPr>
        <w:t>1. Wykonawcy mogą wspólnie ubiegać się o udzielenie zamówienia.</w:t>
      </w:r>
    </w:p>
    <w:p w14:paraId="21238DED" w14:textId="762A9B0B" w:rsidR="00244287" w:rsidRPr="0019349F" w:rsidRDefault="00244287" w:rsidP="00244287">
      <w:pPr>
        <w:pStyle w:val="Standard"/>
        <w:jc w:val="both"/>
        <w:rPr>
          <w:szCs w:val="20"/>
        </w:rPr>
      </w:pPr>
      <w:r w:rsidRPr="0019349F">
        <w:rPr>
          <w:szCs w:val="20"/>
        </w:rPr>
        <w:t xml:space="preserve">2. W przypadku, o którym mowa w ust. 1, wykonawcy ustanawiają pełnomocnika do reprezentowania ich </w:t>
      </w:r>
      <w:r w:rsidR="0019349F">
        <w:rPr>
          <w:szCs w:val="20"/>
        </w:rPr>
        <w:t xml:space="preserve"> </w:t>
      </w:r>
      <w:r w:rsidR="00F554B8">
        <w:rPr>
          <w:szCs w:val="20"/>
        </w:rPr>
        <w:t xml:space="preserve">       </w:t>
      </w:r>
      <w:r w:rsidR="0019349F">
        <w:rPr>
          <w:szCs w:val="20"/>
        </w:rPr>
        <w:t xml:space="preserve">         </w:t>
      </w:r>
      <w:r w:rsidRPr="0019349F">
        <w:rPr>
          <w:szCs w:val="20"/>
        </w:rPr>
        <w:t>w postępowaniu o udzielenie zamówienia albo do reprezentowania w postępowaniu i zawarcia umowy w sprawie zamówienia publicznego. Stosowne pełnomocnictwo należy złożyć wraz z ofertą.</w:t>
      </w:r>
    </w:p>
    <w:p w14:paraId="6C087B5C" w14:textId="57B8082B" w:rsidR="00244287" w:rsidRPr="0019349F" w:rsidRDefault="00244287" w:rsidP="00244287">
      <w:pPr>
        <w:pStyle w:val="Standard"/>
        <w:jc w:val="both"/>
        <w:rPr>
          <w:szCs w:val="20"/>
        </w:rPr>
      </w:pPr>
      <w:r w:rsidRPr="0019349F">
        <w:rPr>
          <w:szCs w:val="20"/>
        </w:rPr>
        <w:t xml:space="preserve">3. Przepisy dotyczące wykonawcy stosuje się odpowiednio do wykonawców wspólnie ubiegających się </w:t>
      </w:r>
      <w:r w:rsidR="0019349F">
        <w:rPr>
          <w:szCs w:val="20"/>
        </w:rPr>
        <w:t xml:space="preserve">    </w:t>
      </w:r>
      <w:r w:rsidR="00F554B8">
        <w:rPr>
          <w:szCs w:val="20"/>
        </w:rPr>
        <w:t xml:space="preserve">        </w:t>
      </w:r>
      <w:r w:rsidR="0019349F">
        <w:rPr>
          <w:szCs w:val="20"/>
        </w:rPr>
        <w:t xml:space="preserve">          </w:t>
      </w:r>
      <w:r w:rsidRPr="0019349F">
        <w:rPr>
          <w:szCs w:val="20"/>
        </w:rPr>
        <w:t>o udzielenie zamówienia.</w:t>
      </w:r>
    </w:p>
    <w:p w14:paraId="1C717674" w14:textId="33476FBE" w:rsidR="00244287" w:rsidRPr="0019349F" w:rsidRDefault="00244287" w:rsidP="00244287">
      <w:pPr>
        <w:pStyle w:val="Standard"/>
        <w:jc w:val="both"/>
        <w:rPr>
          <w:szCs w:val="20"/>
        </w:rPr>
      </w:pPr>
      <w:r w:rsidRPr="0019349F">
        <w:rPr>
          <w:szCs w:val="20"/>
        </w:rPr>
        <w:t>4. Zamawiając</w:t>
      </w:r>
      <w:r w:rsidR="0019349F" w:rsidRPr="0019349F">
        <w:rPr>
          <w:szCs w:val="20"/>
        </w:rPr>
        <w:t>a</w:t>
      </w:r>
      <w:r w:rsidRPr="0019349F">
        <w:rPr>
          <w:szCs w:val="20"/>
        </w:rPr>
        <w:t xml:space="preserve"> nie zastrzega obowiązku osobistego wykonania przez poszczególnych wykonawców wspólnie ubiegających się o udzielenie zamówienia kluczowych zadań dotyczących robót budowlanych.</w:t>
      </w:r>
    </w:p>
    <w:p w14:paraId="2CA92EB1" w14:textId="5721CEE7" w:rsidR="0019349F" w:rsidRPr="0019349F" w:rsidRDefault="00244287" w:rsidP="00244287">
      <w:pPr>
        <w:pStyle w:val="Standard"/>
        <w:jc w:val="both"/>
        <w:rPr>
          <w:szCs w:val="20"/>
        </w:rPr>
      </w:pPr>
      <w:r w:rsidRPr="0019349F">
        <w:rPr>
          <w:szCs w:val="20"/>
        </w:rPr>
        <w:t>5. W przypadku wspólnego ubiegania się o udzielenie zamówienia przez wielu Wykonawców, oświadczenie,</w:t>
      </w:r>
      <w:r w:rsidR="00F554B8">
        <w:rPr>
          <w:szCs w:val="20"/>
        </w:rPr>
        <w:t xml:space="preserve">      </w:t>
      </w:r>
      <w:r w:rsidR="0019349F">
        <w:rPr>
          <w:szCs w:val="20"/>
        </w:rPr>
        <w:t xml:space="preserve">      </w:t>
      </w:r>
      <w:r w:rsidRPr="0019349F">
        <w:rPr>
          <w:szCs w:val="20"/>
        </w:rPr>
        <w:t xml:space="preserve"> o którym mowa w art. 125 ust. 1 ustawy </w:t>
      </w:r>
      <w:proofErr w:type="spellStart"/>
      <w:r w:rsidRPr="0019349F">
        <w:rPr>
          <w:szCs w:val="20"/>
        </w:rPr>
        <w:t>Pzp</w:t>
      </w:r>
      <w:proofErr w:type="spellEnd"/>
      <w:r w:rsidRPr="0019349F">
        <w:rPr>
          <w:szCs w:val="20"/>
        </w:rPr>
        <w:t xml:space="preserve"> o niepodleganiu wykluczeniu z postępowania oraz spełnianiu warunków udziału w postępowaniu w zakresie wskazanym przez Zamawiając</w:t>
      </w:r>
      <w:r w:rsidR="0019349F" w:rsidRPr="0019349F">
        <w:rPr>
          <w:szCs w:val="20"/>
        </w:rPr>
        <w:t>ą</w:t>
      </w:r>
      <w:r w:rsidRPr="0019349F">
        <w:rPr>
          <w:szCs w:val="20"/>
        </w:rPr>
        <w:t xml:space="preserve"> składa każdy z Wykonawców wspólnie ubiegających się o udzielenie zamówienia. Oświadczenia te potwierdzają brak podstaw wykluczenia oraz spełnianie warunków udziału w zakresie, w jakim każdy z wykonawców wykazuje spełnianie warunków udziału w postępowaniu. </w:t>
      </w:r>
    </w:p>
    <w:p w14:paraId="47DA07B2" w14:textId="6D1B0DFF" w:rsidR="00244287" w:rsidRPr="0019349F" w:rsidRDefault="00244287" w:rsidP="00244287">
      <w:pPr>
        <w:pStyle w:val="Standard"/>
        <w:jc w:val="both"/>
        <w:rPr>
          <w:szCs w:val="20"/>
        </w:rPr>
      </w:pPr>
      <w:r w:rsidRPr="0019349F">
        <w:rPr>
          <w:szCs w:val="20"/>
        </w:rPr>
        <w:t xml:space="preserve">6. W odniesieniu do warunków dotyczących wykształcenia, kwalifikacji zawodowych lub doświadczenia, Wykonawcy wspólnie ubiegający się o udzielenie zamówienia mogą polegać na zdolnościach tych </w:t>
      </w:r>
      <w:r w:rsidR="0019349F">
        <w:rPr>
          <w:szCs w:val="20"/>
        </w:rPr>
        <w:t xml:space="preserve">   </w:t>
      </w:r>
      <w:r w:rsidR="00F554B8">
        <w:rPr>
          <w:szCs w:val="20"/>
        </w:rPr>
        <w:t xml:space="preserve">           </w:t>
      </w:r>
      <w:r w:rsidR="0019349F">
        <w:rPr>
          <w:szCs w:val="20"/>
        </w:rPr>
        <w:t xml:space="preserve">                   </w:t>
      </w:r>
      <w:r w:rsidRPr="0019349F">
        <w:rPr>
          <w:szCs w:val="20"/>
        </w:rPr>
        <w:t>z Wykonawców, którzy wykonają usługi, do realizacji których te zdolności są wymagane. W takim przypadku Wykonawcy wspólnie ubiegający się o udzielenie zamówienia dołączają do oferty oświadczenie, z którego wynika, które usługi wykonają poszczególni Wykonawcy.</w:t>
      </w:r>
    </w:p>
    <w:p w14:paraId="1266236A" w14:textId="77777777" w:rsidR="00244287" w:rsidRDefault="00244287" w:rsidP="00244287">
      <w:pPr>
        <w:pStyle w:val="Standard"/>
        <w:jc w:val="both"/>
      </w:pPr>
    </w:p>
    <w:p w14:paraId="736954A0" w14:textId="7342C068" w:rsidR="00244287" w:rsidRDefault="00244287" w:rsidP="00244287">
      <w:pPr>
        <w:pStyle w:val="Standard"/>
        <w:jc w:val="both"/>
        <w:rPr>
          <w:b/>
          <w:bCs/>
        </w:rPr>
      </w:pPr>
      <w:r>
        <w:rPr>
          <w:b/>
          <w:bCs/>
          <w:sz w:val="24"/>
        </w:rPr>
        <w:t xml:space="preserve">XLII.  </w:t>
      </w:r>
      <w:r>
        <w:rPr>
          <w:rFonts w:cs="Times New Roman"/>
          <w:b/>
          <w:bCs/>
          <w:sz w:val="24"/>
        </w:rPr>
        <w:t>Ochrona danych osobowych zebranych przez zamawiając</w:t>
      </w:r>
      <w:r w:rsidR="0019349F">
        <w:rPr>
          <w:rFonts w:cs="Times New Roman"/>
          <w:b/>
          <w:bCs/>
          <w:sz w:val="24"/>
        </w:rPr>
        <w:t>ą</w:t>
      </w:r>
      <w:r>
        <w:rPr>
          <w:rFonts w:cs="Times New Roman"/>
          <w:b/>
          <w:bCs/>
          <w:sz w:val="24"/>
        </w:rPr>
        <w:t xml:space="preserve"> w toku postępowania:</w:t>
      </w:r>
    </w:p>
    <w:p w14:paraId="2AE06407" w14:textId="356C094E" w:rsidR="00244287" w:rsidRPr="0073324F" w:rsidRDefault="00244287" w:rsidP="00244287">
      <w:pPr>
        <w:pStyle w:val="Default"/>
        <w:spacing w:after="55"/>
        <w:jc w:val="both"/>
        <w:rPr>
          <w:sz w:val="20"/>
          <w:szCs w:val="20"/>
        </w:rPr>
      </w:pPr>
      <w:r w:rsidRPr="0073324F">
        <w:rPr>
          <w:rFonts w:eastAsia="Cambria, Cambria" w:cs="Cambria, Cambria"/>
          <w:sz w:val="20"/>
          <w:szCs w:val="20"/>
        </w:rPr>
        <w:t xml:space="preserve">1. </w:t>
      </w:r>
      <w:r w:rsidRPr="0073324F">
        <w:rPr>
          <w:sz w:val="20"/>
          <w:szCs w:val="20"/>
        </w:rPr>
        <w:t>Zamawiając</w:t>
      </w:r>
      <w:r w:rsidR="0019349F" w:rsidRPr="0073324F">
        <w:rPr>
          <w:sz w:val="20"/>
          <w:szCs w:val="20"/>
        </w:rPr>
        <w:t>a</w:t>
      </w:r>
      <w:r w:rsidRPr="0073324F">
        <w:rPr>
          <w:sz w:val="20"/>
          <w:szCs w:val="20"/>
        </w:rPr>
        <w:t xml:space="preserve"> informuje, że w związku ze stosowaniem procedury przeprowadzenia postępowania o udzielenie zamówienia publicznego przetwarza dane osobowe przekazane przez Wykonawców ubiegających się o udzielenie zamówienia publicznego.</w:t>
      </w:r>
    </w:p>
    <w:p w14:paraId="7D6A3B94" w14:textId="77D6660F" w:rsidR="00244287" w:rsidRPr="0073324F" w:rsidRDefault="00244287" w:rsidP="00244287">
      <w:pPr>
        <w:pStyle w:val="Default"/>
        <w:jc w:val="both"/>
        <w:rPr>
          <w:sz w:val="20"/>
          <w:szCs w:val="20"/>
        </w:rPr>
      </w:pPr>
      <w:r w:rsidRPr="0073324F">
        <w:rPr>
          <w:rFonts w:eastAsia="Cambria, Cambria" w:cs="Cambria, Cambria"/>
          <w:sz w:val="20"/>
          <w:szCs w:val="20"/>
        </w:rPr>
        <w:t xml:space="preserve">2. </w:t>
      </w:r>
      <w:r w:rsidRPr="0073324F">
        <w:rPr>
          <w:sz w:val="20"/>
          <w:szCs w:val="20"/>
        </w:rPr>
        <w:t>Dane osobowe, które znalazły się w posiadaniu Zamawiające</w:t>
      </w:r>
      <w:r w:rsidR="0019349F" w:rsidRPr="0073324F">
        <w:rPr>
          <w:sz w:val="20"/>
          <w:szCs w:val="20"/>
        </w:rPr>
        <w:t>j</w:t>
      </w:r>
      <w:r w:rsidRPr="0073324F">
        <w:rPr>
          <w:sz w:val="20"/>
          <w:szCs w:val="20"/>
        </w:rPr>
        <w:t xml:space="preserve"> w wyniku prowadzenia postępowania są przetwarzane w celu wykonania czynności związanych z przeprowadzeniem postępowania, realizacją umowy </w:t>
      </w:r>
      <w:r w:rsidR="00F554B8">
        <w:rPr>
          <w:sz w:val="20"/>
          <w:szCs w:val="20"/>
        </w:rPr>
        <w:t xml:space="preserve">         </w:t>
      </w:r>
      <w:r w:rsidRPr="0073324F">
        <w:rPr>
          <w:sz w:val="20"/>
          <w:szCs w:val="20"/>
        </w:rPr>
        <w:t>o udzielenie zamówienia publicznego oraz realizacji obowiązków ustawowych określonych w obowiązujących przepisach prawa.</w:t>
      </w:r>
    </w:p>
    <w:p w14:paraId="6F7C9134" w14:textId="74460503" w:rsidR="00244287" w:rsidRPr="0073324F" w:rsidRDefault="00244287" w:rsidP="00244287">
      <w:pPr>
        <w:pStyle w:val="Default"/>
        <w:spacing w:after="55"/>
        <w:jc w:val="both"/>
        <w:rPr>
          <w:sz w:val="20"/>
          <w:szCs w:val="20"/>
        </w:rPr>
      </w:pPr>
      <w:r w:rsidRPr="0073324F">
        <w:rPr>
          <w:rFonts w:eastAsia="Cambria, Cambria" w:cs="Cambria, Cambria"/>
          <w:sz w:val="20"/>
          <w:szCs w:val="20"/>
        </w:rPr>
        <w:t xml:space="preserve">3. </w:t>
      </w:r>
      <w:r w:rsidRPr="0073324F">
        <w:rPr>
          <w:sz w:val="20"/>
          <w:szCs w:val="20"/>
        </w:rPr>
        <w:t>Wykonawca ubiegający się o udzielenie zamówienia publicznego będzie zobowiązany do przekazania Zamawiające</w:t>
      </w:r>
      <w:r w:rsidR="0073324F" w:rsidRPr="0073324F">
        <w:rPr>
          <w:sz w:val="20"/>
          <w:szCs w:val="20"/>
        </w:rPr>
        <w:t>j</w:t>
      </w:r>
      <w:r w:rsidRPr="0073324F">
        <w:rPr>
          <w:sz w:val="20"/>
          <w:szCs w:val="20"/>
        </w:rPr>
        <w:t xml:space="preserve"> danych osobowych osób, które zostaną wskazane do wykonania czynności związanych z realizacją umowy oraz danych kontaktowych umożliwiających wypełnienie przez Zamawiając</w:t>
      </w:r>
      <w:r w:rsidR="0073324F" w:rsidRPr="0073324F">
        <w:rPr>
          <w:sz w:val="20"/>
          <w:szCs w:val="20"/>
        </w:rPr>
        <w:t>ą</w:t>
      </w:r>
      <w:r w:rsidRPr="0073324F">
        <w:rPr>
          <w:sz w:val="20"/>
          <w:szCs w:val="20"/>
        </w:rPr>
        <w:t xml:space="preserve">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4DE6D4C5" w14:textId="2E438079" w:rsidR="00B817BC" w:rsidRPr="00F554B8" w:rsidRDefault="00244287" w:rsidP="00F554B8">
      <w:pPr>
        <w:pStyle w:val="Default"/>
        <w:jc w:val="both"/>
        <w:rPr>
          <w:sz w:val="20"/>
          <w:szCs w:val="20"/>
        </w:rPr>
      </w:pPr>
      <w:r w:rsidRPr="0073324F">
        <w:rPr>
          <w:rFonts w:eastAsia="Cambria, Cambria" w:cs="Cambria, Cambria"/>
          <w:sz w:val="20"/>
          <w:szCs w:val="20"/>
        </w:rPr>
        <w:t xml:space="preserve">4. </w:t>
      </w:r>
      <w:r w:rsidRPr="0073324F">
        <w:rPr>
          <w:sz w:val="20"/>
          <w:szCs w:val="20"/>
        </w:rPr>
        <w:t>Klauzula informacyjna dotycząca przetwarzania danych osobowych stanowi część Formularza ofertowego.</w:t>
      </w:r>
    </w:p>
    <w:p w14:paraId="06C84286" w14:textId="77777777" w:rsidR="00B817BC" w:rsidRDefault="00B817BC" w:rsidP="00244287">
      <w:pPr>
        <w:pStyle w:val="Standard"/>
        <w:jc w:val="both"/>
        <w:rPr>
          <w:sz w:val="24"/>
        </w:rPr>
      </w:pPr>
    </w:p>
    <w:p w14:paraId="07733289" w14:textId="4BACB9EA" w:rsidR="00244287" w:rsidRPr="00A5373E" w:rsidRDefault="00244287" w:rsidP="00244287">
      <w:pPr>
        <w:pStyle w:val="Standard"/>
        <w:jc w:val="both"/>
        <w:rPr>
          <w:szCs w:val="20"/>
        </w:rPr>
      </w:pPr>
      <w:r w:rsidRPr="00A5373E">
        <w:rPr>
          <w:szCs w:val="20"/>
        </w:rPr>
        <w:t>Załączniki:</w:t>
      </w:r>
    </w:p>
    <w:p w14:paraId="69665D3A" w14:textId="16D4CCA2" w:rsidR="00244287" w:rsidRPr="00A5373E" w:rsidRDefault="00244287" w:rsidP="00244287">
      <w:pPr>
        <w:pStyle w:val="Standard"/>
        <w:jc w:val="both"/>
        <w:rPr>
          <w:szCs w:val="20"/>
        </w:rPr>
      </w:pPr>
      <w:r w:rsidRPr="00A5373E">
        <w:rPr>
          <w:szCs w:val="20"/>
        </w:rPr>
        <w:t xml:space="preserve">Załącznik </w:t>
      </w:r>
      <w:r w:rsidR="00885826" w:rsidRPr="00A5373E">
        <w:rPr>
          <w:szCs w:val="20"/>
        </w:rPr>
        <w:t xml:space="preserve"> </w:t>
      </w:r>
      <w:r w:rsidRPr="00A5373E">
        <w:rPr>
          <w:szCs w:val="20"/>
        </w:rPr>
        <w:t>Nr 1 – Opis przedmiotu zamówienia</w:t>
      </w:r>
    </w:p>
    <w:p w14:paraId="17136166" w14:textId="7860060B" w:rsidR="00244287" w:rsidRPr="00A5373E" w:rsidRDefault="00244287" w:rsidP="00244287">
      <w:pPr>
        <w:pStyle w:val="Standard"/>
        <w:jc w:val="both"/>
        <w:rPr>
          <w:szCs w:val="20"/>
        </w:rPr>
      </w:pPr>
      <w:r w:rsidRPr="00A5373E">
        <w:rPr>
          <w:szCs w:val="20"/>
        </w:rPr>
        <w:t xml:space="preserve">Załącznik </w:t>
      </w:r>
      <w:r w:rsidR="00885826" w:rsidRPr="00A5373E">
        <w:rPr>
          <w:szCs w:val="20"/>
        </w:rPr>
        <w:t xml:space="preserve"> </w:t>
      </w:r>
      <w:r w:rsidRPr="00A5373E">
        <w:rPr>
          <w:szCs w:val="20"/>
        </w:rPr>
        <w:t>Nr 2 – Formularz ofertowy</w:t>
      </w:r>
    </w:p>
    <w:p w14:paraId="5D8C4C09" w14:textId="40A79731" w:rsidR="00244287" w:rsidRPr="00A5373E" w:rsidRDefault="00244287" w:rsidP="00244287">
      <w:pPr>
        <w:pStyle w:val="Standard"/>
        <w:jc w:val="both"/>
        <w:rPr>
          <w:szCs w:val="20"/>
        </w:rPr>
      </w:pPr>
      <w:r w:rsidRPr="00A5373E">
        <w:rPr>
          <w:szCs w:val="20"/>
        </w:rPr>
        <w:t xml:space="preserve">Załącznik </w:t>
      </w:r>
      <w:r w:rsidR="00885826" w:rsidRPr="00A5373E">
        <w:rPr>
          <w:szCs w:val="20"/>
        </w:rPr>
        <w:t xml:space="preserve"> </w:t>
      </w:r>
      <w:r w:rsidRPr="00A5373E">
        <w:rPr>
          <w:szCs w:val="20"/>
        </w:rPr>
        <w:t>Nr</w:t>
      </w:r>
      <w:r w:rsidR="0007243F" w:rsidRPr="00A5373E">
        <w:rPr>
          <w:szCs w:val="20"/>
        </w:rPr>
        <w:t xml:space="preserve"> </w:t>
      </w:r>
      <w:r w:rsidRPr="00A5373E">
        <w:rPr>
          <w:szCs w:val="20"/>
        </w:rPr>
        <w:t>3 – Oświadczenie o braku podstaw do wykluczenia i spełnieniu warunków udziału w postępowaniu</w:t>
      </w:r>
    </w:p>
    <w:p w14:paraId="48EB63D3" w14:textId="77777777" w:rsidR="0007243F" w:rsidRPr="00A5373E" w:rsidRDefault="00244287" w:rsidP="00244287">
      <w:pPr>
        <w:pStyle w:val="Standard"/>
        <w:jc w:val="both"/>
        <w:rPr>
          <w:szCs w:val="20"/>
        </w:rPr>
      </w:pPr>
      <w:r w:rsidRPr="00A5373E">
        <w:rPr>
          <w:szCs w:val="20"/>
        </w:rPr>
        <w:t xml:space="preserve">Załącznik Nr 4 – Oświadczenie wykonawców wspólnie ubiegających się o udzielenie zamówienia </w:t>
      </w:r>
    </w:p>
    <w:p w14:paraId="2649B71A" w14:textId="77777777" w:rsidR="007427EA" w:rsidRPr="00A5373E" w:rsidRDefault="00244287" w:rsidP="00244287">
      <w:pPr>
        <w:pStyle w:val="Standard"/>
        <w:jc w:val="both"/>
        <w:rPr>
          <w:szCs w:val="20"/>
        </w:rPr>
      </w:pPr>
      <w:r w:rsidRPr="00A5373E">
        <w:rPr>
          <w:szCs w:val="20"/>
        </w:rPr>
        <w:t xml:space="preserve">Załącznik Nr 5 – Zobowiązanie podmiotu, na którego zdolnościach i zasobach polega Wykonawca </w:t>
      </w:r>
    </w:p>
    <w:p w14:paraId="6A4DE822" w14:textId="7E8097BA" w:rsidR="00244287" w:rsidRPr="00A5373E" w:rsidRDefault="00244287" w:rsidP="00244287">
      <w:pPr>
        <w:pStyle w:val="Standard"/>
        <w:jc w:val="both"/>
        <w:rPr>
          <w:szCs w:val="20"/>
        </w:rPr>
      </w:pPr>
      <w:r w:rsidRPr="00A5373E">
        <w:rPr>
          <w:szCs w:val="20"/>
        </w:rPr>
        <w:t>Załącznik Nr 6 – Wykaz usług</w:t>
      </w:r>
    </w:p>
    <w:p w14:paraId="49CF4BA6" w14:textId="6BEEBBCD" w:rsidR="00244287" w:rsidRPr="00A5373E" w:rsidRDefault="00244287" w:rsidP="00244287">
      <w:pPr>
        <w:pStyle w:val="Standard"/>
        <w:jc w:val="both"/>
        <w:rPr>
          <w:szCs w:val="20"/>
        </w:rPr>
      </w:pPr>
      <w:r w:rsidRPr="00A5373E">
        <w:rPr>
          <w:szCs w:val="20"/>
        </w:rPr>
        <w:t xml:space="preserve">Załącznik </w:t>
      </w:r>
      <w:r w:rsidR="00885826" w:rsidRPr="00A5373E">
        <w:rPr>
          <w:szCs w:val="20"/>
        </w:rPr>
        <w:t xml:space="preserve"> </w:t>
      </w:r>
      <w:r w:rsidRPr="00A5373E">
        <w:rPr>
          <w:szCs w:val="20"/>
        </w:rPr>
        <w:t>Nr 7 – Wykaz narzędzi</w:t>
      </w:r>
    </w:p>
    <w:p w14:paraId="3095FD57" w14:textId="77777777" w:rsidR="00244287" w:rsidRPr="00A5373E" w:rsidRDefault="00244287" w:rsidP="00244287">
      <w:pPr>
        <w:pStyle w:val="Standard"/>
        <w:jc w:val="both"/>
        <w:rPr>
          <w:szCs w:val="20"/>
        </w:rPr>
      </w:pPr>
      <w:r w:rsidRPr="00A5373E">
        <w:rPr>
          <w:szCs w:val="20"/>
        </w:rPr>
        <w:t>Załącznik Nr 8 – Projekt umowy</w:t>
      </w:r>
    </w:p>
    <w:p w14:paraId="0524CAE0" w14:textId="77777777" w:rsidR="00244287" w:rsidRPr="00A5373E" w:rsidRDefault="00244287" w:rsidP="00244287">
      <w:pPr>
        <w:pStyle w:val="Standard"/>
        <w:jc w:val="both"/>
        <w:rPr>
          <w:szCs w:val="20"/>
        </w:rPr>
      </w:pPr>
      <w:r w:rsidRPr="00A5373E">
        <w:rPr>
          <w:szCs w:val="20"/>
        </w:rPr>
        <w:t>Załącznik Nr 9 – Oświadczenie Wykonawcy dotyczące przynależności do grupy kapitałowej</w:t>
      </w:r>
    </w:p>
    <w:p w14:paraId="6F87A5CD" w14:textId="77777777" w:rsidR="00244287" w:rsidRDefault="00244287" w:rsidP="00244287">
      <w:pPr>
        <w:pStyle w:val="Standard"/>
        <w:jc w:val="both"/>
      </w:pPr>
    </w:p>
    <w:p w14:paraId="6CCA38A7" w14:textId="77777777" w:rsidR="007B706B" w:rsidRDefault="007B706B" w:rsidP="003174BF">
      <w:pPr>
        <w:pStyle w:val="Standard"/>
        <w:ind w:right="-13"/>
        <w:jc w:val="both"/>
        <w:rPr>
          <w:sz w:val="24"/>
        </w:rPr>
      </w:pPr>
    </w:p>
    <w:p w14:paraId="59528587" w14:textId="77777777" w:rsidR="0045574F" w:rsidRDefault="0045574F" w:rsidP="00A838CB">
      <w:pPr>
        <w:spacing w:after="67" w:line="259" w:lineRule="auto"/>
        <w:jc w:val="both"/>
        <w:rPr>
          <w:rFonts w:ascii="Times New Roman" w:hAnsi="Times New Roman" w:cs="Times New Roman"/>
          <w:sz w:val="24"/>
          <w:szCs w:val="24"/>
        </w:rPr>
      </w:pPr>
    </w:p>
    <w:p w14:paraId="4DD98354" w14:textId="77777777" w:rsidR="00E336C9" w:rsidRDefault="00E336C9" w:rsidP="00A838CB">
      <w:pPr>
        <w:spacing w:after="67" w:line="259" w:lineRule="auto"/>
        <w:jc w:val="both"/>
        <w:rPr>
          <w:rFonts w:ascii="Times New Roman" w:hAnsi="Times New Roman" w:cs="Times New Roman"/>
          <w:sz w:val="24"/>
          <w:szCs w:val="24"/>
        </w:rPr>
      </w:pPr>
    </w:p>
    <w:p w14:paraId="2C900DF3" w14:textId="77777777" w:rsidR="0045574F" w:rsidRPr="00E336C9" w:rsidRDefault="00E336C9" w:rsidP="0045574F">
      <w:pPr>
        <w:spacing w:after="0" w:line="259"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36C9">
        <w:rPr>
          <w:rFonts w:ascii="Times New Roman" w:hAnsi="Times New Roman" w:cs="Times New Roman"/>
          <w:b/>
          <w:i/>
          <w:sz w:val="24"/>
          <w:szCs w:val="24"/>
        </w:rPr>
        <w:t>Burmistrz Miasta Złotoryja</w:t>
      </w:r>
    </w:p>
    <w:p w14:paraId="2D73F45A" w14:textId="77777777" w:rsidR="00E336C9" w:rsidRPr="00E336C9" w:rsidRDefault="00E336C9" w:rsidP="0045574F">
      <w:pPr>
        <w:spacing w:after="0" w:line="259" w:lineRule="auto"/>
        <w:jc w:val="both"/>
        <w:rPr>
          <w:rFonts w:ascii="Times New Roman" w:hAnsi="Times New Roman" w:cs="Times New Roman"/>
          <w:b/>
          <w:i/>
          <w:sz w:val="24"/>
          <w:szCs w:val="24"/>
        </w:rPr>
      </w:pPr>
    </w:p>
    <w:p w14:paraId="60873DF2" w14:textId="3F42A06A" w:rsidR="00DA61F5" w:rsidRPr="00A5373E" w:rsidRDefault="00E336C9" w:rsidP="00A5373E">
      <w:pPr>
        <w:spacing w:after="0" w:line="259" w:lineRule="auto"/>
        <w:jc w:val="both"/>
        <w:rPr>
          <w:rFonts w:ascii="Times New Roman" w:hAnsi="Times New Roman" w:cs="Times New Roman"/>
          <w:b/>
          <w:i/>
          <w:sz w:val="24"/>
          <w:szCs w:val="24"/>
        </w:rPr>
      </w:pPr>
      <w:r w:rsidRPr="00E336C9">
        <w:rPr>
          <w:rFonts w:ascii="Times New Roman" w:hAnsi="Times New Roman" w:cs="Times New Roman"/>
          <w:b/>
          <w:i/>
          <w:sz w:val="24"/>
          <w:szCs w:val="24"/>
        </w:rPr>
        <w:tab/>
      </w:r>
      <w:r w:rsidRPr="00E336C9">
        <w:rPr>
          <w:rFonts w:ascii="Times New Roman" w:hAnsi="Times New Roman" w:cs="Times New Roman"/>
          <w:b/>
          <w:i/>
          <w:sz w:val="24"/>
          <w:szCs w:val="24"/>
        </w:rPr>
        <w:tab/>
      </w:r>
      <w:r w:rsidRPr="00E336C9">
        <w:rPr>
          <w:rFonts w:ascii="Times New Roman" w:hAnsi="Times New Roman" w:cs="Times New Roman"/>
          <w:b/>
          <w:i/>
          <w:sz w:val="24"/>
          <w:szCs w:val="24"/>
        </w:rPr>
        <w:tab/>
      </w:r>
      <w:r w:rsidRPr="00E336C9">
        <w:rPr>
          <w:rFonts w:ascii="Times New Roman" w:hAnsi="Times New Roman" w:cs="Times New Roman"/>
          <w:b/>
          <w:i/>
          <w:sz w:val="24"/>
          <w:szCs w:val="24"/>
        </w:rPr>
        <w:tab/>
      </w:r>
      <w:r w:rsidRPr="00E336C9">
        <w:rPr>
          <w:rFonts w:ascii="Times New Roman" w:hAnsi="Times New Roman" w:cs="Times New Roman"/>
          <w:b/>
          <w:i/>
          <w:sz w:val="24"/>
          <w:szCs w:val="24"/>
        </w:rPr>
        <w:tab/>
      </w:r>
      <w:r w:rsidRPr="00E336C9">
        <w:rPr>
          <w:rFonts w:ascii="Times New Roman" w:hAnsi="Times New Roman" w:cs="Times New Roman"/>
          <w:b/>
          <w:i/>
          <w:sz w:val="24"/>
          <w:szCs w:val="24"/>
        </w:rPr>
        <w:tab/>
      </w:r>
      <w:r w:rsidRPr="00E336C9">
        <w:rPr>
          <w:rFonts w:ascii="Times New Roman" w:hAnsi="Times New Roman" w:cs="Times New Roman"/>
          <w:b/>
          <w:i/>
          <w:sz w:val="24"/>
          <w:szCs w:val="24"/>
        </w:rPr>
        <w:tab/>
      </w:r>
      <w:r w:rsidRPr="00E336C9">
        <w:rPr>
          <w:rFonts w:ascii="Times New Roman" w:hAnsi="Times New Roman" w:cs="Times New Roman"/>
          <w:b/>
          <w:i/>
          <w:sz w:val="24"/>
          <w:szCs w:val="24"/>
        </w:rPr>
        <w:tab/>
      </w:r>
      <w:r w:rsidRPr="00E336C9">
        <w:rPr>
          <w:rFonts w:ascii="Times New Roman" w:hAnsi="Times New Roman" w:cs="Times New Roman"/>
          <w:b/>
          <w:i/>
          <w:sz w:val="24"/>
          <w:szCs w:val="24"/>
        </w:rPr>
        <w:tab/>
        <w:t>Robert Pawłowski</w:t>
      </w:r>
    </w:p>
    <w:sectPr w:rsidR="00DA61F5" w:rsidRPr="00A5373E" w:rsidSect="00DB0DD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3E98" w14:textId="77777777" w:rsidR="00DB0DDC" w:rsidRDefault="00DB0DDC" w:rsidP="00DA61F5">
      <w:pPr>
        <w:spacing w:after="0" w:line="240" w:lineRule="auto"/>
      </w:pPr>
      <w:r>
        <w:separator/>
      </w:r>
    </w:p>
  </w:endnote>
  <w:endnote w:type="continuationSeparator" w:id="0">
    <w:p w14:paraId="5D0BE817" w14:textId="77777777" w:rsidR="00DB0DDC" w:rsidRDefault="00DB0DDC" w:rsidP="00DA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Cambria">
    <w:charset w:val="00"/>
    <w:family w:val="swiss"/>
    <w:pitch w:val="default"/>
  </w:font>
  <w:font w:name="Arial, 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51773"/>
      <w:docPartObj>
        <w:docPartGallery w:val="Page Numbers (Bottom of Page)"/>
        <w:docPartUnique/>
      </w:docPartObj>
    </w:sdtPr>
    <w:sdtContent>
      <w:p w14:paraId="7B9A7282" w14:textId="77777777" w:rsidR="00C13344" w:rsidRDefault="00915E9D">
        <w:pPr>
          <w:pStyle w:val="Stopka"/>
          <w:jc w:val="right"/>
        </w:pPr>
        <w:r>
          <w:fldChar w:fldCharType="begin"/>
        </w:r>
        <w:r>
          <w:instrText xml:space="preserve"> PAGE   \* MERGEFORMAT </w:instrText>
        </w:r>
        <w:r>
          <w:fldChar w:fldCharType="separate"/>
        </w:r>
        <w:r w:rsidR="00265615">
          <w:rPr>
            <w:noProof/>
          </w:rPr>
          <w:t>1</w:t>
        </w:r>
        <w:r>
          <w:rPr>
            <w:noProof/>
          </w:rPr>
          <w:fldChar w:fldCharType="end"/>
        </w:r>
      </w:p>
    </w:sdtContent>
  </w:sdt>
  <w:p w14:paraId="6F27D372" w14:textId="77777777" w:rsidR="00C13344" w:rsidRDefault="00C133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DEC0" w14:textId="77777777" w:rsidR="00DB0DDC" w:rsidRDefault="00DB0DDC" w:rsidP="00DA61F5">
      <w:pPr>
        <w:spacing w:after="0" w:line="240" w:lineRule="auto"/>
      </w:pPr>
      <w:r>
        <w:separator/>
      </w:r>
    </w:p>
  </w:footnote>
  <w:footnote w:type="continuationSeparator" w:id="0">
    <w:p w14:paraId="5B3B6586" w14:textId="77777777" w:rsidR="00DB0DDC" w:rsidRDefault="00DB0DDC" w:rsidP="00DA6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D5C9" w14:textId="77777777" w:rsidR="00C13344" w:rsidRPr="003174BF" w:rsidRDefault="00C13344" w:rsidP="003174BF">
    <w:pPr>
      <w:pStyle w:val="Nagwek"/>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318"/>
    <w:multiLevelType w:val="hybridMultilevel"/>
    <w:tmpl w:val="C57C9A38"/>
    <w:lvl w:ilvl="0" w:tplc="DEA03E48">
      <w:start w:val="1"/>
      <w:numFmt w:val="decimal"/>
      <w:lvlText w:val="%1."/>
      <w:lvlJc w:val="left"/>
      <w:pPr>
        <w:ind w:left="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B883182">
      <w:start w:val="1"/>
      <w:numFmt w:val="lowerLetter"/>
      <w:lvlText w:val="%2"/>
      <w:lvlJc w:val="left"/>
      <w:pPr>
        <w:ind w:left="10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C839AC">
      <w:start w:val="1"/>
      <w:numFmt w:val="lowerRoman"/>
      <w:lvlText w:val="%3"/>
      <w:lvlJc w:val="left"/>
      <w:pPr>
        <w:ind w:left="18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9E9BF2">
      <w:start w:val="1"/>
      <w:numFmt w:val="decimal"/>
      <w:lvlText w:val="%4"/>
      <w:lvlJc w:val="left"/>
      <w:pPr>
        <w:ind w:left="25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200C86">
      <w:start w:val="1"/>
      <w:numFmt w:val="lowerLetter"/>
      <w:lvlText w:val="%5"/>
      <w:lvlJc w:val="left"/>
      <w:pPr>
        <w:ind w:left="32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78C67C4">
      <w:start w:val="1"/>
      <w:numFmt w:val="lowerRoman"/>
      <w:lvlText w:val="%6"/>
      <w:lvlJc w:val="left"/>
      <w:pPr>
        <w:ind w:left="39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2A8DB92">
      <w:start w:val="1"/>
      <w:numFmt w:val="decimal"/>
      <w:lvlText w:val="%7"/>
      <w:lvlJc w:val="left"/>
      <w:pPr>
        <w:ind w:left="4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E08DB2">
      <w:start w:val="1"/>
      <w:numFmt w:val="lowerLetter"/>
      <w:lvlText w:val="%8"/>
      <w:lvlJc w:val="left"/>
      <w:pPr>
        <w:ind w:left="54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7BA8720">
      <w:start w:val="1"/>
      <w:numFmt w:val="lowerRoman"/>
      <w:lvlText w:val="%9"/>
      <w:lvlJc w:val="left"/>
      <w:pPr>
        <w:ind w:left="6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571B40"/>
    <w:multiLevelType w:val="hybridMultilevel"/>
    <w:tmpl w:val="529CA40E"/>
    <w:lvl w:ilvl="0" w:tplc="50FC42E4">
      <w:start w:val="1"/>
      <w:numFmt w:val="decimal"/>
      <w:lvlText w:val="%1."/>
      <w:lvlJc w:val="left"/>
      <w:pPr>
        <w:ind w:left="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5FCF9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BC015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2C29E8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EA62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C9ECEE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202D4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432721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3225E8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760D8F"/>
    <w:multiLevelType w:val="hybridMultilevel"/>
    <w:tmpl w:val="D4F6963C"/>
    <w:lvl w:ilvl="0" w:tplc="1374CF46">
      <w:start w:val="1"/>
      <w:numFmt w:val="decimal"/>
      <w:lvlText w:val="%1)"/>
      <w:lvlJc w:val="left"/>
      <w:pPr>
        <w:ind w:left="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7C4E1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D5C641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A9000B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DC9B8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186C7C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DAF36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764209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400E5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734B22"/>
    <w:multiLevelType w:val="hybridMultilevel"/>
    <w:tmpl w:val="455A14C8"/>
    <w:lvl w:ilvl="0" w:tplc="C486E6CC">
      <w:start w:val="1"/>
      <w:numFmt w:val="bullet"/>
      <w:lvlText w:val="-"/>
      <w:lvlJc w:val="left"/>
      <w:pPr>
        <w:ind w:left="4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6806302">
      <w:start w:val="1"/>
      <w:numFmt w:val="bullet"/>
      <w:lvlText w:val="o"/>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DBABE32">
      <w:start w:val="1"/>
      <w:numFmt w:val="bullet"/>
      <w:lvlText w:val="▪"/>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68BA2">
      <w:start w:val="1"/>
      <w:numFmt w:val="bullet"/>
      <w:lvlText w:val="•"/>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686919E">
      <w:start w:val="1"/>
      <w:numFmt w:val="bullet"/>
      <w:lvlText w:val="o"/>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DA4A98">
      <w:start w:val="1"/>
      <w:numFmt w:val="bullet"/>
      <w:lvlText w:val="▪"/>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EE30B2">
      <w:start w:val="1"/>
      <w:numFmt w:val="bullet"/>
      <w:lvlText w:val="•"/>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802207A">
      <w:start w:val="1"/>
      <w:numFmt w:val="bullet"/>
      <w:lvlText w:val="o"/>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AF84A38">
      <w:start w:val="1"/>
      <w:numFmt w:val="bullet"/>
      <w:lvlText w:val="▪"/>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274E51"/>
    <w:multiLevelType w:val="hybridMultilevel"/>
    <w:tmpl w:val="9DB0EE26"/>
    <w:lvl w:ilvl="0" w:tplc="DB6C498A">
      <w:start w:val="1"/>
      <w:numFmt w:val="decimal"/>
      <w:lvlText w:val="%1."/>
      <w:lvlJc w:val="left"/>
      <w:pPr>
        <w:ind w:left="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79E9114">
      <w:start w:val="1"/>
      <w:numFmt w:val="lowerLetter"/>
      <w:lvlText w:val="%2"/>
      <w:lvlJc w:val="left"/>
      <w:pPr>
        <w:ind w:left="1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3EA5590">
      <w:start w:val="1"/>
      <w:numFmt w:val="lowerRoman"/>
      <w:lvlText w:val="%3"/>
      <w:lvlJc w:val="left"/>
      <w:pPr>
        <w:ind w:left="1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78491E">
      <w:start w:val="1"/>
      <w:numFmt w:val="decimal"/>
      <w:lvlText w:val="%4"/>
      <w:lvlJc w:val="left"/>
      <w:pPr>
        <w:ind w:left="2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0EA2DA6">
      <w:start w:val="1"/>
      <w:numFmt w:val="lowerLetter"/>
      <w:lvlText w:val="%5"/>
      <w:lvlJc w:val="left"/>
      <w:pPr>
        <w:ind w:left="3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E92DD4C">
      <w:start w:val="1"/>
      <w:numFmt w:val="lowerRoman"/>
      <w:lvlText w:val="%6"/>
      <w:lvlJc w:val="left"/>
      <w:pPr>
        <w:ind w:left="3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EAEB442">
      <w:start w:val="1"/>
      <w:numFmt w:val="decimal"/>
      <w:lvlText w:val="%7"/>
      <w:lvlJc w:val="left"/>
      <w:pPr>
        <w:ind w:left="4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32AC0E">
      <w:start w:val="1"/>
      <w:numFmt w:val="lowerLetter"/>
      <w:lvlText w:val="%8"/>
      <w:lvlJc w:val="left"/>
      <w:pPr>
        <w:ind w:left="5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364FBAC">
      <w:start w:val="1"/>
      <w:numFmt w:val="lowerRoman"/>
      <w:lvlText w:val="%9"/>
      <w:lvlJc w:val="left"/>
      <w:pPr>
        <w:ind w:left="6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9D60A80"/>
    <w:multiLevelType w:val="multilevel"/>
    <w:tmpl w:val="1F0A3D4E"/>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7A5726"/>
    <w:multiLevelType w:val="hybridMultilevel"/>
    <w:tmpl w:val="4B1E0D2E"/>
    <w:lvl w:ilvl="0" w:tplc="1E90D0E4">
      <w:start w:val="1"/>
      <w:numFmt w:val="decimal"/>
      <w:lvlText w:val="%1."/>
      <w:lvlJc w:val="left"/>
      <w:pPr>
        <w:ind w:left="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22C10CA">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AA0B6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28B7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1F0A99E">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85AC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788500">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65A6C9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E0DAA0">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CF551FE"/>
    <w:multiLevelType w:val="hybridMultilevel"/>
    <w:tmpl w:val="8BC8FCD4"/>
    <w:lvl w:ilvl="0" w:tplc="14F0BDEA">
      <w:start w:val="1"/>
      <w:numFmt w:val="decimal"/>
      <w:lvlText w:val="%1."/>
      <w:lvlJc w:val="left"/>
      <w:pPr>
        <w:ind w:left="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B3C7410">
      <w:start w:val="1"/>
      <w:numFmt w:val="decimal"/>
      <w:lvlText w:val="%2)"/>
      <w:lvlJc w:val="left"/>
      <w:pPr>
        <w:ind w:left="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26CE27E">
      <w:start w:val="1"/>
      <w:numFmt w:val="lowerRoman"/>
      <w:lvlText w:val="%3"/>
      <w:lvlJc w:val="left"/>
      <w:pPr>
        <w:ind w:left="14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7F2E0E4">
      <w:start w:val="1"/>
      <w:numFmt w:val="decimal"/>
      <w:lvlText w:val="%4"/>
      <w:lvlJc w:val="left"/>
      <w:pPr>
        <w:ind w:left="21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E4CB24">
      <w:start w:val="1"/>
      <w:numFmt w:val="lowerLetter"/>
      <w:lvlText w:val="%5"/>
      <w:lvlJc w:val="left"/>
      <w:pPr>
        <w:ind w:left="29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787DB6">
      <w:start w:val="1"/>
      <w:numFmt w:val="lowerRoman"/>
      <w:lvlText w:val="%6"/>
      <w:lvlJc w:val="left"/>
      <w:pPr>
        <w:ind w:left="36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109418">
      <w:start w:val="1"/>
      <w:numFmt w:val="decimal"/>
      <w:lvlText w:val="%7"/>
      <w:lvlJc w:val="left"/>
      <w:pPr>
        <w:ind w:left="43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CE87BDC">
      <w:start w:val="1"/>
      <w:numFmt w:val="lowerLetter"/>
      <w:lvlText w:val="%8"/>
      <w:lvlJc w:val="left"/>
      <w:pPr>
        <w:ind w:left="50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F21CFE">
      <w:start w:val="1"/>
      <w:numFmt w:val="lowerRoman"/>
      <w:lvlText w:val="%9"/>
      <w:lvlJc w:val="left"/>
      <w:pPr>
        <w:ind w:left="57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2CE2F3F"/>
    <w:multiLevelType w:val="hybridMultilevel"/>
    <w:tmpl w:val="89AE46AA"/>
    <w:lvl w:ilvl="0" w:tplc="452E8BA2">
      <w:start w:val="7"/>
      <w:numFmt w:val="decimal"/>
      <w:lvlText w:val="%1."/>
      <w:lvlJc w:val="left"/>
      <w:pPr>
        <w:ind w:left="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73EBAA4">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B4C2E6">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9143580">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B84D606">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0CA24AE">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A7C8BFC">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25A5612">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B0C5BEA">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6C6B41"/>
    <w:multiLevelType w:val="multilevel"/>
    <w:tmpl w:val="D8607E4C"/>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1"/>
      <w:numFmt w:val="decimal"/>
      <w:lvlText w:val="%1.%2"/>
      <w:lvlJc w:val="left"/>
      <w:pPr>
        <w:ind w:left="7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C4E0833"/>
    <w:multiLevelType w:val="hybridMultilevel"/>
    <w:tmpl w:val="7A8E0598"/>
    <w:lvl w:ilvl="0" w:tplc="1128742A">
      <w:start w:val="1"/>
      <w:numFmt w:val="decimal"/>
      <w:lvlText w:val="%1."/>
      <w:lvlJc w:val="left"/>
      <w:pPr>
        <w:ind w:left="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324A290">
      <w:start w:val="1"/>
      <w:numFmt w:val="decimal"/>
      <w:lvlText w:val="%2)"/>
      <w:lvlJc w:val="left"/>
      <w:pPr>
        <w:ind w:left="2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B1C9B36">
      <w:start w:val="1"/>
      <w:numFmt w:val="lowerRoman"/>
      <w:lvlText w:val="%3"/>
      <w:lvlJc w:val="left"/>
      <w:pPr>
        <w:ind w:left="13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85A8A36">
      <w:start w:val="1"/>
      <w:numFmt w:val="decimal"/>
      <w:lvlText w:val="%4"/>
      <w:lvlJc w:val="left"/>
      <w:pPr>
        <w:ind w:left="21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4C8502A">
      <w:start w:val="1"/>
      <w:numFmt w:val="lowerLetter"/>
      <w:lvlText w:val="%5"/>
      <w:lvlJc w:val="left"/>
      <w:pPr>
        <w:ind w:left="28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C243CAC">
      <w:start w:val="1"/>
      <w:numFmt w:val="lowerRoman"/>
      <w:lvlText w:val="%6"/>
      <w:lvlJc w:val="left"/>
      <w:pPr>
        <w:ind w:left="3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9A0F724">
      <w:start w:val="1"/>
      <w:numFmt w:val="decimal"/>
      <w:lvlText w:val="%7"/>
      <w:lvlJc w:val="left"/>
      <w:pPr>
        <w:ind w:left="4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9414A8">
      <w:start w:val="1"/>
      <w:numFmt w:val="lowerLetter"/>
      <w:lvlText w:val="%8"/>
      <w:lvlJc w:val="left"/>
      <w:pPr>
        <w:ind w:left="4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74642A">
      <w:start w:val="1"/>
      <w:numFmt w:val="lowerRoman"/>
      <w:lvlText w:val="%9"/>
      <w:lvlJc w:val="left"/>
      <w:pPr>
        <w:ind w:left="5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C9C45DD"/>
    <w:multiLevelType w:val="multilevel"/>
    <w:tmpl w:val="D36A2CAA"/>
    <w:lvl w:ilvl="0">
      <w:start w:val="10"/>
      <w:numFmt w:val="decimal"/>
      <w:lvlText w:val="%1"/>
      <w:lvlJc w:val="left"/>
      <w:pPr>
        <w:ind w:left="44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7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1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2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2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3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4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5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DDF2B53"/>
    <w:multiLevelType w:val="hybridMultilevel"/>
    <w:tmpl w:val="8D0A32D6"/>
    <w:lvl w:ilvl="0" w:tplc="9F2A8E8C">
      <w:start w:val="1"/>
      <w:numFmt w:val="bullet"/>
      <w:lvlText w:val="•"/>
      <w:lvlJc w:val="left"/>
      <w:pPr>
        <w:ind w:left="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D2248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A0EED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FAE805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E0556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66C56D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525FB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97210E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86A9B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EA55EA2"/>
    <w:multiLevelType w:val="hybridMultilevel"/>
    <w:tmpl w:val="58A04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0A08B2"/>
    <w:multiLevelType w:val="hybridMultilevel"/>
    <w:tmpl w:val="6EB23F2E"/>
    <w:lvl w:ilvl="0" w:tplc="17D48C32">
      <w:start w:val="3"/>
      <w:numFmt w:val="decimal"/>
      <w:lvlText w:val="%1."/>
      <w:lvlJc w:val="left"/>
      <w:pPr>
        <w:ind w:left="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CD8D242">
      <w:start w:val="1"/>
      <w:numFmt w:val="decimal"/>
      <w:lvlText w:val="%2)"/>
      <w:lvlJc w:val="left"/>
      <w:pPr>
        <w:ind w:left="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505110">
      <w:start w:val="1"/>
      <w:numFmt w:val="lowerRoman"/>
      <w:lvlText w:val="%3"/>
      <w:lvlJc w:val="left"/>
      <w:pPr>
        <w:ind w:left="1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920904C">
      <w:start w:val="1"/>
      <w:numFmt w:val="decimal"/>
      <w:lvlText w:val="%4"/>
      <w:lvlJc w:val="left"/>
      <w:pPr>
        <w:ind w:left="2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E88406A">
      <w:start w:val="1"/>
      <w:numFmt w:val="lowerLetter"/>
      <w:lvlText w:val="%5"/>
      <w:lvlJc w:val="left"/>
      <w:pPr>
        <w:ind w:left="28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1361FAE">
      <w:start w:val="1"/>
      <w:numFmt w:val="lowerRoman"/>
      <w:lvlText w:val="%6"/>
      <w:lvlJc w:val="left"/>
      <w:pPr>
        <w:ind w:left="35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1A0BB2">
      <w:start w:val="1"/>
      <w:numFmt w:val="decimal"/>
      <w:lvlText w:val="%7"/>
      <w:lvlJc w:val="left"/>
      <w:pPr>
        <w:ind w:left="4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402D0A">
      <w:start w:val="1"/>
      <w:numFmt w:val="lowerLetter"/>
      <w:lvlText w:val="%8"/>
      <w:lvlJc w:val="left"/>
      <w:pPr>
        <w:ind w:left="50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8382F12">
      <w:start w:val="1"/>
      <w:numFmt w:val="lowerRoman"/>
      <w:lvlText w:val="%9"/>
      <w:lvlJc w:val="left"/>
      <w:pPr>
        <w:ind w:left="57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FA377A6"/>
    <w:multiLevelType w:val="hybridMultilevel"/>
    <w:tmpl w:val="6D9A2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A71095"/>
    <w:multiLevelType w:val="multilevel"/>
    <w:tmpl w:val="D486B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620C52"/>
    <w:multiLevelType w:val="hybridMultilevel"/>
    <w:tmpl w:val="33F6C8AC"/>
    <w:lvl w:ilvl="0" w:tplc="2764A04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0387378">
      <w:start w:val="1"/>
      <w:numFmt w:val="lowerLetter"/>
      <w:lvlText w:val="%2"/>
      <w:lvlJc w:val="left"/>
      <w:pPr>
        <w:ind w:left="5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A8654">
      <w:start w:val="1"/>
      <w:numFmt w:val="lowerRoman"/>
      <w:lvlText w:val="%3"/>
      <w:lvlJc w:val="left"/>
      <w:pPr>
        <w:ind w:left="7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FAA0032">
      <w:start w:val="1"/>
      <w:numFmt w:val="decimal"/>
      <w:lvlText w:val="%4"/>
      <w:lvlJc w:val="left"/>
      <w:pPr>
        <w:ind w:left="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6249262">
      <w:start w:val="1"/>
      <w:numFmt w:val="lowerLetter"/>
      <w:lvlRestart w:val="0"/>
      <w:lvlText w:val="%5)"/>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2D462">
      <w:start w:val="1"/>
      <w:numFmt w:val="lowerRoman"/>
      <w:lvlText w:val="%6"/>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10C38C">
      <w:start w:val="1"/>
      <w:numFmt w:val="decimal"/>
      <w:lvlText w:val="%7"/>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99E80CC">
      <w:start w:val="1"/>
      <w:numFmt w:val="lowerLetter"/>
      <w:lvlText w:val="%8"/>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2560F48">
      <w:start w:val="1"/>
      <w:numFmt w:val="lowerRoman"/>
      <w:lvlText w:val="%9"/>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8463F22"/>
    <w:multiLevelType w:val="hybridMultilevel"/>
    <w:tmpl w:val="3F588C2C"/>
    <w:lvl w:ilvl="0" w:tplc="F978FD3E">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69D8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A5482F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1E6A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2EBD4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1AAC5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DA709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AAC82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829D2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B3B21C2"/>
    <w:multiLevelType w:val="hybridMultilevel"/>
    <w:tmpl w:val="1B7E0402"/>
    <w:lvl w:ilvl="0" w:tplc="33860290">
      <w:start w:val="1"/>
      <w:numFmt w:val="lowerLetter"/>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D7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F0C661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75E555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2E90A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04061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224EA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4AB66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6F6F6E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C642409"/>
    <w:multiLevelType w:val="hybridMultilevel"/>
    <w:tmpl w:val="47F05640"/>
    <w:lvl w:ilvl="0" w:tplc="5A500EA8">
      <w:start w:val="1"/>
      <w:numFmt w:val="decimal"/>
      <w:lvlText w:val="%1."/>
      <w:lvlJc w:val="left"/>
      <w:pPr>
        <w:ind w:left="2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FB05A0C">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1DC6A30">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284FFBC">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7AF624">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9AFDAE">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78C14C">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560C18">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B042CF2">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FC076B"/>
    <w:multiLevelType w:val="hybridMultilevel"/>
    <w:tmpl w:val="A246EF3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2" w15:restartNumberingAfterBreak="0">
    <w:nsid w:val="3CC05B12"/>
    <w:multiLevelType w:val="hybridMultilevel"/>
    <w:tmpl w:val="079C397A"/>
    <w:lvl w:ilvl="0" w:tplc="71C2AF00">
      <w:start w:val="2"/>
      <w:numFmt w:val="decimal"/>
      <w:lvlText w:val="%1."/>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680F32A">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606D302">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B6D074">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2356E">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30C266">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8728134">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8CC911C">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4FEA342">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DEB1FFB"/>
    <w:multiLevelType w:val="hybridMultilevel"/>
    <w:tmpl w:val="D9EA88C8"/>
    <w:lvl w:ilvl="0" w:tplc="0240BF00">
      <w:start w:val="20"/>
      <w:numFmt w:val="upperRoman"/>
      <w:lvlText w:val="%1."/>
      <w:lvlJc w:val="left"/>
      <w:pPr>
        <w:ind w:left="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D6D71E">
      <w:start w:val="1"/>
      <w:numFmt w:val="lowerLetter"/>
      <w:lvlText w:val="%2"/>
      <w:lvlJc w:val="left"/>
      <w:pPr>
        <w:ind w:left="109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8B40E9C">
      <w:start w:val="1"/>
      <w:numFmt w:val="lowerRoman"/>
      <w:lvlText w:val="%3"/>
      <w:lvlJc w:val="left"/>
      <w:pPr>
        <w:ind w:left="181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2B2F89C">
      <w:start w:val="1"/>
      <w:numFmt w:val="decimal"/>
      <w:lvlText w:val="%4"/>
      <w:lvlJc w:val="left"/>
      <w:pPr>
        <w:ind w:left="253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C0C0066">
      <w:start w:val="1"/>
      <w:numFmt w:val="lowerLetter"/>
      <w:lvlText w:val="%5"/>
      <w:lvlJc w:val="left"/>
      <w:pPr>
        <w:ind w:left="325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736CD08">
      <w:start w:val="1"/>
      <w:numFmt w:val="lowerRoman"/>
      <w:lvlText w:val="%6"/>
      <w:lvlJc w:val="left"/>
      <w:pPr>
        <w:ind w:left="397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E5A8BF6">
      <w:start w:val="1"/>
      <w:numFmt w:val="decimal"/>
      <w:lvlText w:val="%7"/>
      <w:lvlJc w:val="left"/>
      <w:pPr>
        <w:ind w:left="469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3FC50B0">
      <w:start w:val="1"/>
      <w:numFmt w:val="lowerLetter"/>
      <w:lvlText w:val="%8"/>
      <w:lvlJc w:val="left"/>
      <w:pPr>
        <w:ind w:left="541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C2BE8964">
      <w:start w:val="1"/>
      <w:numFmt w:val="lowerRoman"/>
      <w:lvlText w:val="%9"/>
      <w:lvlJc w:val="left"/>
      <w:pPr>
        <w:ind w:left="613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29C2BC7"/>
    <w:multiLevelType w:val="multilevel"/>
    <w:tmpl w:val="6E6CA6F8"/>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0"/>
      <w:numFmt w:val="decimal"/>
      <w:lvlText w:val="%1.%2"/>
      <w:lvlJc w:val="left"/>
      <w:pPr>
        <w:ind w:left="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7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F33241"/>
    <w:multiLevelType w:val="hybridMultilevel"/>
    <w:tmpl w:val="47DC4126"/>
    <w:lvl w:ilvl="0" w:tplc="DE366DB4">
      <w:start w:val="1"/>
      <w:numFmt w:val="decimal"/>
      <w:lvlText w:val="%1."/>
      <w:lvlJc w:val="left"/>
      <w:pPr>
        <w:ind w:left="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18578E">
      <w:start w:val="1"/>
      <w:numFmt w:val="lowerLetter"/>
      <w:lvlText w:val="%2"/>
      <w:lvlJc w:val="left"/>
      <w:pPr>
        <w:ind w:left="1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9CB290">
      <w:start w:val="1"/>
      <w:numFmt w:val="lowerRoman"/>
      <w:lvlText w:val="%3"/>
      <w:lvlJc w:val="left"/>
      <w:pPr>
        <w:ind w:left="1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E43CCA">
      <w:start w:val="1"/>
      <w:numFmt w:val="decimal"/>
      <w:lvlText w:val="%4"/>
      <w:lvlJc w:val="left"/>
      <w:pPr>
        <w:ind w:left="2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9E6009A">
      <w:start w:val="1"/>
      <w:numFmt w:val="lowerLetter"/>
      <w:lvlText w:val="%5"/>
      <w:lvlJc w:val="left"/>
      <w:pPr>
        <w:ind w:left="3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5C44A28">
      <w:start w:val="1"/>
      <w:numFmt w:val="lowerRoman"/>
      <w:lvlText w:val="%6"/>
      <w:lvlJc w:val="left"/>
      <w:pPr>
        <w:ind w:left="3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F08820A">
      <w:start w:val="1"/>
      <w:numFmt w:val="decimal"/>
      <w:lvlText w:val="%7"/>
      <w:lvlJc w:val="left"/>
      <w:pPr>
        <w:ind w:left="4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3CF2CA">
      <w:start w:val="1"/>
      <w:numFmt w:val="lowerLetter"/>
      <w:lvlText w:val="%8"/>
      <w:lvlJc w:val="left"/>
      <w:pPr>
        <w:ind w:left="5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F84F582">
      <w:start w:val="1"/>
      <w:numFmt w:val="lowerRoman"/>
      <w:lvlText w:val="%9"/>
      <w:lvlJc w:val="left"/>
      <w:pPr>
        <w:ind w:left="6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5505D3D"/>
    <w:multiLevelType w:val="multilevel"/>
    <w:tmpl w:val="221C0A42"/>
    <w:lvl w:ilvl="0">
      <w:start w:val="2"/>
      <w:numFmt w:val="decimal"/>
      <w:lvlText w:val="%1."/>
      <w:lvlJc w:val="left"/>
      <w:pPr>
        <w:ind w:left="581"/>
      </w:pPr>
      <w:rPr>
        <w:rFonts w:ascii="Times New Roman" w:eastAsia="Times New Roman" w:hAnsi="Times New Roman" w:cs="Times New Roman"/>
        <w:b/>
        <w:bCs/>
        <w:i w:val="0"/>
        <w:strike w:val="0"/>
        <w:dstrike w:val="0"/>
        <w:color w:val="000000"/>
        <w:sz w:val="24"/>
        <w:szCs w:val="24"/>
        <w:u w:val="single"/>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lowerLetter"/>
      <w:lvlText w:val="%4)"/>
      <w:lvlJc w:val="left"/>
      <w:pPr>
        <w:ind w:left="7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
      <w:lvlJc w:val="left"/>
      <w:pPr>
        <w:ind w:left="4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6323EF2"/>
    <w:multiLevelType w:val="hybridMultilevel"/>
    <w:tmpl w:val="F36E6E5C"/>
    <w:lvl w:ilvl="0" w:tplc="546C2396">
      <w:start w:val="6"/>
      <w:numFmt w:val="decimal"/>
      <w:lvlText w:val="%1."/>
      <w:lvlJc w:val="left"/>
      <w:pPr>
        <w:ind w:left="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ED8D468">
      <w:start w:val="1"/>
      <w:numFmt w:val="lowerLetter"/>
      <w:lvlText w:val="%2"/>
      <w:lvlJc w:val="left"/>
      <w:pPr>
        <w:ind w:left="11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E28DF50">
      <w:start w:val="1"/>
      <w:numFmt w:val="lowerRoman"/>
      <w:lvlText w:val="%3"/>
      <w:lvlJc w:val="left"/>
      <w:pPr>
        <w:ind w:left="18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510C110">
      <w:start w:val="1"/>
      <w:numFmt w:val="decimal"/>
      <w:lvlText w:val="%4"/>
      <w:lvlJc w:val="left"/>
      <w:pPr>
        <w:ind w:left="25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A4AA69C">
      <w:start w:val="1"/>
      <w:numFmt w:val="lowerLetter"/>
      <w:lvlText w:val="%5"/>
      <w:lvlJc w:val="left"/>
      <w:pPr>
        <w:ind w:left="3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B8DE4A">
      <w:start w:val="1"/>
      <w:numFmt w:val="lowerRoman"/>
      <w:lvlText w:val="%6"/>
      <w:lvlJc w:val="left"/>
      <w:pPr>
        <w:ind w:left="39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6282116">
      <w:start w:val="1"/>
      <w:numFmt w:val="decimal"/>
      <w:lvlText w:val="%7"/>
      <w:lvlJc w:val="left"/>
      <w:pPr>
        <w:ind w:left="47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4A4536C">
      <w:start w:val="1"/>
      <w:numFmt w:val="lowerLetter"/>
      <w:lvlText w:val="%8"/>
      <w:lvlJc w:val="left"/>
      <w:pPr>
        <w:ind w:left="54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F381EAC">
      <w:start w:val="1"/>
      <w:numFmt w:val="lowerRoman"/>
      <w:lvlText w:val="%9"/>
      <w:lvlJc w:val="left"/>
      <w:pPr>
        <w:ind w:left="61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C576E78"/>
    <w:multiLevelType w:val="hybridMultilevel"/>
    <w:tmpl w:val="6FD48348"/>
    <w:lvl w:ilvl="0" w:tplc="CC5EB67E">
      <w:start w:val="1"/>
      <w:numFmt w:val="decimal"/>
      <w:lvlText w:val="%1."/>
      <w:lvlJc w:val="left"/>
      <w:pPr>
        <w:ind w:left="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FAB72A">
      <w:start w:val="1"/>
      <w:numFmt w:val="lowerLetter"/>
      <w:lvlText w:val="%2"/>
      <w:lvlJc w:val="left"/>
      <w:pPr>
        <w:ind w:left="1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7A18E6">
      <w:start w:val="1"/>
      <w:numFmt w:val="lowerRoman"/>
      <w:lvlText w:val="%3"/>
      <w:lvlJc w:val="left"/>
      <w:pPr>
        <w:ind w:left="1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B225D2">
      <w:start w:val="1"/>
      <w:numFmt w:val="decimal"/>
      <w:lvlText w:val="%4"/>
      <w:lvlJc w:val="left"/>
      <w:pPr>
        <w:ind w:left="2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43E1254">
      <w:start w:val="1"/>
      <w:numFmt w:val="lowerLetter"/>
      <w:lvlText w:val="%5"/>
      <w:lvlJc w:val="left"/>
      <w:pPr>
        <w:ind w:left="3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FE0FA6">
      <w:start w:val="1"/>
      <w:numFmt w:val="lowerRoman"/>
      <w:lvlText w:val="%6"/>
      <w:lvlJc w:val="left"/>
      <w:pPr>
        <w:ind w:left="3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A1E60F8">
      <w:start w:val="1"/>
      <w:numFmt w:val="decimal"/>
      <w:lvlText w:val="%7"/>
      <w:lvlJc w:val="left"/>
      <w:pPr>
        <w:ind w:left="4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8B095DC">
      <w:start w:val="1"/>
      <w:numFmt w:val="lowerLetter"/>
      <w:lvlText w:val="%8"/>
      <w:lvlJc w:val="left"/>
      <w:pPr>
        <w:ind w:left="5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6FC5C7E">
      <w:start w:val="1"/>
      <w:numFmt w:val="lowerRoman"/>
      <w:lvlText w:val="%9"/>
      <w:lvlJc w:val="left"/>
      <w:pPr>
        <w:ind w:left="6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F22244C"/>
    <w:multiLevelType w:val="hybridMultilevel"/>
    <w:tmpl w:val="42B2F440"/>
    <w:lvl w:ilvl="0" w:tplc="F5127452">
      <w:start w:val="1"/>
      <w:numFmt w:val="decimal"/>
      <w:lvlText w:val="%1."/>
      <w:lvlJc w:val="left"/>
      <w:pPr>
        <w:ind w:left="2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A84AC74">
      <w:start w:val="1"/>
      <w:numFmt w:val="decimal"/>
      <w:lvlText w:val="%2)"/>
      <w:lvlJc w:val="left"/>
      <w:pPr>
        <w:ind w:left="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D302D38">
      <w:start w:val="1"/>
      <w:numFmt w:val="lowerLetter"/>
      <w:lvlText w:val="%3)"/>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2361748">
      <w:start w:val="1"/>
      <w:numFmt w:val="decimal"/>
      <w:lvlText w:val="%4"/>
      <w:lvlJc w:val="left"/>
      <w:pPr>
        <w:ind w:left="15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A0691C">
      <w:start w:val="1"/>
      <w:numFmt w:val="lowerLetter"/>
      <w:lvlText w:val="%5"/>
      <w:lvlJc w:val="left"/>
      <w:pPr>
        <w:ind w:left="22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730717C">
      <w:start w:val="1"/>
      <w:numFmt w:val="lowerRoman"/>
      <w:lvlText w:val="%6"/>
      <w:lvlJc w:val="left"/>
      <w:pPr>
        <w:ind w:left="29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646BEC4">
      <w:start w:val="1"/>
      <w:numFmt w:val="decimal"/>
      <w:lvlText w:val="%7"/>
      <w:lvlJc w:val="left"/>
      <w:pPr>
        <w:ind w:left="37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A8CC8E">
      <w:start w:val="1"/>
      <w:numFmt w:val="lowerLetter"/>
      <w:lvlText w:val="%8"/>
      <w:lvlJc w:val="left"/>
      <w:pPr>
        <w:ind w:left="4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2CA07A">
      <w:start w:val="1"/>
      <w:numFmt w:val="lowerRoman"/>
      <w:lvlText w:val="%9"/>
      <w:lvlJc w:val="left"/>
      <w:pPr>
        <w:ind w:left="51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0F8106F"/>
    <w:multiLevelType w:val="hybridMultilevel"/>
    <w:tmpl w:val="37A4DC26"/>
    <w:lvl w:ilvl="0" w:tplc="456216F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827F9E">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8EA66E">
      <w:start w:val="1"/>
      <w:numFmt w:val="lowerRoman"/>
      <w:lvlText w:val="%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3309722">
      <w:start w:val="1"/>
      <w:numFmt w:val="decimal"/>
      <w:lvlText w:val="%4"/>
      <w:lvlJc w:val="left"/>
      <w:pPr>
        <w:ind w:left="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F00F4C">
      <w:start w:val="1"/>
      <w:numFmt w:val="lowerLetter"/>
      <w:lvlRestart w:val="0"/>
      <w:lvlText w:val="%5)"/>
      <w:lvlJc w:val="left"/>
      <w:pPr>
        <w:ind w:left="1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A6CCA0">
      <w:start w:val="1"/>
      <w:numFmt w:val="lowerRoman"/>
      <w:lvlText w:val="%6"/>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324C6BC">
      <w:start w:val="1"/>
      <w:numFmt w:val="decimal"/>
      <w:lvlText w:val="%7"/>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3A640D0">
      <w:start w:val="1"/>
      <w:numFmt w:val="lowerLetter"/>
      <w:lvlText w:val="%8"/>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3025348">
      <w:start w:val="1"/>
      <w:numFmt w:val="lowerRoman"/>
      <w:lvlText w:val="%9"/>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1392FCC"/>
    <w:multiLevelType w:val="multilevel"/>
    <w:tmpl w:val="DF8A7110"/>
    <w:lvl w:ilvl="0">
      <w:start w:val="1"/>
      <w:numFmt w:val="lowerLetter"/>
      <w:lvlText w:val="%1)"/>
      <w:lvlJc w:val="left"/>
      <w:pPr>
        <w:ind w:left="1152" w:hanging="360"/>
      </w:pPr>
      <w:rPr>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2" w15:restartNumberingAfterBreak="0">
    <w:nsid w:val="5B3302CF"/>
    <w:multiLevelType w:val="hybridMultilevel"/>
    <w:tmpl w:val="24563C50"/>
    <w:lvl w:ilvl="0" w:tplc="56F42B8E">
      <w:start w:val="1"/>
      <w:numFmt w:val="lowerLetter"/>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802F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68691A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4A5B7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FCB95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240C6C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058446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6FC7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26BA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CC40C3B"/>
    <w:multiLevelType w:val="hybridMultilevel"/>
    <w:tmpl w:val="E0F0F37E"/>
    <w:lvl w:ilvl="0" w:tplc="DDCA30D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B44C4E6">
      <w:start w:val="1"/>
      <w:numFmt w:val="lowerLetter"/>
      <w:lvlText w:val="%2"/>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166342">
      <w:start w:val="1"/>
      <w:numFmt w:val="lowerRoman"/>
      <w:lvlText w:val="%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310FBDC">
      <w:start w:val="1"/>
      <w:numFmt w:val="decimal"/>
      <w:lvlText w:val="%4"/>
      <w:lvlJc w:val="left"/>
      <w:pPr>
        <w:ind w:left="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84E59C">
      <w:start w:val="1"/>
      <w:numFmt w:val="lowerLetter"/>
      <w:lvlRestart w:val="0"/>
      <w:lvlText w:val="%5)"/>
      <w:lvlJc w:val="left"/>
      <w:pPr>
        <w:ind w:left="1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206BA32">
      <w:start w:val="1"/>
      <w:numFmt w:val="lowerRoman"/>
      <w:lvlText w:val="%6"/>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0BC19A8">
      <w:start w:val="1"/>
      <w:numFmt w:val="decimal"/>
      <w:lvlText w:val="%7"/>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3524878">
      <w:start w:val="1"/>
      <w:numFmt w:val="lowerLetter"/>
      <w:lvlText w:val="%8"/>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048F52">
      <w:start w:val="1"/>
      <w:numFmt w:val="lowerRoman"/>
      <w:lvlText w:val="%9"/>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E7E4881"/>
    <w:multiLevelType w:val="hybridMultilevel"/>
    <w:tmpl w:val="876C9BCC"/>
    <w:lvl w:ilvl="0" w:tplc="52B6A14E">
      <w:start w:val="4"/>
      <w:numFmt w:val="decimal"/>
      <w:lvlText w:val="%1."/>
      <w:lvlJc w:val="left"/>
      <w:pPr>
        <w:ind w:left="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A62F67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EFC52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654033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D44B5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E6A446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EF29E8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764D2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C8C8B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0804866"/>
    <w:multiLevelType w:val="hybridMultilevel"/>
    <w:tmpl w:val="51826284"/>
    <w:lvl w:ilvl="0" w:tplc="E516444C">
      <w:start w:val="1"/>
      <w:numFmt w:val="decimal"/>
      <w:lvlText w:val="%1."/>
      <w:lvlJc w:val="left"/>
      <w:pPr>
        <w:ind w:left="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68273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6A88EE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5EA5CD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594415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DC25F4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F8F9A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CCC62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38E998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20E0D60"/>
    <w:multiLevelType w:val="multilevel"/>
    <w:tmpl w:val="9FF6177A"/>
    <w:lvl w:ilvl="0">
      <w:start w:val="1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4"/>
      <w:numFmt w:val="decimal"/>
      <w:lvlText w:val="%1.%2"/>
      <w:lvlJc w:val="left"/>
      <w:pPr>
        <w:ind w:left="7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3C37BB4"/>
    <w:multiLevelType w:val="hybridMultilevel"/>
    <w:tmpl w:val="EA1A97C8"/>
    <w:lvl w:ilvl="0" w:tplc="379A779C">
      <w:start w:val="4"/>
      <w:numFmt w:val="decimal"/>
      <w:lvlText w:val="%1)"/>
      <w:lvlJc w:val="left"/>
      <w:pPr>
        <w:ind w:left="2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1D20DA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748C3A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8D8E55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55A7A3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3B6F1F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F67A1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701C3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8CEFE9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79746C4"/>
    <w:multiLevelType w:val="hybridMultilevel"/>
    <w:tmpl w:val="2C2E3058"/>
    <w:lvl w:ilvl="0" w:tplc="16169C7A">
      <w:start w:val="1"/>
      <w:numFmt w:val="decimal"/>
      <w:lvlText w:val="%1."/>
      <w:lvlJc w:val="left"/>
      <w:pPr>
        <w:ind w:left="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D8FA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6A6EC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42916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598B36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4CCBEE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CA17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D38F0A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AC2A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037014"/>
    <w:multiLevelType w:val="multilevel"/>
    <w:tmpl w:val="221C0A42"/>
    <w:lvl w:ilvl="0">
      <w:start w:val="2"/>
      <w:numFmt w:val="decimal"/>
      <w:lvlText w:val="%1."/>
      <w:lvlJc w:val="left"/>
      <w:pPr>
        <w:ind w:left="581"/>
      </w:pPr>
      <w:rPr>
        <w:rFonts w:ascii="Times New Roman" w:eastAsia="Times New Roman" w:hAnsi="Times New Roman" w:cs="Times New Roman"/>
        <w:b/>
        <w:bCs/>
        <w:i w:val="0"/>
        <w:strike w:val="0"/>
        <w:dstrike w:val="0"/>
        <w:color w:val="000000"/>
        <w:sz w:val="24"/>
        <w:szCs w:val="24"/>
        <w:u w:val="single"/>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lowerLetter"/>
      <w:lvlText w:val="%4)"/>
      <w:lvlJc w:val="left"/>
      <w:pPr>
        <w:ind w:left="7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
      <w:lvlJc w:val="left"/>
      <w:pPr>
        <w:ind w:left="4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0721DAA"/>
    <w:multiLevelType w:val="hybridMultilevel"/>
    <w:tmpl w:val="79D6A02C"/>
    <w:lvl w:ilvl="0" w:tplc="771A8140">
      <w:start w:val="4"/>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96682F"/>
    <w:multiLevelType w:val="hybridMultilevel"/>
    <w:tmpl w:val="57826FEA"/>
    <w:lvl w:ilvl="0" w:tplc="E9702D76">
      <w:start w:val="1"/>
      <w:numFmt w:val="decimal"/>
      <w:lvlText w:val="%1."/>
      <w:lvlJc w:val="left"/>
      <w:pPr>
        <w:ind w:left="2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838A0CC">
      <w:start w:val="2"/>
      <w:numFmt w:val="decimal"/>
      <w:lvlText w:val="%2)"/>
      <w:lvlJc w:val="left"/>
      <w:pPr>
        <w:ind w:left="4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3AA08D0">
      <w:start w:val="1"/>
      <w:numFmt w:val="lowerRoman"/>
      <w:lvlText w:val="%3"/>
      <w:lvlJc w:val="left"/>
      <w:pPr>
        <w:ind w:left="1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96FD1E">
      <w:start w:val="1"/>
      <w:numFmt w:val="decimal"/>
      <w:lvlText w:val="%4"/>
      <w:lvlJc w:val="left"/>
      <w:pPr>
        <w:ind w:left="2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9B49592">
      <w:start w:val="1"/>
      <w:numFmt w:val="lowerLetter"/>
      <w:lvlText w:val="%5"/>
      <w:lvlJc w:val="left"/>
      <w:pPr>
        <w:ind w:left="2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C6EDC0">
      <w:start w:val="1"/>
      <w:numFmt w:val="lowerRoman"/>
      <w:lvlText w:val="%6"/>
      <w:lvlJc w:val="left"/>
      <w:pPr>
        <w:ind w:left="3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6DC613A">
      <w:start w:val="1"/>
      <w:numFmt w:val="decimal"/>
      <w:lvlText w:val="%7"/>
      <w:lvlJc w:val="left"/>
      <w:pPr>
        <w:ind w:left="4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AC0942">
      <w:start w:val="1"/>
      <w:numFmt w:val="lowerLetter"/>
      <w:lvlText w:val="%8"/>
      <w:lvlJc w:val="left"/>
      <w:pPr>
        <w:ind w:left="4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AF47DFC">
      <w:start w:val="1"/>
      <w:numFmt w:val="lowerRoman"/>
      <w:lvlText w:val="%9"/>
      <w:lvlJc w:val="left"/>
      <w:pPr>
        <w:ind w:left="5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9D1277C"/>
    <w:multiLevelType w:val="hybridMultilevel"/>
    <w:tmpl w:val="D276AD5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43" w15:restartNumberingAfterBreak="0">
    <w:nsid w:val="7B552DC0"/>
    <w:multiLevelType w:val="hybridMultilevel"/>
    <w:tmpl w:val="CA9AF60A"/>
    <w:lvl w:ilvl="0" w:tplc="618E2126">
      <w:start w:val="1"/>
      <w:numFmt w:val="bullet"/>
      <w:lvlText w:val="•"/>
      <w:lvlJc w:val="left"/>
      <w:pPr>
        <w:ind w:left="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DAFF8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D84A45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932953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987B8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47874A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12CCB4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8223B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72418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650715658">
    <w:abstractNumId w:val="26"/>
  </w:num>
  <w:num w:numId="2" w16cid:durableId="1404062770">
    <w:abstractNumId w:val="9"/>
  </w:num>
  <w:num w:numId="3" w16cid:durableId="746465604">
    <w:abstractNumId w:val="33"/>
  </w:num>
  <w:num w:numId="4" w16cid:durableId="436754642">
    <w:abstractNumId w:val="30"/>
  </w:num>
  <w:num w:numId="5" w16cid:durableId="1909461719">
    <w:abstractNumId w:val="17"/>
  </w:num>
  <w:num w:numId="6" w16cid:durableId="974523941">
    <w:abstractNumId w:val="24"/>
  </w:num>
  <w:num w:numId="7" w16cid:durableId="1992362798">
    <w:abstractNumId w:val="39"/>
  </w:num>
  <w:num w:numId="8" w16cid:durableId="1776247027">
    <w:abstractNumId w:val="11"/>
  </w:num>
  <w:num w:numId="9" w16cid:durableId="25327623">
    <w:abstractNumId w:val="36"/>
  </w:num>
  <w:num w:numId="10" w16cid:durableId="1330984237">
    <w:abstractNumId w:val="4"/>
  </w:num>
  <w:num w:numId="11" w16cid:durableId="138885590">
    <w:abstractNumId w:val="28"/>
  </w:num>
  <w:num w:numId="12" w16cid:durableId="1151144103">
    <w:abstractNumId w:val="34"/>
  </w:num>
  <w:num w:numId="13" w16cid:durableId="662507022">
    <w:abstractNumId w:val="18"/>
  </w:num>
  <w:num w:numId="14" w16cid:durableId="2067758058">
    <w:abstractNumId w:val="2"/>
  </w:num>
  <w:num w:numId="15" w16cid:durableId="410352727">
    <w:abstractNumId w:val="37"/>
  </w:num>
  <w:num w:numId="16" w16cid:durableId="1057706409">
    <w:abstractNumId w:val="3"/>
  </w:num>
  <w:num w:numId="17" w16cid:durableId="1199397307">
    <w:abstractNumId w:val="20"/>
  </w:num>
  <w:num w:numId="18" w16cid:durableId="1175921484">
    <w:abstractNumId w:val="35"/>
  </w:num>
  <w:num w:numId="19" w16cid:durableId="157422205">
    <w:abstractNumId w:val="19"/>
  </w:num>
  <w:num w:numId="20" w16cid:durableId="1287544486">
    <w:abstractNumId w:val="38"/>
  </w:num>
  <w:num w:numId="21" w16cid:durableId="64769166">
    <w:abstractNumId w:val="32"/>
  </w:num>
  <w:num w:numId="22" w16cid:durableId="45953717">
    <w:abstractNumId w:val="0"/>
  </w:num>
  <w:num w:numId="23" w16cid:durableId="80876557">
    <w:abstractNumId w:val="10"/>
  </w:num>
  <w:num w:numId="24" w16cid:durableId="1224441198">
    <w:abstractNumId w:val="8"/>
  </w:num>
  <w:num w:numId="25" w16cid:durableId="954945470">
    <w:abstractNumId w:val="22"/>
  </w:num>
  <w:num w:numId="26" w16cid:durableId="1080711009">
    <w:abstractNumId w:val="25"/>
  </w:num>
  <w:num w:numId="27" w16cid:durableId="1539587331">
    <w:abstractNumId w:val="14"/>
  </w:num>
  <w:num w:numId="28" w16cid:durableId="1914001976">
    <w:abstractNumId w:val="6"/>
  </w:num>
  <w:num w:numId="29" w16cid:durableId="1982494615">
    <w:abstractNumId w:val="41"/>
  </w:num>
  <w:num w:numId="30" w16cid:durableId="1843206155">
    <w:abstractNumId w:val="29"/>
  </w:num>
  <w:num w:numId="31" w16cid:durableId="1203248406">
    <w:abstractNumId w:val="7"/>
  </w:num>
  <w:num w:numId="32" w16cid:durableId="954210746">
    <w:abstractNumId w:val="27"/>
  </w:num>
  <w:num w:numId="33" w16cid:durableId="1630357784">
    <w:abstractNumId w:val="1"/>
  </w:num>
  <w:num w:numId="34" w16cid:durableId="914051597">
    <w:abstractNumId w:val="23"/>
  </w:num>
  <w:num w:numId="35" w16cid:durableId="1234437940">
    <w:abstractNumId w:val="12"/>
  </w:num>
  <w:num w:numId="36" w16cid:durableId="22098138">
    <w:abstractNumId w:val="42"/>
  </w:num>
  <w:num w:numId="37" w16cid:durableId="1981887391">
    <w:abstractNumId w:val="21"/>
  </w:num>
  <w:num w:numId="38" w16cid:durableId="1205747821">
    <w:abstractNumId w:val="43"/>
  </w:num>
  <w:num w:numId="39" w16cid:durableId="1255438385">
    <w:abstractNumId w:val="16"/>
  </w:num>
  <w:num w:numId="40" w16cid:durableId="2052074080">
    <w:abstractNumId w:val="5"/>
  </w:num>
  <w:num w:numId="41" w16cid:durableId="612178763">
    <w:abstractNumId w:val="31"/>
  </w:num>
  <w:num w:numId="42" w16cid:durableId="267586969">
    <w:abstractNumId w:val="40"/>
  </w:num>
  <w:num w:numId="43" w16cid:durableId="1439715853">
    <w:abstractNumId w:val="15"/>
  </w:num>
  <w:num w:numId="44" w16cid:durableId="1129737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F5"/>
    <w:rsid w:val="00021026"/>
    <w:rsid w:val="000451D8"/>
    <w:rsid w:val="00065395"/>
    <w:rsid w:val="0007243F"/>
    <w:rsid w:val="000845E8"/>
    <w:rsid w:val="000972BA"/>
    <w:rsid w:val="000A3C2B"/>
    <w:rsid w:val="000C4528"/>
    <w:rsid w:val="000E29C6"/>
    <w:rsid w:val="000F2B3B"/>
    <w:rsid w:val="000F6311"/>
    <w:rsid w:val="00103C83"/>
    <w:rsid w:val="0012226E"/>
    <w:rsid w:val="001241E7"/>
    <w:rsid w:val="0013605C"/>
    <w:rsid w:val="00142850"/>
    <w:rsid w:val="00145B79"/>
    <w:rsid w:val="0018370B"/>
    <w:rsid w:val="00185FE6"/>
    <w:rsid w:val="0019349F"/>
    <w:rsid w:val="00197B20"/>
    <w:rsid w:val="001E2925"/>
    <w:rsid w:val="001F30EC"/>
    <w:rsid w:val="002074F1"/>
    <w:rsid w:val="00226094"/>
    <w:rsid w:val="00230E91"/>
    <w:rsid w:val="00244287"/>
    <w:rsid w:val="00265615"/>
    <w:rsid w:val="0027634B"/>
    <w:rsid w:val="00280F61"/>
    <w:rsid w:val="00281F95"/>
    <w:rsid w:val="00293010"/>
    <w:rsid w:val="002A6682"/>
    <w:rsid w:val="002C0F10"/>
    <w:rsid w:val="002C34DD"/>
    <w:rsid w:val="002C49FA"/>
    <w:rsid w:val="002C5883"/>
    <w:rsid w:val="002C5EA9"/>
    <w:rsid w:val="002C6913"/>
    <w:rsid w:val="002D16CC"/>
    <w:rsid w:val="002E3BBC"/>
    <w:rsid w:val="002F0F90"/>
    <w:rsid w:val="002F6157"/>
    <w:rsid w:val="00300BBB"/>
    <w:rsid w:val="003174BF"/>
    <w:rsid w:val="00334EBC"/>
    <w:rsid w:val="00344A81"/>
    <w:rsid w:val="00345889"/>
    <w:rsid w:val="00377677"/>
    <w:rsid w:val="003900AF"/>
    <w:rsid w:val="003A55D2"/>
    <w:rsid w:val="003D593D"/>
    <w:rsid w:val="003E50D5"/>
    <w:rsid w:val="0042141C"/>
    <w:rsid w:val="0042177A"/>
    <w:rsid w:val="0045574F"/>
    <w:rsid w:val="00457721"/>
    <w:rsid w:val="00475FA2"/>
    <w:rsid w:val="00495C6F"/>
    <w:rsid w:val="004B296A"/>
    <w:rsid w:val="004B337B"/>
    <w:rsid w:val="00530273"/>
    <w:rsid w:val="0054644B"/>
    <w:rsid w:val="00557535"/>
    <w:rsid w:val="005703A2"/>
    <w:rsid w:val="00582136"/>
    <w:rsid w:val="00595690"/>
    <w:rsid w:val="005B4E28"/>
    <w:rsid w:val="005C25F3"/>
    <w:rsid w:val="005E5CB3"/>
    <w:rsid w:val="00606B9D"/>
    <w:rsid w:val="00650D2A"/>
    <w:rsid w:val="006537AC"/>
    <w:rsid w:val="00661CFA"/>
    <w:rsid w:val="00676AEF"/>
    <w:rsid w:val="006809F9"/>
    <w:rsid w:val="0068387D"/>
    <w:rsid w:val="006A6ABE"/>
    <w:rsid w:val="006B03C1"/>
    <w:rsid w:val="006D4915"/>
    <w:rsid w:val="006E0E58"/>
    <w:rsid w:val="006E3635"/>
    <w:rsid w:val="006F0DC2"/>
    <w:rsid w:val="00702736"/>
    <w:rsid w:val="00706FBC"/>
    <w:rsid w:val="0073324F"/>
    <w:rsid w:val="007427EA"/>
    <w:rsid w:val="007468A2"/>
    <w:rsid w:val="00782326"/>
    <w:rsid w:val="007876EB"/>
    <w:rsid w:val="00787951"/>
    <w:rsid w:val="007A7AB2"/>
    <w:rsid w:val="007B706B"/>
    <w:rsid w:val="007D4113"/>
    <w:rsid w:val="007D577E"/>
    <w:rsid w:val="007E0E70"/>
    <w:rsid w:val="007E1785"/>
    <w:rsid w:val="007E368B"/>
    <w:rsid w:val="007F332B"/>
    <w:rsid w:val="00805E6C"/>
    <w:rsid w:val="008224A4"/>
    <w:rsid w:val="0082466D"/>
    <w:rsid w:val="008340FE"/>
    <w:rsid w:val="008439D3"/>
    <w:rsid w:val="00856343"/>
    <w:rsid w:val="00866A88"/>
    <w:rsid w:val="008707FF"/>
    <w:rsid w:val="00873F64"/>
    <w:rsid w:val="00885826"/>
    <w:rsid w:val="008B1731"/>
    <w:rsid w:val="008C65F9"/>
    <w:rsid w:val="008F65E0"/>
    <w:rsid w:val="00915E9D"/>
    <w:rsid w:val="00932B2D"/>
    <w:rsid w:val="00945307"/>
    <w:rsid w:val="009B6156"/>
    <w:rsid w:val="009B6473"/>
    <w:rsid w:val="009B7F9F"/>
    <w:rsid w:val="009F7FF8"/>
    <w:rsid w:val="00A00165"/>
    <w:rsid w:val="00A07A67"/>
    <w:rsid w:val="00A23306"/>
    <w:rsid w:val="00A50F0D"/>
    <w:rsid w:val="00A5373E"/>
    <w:rsid w:val="00A76B2D"/>
    <w:rsid w:val="00A82C9B"/>
    <w:rsid w:val="00A838CB"/>
    <w:rsid w:val="00A93696"/>
    <w:rsid w:val="00AB3BF8"/>
    <w:rsid w:val="00AE00E5"/>
    <w:rsid w:val="00B00459"/>
    <w:rsid w:val="00B00776"/>
    <w:rsid w:val="00B66CD9"/>
    <w:rsid w:val="00B7269C"/>
    <w:rsid w:val="00B817BC"/>
    <w:rsid w:val="00BB6F60"/>
    <w:rsid w:val="00BC10C1"/>
    <w:rsid w:val="00BC6176"/>
    <w:rsid w:val="00BD5BC5"/>
    <w:rsid w:val="00BD6F4E"/>
    <w:rsid w:val="00C02445"/>
    <w:rsid w:val="00C11C27"/>
    <w:rsid w:val="00C13344"/>
    <w:rsid w:val="00C257DA"/>
    <w:rsid w:val="00C56574"/>
    <w:rsid w:val="00C659B6"/>
    <w:rsid w:val="00C91348"/>
    <w:rsid w:val="00C935FF"/>
    <w:rsid w:val="00CC0C58"/>
    <w:rsid w:val="00CC207B"/>
    <w:rsid w:val="00CC2398"/>
    <w:rsid w:val="00CC6028"/>
    <w:rsid w:val="00D03D99"/>
    <w:rsid w:val="00D513B1"/>
    <w:rsid w:val="00D818BF"/>
    <w:rsid w:val="00DA38DE"/>
    <w:rsid w:val="00DA61F5"/>
    <w:rsid w:val="00DB0DDC"/>
    <w:rsid w:val="00DC5C3E"/>
    <w:rsid w:val="00DD3FFD"/>
    <w:rsid w:val="00DF507E"/>
    <w:rsid w:val="00E336C9"/>
    <w:rsid w:val="00E340E5"/>
    <w:rsid w:val="00EB1361"/>
    <w:rsid w:val="00EB3245"/>
    <w:rsid w:val="00EC3792"/>
    <w:rsid w:val="00ED22F3"/>
    <w:rsid w:val="00EE24CA"/>
    <w:rsid w:val="00F05824"/>
    <w:rsid w:val="00F1016D"/>
    <w:rsid w:val="00F554B8"/>
    <w:rsid w:val="00FF1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B109"/>
  <w15:docId w15:val="{49EC772D-DA32-48D8-A7FA-CAAF5636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81F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A61F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A61F5"/>
  </w:style>
  <w:style w:type="paragraph" w:styleId="Stopka">
    <w:name w:val="footer"/>
    <w:basedOn w:val="Normalny"/>
    <w:link w:val="StopkaZnak"/>
    <w:uiPriority w:val="99"/>
    <w:unhideWhenUsed/>
    <w:rsid w:val="00DA61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61F5"/>
  </w:style>
  <w:style w:type="paragraph" w:customStyle="1" w:styleId="Standard">
    <w:name w:val="Standard"/>
    <w:rsid w:val="00DA61F5"/>
    <w:pPr>
      <w:widowControl w:val="0"/>
      <w:suppressAutoHyphens/>
      <w:autoSpaceDN w:val="0"/>
      <w:spacing w:after="0" w:line="240" w:lineRule="auto"/>
      <w:textAlignment w:val="baseline"/>
    </w:pPr>
    <w:rPr>
      <w:rFonts w:ascii="Times New Roman" w:eastAsia="Times New Roman" w:hAnsi="Times New Roman" w:cs="Arial Unicode MS"/>
      <w:kern w:val="3"/>
      <w:sz w:val="20"/>
      <w:szCs w:val="24"/>
    </w:rPr>
  </w:style>
  <w:style w:type="paragraph" w:styleId="Tekstdymka">
    <w:name w:val="Balloon Text"/>
    <w:basedOn w:val="Normalny"/>
    <w:link w:val="TekstdymkaZnak"/>
    <w:uiPriority w:val="99"/>
    <w:semiHidden/>
    <w:unhideWhenUsed/>
    <w:rsid w:val="00DA61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61F5"/>
    <w:rPr>
      <w:rFonts w:ascii="Tahoma" w:hAnsi="Tahoma" w:cs="Tahoma"/>
      <w:sz w:val="16"/>
      <w:szCs w:val="16"/>
    </w:rPr>
  </w:style>
  <w:style w:type="paragraph" w:customStyle="1" w:styleId="WW-Tekstpodstawowy3">
    <w:name w:val="WW-Tekst podstawowy 3"/>
    <w:basedOn w:val="Standard"/>
    <w:rsid w:val="00DA61F5"/>
    <w:pPr>
      <w:jc w:val="center"/>
    </w:pPr>
    <w:rPr>
      <w:b/>
      <w:sz w:val="32"/>
    </w:rPr>
  </w:style>
  <w:style w:type="paragraph" w:customStyle="1" w:styleId="Nagwek91">
    <w:name w:val="Nagłówek 91"/>
    <w:basedOn w:val="Standard"/>
    <w:next w:val="Standard"/>
    <w:rsid w:val="00DA61F5"/>
    <w:pPr>
      <w:keepNext/>
      <w:outlineLvl w:val="8"/>
    </w:pPr>
    <w:rPr>
      <w:b/>
      <w:sz w:val="24"/>
    </w:rPr>
  </w:style>
  <w:style w:type="character" w:styleId="Hipercze">
    <w:name w:val="Hyperlink"/>
    <w:basedOn w:val="Domylnaczcionkaakapitu"/>
    <w:rsid w:val="00DA61F5"/>
    <w:rPr>
      <w:color w:val="0000FF"/>
      <w:u w:val="single"/>
    </w:rPr>
  </w:style>
  <w:style w:type="table" w:styleId="Tabela-Siatka">
    <w:name w:val="Table Grid"/>
    <w:basedOn w:val="Standardowy"/>
    <w:uiPriority w:val="59"/>
    <w:rsid w:val="00CC6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B64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6473"/>
    <w:rPr>
      <w:sz w:val="20"/>
      <w:szCs w:val="20"/>
    </w:rPr>
  </w:style>
  <w:style w:type="character" w:styleId="Odwoanieprzypisukocowego">
    <w:name w:val="endnote reference"/>
    <w:basedOn w:val="Domylnaczcionkaakapitu"/>
    <w:uiPriority w:val="99"/>
    <w:semiHidden/>
    <w:unhideWhenUsed/>
    <w:rsid w:val="009B6473"/>
    <w:rPr>
      <w:vertAlign w:val="superscript"/>
    </w:rPr>
  </w:style>
  <w:style w:type="character" w:customStyle="1" w:styleId="Nagwek1Znak">
    <w:name w:val="Nagłówek 1 Znak"/>
    <w:basedOn w:val="Domylnaczcionkaakapitu"/>
    <w:link w:val="Nagwek1"/>
    <w:rsid w:val="00281F95"/>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293010"/>
    <w:pPr>
      <w:ind w:left="720"/>
      <w:contextualSpacing/>
    </w:pPr>
  </w:style>
  <w:style w:type="paragraph" w:customStyle="1" w:styleId="Default">
    <w:name w:val="Default"/>
    <w:basedOn w:val="Normalny"/>
    <w:rsid w:val="00D818BF"/>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Legenda">
    <w:name w:val="caption"/>
    <w:basedOn w:val="Standard"/>
    <w:rsid w:val="00FF1D2E"/>
    <w:pPr>
      <w:widowControl/>
      <w:suppressLineNumbers/>
      <w:spacing w:before="120" w:after="120"/>
    </w:pPr>
    <w:rPr>
      <w:rFonts w:ascii="Liberation Serif" w:eastAsia="NSimSun" w:hAnsi="Liberation Serif" w:cs="Lucida Sans"/>
      <w:i/>
      <w:iCs/>
      <w:sz w:val="24"/>
      <w:lang w:eastAsia="zh-CN" w:bidi="hi-IN"/>
    </w:rPr>
  </w:style>
  <w:style w:type="character" w:styleId="Nierozpoznanawzmianka">
    <w:name w:val="Unresolved Mention"/>
    <w:basedOn w:val="Domylnaczcionkaakapitu"/>
    <w:uiPriority w:val="99"/>
    <w:semiHidden/>
    <w:unhideWhenUsed/>
    <w:rsid w:val="0047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olebiowska_malgorzata@zlotoryj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wodyla_grzegorz@zlotoryj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zlotoryja" TargetMode="External"/><Relationship Id="rId5" Type="http://schemas.openxmlformats.org/officeDocument/2006/relationships/webSettings" Target="webSettings.xml"/><Relationship Id="rId15" Type="http://schemas.openxmlformats.org/officeDocument/2006/relationships/hyperlink" Target="https://platformazakupowa.pl/zlotoryja" TargetMode="External"/><Relationship Id="rId10" Type="http://schemas.openxmlformats.org/officeDocument/2006/relationships/hyperlink" Target="http://www.zlotoryj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lotoryja.pl" TargetMode="External"/><Relationship Id="rId14" Type="http://schemas.openxmlformats.org/officeDocument/2006/relationships/hyperlink" Target="https://platformazakupowa.pl/zlotory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25777-CEFD-41CB-B726-F5FE7620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8284</Words>
  <Characters>49710</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Nowodyla_Grzegorz</dc:creator>
  <cp:lastModifiedBy>Małgorzata Gołębiewska</cp:lastModifiedBy>
  <cp:revision>7</cp:revision>
  <cp:lastPrinted>2024-01-11T09:58:00Z</cp:lastPrinted>
  <dcterms:created xsi:type="dcterms:W3CDTF">2024-01-10T14:05:00Z</dcterms:created>
  <dcterms:modified xsi:type="dcterms:W3CDTF">2024-01-11T09:59:00Z</dcterms:modified>
</cp:coreProperties>
</file>