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F6558C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01E82">
        <w:rPr>
          <w:sz w:val="20"/>
          <w:szCs w:val="20"/>
        </w:rPr>
        <w:t xml:space="preserve">Łódź, </w:t>
      </w:r>
      <w:r w:rsidR="008515FB">
        <w:rPr>
          <w:sz w:val="20"/>
          <w:szCs w:val="20"/>
        </w:rPr>
        <w:t>dnia  14</w:t>
      </w:r>
      <w:r w:rsidRPr="00301E82">
        <w:rPr>
          <w:sz w:val="20"/>
          <w:szCs w:val="20"/>
        </w:rPr>
        <w:t>.11</w:t>
      </w:r>
      <w:r w:rsidR="00E73622" w:rsidRPr="00301E82">
        <w:rPr>
          <w:sz w:val="20"/>
          <w:szCs w:val="20"/>
        </w:rPr>
        <w:t>.2023 r.</w:t>
      </w:r>
    </w:p>
    <w:p w:rsidR="00E73622" w:rsidRDefault="00F6558C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/ZP/31</w:t>
      </w:r>
      <w:r w:rsidR="00E73622">
        <w:rPr>
          <w:sz w:val="16"/>
          <w:szCs w:val="16"/>
        </w:rPr>
        <w:t>-1/23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373A4C" w:rsidRPr="008311E3" w:rsidRDefault="00CA7A7B" w:rsidP="00373A4C">
      <w:pPr>
        <w:spacing w:after="0" w:line="240" w:lineRule="auto"/>
        <w:rPr>
          <w:rFonts w:cs="Calibri"/>
          <w:i/>
          <w:sz w:val="20"/>
          <w:szCs w:val="20"/>
        </w:rPr>
      </w:pPr>
      <w:r w:rsidRPr="008311E3">
        <w:rPr>
          <w:rFonts w:cs="Calibri"/>
          <w:i/>
          <w:sz w:val="20"/>
          <w:szCs w:val="20"/>
        </w:rPr>
        <w:t>dotyczy: postępowania prowadzonego w t</w:t>
      </w:r>
      <w:r w:rsidR="00373A4C" w:rsidRPr="008311E3">
        <w:rPr>
          <w:rFonts w:cs="Calibri"/>
          <w:i/>
          <w:sz w:val="20"/>
          <w:szCs w:val="20"/>
        </w:rPr>
        <w:t xml:space="preserve">rybie podstawowym bez </w:t>
      </w:r>
      <w:r w:rsidRPr="008311E3">
        <w:rPr>
          <w:rFonts w:cs="Calibri"/>
          <w:i/>
          <w:sz w:val="20"/>
          <w:szCs w:val="20"/>
        </w:rPr>
        <w:t xml:space="preserve">prowadzenia negocjacji, </w:t>
      </w:r>
      <w:r w:rsidR="00373A4C" w:rsidRPr="008311E3">
        <w:rPr>
          <w:rFonts w:cs="Calibri"/>
          <w:i/>
          <w:sz w:val="20"/>
          <w:szCs w:val="20"/>
        </w:rPr>
        <w:t xml:space="preserve">na podstawie </w:t>
      </w:r>
    </w:p>
    <w:p w:rsidR="008311E3" w:rsidRDefault="00373A4C" w:rsidP="008311E3">
      <w:pPr>
        <w:spacing w:after="0" w:line="240" w:lineRule="auto"/>
        <w:rPr>
          <w:rFonts w:cs="Calibri"/>
          <w:i/>
          <w:sz w:val="20"/>
          <w:szCs w:val="20"/>
        </w:rPr>
      </w:pPr>
      <w:r w:rsidRPr="008311E3">
        <w:rPr>
          <w:rFonts w:cs="Calibri"/>
          <w:i/>
          <w:sz w:val="20"/>
          <w:szCs w:val="20"/>
        </w:rPr>
        <w:t>art. 275 pkt. 1</w:t>
      </w:r>
      <w:r w:rsidR="00CA7A7B" w:rsidRPr="008311E3">
        <w:rPr>
          <w:rFonts w:cs="Calibri"/>
          <w:i/>
          <w:sz w:val="20"/>
          <w:szCs w:val="20"/>
        </w:rPr>
        <w:t xml:space="preserve"> ustawy </w:t>
      </w:r>
      <w:proofErr w:type="spellStart"/>
      <w:r w:rsidR="00CA7A7B" w:rsidRPr="008311E3">
        <w:rPr>
          <w:rFonts w:cs="Calibri"/>
          <w:i/>
          <w:sz w:val="20"/>
          <w:szCs w:val="20"/>
        </w:rPr>
        <w:t>Pzp</w:t>
      </w:r>
      <w:proofErr w:type="spellEnd"/>
      <w:r w:rsidR="00CA7A7B" w:rsidRPr="008311E3">
        <w:rPr>
          <w:rFonts w:cs="Calibri"/>
          <w:i/>
          <w:sz w:val="20"/>
          <w:szCs w:val="20"/>
        </w:rPr>
        <w:t xml:space="preserve"> na </w:t>
      </w:r>
      <w:r w:rsidR="008311E3" w:rsidRPr="008311E3">
        <w:rPr>
          <w:rFonts w:cs="Calibri"/>
          <w:i/>
          <w:sz w:val="20"/>
          <w:szCs w:val="20"/>
        </w:rPr>
        <w:t>Zakup aparatu ultrasonograficznego wraz z wyposażeniem dla pracowni USG Wojewódzkiego Zespołu Zakładów Opieki Zdrowotnej Centrum Leczenia Chorób Płuc i Rehabilitacji w Łodzi</w:t>
      </w:r>
    </w:p>
    <w:p w:rsidR="008311E3" w:rsidRPr="008311E3" w:rsidRDefault="008311E3" w:rsidP="008311E3">
      <w:pPr>
        <w:spacing w:after="0" w:line="240" w:lineRule="auto"/>
        <w:rPr>
          <w:rFonts w:cs="Calibri"/>
          <w:i/>
          <w:sz w:val="20"/>
          <w:szCs w:val="20"/>
        </w:rPr>
      </w:pPr>
    </w:p>
    <w:p w:rsidR="00E73622" w:rsidRDefault="00373A4C" w:rsidP="00CA7A7B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31</w:t>
      </w:r>
      <w:r w:rsidR="00E73622">
        <w:rPr>
          <w:rFonts w:cs="Arial"/>
          <w:b/>
          <w:i/>
          <w:sz w:val="20"/>
          <w:szCs w:val="20"/>
        </w:rPr>
        <w:t>/ZP/TP/23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F6558C" w:rsidRPr="008632FB" w:rsidRDefault="008632FB" w:rsidP="008632F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Pytanie 1, </w:t>
      </w:r>
      <w:r w:rsidR="00D80B8C"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otyczy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punktu 3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parametry techniczne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r w:rsidRPr="008632FB">
        <w:rPr>
          <w:rFonts w:asciiTheme="minorHAnsi" w:eastAsiaTheme="minorHAnsi" w:hAnsiTheme="minorHAnsi" w:cstheme="minorHAnsi"/>
          <w:sz w:val="20"/>
          <w:szCs w:val="20"/>
        </w:rPr>
        <w:t>Czy Z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>amawiający dopuści zaoferowanie wysokiej klasy aparatu USG renomowanego producenta</w:t>
      </w:r>
      <w:r w:rsidRPr="008632F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 xml:space="preserve">o zakresie częstotliwości pracy 1 – 20 </w:t>
      </w:r>
      <w:proofErr w:type="spellStart"/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>MHz</w:t>
      </w:r>
      <w:proofErr w:type="spellEnd"/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8632FB" w:rsidRPr="008632FB" w:rsidRDefault="008632FB" w:rsidP="008632FB">
      <w:pPr>
        <w:rPr>
          <w:rFonts w:asciiTheme="minorHAnsi" w:eastAsiaTheme="minorHAnsi" w:hAnsiTheme="minorHAnsi" w:cstheme="minorHAnsi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dopuszcza, podtrzymuje zapisy SWZ.</w:t>
      </w:r>
    </w:p>
    <w:p w:rsidR="00F6558C" w:rsidRDefault="008632FB" w:rsidP="008632FB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2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 w:rsidR="00D80B8C">
        <w:rPr>
          <w:rFonts w:asciiTheme="minorHAnsi" w:eastAsiaTheme="minorHAnsi" w:hAnsiTheme="minorHAnsi" w:cstheme="minorHAnsi"/>
          <w:b/>
          <w:sz w:val="20"/>
          <w:szCs w:val="20"/>
        </w:rPr>
        <w:t xml:space="preserve">dotyczy 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punktu 5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8632FB">
        <w:rPr>
          <w:rFonts w:asciiTheme="minorHAnsi" w:eastAsiaTheme="minorHAnsi" w:hAnsiTheme="minorHAnsi" w:cstheme="minorHAnsi"/>
          <w:b/>
          <w:sz w:val="20"/>
          <w:szCs w:val="20"/>
        </w:rPr>
        <w:t>parametry techniczne.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Czy Z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>amawiający dopuści zaoferowanie wysokiej klasy aparatu USG renomowanego producenta o ilości kanałów przetwarzania 3 670</w:t>
      </w:r>
      <w:r>
        <w:rPr>
          <w:rFonts w:asciiTheme="minorHAnsi" w:eastAsiaTheme="minorHAnsi" w:hAnsiTheme="minorHAnsi" w:cstheme="minorHAnsi"/>
          <w:sz w:val="20"/>
          <w:szCs w:val="20"/>
        </w:rPr>
        <w:t> 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>016.</w:t>
      </w:r>
    </w:p>
    <w:p w:rsidR="008632FB" w:rsidRPr="008632FB" w:rsidRDefault="008632FB" w:rsidP="008632FB">
      <w:pPr>
        <w:rPr>
          <w:rFonts w:asciiTheme="minorHAnsi" w:eastAsiaTheme="minorHAnsi" w:hAnsiTheme="minorHAnsi" w:cstheme="minorHAnsi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dopuszcza, podtrzymuje zapisy SWZ.</w:t>
      </w:r>
    </w:p>
    <w:p w:rsidR="00F6558C" w:rsidRDefault="008632FB" w:rsidP="00D80B8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3</w:t>
      </w:r>
      <w:r w:rsidRPr="008632FB">
        <w:rPr>
          <w:rFonts w:asciiTheme="minorHAnsi" w:eastAsiaTheme="minorHAnsi" w:hAnsiTheme="minorHAnsi" w:cstheme="minorHAnsi"/>
          <w:b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D80B8C"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otyczy punktu 7</w:t>
      </w:r>
      <w:r w:rsidR="00D80B8C" w:rsidRPr="00D80B8C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parametry techniczne.</w:t>
      </w:r>
      <w:r w:rsidR="00D80B8C">
        <w:rPr>
          <w:rFonts w:asciiTheme="minorHAnsi" w:eastAsiaTheme="minorHAnsi" w:hAnsiTheme="minorHAnsi" w:cstheme="minorHAnsi"/>
          <w:sz w:val="20"/>
          <w:szCs w:val="20"/>
        </w:rPr>
        <w:t xml:space="preserve"> Czy Z</w:t>
      </w:r>
      <w:r w:rsidR="00F6558C" w:rsidRPr="008632FB">
        <w:rPr>
          <w:rFonts w:asciiTheme="minorHAnsi" w:eastAsiaTheme="minorHAnsi" w:hAnsiTheme="minorHAnsi" w:cstheme="minorHAnsi"/>
          <w:sz w:val="20"/>
          <w:szCs w:val="20"/>
        </w:rPr>
        <w:t xml:space="preserve">amawiający dopuści zaoferowanie wysokiej klasy aparatu USG renomowanego </w:t>
      </w:r>
      <w:r w:rsidR="00F6558C" w:rsidRPr="0049334C">
        <w:rPr>
          <w:rFonts w:asciiTheme="minorHAnsi" w:eastAsiaTheme="minorHAnsi" w:hAnsiTheme="minorHAnsi" w:cstheme="minorHAnsi"/>
          <w:sz w:val="20"/>
          <w:szCs w:val="20"/>
        </w:rPr>
        <w:t>producenta</w:t>
      </w:r>
      <w:r w:rsidR="00D80B8C" w:rsidRPr="0049334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6558C" w:rsidRPr="0049334C">
        <w:rPr>
          <w:rFonts w:asciiTheme="minorHAnsi" w:eastAsiaTheme="minorHAnsi" w:hAnsiTheme="minorHAnsi" w:cstheme="minorHAnsi"/>
          <w:sz w:val="20"/>
          <w:szCs w:val="20"/>
        </w:rPr>
        <w:t>wyposażonego w monitor LED 21,5 cala.</w:t>
      </w:r>
    </w:p>
    <w:p w:rsidR="0049334C" w:rsidRDefault="0049334C" w:rsidP="00D80B8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49334C">
        <w:rPr>
          <w:rFonts w:asciiTheme="minorHAnsi" w:hAnsiTheme="minorHAnsi" w:cstheme="minorHAnsi"/>
          <w:b/>
          <w:sz w:val="20"/>
          <w:szCs w:val="20"/>
        </w:rPr>
        <w:t>Zamawiający dopuszcza monitor o przekątnej 21,5 cala.</w:t>
      </w:r>
    </w:p>
    <w:p w:rsidR="0049334C" w:rsidRDefault="0049334C" w:rsidP="00D80B8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6558C" w:rsidRPr="00D80B8C" w:rsidRDefault="00D80B8C" w:rsidP="00D80B8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4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>, d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otyczy punktu 25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parametry techniczne.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Czy Z</w:t>
      </w:r>
      <w:r w:rsidR="00F6558C" w:rsidRPr="00D80B8C">
        <w:rPr>
          <w:rFonts w:asciiTheme="minorHAnsi" w:eastAsiaTheme="minorHAnsi" w:hAnsiTheme="minorHAnsi" w:cstheme="minorHAnsi"/>
          <w:sz w:val="20"/>
          <w:szCs w:val="20"/>
        </w:rPr>
        <w:t>amawiający dopuści zaoferowanie wysokiej klasy aparatu USG renomowanego producenta</w:t>
      </w:r>
      <w:r w:rsidRPr="00D80B8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6558C" w:rsidRPr="00D80B8C">
        <w:rPr>
          <w:rFonts w:asciiTheme="minorHAnsi" w:eastAsiaTheme="minorHAnsi" w:hAnsiTheme="minorHAnsi" w:cstheme="minorHAnsi"/>
          <w:sz w:val="20"/>
          <w:szCs w:val="20"/>
        </w:rPr>
        <w:t>z głowicą liniową o ilości elementów 192 spełniającej pozostałe parametry.</w:t>
      </w:r>
    </w:p>
    <w:p w:rsidR="00D80B8C" w:rsidRPr="008632FB" w:rsidRDefault="00D80B8C" w:rsidP="00D80B8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dopuszcza, podtrzymuje zapisy SWZ.</w:t>
      </w:r>
    </w:p>
    <w:p w:rsidR="00F6558C" w:rsidRPr="008632FB" w:rsidRDefault="00F6558C" w:rsidP="008632FB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:rsidR="00F6558C" w:rsidRDefault="00D80B8C" w:rsidP="00D80B8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Pytanie 5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otyczy punktu 33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F6558C" w:rsidRPr="00D80B8C">
        <w:rPr>
          <w:rFonts w:asciiTheme="minorHAnsi" w:eastAsiaTheme="minorHAnsi" w:hAnsiTheme="minorHAnsi" w:cstheme="minorHAnsi"/>
          <w:b/>
          <w:sz w:val="20"/>
          <w:szCs w:val="20"/>
        </w:rPr>
        <w:t>parametry techniczne.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Czy Z</w:t>
      </w:r>
      <w:r w:rsidR="00F6558C" w:rsidRPr="00D80B8C">
        <w:rPr>
          <w:rFonts w:asciiTheme="minorHAnsi" w:eastAsiaTheme="minorHAnsi" w:hAnsiTheme="minorHAnsi" w:cstheme="minorHAnsi"/>
          <w:sz w:val="20"/>
          <w:szCs w:val="20"/>
        </w:rPr>
        <w:t xml:space="preserve">amawiający dopuści zaoferowanie wysokiej klasy aparatu USG renomowanego producenta o zakresie głębokości obrazowania 1 – 35 </w:t>
      </w:r>
      <w:proofErr w:type="spellStart"/>
      <w:r w:rsidR="00F6558C" w:rsidRPr="00D80B8C">
        <w:rPr>
          <w:rFonts w:asciiTheme="minorHAnsi" w:eastAsiaTheme="minorHAnsi" w:hAnsiTheme="minorHAnsi" w:cstheme="minorHAnsi"/>
          <w:sz w:val="20"/>
          <w:szCs w:val="20"/>
        </w:rPr>
        <w:t>cm</w:t>
      </w:r>
      <w:proofErr w:type="spellEnd"/>
      <w:r w:rsidR="00F6558C" w:rsidRPr="00D80B8C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D80B8C" w:rsidRDefault="00D80B8C" w:rsidP="00D80B8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dopuszcza, podtrzymuje zapisy SWZ.</w:t>
      </w:r>
    </w:p>
    <w:p w:rsidR="00F00B5C" w:rsidRPr="008632FB" w:rsidRDefault="00F00B5C" w:rsidP="00D80B8C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color w:val="000000"/>
          <w:sz w:val="20"/>
          <w:szCs w:val="20"/>
        </w:rPr>
      </w:pPr>
      <w:r w:rsidRPr="007851E2">
        <w:rPr>
          <w:b/>
          <w:bCs/>
          <w:color w:val="000000"/>
          <w:sz w:val="20"/>
          <w:szCs w:val="20"/>
        </w:rPr>
        <w:t>Pytanie 6</w:t>
      </w:r>
      <w:r>
        <w:rPr>
          <w:b/>
          <w:bCs/>
          <w:color w:val="000000"/>
          <w:sz w:val="20"/>
          <w:szCs w:val="20"/>
        </w:rPr>
        <w:t>,</w:t>
      </w:r>
      <w:r w:rsidRPr="007851E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7851E2">
        <w:rPr>
          <w:b/>
          <w:bCs/>
          <w:color w:val="000000"/>
          <w:sz w:val="20"/>
          <w:szCs w:val="20"/>
        </w:rPr>
        <w:t>pkt</w:t>
      </w:r>
      <w:proofErr w:type="spellEnd"/>
      <w:r w:rsidRPr="007851E2">
        <w:rPr>
          <w:b/>
          <w:bCs/>
          <w:color w:val="000000"/>
          <w:sz w:val="20"/>
          <w:szCs w:val="20"/>
        </w:rPr>
        <w:t xml:space="preserve"> 14</w:t>
      </w:r>
      <w:r w:rsidRPr="007851E2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D80B8C">
        <w:rPr>
          <w:rFonts w:asciiTheme="minorHAnsi" w:eastAsiaTheme="minorHAnsi" w:hAnsiTheme="minorHAnsi" w:cstheme="minorHAnsi"/>
          <w:b/>
          <w:sz w:val="20"/>
          <w:szCs w:val="20"/>
        </w:rPr>
        <w:t>parametry techniczne.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7851E2">
        <w:rPr>
          <w:color w:val="000000"/>
          <w:sz w:val="20"/>
          <w:szCs w:val="20"/>
        </w:rPr>
        <w:t>Czy Zamawiający dopuści do procedury przetargowej aparat renomowanego producenta wysokiej klasy z podstawą jezdną z czterema kołami skrętnymi z możliwością blokowania 3 z nich włącznie z blokadą do jazdy na wprost?</w:t>
      </w:r>
    </w:p>
    <w:p w:rsidR="007851E2" w:rsidRPr="007851E2" w:rsidRDefault="007851E2" w:rsidP="007851E2">
      <w:pPr>
        <w:spacing w:after="0" w:line="240" w:lineRule="auto"/>
        <w:jc w:val="both"/>
        <w:rPr>
          <w:color w:val="000000"/>
          <w:sz w:val="20"/>
          <w:szCs w:val="20"/>
        </w:rPr>
      </w:pPr>
      <w:r w:rsidRPr="007851E2">
        <w:rPr>
          <w:color w:val="000000"/>
          <w:sz w:val="20"/>
          <w:szCs w:val="20"/>
        </w:rPr>
        <w:t xml:space="preserve">Takie rozwiązanie nie ma wpływu na jakość diagnostyczną. </w:t>
      </w:r>
    </w:p>
    <w:p w:rsidR="007851E2" w:rsidRPr="003E51A2" w:rsidRDefault="007851E2" w:rsidP="007851E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3C4484">
        <w:rPr>
          <w:rFonts w:asciiTheme="minorHAnsi" w:hAnsiTheme="minorHAnsi" w:cstheme="minorHAnsi"/>
          <w:b/>
          <w:sz w:val="20"/>
          <w:szCs w:val="20"/>
        </w:rPr>
        <w:t xml:space="preserve"> Zamawiający dopuszcza aparat</w:t>
      </w:r>
      <w:r w:rsidR="003E51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E51A2" w:rsidRPr="003E51A2">
        <w:rPr>
          <w:b/>
          <w:color w:val="000000"/>
          <w:sz w:val="20"/>
          <w:szCs w:val="20"/>
        </w:rPr>
        <w:t>z podstawą jezdną z czterema kołami skrętnymi z możliwością blokowania 3 z nich włącznie z blokadą do jazdy na wprost</w:t>
      </w:r>
      <w:r w:rsidR="003C4484" w:rsidRPr="003E51A2">
        <w:rPr>
          <w:rFonts w:asciiTheme="minorHAnsi" w:hAnsiTheme="minorHAnsi" w:cstheme="minorHAnsi"/>
          <w:b/>
          <w:sz w:val="20"/>
          <w:szCs w:val="20"/>
        </w:rPr>
        <w:t>.</w:t>
      </w:r>
    </w:p>
    <w:p w:rsidR="007851E2" w:rsidRPr="007851E2" w:rsidRDefault="007851E2" w:rsidP="007851E2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Pytanie</w:t>
      </w:r>
      <w:r w:rsidRPr="007851E2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7</w:t>
      </w:r>
      <w:r w:rsidRPr="007851E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7851E2">
        <w:rPr>
          <w:b/>
          <w:bCs/>
          <w:color w:val="000000"/>
          <w:sz w:val="20"/>
          <w:szCs w:val="20"/>
        </w:rPr>
        <w:t>pkt</w:t>
      </w:r>
      <w:proofErr w:type="spellEnd"/>
      <w:r w:rsidRPr="007851E2">
        <w:rPr>
          <w:b/>
          <w:bCs/>
          <w:color w:val="000000"/>
          <w:sz w:val="20"/>
          <w:szCs w:val="20"/>
        </w:rPr>
        <w:t xml:space="preserve"> 22-25</w:t>
      </w:r>
      <w:r w:rsidRPr="007851E2">
        <w:rPr>
          <w:rFonts w:asciiTheme="minorHAnsi" w:eastAsiaTheme="minorHAnsi" w:hAnsiTheme="minorHAnsi" w:cstheme="minorHAnsi"/>
          <w:b/>
          <w:sz w:val="20"/>
          <w:szCs w:val="20"/>
        </w:rPr>
        <w:t xml:space="preserve"> parametry techniczne.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Czy Z</w:t>
      </w:r>
      <w:r w:rsidRPr="007851E2">
        <w:rPr>
          <w:color w:val="000000"/>
          <w:sz w:val="20"/>
          <w:szCs w:val="20"/>
        </w:rPr>
        <w:t xml:space="preserve">amawiający dopuści do procedury przetargowej aparat renomowanego producenta wysokiej klasy z głowicą liniową do badań naczyniowych, małych narządów o zakresie częstotliwości 3,0-14,0 </w:t>
      </w:r>
      <w:proofErr w:type="spellStart"/>
      <w:r w:rsidRPr="007851E2">
        <w:rPr>
          <w:color w:val="000000"/>
          <w:sz w:val="20"/>
          <w:szCs w:val="20"/>
        </w:rPr>
        <w:t>MHz</w:t>
      </w:r>
      <w:proofErr w:type="spellEnd"/>
      <w:r w:rsidRPr="007851E2">
        <w:rPr>
          <w:color w:val="000000"/>
          <w:sz w:val="20"/>
          <w:szCs w:val="20"/>
        </w:rPr>
        <w:t>, szerokością pola skanowania 50mm i liczbą elementów 256?</w:t>
      </w:r>
    </w:p>
    <w:p w:rsidR="003C4484" w:rsidRPr="008632FB" w:rsidRDefault="007851E2" w:rsidP="003C4484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3C4484">
        <w:rPr>
          <w:rFonts w:asciiTheme="minorHAnsi" w:hAnsiTheme="minorHAnsi" w:cstheme="minorHAnsi"/>
          <w:b/>
          <w:sz w:val="20"/>
          <w:szCs w:val="20"/>
        </w:rPr>
        <w:t xml:space="preserve"> Zamawiający nie dopuszcza, podtrzymuje zapisy SWZ.</w:t>
      </w:r>
    </w:p>
    <w:p w:rsidR="007851E2" w:rsidRPr="007851E2" w:rsidRDefault="007851E2" w:rsidP="007851E2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851E2" w:rsidRDefault="007851E2" w:rsidP="007851E2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851E2" w:rsidRPr="007851E2" w:rsidRDefault="007851E2" w:rsidP="007851E2">
      <w:pPr>
        <w:spacing w:after="0" w:line="240" w:lineRule="auto"/>
        <w:jc w:val="both"/>
        <w:rPr>
          <w:rFonts w:cstheme="minorHAnsi"/>
          <w:bCs/>
          <w:sz w:val="20"/>
          <w:szCs w:val="20"/>
          <w:lang w:eastAsia="ar-SA"/>
        </w:rPr>
      </w:pPr>
      <w:r w:rsidRPr="0049334C">
        <w:rPr>
          <w:b/>
          <w:bCs/>
          <w:color w:val="000000"/>
          <w:sz w:val="20"/>
          <w:szCs w:val="20"/>
        </w:rPr>
        <w:t xml:space="preserve">Pytanie 8. </w:t>
      </w:r>
      <w:r w:rsidRPr="0049334C">
        <w:rPr>
          <w:rFonts w:cstheme="minorHAnsi"/>
          <w:color w:val="000000"/>
          <w:sz w:val="20"/>
          <w:szCs w:val="20"/>
        </w:rPr>
        <w:t>Czy Zamawiający</w:t>
      </w:r>
      <w:r w:rsidRPr="007851E2">
        <w:rPr>
          <w:rFonts w:cstheme="minorHAnsi"/>
          <w:color w:val="000000"/>
          <w:sz w:val="20"/>
          <w:szCs w:val="20"/>
        </w:rPr>
        <w:t xml:space="preserve"> </w:t>
      </w:r>
      <w:r w:rsidRPr="007851E2">
        <w:rPr>
          <w:rFonts w:cstheme="minorHAnsi"/>
          <w:bCs/>
          <w:sz w:val="20"/>
          <w:szCs w:val="20"/>
          <w:lang w:eastAsia="ar-SA"/>
        </w:rPr>
        <w:t>będzie wymagał aparat posiadał</w:t>
      </w:r>
      <w:r w:rsidRPr="007851E2">
        <w:rPr>
          <w:rFonts w:cstheme="minorHAnsi"/>
          <w:sz w:val="20"/>
          <w:szCs w:val="20"/>
        </w:rPr>
        <w:t xml:space="preserve"> regulację wielkości wyświetlanego obrazu diagnostycznego w czasie rzeczywistym bez użycia funkcji Zoom oraz funkcję powiększenia kursora pomiarowego na osobnym obrazie</w:t>
      </w:r>
      <w:r w:rsidRPr="007851E2">
        <w:rPr>
          <w:rFonts w:cstheme="minorHAnsi"/>
          <w:bCs/>
          <w:sz w:val="20"/>
          <w:szCs w:val="20"/>
          <w:lang w:eastAsia="ar-SA"/>
        </w:rPr>
        <w:t>?</w:t>
      </w:r>
    </w:p>
    <w:p w:rsidR="007851E2" w:rsidRPr="007851E2" w:rsidRDefault="007851E2" w:rsidP="007851E2">
      <w:pPr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7851E2">
        <w:rPr>
          <w:rFonts w:cstheme="minorHAnsi"/>
          <w:bCs/>
          <w:sz w:val="20"/>
          <w:szCs w:val="20"/>
          <w:lang w:eastAsia="ar-SA"/>
        </w:rPr>
        <w:t>Takie rozwiązanie znacznie poprawi jakość pracy.</w:t>
      </w:r>
    </w:p>
    <w:p w:rsidR="002D3A65" w:rsidRPr="007851E2" w:rsidRDefault="002D3A65" w:rsidP="002D3A65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3334C9">
        <w:rPr>
          <w:rFonts w:asciiTheme="minorHAnsi" w:hAnsiTheme="minorHAnsi" w:cstheme="minorHAnsi"/>
          <w:b/>
          <w:sz w:val="20"/>
          <w:szCs w:val="20"/>
        </w:rPr>
        <w:t xml:space="preserve"> Zamawiający nie wymaga</w:t>
      </w:r>
      <w:r w:rsidR="00274553">
        <w:rPr>
          <w:rFonts w:asciiTheme="minorHAnsi" w:hAnsiTheme="minorHAnsi" w:cstheme="minorHAnsi"/>
          <w:b/>
          <w:sz w:val="20"/>
          <w:szCs w:val="20"/>
        </w:rPr>
        <w:t>,</w:t>
      </w:r>
      <w:r w:rsidR="003334C9">
        <w:rPr>
          <w:rFonts w:asciiTheme="minorHAnsi" w:hAnsiTheme="minorHAnsi" w:cstheme="minorHAnsi"/>
          <w:b/>
          <w:sz w:val="20"/>
          <w:szCs w:val="20"/>
        </w:rPr>
        <w:t xml:space="preserve"> lecz dopuszcza zaproponowaną funkcjonalność.</w:t>
      </w:r>
    </w:p>
    <w:p w:rsidR="007851E2" w:rsidRPr="007851E2" w:rsidRDefault="007851E2" w:rsidP="007851E2">
      <w:pPr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</w:p>
    <w:p w:rsidR="007851E2" w:rsidRDefault="007851E2" w:rsidP="007851E2">
      <w:pPr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49334C">
        <w:rPr>
          <w:rFonts w:cstheme="minorHAnsi"/>
          <w:b/>
          <w:bCs/>
          <w:sz w:val="20"/>
          <w:szCs w:val="20"/>
          <w:lang w:eastAsia="ar-SA"/>
        </w:rPr>
        <w:t>Pytanie 9</w:t>
      </w:r>
      <w:r w:rsidRPr="0049334C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49334C">
        <w:rPr>
          <w:rFonts w:cstheme="minorHAnsi"/>
          <w:bCs/>
          <w:sz w:val="20"/>
          <w:szCs w:val="20"/>
          <w:lang w:eastAsia="ar-SA"/>
        </w:rPr>
        <w:t>Zamawiający w</w:t>
      </w:r>
      <w:r w:rsidRPr="007851E2">
        <w:rPr>
          <w:rFonts w:cstheme="minorHAnsi"/>
          <w:bCs/>
          <w:sz w:val="20"/>
          <w:szCs w:val="20"/>
          <w:lang w:eastAsia="ar-SA"/>
        </w:rPr>
        <w:t xml:space="preserve"> punkcie 12 zał</w:t>
      </w:r>
      <w:r>
        <w:rPr>
          <w:rFonts w:cstheme="minorHAnsi"/>
          <w:bCs/>
          <w:sz w:val="20"/>
          <w:szCs w:val="20"/>
          <w:lang w:eastAsia="ar-SA"/>
        </w:rPr>
        <w:t>.</w:t>
      </w:r>
      <w:r w:rsidRPr="007851E2">
        <w:rPr>
          <w:rFonts w:cstheme="minorHAnsi"/>
          <w:bCs/>
          <w:sz w:val="20"/>
          <w:szCs w:val="20"/>
          <w:lang w:eastAsia="ar-SA"/>
        </w:rPr>
        <w:t xml:space="preserve"> nr3 do SWZ wymaga zasilania bateryjnego pozwalającego </w:t>
      </w:r>
    </w:p>
    <w:p w:rsidR="007851E2" w:rsidRDefault="007851E2" w:rsidP="007851E2">
      <w:pPr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7851E2">
        <w:rPr>
          <w:rFonts w:cstheme="minorHAnsi"/>
          <w:bCs/>
          <w:sz w:val="20"/>
          <w:szCs w:val="20"/>
          <w:lang w:eastAsia="ar-SA"/>
        </w:rPr>
        <w:t xml:space="preserve">na wprowadzenie systemu w stan uśpienia. Nowoczesne aparaty posiadają możliwość pracy ciągłej </w:t>
      </w:r>
    </w:p>
    <w:p w:rsidR="007851E2" w:rsidRPr="007851E2" w:rsidRDefault="007851E2" w:rsidP="007851E2">
      <w:pPr>
        <w:spacing w:after="0" w:line="240" w:lineRule="auto"/>
        <w:rPr>
          <w:rFonts w:cstheme="minorHAnsi"/>
          <w:bCs/>
          <w:sz w:val="20"/>
          <w:szCs w:val="20"/>
          <w:lang w:eastAsia="ar-SA"/>
        </w:rPr>
      </w:pPr>
      <w:r w:rsidRPr="007851E2">
        <w:rPr>
          <w:rFonts w:cstheme="minorHAnsi"/>
          <w:bCs/>
          <w:sz w:val="20"/>
          <w:szCs w:val="20"/>
          <w:lang w:eastAsia="ar-SA"/>
        </w:rPr>
        <w:t>na wbudowanej baterii po zaniku zasilania sieciowego, a nie tylko możliwości uśpienia i ponownego uruchomienia. Czy zatem zamawiający będzie wymagał aby ultrasonograf miał wbudowaną baterię umożliwiającą ciągłą pracę przez 75</w:t>
      </w:r>
      <w:r w:rsidR="0049334C">
        <w:rPr>
          <w:rFonts w:cstheme="minorHAnsi"/>
          <w:bCs/>
          <w:sz w:val="20"/>
          <w:szCs w:val="20"/>
          <w:lang w:eastAsia="ar-SA"/>
        </w:rPr>
        <w:t xml:space="preserve"> </w:t>
      </w:r>
      <w:r w:rsidRPr="007851E2">
        <w:rPr>
          <w:rFonts w:cstheme="minorHAnsi"/>
          <w:bCs/>
          <w:sz w:val="20"/>
          <w:szCs w:val="20"/>
          <w:lang w:eastAsia="ar-SA"/>
        </w:rPr>
        <w:t>min?</w:t>
      </w:r>
    </w:p>
    <w:p w:rsidR="00274553" w:rsidRPr="007851E2" w:rsidRDefault="002D3A65" w:rsidP="0027455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274553" w:rsidRPr="002745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4553">
        <w:rPr>
          <w:rFonts w:asciiTheme="minorHAnsi" w:hAnsiTheme="minorHAnsi" w:cstheme="minorHAnsi"/>
          <w:b/>
          <w:sz w:val="20"/>
          <w:szCs w:val="20"/>
        </w:rPr>
        <w:t>Zamawiający nie wymaga, lecz dopuszcza zaproponowaną funkcjonalność.</w:t>
      </w:r>
    </w:p>
    <w:p w:rsidR="002D3A65" w:rsidRPr="007851E2" w:rsidRDefault="002D3A65" w:rsidP="002D3A65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A15CD8" w:rsidRPr="00BE6E17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E6E17">
        <w:rPr>
          <w:rFonts w:cstheme="minorHAnsi"/>
          <w:b/>
          <w:bCs/>
          <w:sz w:val="20"/>
          <w:szCs w:val="20"/>
          <w:lang w:eastAsia="ar-SA"/>
        </w:rPr>
        <w:t>Pytanie 10</w:t>
      </w:r>
      <w:r w:rsidRPr="00BE6E17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BE6E17">
        <w:rPr>
          <w:rFonts w:asciiTheme="minorHAnsi" w:eastAsiaTheme="minorHAnsi" w:hAnsiTheme="minorHAnsi" w:cstheme="minorHAnsi"/>
          <w:sz w:val="20"/>
          <w:szCs w:val="20"/>
        </w:rPr>
        <w:t>Zamawiający zamierza kupić aparat USG klasy Premium w związku z tym czy: Zamawiający będzie wymagał zakresu głębokości obrazowania min. 1 – 53 cm ? Zakres ten pozwoli na dokładne badanie  pacjentów o wysokim współczynniku BMI.</w:t>
      </w:r>
    </w:p>
    <w:p w:rsidR="00A15CD8" w:rsidRPr="00BE6E17" w:rsidRDefault="00A15CD8" w:rsidP="00A15CD8">
      <w:pPr>
        <w:spacing w:after="0" w:line="240" w:lineRule="auto"/>
        <w:jc w:val="both"/>
        <w:rPr>
          <w:color w:val="000000"/>
          <w:sz w:val="20"/>
          <w:szCs w:val="20"/>
        </w:rPr>
      </w:pPr>
      <w:r w:rsidRPr="00BE6E17">
        <w:rPr>
          <w:rFonts w:asciiTheme="minorHAnsi" w:hAnsiTheme="minorHAnsi" w:cstheme="minorHAnsi"/>
          <w:b/>
          <w:sz w:val="20"/>
          <w:szCs w:val="20"/>
        </w:rPr>
        <w:t>Odpowiedź:</w:t>
      </w:r>
      <w:r w:rsidR="00E536AD" w:rsidRPr="00BE6E17">
        <w:rPr>
          <w:rFonts w:asciiTheme="minorHAnsi" w:hAnsiTheme="minorHAnsi" w:cstheme="minorHAnsi"/>
          <w:b/>
          <w:sz w:val="20"/>
          <w:szCs w:val="20"/>
        </w:rPr>
        <w:t xml:space="preserve"> Zamawiający nie wymaga, lecz dopuszcza zaproponowaną wielkość parametru.</w:t>
      </w:r>
    </w:p>
    <w:p w:rsidR="00A15CD8" w:rsidRPr="00BE6E17" w:rsidRDefault="00A15CD8" w:rsidP="00A15CD8">
      <w:pPr>
        <w:pStyle w:val="Akapitzlist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15CD8" w:rsidRPr="00BE6E17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E6E17">
        <w:rPr>
          <w:rFonts w:cstheme="minorHAnsi"/>
          <w:b/>
          <w:bCs/>
          <w:sz w:val="20"/>
          <w:szCs w:val="20"/>
          <w:lang w:eastAsia="ar-SA"/>
        </w:rPr>
        <w:t>Pytanie 11</w:t>
      </w:r>
      <w:r w:rsidRPr="00BE6E17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BE6E17">
        <w:rPr>
          <w:rFonts w:asciiTheme="minorHAnsi" w:eastAsiaTheme="minorHAnsi" w:hAnsiTheme="minorHAnsi" w:cstheme="minorHAnsi"/>
          <w:sz w:val="20"/>
          <w:szCs w:val="20"/>
        </w:rPr>
        <w:t>Zamawiający zamierza kupić aparat USG klasy Premium. Aparaty tej klasy posiadają szeroki zakres zapisu sekwencji filmowej (CINE). W związku z tym czy: Zamawiający będzie wymagał zakresu sekwencji filmowej CINE min. 330 sek.</w:t>
      </w:r>
    </w:p>
    <w:p w:rsidR="00E536AD" w:rsidRPr="00BE6E17" w:rsidRDefault="00A15CD8" w:rsidP="00E536AD">
      <w:pPr>
        <w:spacing w:after="0" w:line="240" w:lineRule="auto"/>
        <w:jc w:val="both"/>
        <w:rPr>
          <w:color w:val="000000"/>
          <w:sz w:val="20"/>
          <w:szCs w:val="20"/>
        </w:rPr>
      </w:pPr>
      <w:r w:rsidRPr="00BE6E17">
        <w:rPr>
          <w:rFonts w:asciiTheme="minorHAnsi" w:hAnsiTheme="minorHAnsi" w:cstheme="minorHAnsi"/>
          <w:b/>
          <w:sz w:val="20"/>
          <w:szCs w:val="20"/>
        </w:rPr>
        <w:t>Odpowiedź:</w:t>
      </w:r>
      <w:r w:rsidR="00E536AD" w:rsidRPr="00BE6E17">
        <w:rPr>
          <w:rFonts w:asciiTheme="minorHAnsi" w:hAnsiTheme="minorHAnsi" w:cstheme="minorHAnsi"/>
          <w:b/>
          <w:sz w:val="20"/>
          <w:szCs w:val="20"/>
        </w:rPr>
        <w:t xml:space="preserve"> Zamawiający nie wymaga, lecz dopuszcza zaproponowaną wielkość parametru.</w:t>
      </w:r>
    </w:p>
    <w:p w:rsidR="00A15CD8" w:rsidRPr="00BE6E17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15CD8" w:rsidRPr="00A15CD8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E6E17">
        <w:rPr>
          <w:rFonts w:cstheme="minorHAnsi"/>
          <w:b/>
          <w:bCs/>
          <w:sz w:val="20"/>
          <w:szCs w:val="20"/>
          <w:lang w:eastAsia="ar-SA"/>
        </w:rPr>
        <w:t>Pytanie 12</w:t>
      </w:r>
      <w:r w:rsidRPr="00BE6E17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BE6E17">
        <w:rPr>
          <w:rFonts w:asciiTheme="minorHAnsi" w:eastAsiaTheme="minorHAnsi" w:hAnsiTheme="minorHAnsi" w:cstheme="minorHAnsi"/>
          <w:sz w:val="20"/>
          <w:szCs w:val="20"/>
        </w:rPr>
        <w:t>Zamawiający zamierza kupić aparat USG klasy Premium w związku z tym czy: Zamawiający będzie wymagał zakresu szerokości</w:t>
      </w:r>
      <w:r w:rsidRPr="00A15CD8">
        <w:rPr>
          <w:rFonts w:asciiTheme="minorHAnsi" w:eastAsiaTheme="minorHAnsi" w:hAnsiTheme="minorHAnsi" w:cstheme="minorHAnsi"/>
          <w:sz w:val="20"/>
          <w:szCs w:val="20"/>
        </w:rPr>
        <w:t xml:space="preserve"> bramki dopplerowskiej min. 0.5 – 30 </w:t>
      </w:r>
      <w:proofErr w:type="spellStart"/>
      <w:r w:rsidRPr="00A15CD8">
        <w:rPr>
          <w:rFonts w:asciiTheme="minorHAnsi" w:eastAsiaTheme="minorHAnsi" w:hAnsiTheme="minorHAnsi" w:cstheme="minorHAnsi"/>
          <w:sz w:val="20"/>
          <w:szCs w:val="20"/>
        </w:rPr>
        <w:t>mm</w:t>
      </w:r>
      <w:proofErr w:type="spellEnd"/>
      <w:r w:rsidRPr="00A15CD8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E536AD" w:rsidRPr="007851E2" w:rsidRDefault="00A15CD8" w:rsidP="00E536AD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E536AD" w:rsidRPr="00E536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36AD">
        <w:rPr>
          <w:rFonts w:asciiTheme="minorHAnsi" w:hAnsiTheme="minorHAnsi" w:cstheme="minorHAnsi"/>
          <w:b/>
          <w:sz w:val="20"/>
          <w:szCs w:val="20"/>
        </w:rPr>
        <w:t>Zamawiający nie wymaga, lecz dopuszcza zaproponowaną wielkość parametru.</w:t>
      </w:r>
    </w:p>
    <w:p w:rsidR="00A15CD8" w:rsidRPr="00A15CD8" w:rsidRDefault="00A15CD8" w:rsidP="00A15CD8">
      <w:pPr>
        <w:pStyle w:val="Akapitzlist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15CD8" w:rsidRPr="0049371C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9371C">
        <w:rPr>
          <w:rFonts w:cstheme="minorHAnsi"/>
          <w:b/>
          <w:bCs/>
          <w:sz w:val="20"/>
          <w:szCs w:val="20"/>
          <w:lang w:eastAsia="ar-SA"/>
        </w:rPr>
        <w:t>Pytanie 13</w:t>
      </w:r>
      <w:r w:rsidRPr="0049371C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49371C">
        <w:rPr>
          <w:rFonts w:asciiTheme="minorHAnsi" w:eastAsiaTheme="minorHAnsi" w:hAnsiTheme="minorHAnsi" w:cstheme="minorHAnsi"/>
          <w:sz w:val="20"/>
          <w:szCs w:val="20"/>
        </w:rPr>
        <w:t xml:space="preserve">Zamawiający zamierza kupić aparat USG klasy Premium, który powinien posiadać wysokiej jakości </w:t>
      </w:r>
      <w:r w:rsidR="00E536AD" w:rsidRPr="0049371C">
        <w:rPr>
          <w:rFonts w:asciiTheme="minorHAnsi" w:eastAsiaTheme="minorHAnsi" w:hAnsiTheme="minorHAnsi" w:cstheme="minorHAnsi"/>
          <w:sz w:val="20"/>
          <w:szCs w:val="20"/>
        </w:rPr>
        <w:t xml:space="preserve">obrazowanie w związku z tym czy </w:t>
      </w:r>
      <w:r w:rsidRPr="0049371C">
        <w:rPr>
          <w:rFonts w:asciiTheme="minorHAnsi" w:eastAsiaTheme="minorHAnsi" w:hAnsiTheme="minorHAnsi" w:cstheme="minorHAnsi"/>
          <w:sz w:val="20"/>
          <w:szCs w:val="20"/>
        </w:rPr>
        <w:t>Zamawiający będzie wymagał aby aparat posiadał min. 10 000 000 kanałów przetwarzania?</w:t>
      </w:r>
    </w:p>
    <w:p w:rsidR="00444294" w:rsidRPr="007851E2" w:rsidRDefault="00A15CD8" w:rsidP="00E536AD">
      <w:pPr>
        <w:spacing w:after="0" w:line="240" w:lineRule="auto"/>
        <w:jc w:val="both"/>
        <w:rPr>
          <w:color w:val="000000"/>
          <w:sz w:val="20"/>
          <w:szCs w:val="20"/>
        </w:rPr>
      </w:pPr>
      <w:r w:rsidRPr="0049371C">
        <w:rPr>
          <w:rFonts w:asciiTheme="minorHAnsi" w:hAnsiTheme="minorHAnsi" w:cstheme="minorHAnsi"/>
          <w:b/>
          <w:sz w:val="20"/>
          <w:szCs w:val="20"/>
        </w:rPr>
        <w:t>Odpowiedź:</w:t>
      </w:r>
      <w:r w:rsidR="00E536AD" w:rsidRPr="0049371C">
        <w:rPr>
          <w:rFonts w:asciiTheme="minorHAnsi" w:hAnsiTheme="minorHAnsi" w:cstheme="minorHAnsi"/>
          <w:b/>
          <w:sz w:val="20"/>
          <w:szCs w:val="20"/>
        </w:rPr>
        <w:t xml:space="preserve"> Zamawiający nie</w:t>
      </w:r>
      <w:r w:rsidR="00444294" w:rsidRPr="0049371C">
        <w:rPr>
          <w:rFonts w:asciiTheme="minorHAnsi" w:hAnsiTheme="minorHAnsi" w:cstheme="minorHAnsi"/>
          <w:b/>
          <w:sz w:val="20"/>
          <w:szCs w:val="20"/>
        </w:rPr>
        <w:t xml:space="preserve"> wymaga.</w:t>
      </w:r>
      <w:r w:rsidR="00E536AD" w:rsidRPr="004937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4294" w:rsidRPr="0049371C">
        <w:rPr>
          <w:rFonts w:asciiTheme="minorHAnsi" w:hAnsiTheme="minorHAnsi" w:cstheme="minorHAnsi"/>
          <w:b/>
          <w:sz w:val="20"/>
          <w:szCs w:val="20"/>
        </w:rPr>
        <w:t>Zamawiający informuje iż zgodnie z pkt. 5 parametrów technicznych wymagana ilość niezależnych, aktywnych, kanałów cyfrowych to min. 4 000</w:t>
      </w:r>
      <w:r w:rsidR="00CF0F5F">
        <w:rPr>
          <w:rFonts w:asciiTheme="minorHAnsi" w:hAnsiTheme="minorHAnsi" w:cstheme="minorHAnsi"/>
          <w:b/>
          <w:sz w:val="20"/>
          <w:szCs w:val="20"/>
        </w:rPr>
        <w:t> </w:t>
      </w:r>
      <w:r w:rsidR="00444294" w:rsidRPr="0049371C">
        <w:rPr>
          <w:rFonts w:asciiTheme="minorHAnsi" w:hAnsiTheme="minorHAnsi" w:cstheme="minorHAnsi"/>
          <w:b/>
          <w:sz w:val="20"/>
          <w:szCs w:val="20"/>
        </w:rPr>
        <w:t>000</w:t>
      </w:r>
      <w:r w:rsidR="00CF0F5F">
        <w:rPr>
          <w:rFonts w:asciiTheme="minorHAnsi" w:hAnsiTheme="minorHAnsi" w:cstheme="minorHAnsi"/>
          <w:b/>
          <w:sz w:val="20"/>
          <w:szCs w:val="20"/>
        </w:rPr>
        <w:t>.</w:t>
      </w:r>
    </w:p>
    <w:p w:rsidR="00A15CD8" w:rsidRPr="00A15CD8" w:rsidRDefault="00A15CD8" w:rsidP="00A15CD8">
      <w:pPr>
        <w:pStyle w:val="Akapitzlist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15CD8" w:rsidRPr="00CF0F5F" w:rsidRDefault="00A15CD8" w:rsidP="00A15CD8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CF0F5F">
        <w:rPr>
          <w:rFonts w:cstheme="minorHAnsi"/>
          <w:b/>
          <w:bCs/>
          <w:sz w:val="20"/>
          <w:szCs w:val="20"/>
          <w:lang w:eastAsia="ar-SA"/>
        </w:rPr>
        <w:t>Pytanie 14</w:t>
      </w:r>
      <w:r w:rsidRPr="00CF0F5F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CF0F5F">
        <w:rPr>
          <w:rFonts w:asciiTheme="minorHAnsi" w:eastAsiaTheme="minorHAnsi" w:hAnsiTheme="minorHAnsi" w:cstheme="minorHAnsi"/>
          <w:sz w:val="20"/>
          <w:szCs w:val="20"/>
        </w:rPr>
        <w:t xml:space="preserve">Zamawiający zamierza kupić aparat USG klasy Premium, który powinien posiadać wysokiej jakości </w:t>
      </w:r>
      <w:r w:rsidR="00277468" w:rsidRPr="00CF0F5F">
        <w:rPr>
          <w:rFonts w:asciiTheme="minorHAnsi" w:eastAsiaTheme="minorHAnsi" w:hAnsiTheme="minorHAnsi" w:cstheme="minorHAnsi"/>
          <w:sz w:val="20"/>
          <w:szCs w:val="20"/>
        </w:rPr>
        <w:t xml:space="preserve">obrazowanie w związku z tym czy </w:t>
      </w:r>
      <w:r w:rsidRPr="00CF0F5F">
        <w:rPr>
          <w:rFonts w:asciiTheme="minorHAnsi" w:eastAsiaTheme="minorHAnsi" w:hAnsiTheme="minorHAnsi" w:cstheme="minorHAnsi"/>
          <w:sz w:val="20"/>
          <w:szCs w:val="20"/>
        </w:rPr>
        <w:t>Zamawiający będzie wymagał, aby głowica liniowa posiadała min. 500 elementów akustycznych?</w:t>
      </w:r>
    </w:p>
    <w:p w:rsidR="00277468" w:rsidRPr="007851E2" w:rsidRDefault="00A15CD8" w:rsidP="00277468">
      <w:pPr>
        <w:spacing w:after="0" w:line="240" w:lineRule="auto"/>
        <w:jc w:val="both"/>
        <w:rPr>
          <w:color w:val="000000"/>
          <w:sz w:val="20"/>
          <w:szCs w:val="20"/>
        </w:rPr>
      </w:pPr>
      <w:r w:rsidRPr="00CF0F5F">
        <w:rPr>
          <w:rFonts w:asciiTheme="minorHAnsi" w:hAnsiTheme="minorHAnsi" w:cstheme="minorHAnsi"/>
          <w:b/>
          <w:sz w:val="20"/>
          <w:szCs w:val="20"/>
        </w:rPr>
        <w:t>Odpowiedź:</w:t>
      </w:r>
      <w:r w:rsidR="00277468" w:rsidRPr="00CF0F5F">
        <w:rPr>
          <w:rFonts w:asciiTheme="minorHAnsi" w:hAnsiTheme="minorHAnsi" w:cstheme="minorHAnsi"/>
          <w:b/>
          <w:sz w:val="20"/>
          <w:szCs w:val="20"/>
        </w:rPr>
        <w:t xml:space="preserve"> Zamawiający nie wymaga, lecz dopuszcza zaproponowaną wielkość parametru</w:t>
      </w:r>
      <w:r w:rsidR="00CF0F5F" w:rsidRPr="00CF0F5F">
        <w:rPr>
          <w:rFonts w:asciiTheme="minorHAnsi" w:hAnsiTheme="minorHAnsi" w:cstheme="minorHAnsi"/>
          <w:b/>
          <w:sz w:val="20"/>
          <w:szCs w:val="20"/>
        </w:rPr>
        <w:t>, przy spełnieniu pozostałych parametrów opisanych w SWZ</w:t>
      </w:r>
      <w:r w:rsidR="00277468" w:rsidRPr="00CF0F5F">
        <w:rPr>
          <w:rFonts w:asciiTheme="minorHAnsi" w:hAnsiTheme="minorHAnsi" w:cstheme="minorHAnsi"/>
          <w:b/>
          <w:sz w:val="20"/>
          <w:szCs w:val="20"/>
        </w:rPr>
        <w:t>.</w:t>
      </w:r>
    </w:p>
    <w:p w:rsidR="00A15CD8" w:rsidRPr="00A15CD8" w:rsidRDefault="00A15CD8" w:rsidP="00A15CD8">
      <w:pPr>
        <w:pStyle w:val="Akapitzlist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A15CD8" w:rsidRPr="00444294" w:rsidRDefault="00A15CD8" w:rsidP="00A15C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294">
        <w:rPr>
          <w:rFonts w:cstheme="minorHAnsi"/>
          <w:b/>
          <w:bCs/>
          <w:sz w:val="20"/>
          <w:szCs w:val="20"/>
          <w:lang w:eastAsia="ar-SA"/>
        </w:rPr>
        <w:t>Pytanie 15</w:t>
      </w:r>
      <w:r w:rsidRPr="00444294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444294">
        <w:rPr>
          <w:rFonts w:asciiTheme="minorHAnsi" w:hAnsiTheme="minorHAnsi" w:cstheme="minorHAnsi"/>
          <w:sz w:val="20"/>
          <w:szCs w:val="20"/>
        </w:rPr>
        <w:t xml:space="preserve">Zamawiający zamierza zakupić ultrasonograf klasy Premium, który powinien posiadać szerokie możliwości rozbudowy o najnowocześniejsze rozwiązania i Funkcje dostępne na rynku. Czy w związku z tym Zamawiający będzie wymagał, żeby oferowany aparat posiadał możliwość rozbudowy o tryb </w:t>
      </w:r>
      <w:proofErr w:type="spellStart"/>
      <w:r w:rsidRPr="00444294">
        <w:rPr>
          <w:rFonts w:asciiTheme="minorHAnsi" w:hAnsiTheme="minorHAnsi" w:cstheme="minorHAnsi"/>
          <w:sz w:val="20"/>
          <w:szCs w:val="20"/>
        </w:rPr>
        <w:t>elastografii</w:t>
      </w:r>
      <w:proofErr w:type="spellEnd"/>
      <w:r w:rsidRPr="00444294">
        <w:rPr>
          <w:rFonts w:asciiTheme="minorHAnsi" w:hAnsiTheme="minorHAnsi" w:cstheme="minorHAnsi"/>
          <w:sz w:val="20"/>
          <w:szCs w:val="20"/>
        </w:rPr>
        <w:t xml:space="preserve"> akustycznej wykorzystującej metodę fali poprzecznej wraz z pakietem pomiarowym wyświetlającym wyniki w </w:t>
      </w:r>
      <w:proofErr w:type="spellStart"/>
      <w:r w:rsidRPr="00444294">
        <w:rPr>
          <w:rFonts w:asciiTheme="minorHAnsi" w:hAnsiTheme="minorHAnsi" w:cstheme="minorHAnsi"/>
          <w:sz w:val="20"/>
          <w:szCs w:val="20"/>
        </w:rPr>
        <w:t>kPa</w:t>
      </w:r>
      <w:proofErr w:type="spellEnd"/>
      <w:r w:rsidRPr="00444294">
        <w:rPr>
          <w:rFonts w:asciiTheme="minorHAnsi" w:hAnsiTheme="minorHAnsi" w:cstheme="minorHAnsi"/>
          <w:sz w:val="20"/>
          <w:szCs w:val="20"/>
        </w:rPr>
        <w:t xml:space="preserve"> i m/s. Możliwość wykonywania pomiarów na głębokości min. 13 </w:t>
      </w:r>
      <w:proofErr w:type="spellStart"/>
      <w:r w:rsidRPr="00444294">
        <w:rPr>
          <w:rFonts w:asciiTheme="minorHAnsi" w:hAnsiTheme="minorHAnsi" w:cstheme="minorHAnsi"/>
          <w:sz w:val="20"/>
          <w:szCs w:val="20"/>
        </w:rPr>
        <w:t>cm</w:t>
      </w:r>
      <w:proofErr w:type="spellEnd"/>
      <w:r w:rsidRPr="00444294">
        <w:rPr>
          <w:rFonts w:asciiTheme="minorHAnsi" w:hAnsiTheme="minorHAnsi" w:cstheme="minorHAnsi"/>
          <w:sz w:val="20"/>
          <w:szCs w:val="20"/>
        </w:rPr>
        <w:t>.</w:t>
      </w:r>
    </w:p>
    <w:p w:rsidR="00A15CD8" w:rsidRPr="00444294" w:rsidRDefault="00A15CD8" w:rsidP="00A15CD8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44294">
        <w:rPr>
          <w:rFonts w:asciiTheme="minorHAnsi" w:hAnsiTheme="minorHAnsi" w:cstheme="minorHAnsi"/>
          <w:sz w:val="20"/>
          <w:szCs w:val="20"/>
          <w:lang w:val="pl-PL"/>
        </w:rPr>
        <w:t xml:space="preserve">Możliwość automatycznego wykonania serii pomiarów metodą </w:t>
      </w:r>
      <w:proofErr w:type="spellStart"/>
      <w:r w:rsidRPr="00444294">
        <w:rPr>
          <w:rFonts w:asciiTheme="minorHAnsi" w:hAnsiTheme="minorHAnsi" w:cstheme="minorHAnsi"/>
          <w:sz w:val="20"/>
          <w:szCs w:val="20"/>
          <w:lang w:val="pl-PL"/>
        </w:rPr>
        <w:t>elastografii</w:t>
      </w:r>
      <w:proofErr w:type="spellEnd"/>
      <w:r w:rsidRPr="00444294">
        <w:rPr>
          <w:rFonts w:asciiTheme="minorHAnsi" w:hAnsiTheme="minorHAnsi" w:cstheme="minorHAnsi"/>
          <w:sz w:val="20"/>
          <w:szCs w:val="20"/>
          <w:lang w:val="pl-PL"/>
        </w:rPr>
        <w:t xml:space="preserve">  fali poprzecznej min. 10 pomiarów jednocześnie.</w:t>
      </w:r>
    </w:p>
    <w:p w:rsidR="00A15CD8" w:rsidRPr="007851E2" w:rsidRDefault="00A15CD8" w:rsidP="00A15CD8">
      <w:pPr>
        <w:spacing w:after="0" w:line="240" w:lineRule="auto"/>
        <w:jc w:val="both"/>
        <w:rPr>
          <w:color w:val="000000"/>
          <w:sz w:val="20"/>
          <w:szCs w:val="20"/>
        </w:rPr>
      </w:pPr>
      <w:r w:rsidRPr="00444294">
        <w:rPr>
          <w:rFonts w:asciiTheme="minorHAnsi" w:hAnsiTheme="minorHAnsi" w:cstheme="minorHAnsi"/>
          <w:b/>
          <w:sz w:val="20"/>
          <w:szCs w:val="20"/>
        </w:rPr>
        <w:t>Odpowiedź:</w:t>
      </w:r>
      <w:r w:rsidR="00277468" w:rsidRPr="00444294">
        <w:rPr>
          <w:rFonts w:asciiTheme="minorHAnsi" w:hAnsiTheme="minorHAnsi" w:cstheme="minorHAnsi"/>
          <w:b/>
          <w:sz w:val="20"/>
          <w:szCs w:val="20"/>
        </w:rPr>
        <w:t xml:space="preserve"> Zamawiający</w:t>
      </w:r>
      <w:r w:rsidR="00277468">
        <w:rPr>
          <w:rFonts w:asciiTheme="minorHAnsi" w:hAnsiTheme="minorHAnsi" w:cstheme="minorHAnsi"/>
          <w:b/>
          <w:sz w:val="20"/>
          <w:szCs w:val="20"/>
        </w:rPr>
        <w:t xml:space="preserve"> nie wymaga, lecz dopuszcza zaproponowaną możliwość rozbudowy o dodatkowe funkcjonalności.</w:t>
      </w:r>
    </w:p>
    <w:p w:rsidR="00A15CD8" w:rsidRPr="00A15CD8" w:rsidRDefault="00A15CD8" w:rsidP="00A15C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CD8" w:rsidRDefault="00A15CD8" w:rsidP="00A15C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294">
        <w:rPr>
          <w:rFonts w:cstheme="minorHAnsi"/>
          <w:b/>
          <w:bCs/>
          <w:sz w:val="20"/>
          <w:szCs w:val="20"/>
          <w:lang w:eastAsia="ar-SA"/>
        </w:rPr>
        <w:t>Pytanie 16</w:t>
      </w:r>
      <w:r w:rsidRPr="00444294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444294">
        <w:rPr>
          <w:rFonts w:asciiTheme="minorHAnsi" w:hAnsiTheme="minorHAnsi" w:cstheme="minorHAnsi"/>
          <w:sz w:val="20"/>
          <w:szCs w:val="20"/>
        </w:rPr>
        <w:t>Zamawiający zamierza zakupić ultrasonograf klasy Premium, który powinien posiadać szerokie możliwości rozbudowy o najnowocześniejsze rozwiązania i Funkcje dostępne na rynku. Czy w związku z tym Zamawiający będzie wymagał, żeby oferowany aparat posiadał możliwość rozbudowy o tryb  pozwalający na automatyczne obliczanie ultrasonograficznej</w:t>
      </w:r>
      <w:r w:rsidRPr="00A15CD8">
        <w:rPr>
          <w:rFonts w:asciiTheme="minorHAnsi" w:hAnsiTheme="minorHAnsi" w:cstheme="minorHAnsi"/>
          <w:sz w:val="20"/>
          <w:szCs w:val="20"/>
        </w:rPr>
        <w:t xml:space="preserve"> frakcji stłuszczenia wątroby.</w:t>
      </w:r>
    </w:p>
    <w:p w:rsidR="00A15CD8" w:rsidRPr="007851E2" w:rsidRDefault="00A15CD8" w:rsidP="00A15CD8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277468" w:rsidRPr="002774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7468">
        <w:rPr>
          <w:rFonts w:asciiTheme="minorHAnsi" w:hAnsiTheme="minorHAnsi" w:cstheme="minorHAnsi"/>
          <w:b/>
          <w:sz w:val="20"/>
          <w:szCs w:val="20"/>
        </w:rPr>
        <w:t>Zamawiający nie wymaga, lecz dopuszcza zaproponowaną możliwość rozbudowy o dodatkowe funkcjonalności.</w:t>
      </w:r>
    </w:p>
    <w:p w:rsidR="00A15CD8" w:rsidRPr="00A15CD8" w:rsidRDefault="00A15CD8" w:rsidP="00A15C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35AC" w:rsidRPr="00F735AC" w:rsidRDefault="00F735AC" w:rsidP="00F735AC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 w:rsidRPr="00F735AC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Dotyczy opisu przedmiotu zamówienia </w:t>
      </w:r>
    </w:p>
    <w:p w:rsid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>
        <w:rPr>
          <w:rFonts w:cstheme="minorHAnsi"/>
          <w:b/>
          <w:bCs/>
          <w:sz w:val="20"/>
          <w:szCs w:val="20"/>
          <w:lang w:eastAsia="ar-SA"/>
        </w:rPr>
        <w:t>Pytanie 17</w:t>
      </w:r>
      <w:r w:rsidRPr="007851E2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F735AC">
        <w:rPr>
          <w:rFonts w:eastAsiaTheme="minorHAnsi" w:cs="Calibri"/>
          <w:color w:val="000000"/>
          <w:sz w:val="20"/>
          <w:szCs w:val="20"/>
          <w:lang w:eastAsia="en-US"/>
        </w:rPr>
        <w:t xml:space="preserve">Czy Zamawiający w punkcie 7 dopuści aparat z monitorem LCD LED o przekątnej 21,5”? Różnica do minimalnej wymagalnej wartości jest praktycznie nieznacząca. </w:t>
      </w:r>
    </w:p>
    <w:p w:rsidR="00F735AC" w:rsidRPr="007851E2" w:rsidRDefault="00F735AC" w:rsidP="00F735AC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081D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1D1E" w:rsidRPr="0049334C">
        <w:rPr>
          <w:rFonts w:asciiTheme="minorHAnsi" w:hAnsiTheme="minorHAnsi" w:cstheme="minorHAnsi"/>
          <w:b/>
          <w:sz w:val="20"/>
          <w:szCs w:val="20"/>
        </w:rPr>
        <w:t>Zamawiający dopuszcza monitor o przekątnej 21,5 cala.</w:t>
      </w:r>
    </w:p>
    <w:p w:rsidR="00F735AC" w:rsidRP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>
        <w:rPr>
          <w:rFonts w:cstheme="minorHAnsi"/>
          <w:b/>
          <w:bCs/>
          <w:sz w:val="20"/>
          <w:szCs w:val="20"/>
          <w:lang w:eastAsia="ar-SA"/>
        </w:rPr>
        <w:t>Pytanie 18</w:t>
      </w:r>
      <w:r w:rsidRPr="007851E2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F735AC">
        <w:rPr>
          <w:rFonts w:eastAsiaTheme="minorHAnsi" w:cs="Calibri"/>
          <w:color w:val="000000"/>
          <w:sz w:val="20"/>
          <w:szCs w:val="20"/>
          <w:lang w:eastAsia="en-US"/>
        </w:rPr>
        <w:t xml:space="preserve">Czy Zamawiający w punkcie 9 dopuści aparat z systemem archiwizacji obrazów na dysku twardym HDD o pojemności 500 GB? </w:t>
      </w:r>
    </w:p>
    <w:p w:rsidR="00F735AC" w:rsidRPr="007851E2" w:rsidRDefault="00F735AC" w:rsidP="00F735AC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6D5528">
        <w:rPr>
          <w:rFonts w:asciiTheme="minorHAnsi" w:hAnsiTheme="minorHAnsi" w:cstheme="minorHAnsi"/>
          <w:b/>
          <w:sz w:val="20"/>
          <w:szCs w:val="20"/>
        </w:rPr>
        <w:t xml:space="preserve"> Zamawiający nie dopuszcza, podtrzymuje zapisy SWZ.</w:t>
      </w:r>
    </w:p>
    <w:p w:rsidR="00F735AC" w:rsidRP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8942FA" w:rsidRPr="006712AA" w:rsidRDefault="00F735AC" w:rsidP="008942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 w:rsidRPr="006712AA">
        <w:rPr>
          <w:rFonts w:cstheme="minorHAnsi"/>
          <w:b/>
          <w:bCs/>
          <w:sz w:val="20"/>
          <w:szCs w:val="20"/>
          <w:lang w:eastAsia="ar-SA"/>
        </w:rPr>
        <w:t>Pytanie 19</w:t>
      </w:r>
      <w:r w:rsidRPr="006712AA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Czy Zamawiający w punkcie 19 dopuści głowicę </w:t>
      </w:r>
      <w:proofErr w:type="spellStart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>convex</w:t>
      </w:r>
      <w:proofErr w:type="spellEnd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 wykonaną w technologii single </w:t>
      </w:r>
      <w:proofErr w:type="spellStart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>cristal</w:t>
      </w:r>
      <w:proofErr w:type="spellEnd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</w:p>
    <w:p w:rsidR="00F735AC" w:rsidRPr="006712AA" w:rsidRDefault="00F735AC" w:rsidP="006712AA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o zakresie częstotliwości pracy 1,4 – 6,0 </w:t>
      </w:r>
      <w:proofErr w:type="spellStart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>MHz</w:t>
      </w:r>
      <w:proofErr w:type="spellEnd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? </w:t>
      </w:r>
      <w:r w:rsidR="006712AA" w:rsidRPr="006712AA">
        <w:rPr>
          <w:rFonts w:eastAsiaTheme="minorHAnsi" w:cs="Calibri"/>
          <w:color w:val="000000"/>
          <w:sz w:val="20"/>
          <w:szCs w:val="20"/>
          <w:lang w:eastAsia="en-US"/>
        </w:rPr>
        <w:tab/>
      </w:r>
    </w:p>
    <w:p w:rsidR="00F735AC" w:rsidRPr="007851E2" w:rsidRDefault="00F735AC" w:rsidP="00F735AC">
      <w:pPr>
        <w:spacing w:after="0" w:line="240" w:lineRule="auto"/>
        <w:jc w:val="both"/>
        <w:rPr>
          <w:color w:val="000000"/>
          <w:sz w:val="20"/>
          <w:szCs w:val="20"/>
        </w:rPr>
      </w:pPr>
      <w:r w:rsidRPr="006712AA">
        <w:rPr>
          <w:rFonts w:asciiTheme="minorHAnsi" w:hAnsiTheme="minorHAnsi" w:cstheme="minorHAnsi"/>
          <w:b/>
          <w:sz w:val="20"/>
          <w:szCs w:val="20"/>
        </w:rPr>
        <w:t>Odpowiedź:</w:t>
      </w:r>
      <w:r w:rsidR="008942FA" w:rsidRPr="006712AA">
        <w:rPr>
          <w:rFonts w:asciiTheme="minorHAnsi" w:hAnsiTheme="minorHAnsi" w:cstheme="minorHAnsi"/>
          <w:b/>
          <w:sz w:val="20"/>
          <w:szCs w:val="20"/>
        </w:rPr>
        <w:t xml:space="preserve"> Zamawiający dopuszcza zaproponowaną głowicę.</w:t>
      </w:r>
    </w:p>
    <w:p w:rsidR="00F735AC" w:rsidRP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F735AC" w:rsidRPr="006712AA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 w:rsidRPr="006712AA">
        <w:rPr>
          <w:rFonts w:cstheme="minorHAnsi"/>
          <w:b/>
          <w:bCs/>
          <w:sz w:val="20"/>
          <w:szCs w:val="20"/>
          <w:lang w:eastAsia="ar-SA"/>
        </w:rPr>
        <w:t>Pytanie 20</w:t>
      </w:r>
      <w:r w:rsidRPr="006712AA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Czy Zamawiający w punkcie 23 dopuści głowicę liniową do badań naczyniowych i małych narządów o zakresie częstotliwości pracy 4,5-12,0 </w:t>
      </w:r>
      <w:proofErr w:type="spellStart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>MHz</w:t>
      </w:r>
      <w:proofErr w:type="spellEnd"/>
      <w:r w:rsidRPr="006712AA">
        <w:rPr>
          <w:rFonts w:eastAsiaTheme="minorHAnsi" w:cs="Calibri"/>
          <w:color w:val="000000"/>
          <w:sz w:val="20"/>
          <w:szCs w:val="20"/>
          <w:lang w:eastAsia="en-US"/>
        </w:rPr>
        <w:t xml:space="preserve">? </w:t>
      </w:r>
    </w:p>
    <w:p w:rsidR="00F735AC" w:rsidRPr="007851E2" w:rsidRDefault="00F735AC" w:rsidP="00F735AC">
      <w:pPr>
        <w:spacing w:after="0" w:line="240" w:lineRule="auto"/>
        <w:jc w:val="both"/>
        <w:rPr>
          <w:color w:val="000000"/>
          <w:sz w:val="20"/>
          <w:szCs w:val="20"/>
        </w:rPr>
      </w:pPr>
      <w:r w:rsidRPr="006712AA">
        <w:rPr>
          <w:rFonts w:asciiTheme="minorHAnsi" w:hAnsiTheme="minorHAnsi" w:cstheme="minorHAnsi"/>
          <w:b/>
          <w:sz w:val="20"/>
          <w:szCs w:val="20"/>
        </w:rPr>
        <w:t>Odpowiedź:</w:t>
      </w:r>
      <w:r w:rsidR="00D45567" w:rsidRPr="006712AA">
        <w:rPr>
          <w:rFonts w:asciiTheme="minorHAnsi" w:hAnsiTheme="minorHAnsi" w:cstheme="minorHAnsi"/>
          <w:b/>
          <w:sz w:val="20"/>
          <w:szCs w:val="20"/>
        </w:rPr>
        <w:t xml:space="preserve"> Zamawiający dopuszcza zaproponowaną głowicę.</w:t>
      </w:r>
    </w:p>
    <w:p w:rsidR="00F735AC" w:rsidRPr="00F735AC" w:rsidRDefault="00F735AC" w:rsidP="00F735AC">
      <w:pPr>
        <w:autoSpaceDE w:val="0"/>
        <w:autoSpaceDN w:val="0"/>
        <w:adjustRightInd w:val="0"/>
        <w:spacing w:after="37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F735AC" w:rsidRPr="00F735AC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  <w:r>
        <w:rPr>
          <w:rFonts w:cstheme="minorHAnsi"/>
          <w:b/>
          <w:bCs/>
          <w:sz w:val="20"/>
          <w:szCs w:val="20"/>
          <w:lang w:eastAsia="ar-SA"/>
        </w:rPr>
        <w:t>Pytanie 21</w:t>
      </w:r>
      <w:r w:rsidRPr="007851E2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F735AC">
        <w:rPr>
          <w:rFonts w:eastAsiaTheme="minorHAnsi" w:cs="Calibri"/>
          <w:color w:val="000000"/>
          <w:sz w:val="20"/>
          <w:szCs w:val="20"/>
          <w:lang w:eastAsia="en-US"/>
        </w:rPr>
        <w:t xml:space="preserve">Czy Zamawiający w punkcie 23 dopuści głowicę liniową do badań naczyniowych i małych narządów z liczbą elementów piezoelektrycznych 192? </w:t>
      </w:r>
    </w:p>
    <w:p w:rsidR="00076644" w:rsidRPr="007851E2" w:rsidRDefault="00F735AC" w:rsidP="00076644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076644">
        <w:rPr>
          <w:rFonts w:asciiTheme="minorHAnsi" w:hAnsiTheme="minorHAnsi" w:cstheme="minorHAnsi"/>
          <w:b/>
          <w:sz w:val="20"/>
          <w:szCs w:val="20"/>
        </w:rPr>
        <w:t xml:space="preserve"> Zamawiający nie dopuszcza, podtrzymuje zapisy SWZ.</w:t>
      </w:r>
    </w:p>
    <w:p w:rsidR="00F735AC" w:rsidRPr="00F735AC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  <w:lang w:eastAsia="en-US"/>
        </w:rPr>
      </w:pPr>
    </w:p>
    <w:p w:rsidR="00F735AC" w:rsidRPr="00301E82" w:rsidRDefault="00F735AC" w:rsidP="00F735AC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301E82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PYTANIA DOTYCZĄ WZORU UMOWY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01E82">
        <w:rPr>
          <w:rFonts w:cstheme="minorHAnsi"/>
          <w:b/>
          <w:bCs/>
          <w:sz w:val="20"/>
          <w:szCs w:val="20"/>
          <w:lang w:eastAsia="ar-SA"/>
        </w:rPr>
        <w:t>Pytanie 22</w:t>
      </w:r>
      <w:r w:rsidRPr="00301E82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301E82">
        <w:rPr>
          <w:rFonts w:eastAsiaTheme="minorHAnsi" w:cs="Calibri"/>
          <w:b/>
          <w:color w:val="000000"/>
          <w:sz w:val="20"/>
          <w:szCs w:val="20"/>
          <w:lang w:eastAsia="en-US"/>
        </w:rPr>
        <w:t>§3 Gwarancja</w:t>
      </w:r>
      <w:r w:rsidRPr="00301E82">
        <w:rPr>
          <w:rFonts w:eastAsiaTheme="minorHAnsi" w:cs="Calibri"/>
          <w:color w:val="000000"/>
          <w:sz w:val="20"/>
          <w:szCs w:val="20"/>
          <w:lang w:eastAsia="en-US"/>
        </w:rPr>
        <w:t xml:space="preserve"> - 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301E82">
        <w:rPr>
          <w:sz w:val="20"/>
          <w:szCs w:val="20"/>
        </w:rPr>
        <w:t>Czy wobec takiego katalogu wyłączeń z gwarancji, które są standardem dla aparatury medycznej, będącej przedmiotem niniejszego postępowania, Zamawiający wyraża zgodę na dodanie zapisy: Gwarancja nie obejmuje materiałów eksploatacyjnych i zużywalnych (z wyłączeniem głowicy). Gwarancja nie obejmuje defektów lub osłabień działania (włączając niedopasowanie do opisu produktu bądź jego specyfikacji), które są całkowicie lub częściowo spowodowane: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niewłaściwym przechowywaniem lub transportem produktu przez Kupującego, osoby przez niego  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zatrudnione lub inne osoby działające na rzecz Kupującego,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nie przygotowanie przez Kupującego miejsca, nie zapewnienie dostaw prądu lub nie zabezpieczenie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warunków działania wymienionych w odpowiednich instrukcjach lub przedstawionych przez Sprzedawcę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 lub producenta,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nie posiadanie któregoś z produktów, podzespołów lub akcesoriów zalecanych przez Sprzedawcę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lub producenta, a pominiętych na polecenie Kupującego,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warunkami, specyfikacjami, instrukcjami wydanymi przez Kupującego, jego pracowników inne osoby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działające na rzecz Kupującego,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zmianami w produkcie wprowadzone przez osoby inne niż Sprzedawca,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łączeniem produktu Sprzedawcy z innymi produktami,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łączeniem niekompatybilnych produktów Sprzedawcy,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niewłaściwym bądź niezgodnym z instrukcją użytkowaniem produktu, niewłaściwą obsługą produktu,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nie wykonaniem instrukcji i zaleceń Sprzedawcy lub producenta lub użytkowaniem sprzętu niezgodnym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 z jego przeznaczeniem,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• uszkodzeń sprzętu spowodowanych korzystaniem przez Kupującego z niewłaściwych materiałów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eksploatacyjnych, 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>• zaistnieniem siły wyższej, działania władz wojskowych lub cywilnych, pożarów, powodzi, zalania, strajków</w:t>
      </w:r>
    </w:p>
    <w:p w:rsidR="00F735AC" w:rsidRPr="00301E82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eastAsiaTheme="minorHAnsi" w:cs="Calibri"/>
          <w:sz w:val="20"/>
          <w:szCs w:val="20"/>
          <w:lang w:eastAsia="en-US"/>
        </w:rPr>
        <w:t xml:space="preserve">   lub innych zaburzeń w pracy, wojny, buntów, i innych powodów poza racjonalną kontrolą Sprzedającego. </w:t>
      </w:r>
    </w:p>
    <w:p w:rsidR="00F735AC" w:rsidRPr="007851E2" w:rsidRDefault="00F735AC" w:rsidP="00F735AC">
      <w:pPr>
        <w:spacing w:after="0" w:line="240" w:lineRule="auto"/>
        <w:jc w:val="both"/>
        <w:rPr>
          <w:color w:val="000000"/>
          <w:sz w:val="20"/>
          <w:szCs w:val="20"/>
        </w:rPr>
      </w:pPr>
      <w:r w:rsidRPr="00301E82">
        <w:rPr>
          <w:rFonts w:asciiTheme="minorHAnsi" w:hAnsiTheme="minorHAnsi" w:cstheme="minorHAnsi"/>
          <w:b/>
          <w:sz w:val="20"/>
          <w:szCs w:val="20"/>
        </w:rPr>
        <w:t>Odpowiedź:</w:t>
      </w:r>
      <w:r w:rsidR="00301E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1E82" w:rsidRPr="00301E82">
        <w:rPr>
          <w:rFonts w:cs="Calibri"/>
          <w:b/>
          <w:sz w:val="20"/>
          <w:szCs w:val="20"/>
        </w:rPr>
        <w:t>Zamawiający nie wyraża zgody na modyfikację postanowień umowy w zakresie żądanym przez Wykonawcę,</w:t>
      </w:r>
      <w:r w:rsidR="00301E82">
        <w:rPr>
          <w:rFonts w:cs="Calibri"/>
          <w:b/>
          <w:sz w:val="20"/>
          <w:szCs w:val="20"/>
        </w:rPr>
        <w:t xml:space="preserve"> podtrzymuje zapisy SWZ.</w:t>
      </w:r>
    </w:p>
    <w:p w:rsidR="00F735AC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</w:p>
    <w:p w:rsidR="00F735AC" w:rsidRPr="00B72AEE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B72AEE">
        <w:rPr>
          <w:rFonts w:cstheme="minorHAnsi"/>
          <w:b/>
          <w:bCs/>
          <w:sz w:val="20"/>
          <w:szCs w:val="20"/>
          <w:lang w:eastAsia="ar-SA"/>
        </w:rPr>
        <w:t>Pytanie 23</w:t>
      </w:r>
      <w:r w:rsidRPr="00B72AEE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Pr="00B72AEE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§3 ust. 11 Gwarancja - </w:t>
      </w:r>
      <w:r w:rsidRPr="00B72AEE">
        <w:rPr>
          <w:rFonts w:eastAsiaTheme="minorHAnsi" w:cs="Calibri"/>
          <w:sz w:val="20"/>
          <w:szCs w:val="20"/>
          <w:lang w:eastAsia="en-US"/>
        </w:rPr>
        <w:t xml:space="preserve">Mając na względzie fakt, iż rękojmia jest instytucją niedostosowaną do specyfiki urządzeń medycznych i w związku z tym standardem staje się ograniczanie lub wyłączanie rękojmi w zamian za udzielenie Zamawiającym gwarancji trwającej co najmniej tyle, ile okres rękojmi, na lepszych i dogodniejszych dla Zamawiających warunkach wykonywania uprawnień z gwarancji, Wykonawca proponuje dodanie zdania drugiego do § 3 ust. 11 i wskazanie, że uprawnienie do odstąpienia od umowy w ramach realizacji uprawnień z tytułu rękojmi zostaje wyłączone. Wskazujemy, że Zamawiającemu przysługują szerokie uprawnienia gwarancyjne na zasadach określonych umową, gwarantujące zapewnienie Zamawiającego należytej opieki serwisowej w przypadku wystąpienia awarii sprzętu, a wręcz zapewnia naprawę wszelkich usterek i nieprawidłowości w działaniu sprzętu na dogodnych dla Zamawiającego warunkach. Możliwość jednoczesnej realizacji uprawnień z tytułu rękojmi wiąże się z ryzykiem możliwości odstąpienia od umowy przez Zamawiającego, co – szczególnie w przypadku charakteru sprzętu będącego przedmiotem umowy – jawi się </w:t>
      </w:r>
      <w:r w:rsidRPr="00B72AEE">
        <w:rPr>
          <w:rFonts w:eastAsiaTheme="minorHAnsi" w:cs="Calibri"/>
          <w:sz w:val="20"/>
          <w:szCs w:val="20"/>
          <w:lang w:eastAsia="en-US"/>
        </w:rPr>
        <w:lastRenderedPageBreak/>
        <w:t xml:space="preserve">jako szczególnie niecelowe. W związku z tym, w naszej ocenie, zasadne jest wyłączenie prawa do odstąpienia na podstawie rękojmi, które stanowi dodatkowe ryzyko dla Wykonawcy, a rezygnacja z którego dla Zamawiającego nie będzie stanowiła istotnego zmniejszenia jego praw wynikających z Umowy. Proponujemy więc dodanie zdania drugiego o następującej treści: </w:t>
      </w:r>
    </w:p>
    <w:p w:rsidR="00F735AC" w:rsidRPr="00B72AEE" w:rsidRDefault="00F735AC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B72AEE">
        <w:rPr>
          <w:rFonts w:eastAsiaTheme="minorHAnsi" w:cs="Calibri"/>
          <w:sz w:val="20"/>
          <w:szCs w:val="20"/>
          <w:lang w:eastAsia="en-US"/>
        </w:rPr>
        <w:t xml:space="preserve">„Strony zgodnie wyłączają prawo do odstąpienia od umowy w oparciu o przepisy Kodeksu cywilnego dotyczące rękojmi.” </w:t>
      </w:r>
    </w:p>
    <w:p w:rsidR="00B72AEE" w:rsidRPr="007851E2" w:rsidRDefault="00B72AEE" w:rsidP="00B72AEE">
      <w:pPr>
        <w:spacing w:after="0" w:line="240" w:lineRule="auto"/>
        <w:jc w:val="both"/>
        <w:rPr>
          <w:color w:val="000000"/>
          <w:sz w:val="20"/>
          <w:szCs w:val="20"/>
        </w:rPr>
      </w:pPr>
      <w:r w:rsidRPr="00301E8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01E82">
        <w:rPr>
          <w:rFonts w:cs="Calibri"/>
          <w:b/>
          <w:sz w:val="20"/>
          <w:szCs w:val="20"/>
        </w:rPr>
        <w:t>Zamawiający nie wyraża zgody na modyfikację postanowień umowy w zakresie żądanym przez Wykonawcę,</w:t>
      </w:r>
      <w:r>
        <w:rPr>
          <w:rFonts w:cs="Calibri"/>
          <w:b/>
          <w:sz w:val="20"/>
          <w:szCs w:val="20"/>
        </w:rPr>
        <w:t xml:space="preserve"> podtrzymuje zapisy SWZ.</w:t>
      </w:r>
    </w:p>
    <w:p w:rsidR="00037BAE" w:rsidRDefault="00037BAE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</w:p>
    <w:p w:rsidR="007D05E8" w:rsidRPr="007D05E8" w:rsidRDefault="007D05E8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B72AEE">
        <w:rPr>
          <w:rFonts w:cstheme="minorHAnsi"/>
          <w:b/>
          <w:bCs/>
          <w:sz w:val="20"/>
          <w:szCs w:val="20"/>
          <w:lang w:eastAsia="ar-SA"/>
        </w:rPr>
        <w:t>Pytanie 2</w:t>
      </w:r>
      <w:r>
        <w:rPr>
          <w:rFonts w:cstheme="minorHAnsi"/>
          <w:b/>
          <w:bCs/>
          <w:sz w:val="20"/>
          <w:szCs w:val="20"/>
          <w:lang w:eastAsia="ar-SA"/>
        </w:rPr>
        <w:t>4</w:t>
      </w:r>
      <w:r w:rsidRPr="00B72AEE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>
        <w:rPr>
          <w:rFonts w:eastAsiaTheme="minorHAnsi" w:cs="Calibri"/>
          <w:b/>
          <w:color w:val="000000"/>
          <w:sz w:val="20"/>
          <w:szCs w:val="20"/>
          <w:lang w:eastAsia="en-US"/>
        </w:rPr>
        <w:t>§3 ust. 12</w:t>
      </w:r>
      <w:r w:rsidRPr="00B72AEE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Gwarancja</w:t>
      </w:r>
      <w:r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- </w:t>
      </w:r>
      <w:r w:rsidRPr="007D05E8">
        <w:rPr>
          <w:sz w:val="20"/>
          <w:szCs w:val="20"/>
        </w:rPr>
        <w:t xml:space="preserve">Urządzenia będące przedmiotem oferty to wyrób medyczny, za którego poprawne działanie Wykonawca, jako przedstawiciel producenta, ponosi odpowiedzialność produktową zarówno przed użytkownikiem (Zamawiającym), jak i pacjentami. Na skutek niepoprawnego działania urządzenia mogą oni odnieść poważny uszczerbek na zdrowiu, więc urządzenia posiadają ograniczenia dostępu do ich konfiguracji, diagnostyki i czynności serwisowych tam, gdzie nieprawidłowe przeprowadzenie naprawy bądź ingerencja w parametry konfiguracyjne może wpłynąć negatywnie na jakość diagnostyczną bądź bezpieczeństwo jego pracy. W związku z tym instrukcje serwisowe i kody serwisowe udostępniane są przez producenta wyłącznie w drodze procedury certyfikującej i uzyskania statusu podmiotu upoważnionego przez wytwórcę (zgodnie z art. 90 </w:t>
      </w:r>
      <w:proofErr w:type="spellStart"/>
      <w:r w:rsidRPr="007D05E8">
        <w:rPr>
          <w:sz w:val="20"/>
          <w:szCs w:val="20"/>
        </w:rPr>
        <w:t>pkt</w:t>
      </w:r>
      <w:proofErr w:type="spellEnd"/>
      <w:r w:rsidRPr="007D05E8">
        <w:rPr>
          <w:sz w:val="20"/>
          <w:szCs w:val="20"/>
        </w:rPr>
        <w:t xml:space="preserve"> 4 i 5 ustawy o wyrobach medycznych i wymaganiami producenta), a każdy serwis realizujący naprawy/konserwacje i obsługę techniczną przedmiotowych urządzeń posiada dostęp do wymaganych instrukcji i kodów. Zabezpieczenia takie nie utrudniają jednak w żaden sposób wykonywania podstawowych czynności konserwacyjnych, przeglądowych czy naprawczych włącznie z wymianą podzespołów w zakresie opisanym w podstawowej instrukcji serwisowej, udostępnionej publicznie na stronie producenta oferowanego urządzenia. W związku z powyższym prosimy o odstąpienie od wymogu protokolarnego przekazania Zamawiającemu wszystkich loginów, haseł i kodów dostępu, gdyż jego podtrzymanie uniemożliwi Wykonawcy złożenie oferty.</w:t>
      </w:r>
    </w:p>
    <w:p w:rsidR="007D05E8" w:rsidRDefault="007D05E8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301E8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nie wyraża zgody na zmianę zapisów umowy. </w:t>
      </w:r>
    </w:p>
    <w:p w:rsidR="001E2E1B" w:rsidRDefault="001E2E1B" w:rsidP="001E2E1B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Stanowisko Zamawiającego potwierdzają wytyczne Polskiej Federacji Szpitali pt.: „Wytyczne dotyczące zamówień publicznych w zakresie serwisowania sprzętu medycznego” z dnia 27.11.2018 r. (pkt. 3.18, 3.19), cyt.:</w:t>
      </w:r>
    </w:p>
    <w:p w:rsidR="001E2E1B" w:rsidRDefault="001E2E1B" w:rsidP="001E2E1B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„3.18 … w ocenie Krajowej Izby Odwoławczej, brak umieszczenia w SIWZ obowiązku przekazania niezbędnych dostępów przy zakupie danego systemu czy też urządzenia może podlegać ocenie również z punktu widzenia zasad wydatkowania środków publicznych określonych w UFP: „</w:t>
      </w:r>
      <w:r w:rsidRPr="00F537AA">
        <w:rPr>
          <w:rFonts w:ascii="Calibri" w:hAnsi="Calibri" w:cs="Calibri"/>
          <w:i/>
          <w:sz w:val="20"/>
          <w:szCs w:val="20"/>
        </w:rPr>
        <w:t>powyższe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może być rozważane w kontekście celowości i gospodarności działania jednostki sektora finansów publicznych na wcześniejszym etapie, kiedy dokonywany był zakup systemu informatycznego. w tym zakresie właściwe do tego organy , np. Najwyższa Izba Kontroli, mogą dokonywać oceny tych działań zamawiającego”(Uchwała Krajowej Izby Odwoławczej z 14 sierpnia 2014 r., KIO/KD 71/14).”</w:t>
      </w:r>
    </w:p>
    <w:p w:rsidR="001E2E1B" w:rsidRDefault="001E2E1B" w:rsidP="001E2E1B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3.19 … aby zapobiec takiej sytuacji, </w:t>
      </w:r>
      <w:r w:rsidRPr="000E1955"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</w:t>
      </w:r>
      <w:r w:rsidRPr="000E1955">
        <w:rPr>
          <w:rFonts w:ascii="Calibri" w:hAnsi="Calibri" w:cs="Calibri"/>
          <w:b/>
          <w:sz w:val="20"/>
          <w:szCs w:val="20"/>
        </w:rPr>
        <w:t>już na etapie postępowania o udzielenie zamówienia publicznego na dostawę (zakup) urządzenia, powinien umieścić</w:t>
      </w:r>
      <w:r>
        <w:rPr>
          <w:rFonts w:ascii="Calibri" w:hAnsi="Calibri" w:cs="Calibri"/>
          <w:b/>
          <w:sz w:val="20"/>
          <w:szCs w:val="20"/>
        </w:rPr>
        <w:t xml:space="preserve"> w umowie w sprawie tego zamówienia postanowienia gwarantujące uzyskanie przez zamawiającego wszelkich niezbędnych dostępów i kodów serwisowych do urządzenia.</w:t>
      </w:r>
      <w:r>
        <w:rPr>
          <w:rFonts w:ascii="Calibri" w:hAnsi="Calibri" w:cs="Calibri"/>
          <w:sz w:val="20"/>
          <w:szCs w:val="20"/>
        </w:rPr>
        <w:t>”</w:t>
      </w:r>
    </w:p>
    <w:p w:rsidR="001E2E1B" w:rsidRPr="009C6429" w:rsidRDefault="001E2E1B" w:rsidP="001E2E1B">
      <w:pPr>
        <w:pStyle w:val="Akapitzlist"/>
        <w:autoSpaceDE w:val="0"/>
        <w:autoSpaceDN w:val="0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Również Krajowa Izba Odwoławcza w wyroku z dnia 3 października 2018 r. </w:t>
      </w:r>
      <w:r w:rsidRPr="00B92DF1">
        <w:rPr>
          <w:rStyle w:val="Pogrubienie"/>
          <w:rFonts w:ascii="Calibri" w:hAnsi="Calibri" w:cs="Calibri"/>
          <w:sz w:val="20"/>
          <w:szCs w:val="20"/>
        </w:rPr>
        <w:t> </w:t>
      </w:r>
      <w:r w:rsidRPr="00B92DF1">
        <w:rPr>
          <w:rFonts w:ascii="Calibri" w:hAnsi="Calibri" w:cs="Calibri"/>
          <w:sz w:val="20"/>
          <w:szCs w:val="20"/>
        </w:rPr>
        <w:t>(sygn. akt KIO 1913/18)</w:t>
      </w:r>
      <w:r>
        <w:rPr>
          <w:rFonts w:ascii="Calibri" w:hAnsi="Calibri" w:cs="Calibri"/>
          <w:sz w:val="20"/>
          <w:szCs w:val="20"/>
        </w:rPr>
        <w:t xml:space="preserve"> s</w:t>
      </w:r>
      <w:r w:rsidRPr="00B92DF1">
        <w:rPr>
          <w:rFonts w:ascii="Calibri" w:hAnsi="Calibri" w:cs="Calibri"/>
          <w:sz w:val="20"/>
          <w:szCs w:val="20"/>
        </w:rPr>
        <w:t>twierdziła, że do świadczenia usług serwisowych niezbędne są kody dostępu. Kiedy szpital (zamawiający) kieruje się </w:t>
      </w:r>
      <w:r w:rsidRPr="00B92DF1">
        <w:rPr>
          <w:rStyle w:val="Pogrubienie"/>
          <w:rFonts w:ascii="Calibri" w:hAnsi="Calibri" w:cs="Calibri"/>
          <w:sz w:val="20"/>
          <w:szCs w:val="20"/>
        </w:rPr>
        <w:t>względami ekonomicznymi</w:t>
      </w:r>
      <w:r w:rsidRPr="00B92DF1">
        <w:rPr>
          <w:rFonts w:ascii="Calibri" w:hAnsi="Calibri" w:cs="Calibri"/>
          <w:sz w:val="20"/>
          <w:szCs w:val="20"/>
        </w:rPr>
        <w:t>, może nie chcieć w momencie zakupu sprzętu ograniczać swoich możliwości co do zlecenia serwisu pogwarancyjnego autoryzowanym przedstawicielom. Dlatego też może żądać w zamówieniu dostępu do kodów. Co więcej, </w:t>
      </w:r>
      <w:r w:rsidRPr="00B92DF1">
        <w:rPr>
          <w:rStyle w:val="Pogrubienie"/>
          <w:rFonts w:ascii="Calibri" w:hAnsi="Calibri" w:cs="Calibri"/>
          <w:sz w:val="20"/>
          <w:szCs w:val="20"/>
        </w:rPr>
        <w:t>możliwość zakupu serwisu pogwarancyjnego po jak najniższej cenie leży w interesie tak zamawiającego, jak finansów publicznych</w:t>
      </w:r>
      <w:r w:rsidRPr="00B92DF1">
        <w:rPr>
          <w:rFonts w:ascii="Calibri" w:hAnsi="Calibri" w:cs="Calibri"/>
          <w:sz w:val="20"/>
          <w:szCs w:val="20"/>
        </w:rPr>
        <w:t>.</w:t>
      </w:r>
    </w:p>
    <w:p w:rsidR="007D05E8" w:rsidRDefault="007D05E8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</w:p>
    <w:p w:rsidR="00F735AC" w:rsidRPr="00484041" w:rsidRDefault="00A319B8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lang w:eastAsia="en-US"/>
        </w:rPr>
      </w:pPr>
      <w:r w:rsidRPr="00484041">
        <w:rPr>
          <w:rFonts w:cstheme="minorHAnsi"/>
          <w:b/>
          <w:bCs/>
          <w:sz w:val="20"/>
          <w:szCs w:val="20"/>
          <w:lang w:eastAsia="ar-SA"/>
        </w:rPr>
        <w:t>Pytanie 25</w:t>
      </w:r>
      <w:r w:rsidRPr="00484041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="00F735AC" w:rsidRPr="00484041">
        <w:rPr>
          <w:rFonts w:eastAsiaTheme="minorHAnsi" w:cs="Calibri"/>
          <w:b/>
          <w:sz w:val="20"/>
          <w:szCs w:val="20"/>
          <w:lang w:eastAsia="en-US"/>
        </w:rPr>
        <w:t xml:space="preserve">§7 ust 1 </w:t>
      </w:r>
      <w:proofErr w:type="spellStart"/>
      <w:r w:rsidR="00F735AC" w:rsidRPr="00484041">
        <w:rPr>
          <w:rFonts w:eastAsiaTheme="minorHAnsi" w:cs="Calibri"/>
          <w:b/>
          <w:sz w:val="20"/>
          <w:szCs w:val="20"/>
          <w:lang w:eastAsia="en-US"/>
        </w:rPr>
        <w:t>pkt</w:t>
      </w:r>
      <w:proofErr w:type="spellEnd"/>
      <w:r w:rsidR="00F735AC" w:rsidRPr="00484041">
        <w:rPr>
          <w:rFonts w:eastAsiaTheme="minorHAnsi" w:cs="Calibri"/>
          <w:b/>
          <w:sz w:val="20"/>
          <w:szCs w:val="20"/>
          <w:lang w:eastAsia="en-US"/>
        </w:rPr>
        <w:t xml:space="preserve"> 1 b Kary umowne</w:t>
      </w:r>
      <w:r w:rsidRPr="00484041">
        <w:rPr>
          <w:rFonts w:eastAsiaTheme="minorHAnsi" w:cs="Calibri"/>
          <w:b/>
          <w:sz w:val="20"/>
          <w:szCs w:val="20"/>
          <w:lang w:eastAsia="en-US"/>
        </w:rPr>
        <w:t xml:space="preserve"> - </w:t>
      </w:r>
      <w:r w:rsidR="00F735AC" w:rsidRPr="00484041">
        <w:rPr>
          <w:rFonts w:eastAsiaTheme="minorHAnsi" w:cs="Calibri"/>
          <w:b/>
          <w:sz w:val="20"/>
          <w:szCs w:val="20"/>
          <w:lang w:eastAsia="en-US"/>
        </w:rPr>
        <w:t xml:space="preserve"> </w:t>
      </w:r>
      <w:r w:rsidR="00F735AC" w:rsidRPr="00484041">
        <w:rPr>
          <w:rFonts w:eastAsiaTheme="minorHAnsi" w:cs="Calibri"/>
          <w:sz w:val="20"/>
          <w:szCs w:val="20"/>
          <w:lang w:eastAsia="en-US"/>
        </w:rPr>
        <w:t xml:space="preserve">W naszej opinii zaproponowana kara umowna jest rażąco wysoka. Przyjęło się, że na rynku wyrobów medycznych wynosi ona ok. 0,1- 0,2 % wartości przedmiotu umowy za każdy dzień zwłoki. W związku z tym proponujemy, aby obniżyć karę umowną do przyjętego w branży poziomu. </w:t>
      </w:r>
    </w:p>
    <w:p w:rsidR="00A319B8" w:rsidRPr="00484041" w:rsidRDefault="00A319B8" w:rsidP="00A319B8">
      <w:pPr>
        <w:spacing w:after="0" w:line="240" w:lineRule="auto"/>
        <w:jc w:val="both"/>
        <w:rPr>
          <w:color w:val="000000"/>
          <w:sz w:val="20"/>
          <w:szCs w:val="20"/>
        </w:rPr>
      </w:pPr>
      <w:r w:rsidRPr="00484041">
        <w:rPr>
          <w:rFonts w:asciiTheme="minorHAnsi" w:hAnsiTheme="minorHAnsi" w:cstheme="minorHAnsi"/>
          <w:b/>
          <w:sz w:val="20"/>
          <w:szCs w:val="20"/>
        </w:rPr>
        <w:t>Odpowiedź:</w:t>
      </w:r>
      <w:r w:rsidR="00484041" w:rsidRPr="00484041">
        <w:rPr>
          <w:rFonts w:asciiTheme="minorHAnsi" w:hAnsiTheme="minorHAnsi" w:cstheme="minorHAnsi"/>
          <w:b/>
          <w:sz w:val="20"/>
          <w:szCs w:val="20"/>
        </w:rPr>
        <w:t xml:space="preserve"> Zamawiający nie wyraża zgody</w:t>
      </w:r>
      <w:r w:rsidR="00B33FBB">
        <w:rPr>
          <w:rFonts w:asciiTheme="minorHAnsi" w:hAnsiTheme="minorHAnsi" w:cstheme="minorHAnsi"/>
          <w:b/>
          <w:sz w:val="20"/>
          <w:szCs w:val="20"/>
        </w:rPr>
        <w:t xml:space="preserve"> na zmianę zapisu </w:t>
      </w:r>
      <w:r w:rsidR="00B33FBB" w:rsidRPr="00484041">
        <w:rPr>
          <w:rFonts w:eastAsiaTheme="minorHAnsi" w:cs="Calibri"/>
          <w:b/>
          <w:sz w:val="20"/>
          <w:szCs w:val="20"/>
          <w:lang w:eastAsia="en-US"/>
        </w:rPr>
        <w:t xml:space="preserve">§7 ust 1 </w:t>
      </w:r>
      <w:proofErr w:type="spellStart"/>
      <w:r w:rsidR="00B33FBB" w:rsidRPr="00484041">
        <w:rPr>
          <w:rFonts w:eastAsiaTheme="minorHAnsi" w:cs="Calibri"/>
          <w:b/>
          <w:sz w:val="20"/>
          <w:szCs w:val="20"/>
          <w:lang w:eastAsia="en-US"/>
        </w:rPr>
        <w:t>pkt</w:t>
      </w:r>
      <w:proofErr w:type="spellEnd"/>
      <w:r w:rsidR="00B33FBB" w:rsidRPr="00484041">
        <w:rPr>
          <w:rFonts w:eastAsiaTheme="minorHAnsi" w:cs="Calibri"/>
          <w:b/>
          <w:sz w:val="20"/>
          <w:szCs w:val="20"/>
          <w:lang w:eastAsia="en-US"/>
        </w:rPr>
        <w:t xml:space="preserve"> 1 b</w:t>
      </w:r>
      <w:r w:rsidR="00B33FBB">
        <w:rPr>
          <w:rFonts w:eastAsiaTheme="minorHAnsi" w:cs="Calibri"/>
          <w:b/>
          <w:sz w:val="20"/>
          <w:szCs w:val="20"/>
          <w:lang w:eastAsia="en-US"/>
        </w:rPr>
        <w:t xml:space="preserve"> wzoru umowy</w:t>
      </w:r>
      <w:r w:rsidR="00484041" w:rsidRPr="00484041">
        <w:rPr>
          <w:rFonts w:asciiTheme="minorHAnsi" w:hAnsiTheme="minorHAnsi" w:cstheme="minorHAnsi"/>
          <w:b/>
          <w:sz w:val="20"/>
          <w:szCs w:val="20"/>
        </w:rPr>
        <w:t>, podtrzymuje zapisy SWZ.</w:t>
      </w:r>
    </w:p>
    <w:p w:rsidR="00A319B8" w:rsidRPr="00DC092D" w:rsidRDefault="00A319B8" w:rsidP="00F735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0"/>
          <w:szCs w:val="20"/>
          <w:highlight w:val="yellow"/>
          <w:lang w:eastAsia="en-US"/>
        </w:rPr>
      </w:pPr>
    </w:p>
    <w:p w:rsidR="00F6558C" w:rsidRPr="004A7C20" w:rsidRDefault="00A319B8" w:rsidP="00A319B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</w:pPr>
      <w:r w:rsidRPr="004A7C20">
        <w:rPr>
          <w:rFonts w:cstheme="minorHAnsi"/>
          <w:b/>
          <w:bCs/>
          <w:sz w:val="20"/>
          <w:szCs w:val="20"/>
          <w:lang w:eastAsia="ar-SA"/>
        </w:rPr>
        <w:t>Pytanie 26</w:t>
      </w:r>
      <w:r w:rsidRPr="004A7C20">
        <w:rPr>
          <w:rFonts w:asciiTheme="minorHAnsi" w:eastAsiaTheme="minorHAnsi" w:hAnsiTheme="minorHAnsi" w:cstheme="minorHAnsi"/>
          <w:b/>
          <w:sz w:val="20"/>
          <w:szCs w:val="20"/>
        </w:rPr>
        <w:t xml:space="preserve">. </w:t>
      </w:r>
      <w:r w:rsidR="00F735AC" w:rsidRPr="004A7C20">
        <w:rPr>
          <w:rFonts w:eastAsiaTheme="minorHAnsi" w:cs="Calibri"/>
          <w:b/>
          <w:sz w:val="20"/>
          <w:szCs w:val="20"/>
          <w:lang w:eastAsia="en-US"/>
        </w:rPr>
        <w:t xml:space="preserve">§9 Ochrona danych osobowych </w:t>
      </w:r>
      <w:r w:rsidRPr="004A7C20">
        <w:rPr>
          <w:rFonts w:eastAsiaTheme="minorHAnsi" w:cs="Calibri"/>
          <w:b/>
          <w:sz w:val="20"/>
          <w:szCs w:val="20"/>
          <w:lang w:eastAsia="en-US"/>
        </w:rPr>
        <w:t xml:space="preserve">- </w:t>
      </w:r>
      <w:r w:rsidR="00F735AC" w:rsidRPr="004A7C20">
        <w:rPr>
          <w:rFonts w:eastAsiaTheme="minorHAnsi" w:cs="Calibri"/>
          <w:sz w:val="20"/>
          <w:szCs w:val="20"/>
          <w:lang w:eastAsia="en-US"/>
        </w:rPr>
        <w:t xml:space="preserve">Czy Zamawiający wyraża zgodę na zawarcie umowy powierzenia przetwarzania danych w przypadku konieczności powierzenia danych osobowych dla celów realizacji Umowy na wzorze przedstawionym przez Wykonawcę lub innym ustalonym przez Strony? </w:t>
      </w:r>
      <w:r w:rsidR="00A15CD8" w:rsidRPr="004A7C20"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  <w:t xml:space="preserve"> </w:t>
      </w:r>
    </w:p>
    <w:p w:rsidR="00A319B8" w:rsidRDefault="00A319B8" w:rsidP="00A319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7C20">
        <w:rPr>
          <w:rFonts w:asciiTheme="minorHAnsi" w:hAnsiTheme="minorHAnsi" w:cstheme="minorHAnsi"/>
          <w:b/>
          <w:sz w:val="20"/>
          <w:szCs w:val="20"/>
        </w:rPr>
        <w:t>Odpowiedź:</w:t>
      </w:r>
      <w:r w:rsidR="004A7C20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00B5C" w:rsidRPr="007851E2" w:rsidRDefault="00F00B5C" w:rsidP="00A319B8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3046E3" w:rsidRPr="004400D3" w:rsidRDefault="003046E3" w:rsidP="00511B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400D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Pytanie 27</w:t>
      </w:r>
      <w:r w:rsidRPr="004400D3">
        <w:rPr>
          <w:rFonts w:asciiTheme="minorHAnsi" w:eastAsiaTheme="minorHAnsi" w:hAnsiTheme="minorHAnsi" w:cstheme="minorHAnsi"/>
          <w:b/>
          <w:sz w:val="20"/>
          <w:szCs w:val="20"/>
        </w:rPr>
        <w:t xml:space="preserve">, </w:t>
      </w:r>
      <w:r w:rsidRPr="004400D3">
        <w:rPr>
          <w:rFonts w:asciiTheme="minorHAnsi" w:hAnsiTheme="minorHAnsi" w:cstheme="minorHAnsi"/>
          <w:b/>
          <w:sz w:val="20"/>
          <w:szCs w:val="20"/>
        </w:rPr>
        <w:t>dotyczy Załącznika nr 4  do SWZ, Projektowane postanowienia umowy, § 3 GWARANCJA, ust. 12:</w:t>
      </w:r>
    </w:p>
    <w:p w:rsidR="003046E3" w:rsidRPr="004400D3" w:rsidRDefault="003046E3" w:rsidP="00511BE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400D3">
        <w:rPr>
          <w:rFonts w:asciiTheme="minorHAnsi" w:hAnsiTheme="minorHAnsi" w:cstheme="minorHAnsi"/>
          <w:color w:val="auto"/>
          <w:sz w:val="20"/>
          <w:szCs w:val="20"/>
        </w:rPr>
        <w:t xml:space="preserve">W przypadku sprzętu medycznego oferowanego przez wykonawcę do wykonania napraw i przeglądów nie są wymagane kody serwisowe, ani też kody serwisowe nie blokują możliwości wykonywania napraw i przeglądów. Prosimy o wyjaśnienie i potwierdzenie, czy w tej sytuacji wykonawca spełnia wymóg wskazany przez </w:t>
      </w:r>
      <w:r w:rsidRPr="004400D3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Zamawiającego, jeśli do napraw i przeglądów nie są wymagane kody serwisowe ani usunięcie jakichkolwiek blokad w sprzęcie.  </w:t>
      </w:r>
    </w:p>
    <w:p w:rsidR="003046E3" w:rsidRDefault="003046E3" w:rsidP="0012531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0D3">
        <w:rPr>
          <w:rFonts w:asciiTheme="minorHAnsi" w:hAnsiTheme="minorHAnsi" w:cstheme="minorHAnsi"/>
          <w:b/>
          <w:sz w:val="20"/>
          <w:szCs w:val="20"/>
        </w:rPr>
        <w:t>Odpowiedź:</w:t>
      </w:r>
      <w:r w:rsidR="008314DB" w:rsidRPr="004400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00D3" w:rsidRPr="004400D3">
        <w:rPr>
          <w:rFonts w:asciiTheme="minorHAnsi" w:hAnsiTheme="minorHAnsi" w:cstheme="minorHAnsi"/>
          <w:b/>
          <w:sz w:val="20"/>
          <w:szCs w:val="20"/>
        </w:rPr>
        <w:t>Zamawiający</w:t>
      </w:r>
      <w:r w:rsidR="004400D3">
        <w:rPr>
          <w:rFonts w:asciiTheme="minorHAnsi" w:hAnsiTheme="minorHAnsi" w:cstheme="minorHAnsi"/>
          <w:b/>
          <w:sz w:val="20"/>
          <w:szCs w:val="20"/>
        </w:rPr>
        <w:t xml:space="preserve"> podtrzymuje zapisy postanowień umowy. </w:t>
      </w:r>
    </w:p>
    <w:p w:rsidR="0012531B" w:rsidRPr="003046E3" w:rsidRDefault="0012531B" w:rsidP="001253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046E3" w:rsidRPr="003046E3" w:rsidRDefault="003046E3" w:rsidP="003046E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046E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Pytanie 28</w:t>
      </w:r>
      <w:r w:rsidRPr="003046E3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 w:rsidRPr="00F735AC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3046E3">
        <w:rPr>
          <w:rFonts w:asciiTheme="minorHAnsi" w:hAnsiTheme="minorHAnsi" w:cstheme="minorHAnsi"/>
          <w:b/>
          <w:sz w:val="20"/>
          <w:szCs w:val="20"/>
        </w:rPr>
        <w:t>otyczy Załącznika nr 3 do SWZ – Opis przedmiotu zamówienia  - Parametry techniczne, pkt. 9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3046E3" w:rsidRPr="003046E3" w:rsidRDefault="003046E3" w:rsidP="003046E3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3046E3">
        <w:rPr>
          <w:rFonts w:asciiTheme="minorHAnsi" w:hAnsiTheme="minorHAnsi" w:cstheme="minorHAnsi"/>
          <w:sz w:val="20"/>
          <w:szCs w:val="20"/>
        </w:rPr>
        <w:t xml:space="preserve">Czy Zamawiający zaakceptuje Aparat Ultrasonograficzny posiadający </w:t>
      </w:r>
      <w:r w:rsidRPr="003046E3">
        <w:rPr>
          <w:rFonts w:asciiTheme="minorHAnsi" w:hAnsiTheme="minorHAnsi" w:cstheme="minorHAnsi"/>
          <w:color w:val="000000"/>
          <w:sz w:val="20"/>
          <w:szCs w:val="20"/>
        </w:rPr>
        <w:t>zintegrowany z aparatem system archiwizacji obrazów na dysku twardym HDD o pojem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3046E3">
        <w:rPr>
          <w:rFonts w:asciiTheme="minorHAnsi" w:hAnsiTheme="minorHAnsi" w:cstheme="minorHAnsi"/>
          <w:color w:val="000000"/>
          <w:sz w:val="20"/>
          <w:szCs w:val="20"/>
        </w:rPr>
        <w:t xml:space="preserve">ości </w:t>
      </w:r>
      <w:r w:rsidRPr="003046E3">
        <w:rPr>
          <w:rFonts w:asciiTheme="minorHAnsi" w:hAnsiTheme="minorHAnsi" w:cstheme="minorHAnsi"/>
          <w:sz w:val="20"/>
          <w:szCs w:val="20"/>
        </w:rPr>
        <w:t>aż 1000GB/1TB oraz dodatkowy dysk systemowy SSD 240 GB?</w:t>
      </w:r>
    </w:p>
    <w:p w:rsidR="003046E3" w:rsidRPr="007851E2" w:rsidRDefault="003046E3" w:rsidP="003046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8314DB">
        <w:rPr>
          <w:rFonts w:asciiTheme="minorHAnsi" w:hAnsiTheme="minorHAnsi" w:cstheme="minorHAnsi"/>
          <w:b/>
          <w:sz w:val="20"/>
          <w:szCs w:val="20"/>
        </w:rPr>
        <w:t xml:space="preserve"> Zamawiający dopuszcza zaproponowane rozwiązanie techniczne.</w:t>
      </w:r>
    </w:p>
    <w:p w:rsidR="003046E3" w:rsidRDefault="003046E3" w:rsidP="003046E3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:rsidR="003046E3" w:rsidRPr="003046E3" w:rsidRDefault="003046E3" w:rsidP="003046E3">
      <w:pPr>
        <w:pStyle w:val="Standard"/>
        <w:widowControl/>
        <w:tabs>
          <w:tab w:val="left" w:pos="4095"/>
          <w:tab w:val="center" w:pos="4500"/>
        </w:tabs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Pytanie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2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,d</w:t>
      </w:r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otyczy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Załącznika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 nr 3 do SWZ –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Opis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przedmiotu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zamówienia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  -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3046E3">
        <w:rPr>
          <w:rFonts w:asciiTheme="minorHAnsi" w:hAnsiTheme="minorHAnsi" w:cstheme="minorHAnsi"/>
          <w:b/>
          <w:bCs/>
          <w:sz w:val="20"/>
          <w:szCs w:val="20"/>
        </w:rPr>
        <w:t>techniczne</w:t>
      </w:r>
      <w:proofErr w:type="spellEnd"/>
      <w:r w:rsidRPr="003046E3">
        <w:rPr>
          <w:rFonts w:asciiTheme="minorHAnsi" w:hAnsiTheme="minorHAnsi" w:cstheme="minorHAnsi"/>
          <w:b/>
          <w:bCs/>
          <w:sz w:val="20"/>
          <w:szCs w:val="20"/>
        </w:rPr>
        <w:t>, pkt. 14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3046E3" w:rsidRPr="003046E3" w:rsidRDefault="003046E3" w:rsidP="003046E3">
      <w:pPr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3046E3">
        <w:rPr>
          <w:rFonts w:asciiTheme="minorHAnsi" w:hAnsiTheme="minorHAnsi" w:cstheme="minorHAnsi"/>
          <w:sz w:val="20"/>
          <w:szCs w:val="20"/>
        </w:rPr>
        <w:t xml:space="preserve">Czy Zamawiający zaakceptuje Aparat Ultrasonograficzny wyposażony w podstawę </w:t>
      </w:r>
      <w:r w:rsidRPr="003046E3">
        <w:rPr>
          <w:rFonts w:asciiTheme="minorHAnsi" w:hAnsiTheme="minorHAnsi" w:cstheme="minorHAnsi"/>
          <w:color w:val="000000"/>
          <w:sz w:val="20"/>
          <w:szCs w:val="20"/>
        </w:rPr>
        <w:t xml:space="preserve">jezdną z czterema obrotowymi kołami z możliwością zablokowania </w:t>
      </w:r>
      <w:r w:rsidRPr="003046E3">
        <w:rPr>
          <w:rFonts w:asciiTheme="minorHAnsi" w:hAnsiTheme="minorHAnsi" w:cstheme="minorHAnsi"/>
          <w:sz w:val="20"/>
          <w:szCs w:val="20"/>
        </w:rPr>
        <w:t>na stałe oraz możliwością blokady kierunku jazdy dwóch kół centralnym pedałem?</w:t>
      </w:r>
    </w:p>
    <w:p w:rsidR="008314DB" w:rsidRPr="00265866" w:rsidRDefault="003046E3" w:rsidP="008314DB">
      <w:pPr>
        <w:spacing w:after="0" w:line="240" w:lineRule="auto"/>
        <w:jc w:val="both"/>
        <w:rPr>
          <w:b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8314DB" w:rsidRPr="00831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14DB">
        <w:rPr>
          <w:rFonts w:asciiTheme="minorHAnsi" w:hAnsiTheme="minorHAnsi" w:cstheme="minorHAnsi"/>
          <w:b/>
          <w:sz w:val="20"/>
          <w:szCs w:val="20"/>
        </w:rPr>
        <w:t xml:space="preserve">Zamawiający dopuszcza </w:t>
      </w:r>
      <w:r w:rsidR="009500F7" w:rsidRPr="00265866">
        <w:rPr>
          <w:rFonts w:asciiTheme="minorHAnsi" w:hAnsiTheme="minorHAnsi" w:cstheme="minorHAnsi"/>
          <w:b/>
          <w:sz w:val="20"/>
          <w:szCs w:val="20"/>
        </w:rPr>
        <w:t>aparat wyposażony w podstawę jezdną z czterema obrotowymi kołami z możliwością zablokowania na stałe oraz możliwością blokady kierunku jazdy dwóch kół centralnym pedałem</w:t>
      </w:r>
      <w:r w:rsidR="008314DB" w:rsidRPr="00265866">
        <w:rPr>
          <w:rFonts w:asciiTheme="minorHAnsi" w:hAnsiTheme="minorHAnsi" w:cstheme="minorHAnsi"/>
          <w:b/>
          <w:sz w:val="20"/>
          <w:szCs w:val="20"/>
        </w:rPr>
        <w:t>.</w:t>
      </w:r>
    </w:p>
    <w:p w:rsidR="003046E3" w:rsidRPr="003046E3" w:rsidRDefault="003046E3" w:rsidP="003046E3">
      <w:pPr>
        <w:pStyle w:val="Akapitzlist"/>
        <w:autoSpaceDN w:val="0"/>
        <w:ind w:left="227"/>
        <w:rPr>
          <w:rFonts w:asciiTheme="minorHAnsi" w:hAnsiTheme="minorHAnsi" w:cstheme="minorHAnsi"/>
          <w:sz w:val="20"/>
          <w:szCs w:val="20"/>
        </w:rPr>
      </w:pPr>
    </w:p>
    <w:p w:rsidR="003046E3" w:rsidRPr="00265866" w:rsidRDefault="003046E3" w:rsidP="003046E3">
      <w:pPr>
        <w:pStyle w:val="Standard"/>
        <w:widowControl/>
        <w:tabs>
          <w:tab w:val="left" w:pos="4095"/>
          <w:tab w:val="center" w:pos="4500"/>
        </w:tabs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Pytanie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30,</w:t>
      </w:r>
      <w:r w:rsidRPr="00265866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dotyczy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Załącznika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 nr 3 do SWZ –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Opis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przedmiotu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zamówienia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  -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techniczne</w:t>
      </w:r>
      <w:proofErr w:type="spellEnd"/>
      <w:r w:rsidRPr="00265866">
        <w:rPr>
          <w:rFonts w:asciiTheme="minorHAnsi" w:hAnsiTheme="minorHAnsi" w:cstheme="minorHAnsi"/>
          <w:b/>
          <w:bCs/>
          <w:sz w:val="20"/>
          <w:szCs w:val="20"/>
        </w:rPr>
        <w:t>, pkt. 19</w:t>
      </w:r>
    </w:p>
    <w:p w:rsidR="003046E3" w:rsidRPr="00265866" w:rsidRDefault="003046E3" w:rsidP="003046E3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866">
        <w:rPr>
          <w:rFonts w:asciiTheme="minorHAnsi" w:hAnsiTheme="minorHAnsi" w:cstheme="minorHAnsi"/>
          <w:sz w:val="20"/>
          <w:szCs w:val="20"/>
        </w:rPr>
        <w:t xml:space="preserve">Czy Zamawiający zaakceptuje Aparat Ultrasonograficzny posiadający głowicą </w:t>
      </w:r>
      <w:proofErr w:type="spellStart"/>
      <w:r w:rsidRPr="00265866">
        <w:rPr>
          <w:rFonts w:asciiTheme="minorHAnsi" w:hAnsiTheme="minorHAnsi" w:cstheme="minorHAnsi"/>
          <w:b/>
          <w:bCs/>
          <w:sz w:val="20"/>
          <w:szCs w:val="20"/>
        </w:rPr>
        <w:t>convex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 wykonaną w technologii „single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crystal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” o zakresie częstotliwości 1,0 do 5,0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MHz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3046E3" w:rsidRPr="003046E3" w:rsidRDefault="003046E3" w:rsidP="003046E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65866">
        <w:rPr>
          <w:rFonts w:asciiTheme="minorHAnsi" w:hAnsiTheme="minorHAnsi" w:cstheme="minorHAnsi"/>
          <w:sz w:val="20"/>
          <w:szCs w:val="20"/>
        </w:rPr>
        <w:t xml:space="preserve">Zwracamy uwagę na fakt, iż różnica między wymogiem opisanym przez Zamawiającego a częstotliwością pracy oferowanej sondy wynosi tylko 0,5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MHz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 w górnym</w:t>
      </w:r>
      <w:r w:rsidRPr="003046E3">
        <w:rPr>
          <w:rFonts w:asciiTheme="minorHAnsi" w:hAnsiTheme="minorHAnsi" w:cstheme="minorHAnsi"/>
          <w:sz w:val="20"/>
          <w:szCs w:val="20"/>
        </w:rPr>
        <w:t xml:space="preserve"> paśmie, tak mała różnica z klinicznego punktu widzenia nie ma znaczenia w diagnostyce i nie będzie zauważalna na obrazie. Zaznaczamy, iż każdy z oferentów posiada głowice spełniające te same zadania, lecz np. o różnej częstotliwości, różnej ilości elementów i różnym polu widzenia. Pozytywna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odpowiedź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pozwoli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nam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złożenie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konkurencyjnej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46E3">
        <w:rPr>
          <w:rFonts w:asciiTheme="minorHAnsi" w:hAnsiTheme="minorHAnsi" w:cstheme="minorHAnsi"/>
          <w:sz w:val="20"/>
          <w:szCs w:val="20"/>
        </w:rPr>
        <w:t>oferty.</w:t>
      </w:r>
    </w:p>
    <w:p w:rsidR="008314DB" w:rsidRPr="007851E2" w:rsidRDefault="003046E3" w:rsidP="008314DB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8314DB" w:rsidRPr="008314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14DB">
        <w:rPr>
          <w:rFonts w:asciiTheme="minorHAnsi" w:hAnsiTheme="minorHAnsi" w:cstheme="minorHAnsi"/>
          <w:b/>
          <w:sz w:val="20"/>
          <w:szCs w:val="20"/>
        </w:rPr>
        <w:t>Zamawiający dopuszcza zaproponowane rozwiązanie techniczne.</w:t>
      </w:r>
    </w:p>
    <w:p w:rsidR="003046E3" w:rsidRPr="003046E3" w:rsidRDefault="003046E3" w:rsidP="003046E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3046E3" w:rsidRPr="008314DB" w:rsidRDefault="005F6FF9" w:rsidP="009C0A13">
      <w:pPr>
        <w:pStyle w:val="Standard"/>
        <w:widowControl/>
        <w:tabs>
          <w:tab w:val="left" w:pos="4095"/>
          <w:tab w:val="center" w:pos="4500"/>
        </w:tabs>
        <w:textAlignment w:val="auto"/>
        <w:rPr>
          <w:rFonts w:asciiTheme="minorHAnsi" w:eastAsiaTheme="minorHAnsi" w:hAnsiTheme="minorHAnsi" w:cstheme="minorHAnsi"/>
          <w:sz w:val="20"/>
          <w:szCs w:val="20"/>
        </w:rPr>
      </w:pPr>
      <w:proofErr w:type="spellStart"/>
      <w:r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Pytanie</w:t>
      </w:r>
      <w:proofErr w:type="spellEnd"/>
      <w:r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31</w:t>
      </w:r>
      <w:r w:rsidR="00640D00" w:rsidRPr="008314DB">
        <w:rPr>
          <w:rFonts w:asciiTheme="minorHAnsi" w:eastAsiaTheme="minorHAnsi" w:hAnsiTheme="minorHAnsi" w:cstheme="minorHAnsi"/>
          <w:b/>
          <w:sz w:val="20"/>
          <w:szCs w:val="20"/>
        </w:rPr>
        <w:t>,</w:t>
      </w:r>
      <w:r w:rsidRPr="008314D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11BE4" w:rsidRPr="008314D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3046E3" w:rsidRPr="008314DB">
        <w:rPr>
          <w:rFonts w:asciiTheme="minorHAnsi" w:hAnsiTheme="minorHAnsi" w:cstheme="minorHAnsi"/>
          <w:b/>
          <w:bCs/>
          <w:sz w:val="20"/>
          <w:szCs w:val="20"/>
        </w:rPr>
        <w:t>otycz</w:t>
      </w:r>
      <w:r w:rsidRPr="008314DB">
        <w:rPr>
          <w:rFonts w:asciiTheme="minorHAnsi" w:hAnsiTheme="minorHAnsi" w:cstheme="minorHAnsi"/>
          <w:b/>
          <w:bCs/>
          <w:sz w:val="20"/>
          <w:szCs w:val="20"/>
        </w:rPr>
        <w:t>y</w:t>
      </w:r>
      <w:proofErr w:type="spellEnd"/>
      <w:r w:rsidRPr="008314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/>
          <w:bCs/>
          <w:sz w:val="20"/>
          <w:szCs w:val="20"/>
        </w:rPr>
        <w:t>Załącznika</w:t>
      </w:r>
      <w:proofErr w:type="spellEnd"/>
      <w:r w:rsidRPr="008314DB">
        <w:rPr>
          <w:rFonts w:asciiTheme="minorHAnsi" w:hAnsiTheme="minorHAnsi" w:cstheme="minorHAnsi"/>
          <w:b/>
          <w:bCs/>
          <w:sz w:val="20"/>
          <w:szCs w:val="20"/>
        </w:rPr>
        <w:t xml:space="preserve"> nr 4 do SWZ – </w:t>
      </w:r>
      <w:proofErr w:type="spellStart"/>
      <w:r w:rsidRPr="008314DB">
        <w:rPr>
          <w:rFonts w:asciiTheme="minorHAnsi" w:hAnsiTheme="minorHAnsi" w:cstheme="minorHAnsi"/>
          <w:b/>
          <w:bCs/>
          <w:sz w:val="20"/>
          <w:szCs w:val="20"/>
        </w:rPr>
        <w:t>Wzór</w:t>
      </w:r>
      <w:proofErr w:type="spellEnd"/>
      <w:r w:rsidRPr="008314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/>
          <w:bCs/>
          <w:sz w:val="20"/>
          <w:szCs w:val="20"/>
        </w:rPr>
        <w:t>umowy</w:t>
      </w:r>
      <w:proofErr w:type="spellEnd"/>
      <w:r w:rsidR="003046E3" w:rsidRPr="008314D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3046E3"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§ 3, </w:t>
      </w:r>
      <w:proofErr w:type="spellStart"/>
      <w:r w:rsidR="003046E3"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ust</w:t>
      </w:r>
      <w:proofErr w:type="spellEnd"/>
      <w:r w:rsidR="003046E3"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 5</w:t>
      </w:r>
      <w:r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: </w:t>
      </w:r>
      <w:proofErr w:type="spellStart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>Czy</w:t>
      </w:r>
      <w:proofErr w:type="spellEnd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>Zamawiający</w:t>
      </w:r>
      <w:proofErr w:type="spellEnd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>wyrazi</w:t>
      </w:r>
      <w:proofErr w:type="spellEnd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>zgodę</w:t>
      </w:r>
      <w:proofErr w:type="spellEnd"/>
      <w:r w:rsidR="003046E3" w:rsidRPr="008314DB">
        <w:rPr>
          <w:rFonts w:asciiTheme="minorHAnsi" w:hAnsiTheme="minorHAnsi" w:cstheme="minorHAnsi"/>
          <w:sz w:val="20"/>
          <w:szCs w:val="20"/>
          <w:lang w:eastAsia="ar-SA"/>
        </w:rPr>
        <w:t xml:space="preserve"> na modyfikację § 3, ust. 5 w następującym zakresie: „</w:t>
      </w:r>
      <w:r w:rsidR="003046E3" w:rsidRPr="008314DB">
        <w:rPr>
          <w:rFonts w:asciiTheme="minorHAnsi" w:hAnsiTheme="minorHAnsi" w:cstheme="minorHAnsi"/>
          <w:sz w:val="20"/>
          <w:szCs w:val="20"/>
        </w:rPr>
        <w:t xml:space="preserve">Dopuszcza się </w:t>
      </w:r>
      <w:r w:rsidR="003046E3" w:rsidRPr="008314DB">
        <w:rPr>
          <w:rFonts w:asciiTheme="minorHAnsi" w:hAnsiTheme="minorHAnsi" w:cstheme="minorHAnsi"/>
          <w:sz w:val="20"/>
          <w:szCs w:val="20"/>
          <w:u w:val="single"/>
        </w:rPr>
        <w:t>dwie naprawy gwarancyjne (będące m.in. konsekwencją wady produkcyjnej tkwiącej w przedmiocie umowy)</w:t>
      </w:r>
      <w:r w:rsidR="003046E3" w:rsidRPr="008314DB">
        <w:rPr>
          <w:rFonts w:asciiTheme="minorHAnsi" w:hAnsiTheme="minorHAnsi" w:cstheme="minorHAnsi"/>
          <w:sz w:val="20"/>
          <w:szCs w:val="20"/>
        </w:rPr>
        <w:t xml:space="preserve"> tego samego elementu/modułu w okresie gwarancji. W przypadku trzeciej i kolejnej naprawy gwarancyjnej – element/moduł zostanie wymieniony na nowy, w terminie nie dłuższym niż 15 dni roboczych, licząc od daty trzeciego zgłoszenia. Wszelkie ryzyko i koszty transportu z oraz do siedziby Zamawiającego nowego element/modułu ponosi Wykonawca. Na dostarczony element/moduł Wykonawca udzieli gwarancji nie krótszej niż opisanej w ustępie 1 powyżej.”</w:t>
      </w:r>
    </w:p>
    <w:p w:rsidR="0016506E" w:rsidRPr="008314DB" w:rsidRDefault="003046E3" w:rsidP="003046E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14DB">
        <w:rPr>
          <w:rFonts w:asciiTheme="minorHAnsi" w:hAnsiTheme="minorHAnsi" w:cstheme="minorHAnsi"/>
          <w:b/>
          <w:sz w:val="20"/>
          <w:szCs w:val="20"/>
        </w:rPr>
        <w:t>Odpowiedź:</w:t>
      </w:r>
      <w:r w:rsidR="0016506E" w:rsidRPr="008314DB">
        <w:rPr>
          <w:rFonts w:asciiTheme="minorHAnsi" w:hAnsiTheme="minorHAnsi" w:cstheme="minorHAnsi"/>
          <w:b/>
          <w:sz w:val="20"/>
          <w:szCs w:val="20"/>
        </w:rPr>
        <w:t xml:space="preserve"> Zamawiający informuje, iż modyfikuje treść </w:t>
      </w:r>
      <w:r w:rsidR="0016506E" w:rsidRPr="008314D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§ 3, ust. 5</w:t>
      </w:r>
      <w:r w:rsidR="0016506E" w:rsidRPr="008314DB">
        <w:rPr>
          <w:rFonts w:asciiTheme="minorHAnsi" w:hAnsiTheme="minorHAnsi" w:cstheme="minorHAnsi"/>
          <w:b/>
          <w:bCs/>
          <w:sz w:val="20"/>
          <w:szCs w:val="20"/>
        </w:rPr>
        <w:t xml:space="preserve"> Wzoru umowy, który otrzymuje   </w:t>
      </w:r>
    </w:p>
    <w:p w:rsidR="003046E3" w:rsidRPr="008314DB" w:rsidRDefault="0016506E" w:rsidP="003046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314DB">
        <w:rPr>
          <w:rFonts w:asciiTheme="minorHAnsi" w:hAnsiTheme="minorHAnsi" w:cstheme="minorHAnsi"/>
          <w:b/>
          <w:bCs/>
          <w:sz w:val="20"/>
          <w:szCs w:val="20"/>
        </w:rPr>
        <w:t>brzmienie:</w:t>
      </w:r>
    </w:p>
    <w:p w:rsidR="0016506E" w:rsidRPr="008314DB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“5.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Dopuszcza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się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dwie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naprawy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gwarancyjne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(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będące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m.in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.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konsekwencją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wady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produkcyjnej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tkwiącej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</w:p>
    <w:p w:rsidR="0016506E" w:rsidRPr="008314DB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w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przedmiocie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umowy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  <w:u w:val="single"/>
        </w:rPr>
        <w:t>)</w:t>
      </w: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tego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samego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elementu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>/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modułu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w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okresie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gwarancji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. W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przypadku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trzeciej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kolejnej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6506E" w:rsidRPr="008314DB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naprawy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gwarancyjnej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– element/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moduł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zostanie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wymieniony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na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nowy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, w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terminie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dłuższym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niż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15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dni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6506E" w:rsidRPr="008314DB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   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roboczych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licząc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od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daty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trzeciego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zgłoszenia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Wszelkie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ryzyko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koszty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transportu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z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oraz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do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siedziby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6506E" w:rsidRPr="008314DB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  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Zamawiającego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nowego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element/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modułu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ponosi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Wykonawca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. Na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dostarczony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element/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moduł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Wykonawca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16506E" w:rsidRPr="0016506E" w:rsidRDefault="0016506E" w:rsidP="0016506E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jc w:val="both"/>
        <w:textAlignment w:val="auto"/>
        <w:rPr>
          <w:rFonts w:asciiTheme="minorHAnsi" w:hAnsiTheme="minorHAnsi" w:cstheme="minorHAnsi"/>
          <w:bCs/>
          <w:i/>
          <w:sz w:val="20"/>
          <w:szCs w:val="20"/>
        </w:rPr>
      </w:pPr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   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udzieli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gwarancji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krótszej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niż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opisanej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w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ustępie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 xml:space="preserve"> 1 </w:t>
      </w:r>
      <w:proofErr w:type="spellStart"/>
      <w:r w:rsidRPr="008314DB">
        <w:rPr>
          <w:rFonts w:asciiTheme="minorHAnsi" w:hAnsiTheme="minorHAnsi" w:cstheme="minorHAnsi"/>
          <w:bCs/>
          <w:i/>
          <w:sz w:val="20"/>
          <w:szCs w:val="20"/>
        </w:rPr>
        <w:t>powyżej</w:t>
      </w:r>
      <w:proofErr w:type="spellEnd"/>
      <w:r w:rsidRPr="008314DB">
        <w:rPr>
          <w:rFonts w:asciiTheme="minorHAnsi" w:hAnsiTheme="minorHAnsi" w:cstheme="minorHAnsi"/>
          <w:bCs/>
          <w:i/>
          <w:sz w:val="20"/>
          <w:szCs w:val="20"/>
        </w:rPr>
        <w:t>”.</w:t>
      </w:r>
    </w:p>
    <w:p w:rsidR="003046E3" w:rsidRPr="0016506E" w:rsidRDefault="003046E3" w:rsidP="003046E3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0E42E3" w:rsidRPr="00265866" w:rsidRDefault="00F00B5C" w:rsidP="000E42E3">
      <w:pPr>
        <w:spacing w:after="0" w:line="240" w:lineRule="auto"/>
        <w:ind w:right="142"/>
        <w:jc w:val="both"/>
        <w:rPr>
          <w:rFonts w:asciiTheme="minorHAnsi" w:eastAsia="Yu Gothic UI" w:hAnsiTheme="minorHAnsi" w:cstheme="minorHAnsi"/>
          <w:sz w:val="20"/>
          <w:szCs w:val="20"/>
        </w:rPr>
      </w:pP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 </w:t>
      </w:r>
      <w:r w:rsidR="000E42E3"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</w:t>
      </w:r>
      <w:r w:rsidR="000E42E3">
        <w:rPr>
          <w:rFonts w:asciiTheme="minorHAnsi" w:eastAsia="Yu Gothic UI" w:hAnsiTheme="minorHAnsi" w:cstheme="minorHAnsi"/>
          <w:b/>
          <w:bCs/>
          <w:sz w:val="20"/>
          <w:szCs w:val="20"/>
        </w:rPr>
        <w:t>32,</w:t>
      </w:r>
      <w:r w:rsidR="000E42E3"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 dot. </w:t>
      </w:r>
      <w:proofErr w:type="spellStart"/>
      <w:r w:rsidR="000E42E3" w:rsidRPr="00265866">
        <w:rPr>
          <w:rFonts w:asciiTheme="minorHAnsi" w:eastAsia="Yu Gothic UI" w:hAnsiTheme="minorHAnsi" w:cstheme="minorHAnsi"/>
          <w:b/>
          <w:bCs/>
          <w:sz w:val="20"/>
          <w:szCs w:val="20"/>
        </w:rPr>
        <w:t>pkt</w:t>
      </w:r>
      <w:proofErr w:type="spellEnd"/>
      <w:r w:rsidR="000E42E3" w:rsidRPr="00265866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 10: </w:t>
      </w:r>
      <w:r w:rsidR="000E42E3" w:rsidRPr="00265866">
        <w:rPr>
          <w:rFonts w:asciiTheme="minorHAnsi" w:eastAsia="Yu Gothic UI" w:hAnsiTheme="minorHAnsi" w:cstheme="minorHAnsi"/>
          <w:sz w:val="20"/>
          <w:szCs w:val="20"/>
        </w:rPr>
        <w:t>Czy Zamawiający dopuści do postępowania aparat ultrasonograficzny renomowanej japońskiej marki, którego ekran dotykowy ma przekątną 10,4 cala ?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5866">
        <w:rPr>
          <w:rFonts w:asciiTheme="minorHAnsi" w:hAnsiTheme="minorHAnsi" w:cstheme="minorHAnsi"/>
          <w:b/>
          <w:sz w:val="20"/>
          <w:szCs w:val="20"/>
        </w:rPr>
        <w:t>Odpowiedź:</w:t>
      </w:r>
      <w:r w:rsidR="00D207DF" w:rsidRPr="00265866">
        <w:rPr>
          <w:rFonts w:asciiTheme="minorHAnsi" w:hAnsiTheme="minorHAnsi" w:cstheme="minorHAnsi"/>
          <w:b/>
          <w:sz w:val="20"/>
          <w:szCs w:val="20"/>
        </w:rPr>
        <w:t xml:space="preserve"> Zamawiający dopuszcza zaproponowane rozwiązanie techniczne</w:t>
      </w:r>
      <w:r w:rsidR="00D207DF">
        <w:rPr>
          <w:rFonts w:asciiTheme="minorHAnsi" w:hAnsiTheme="minorHAnsi" w:cstheme="minorHAnsi"/>
          <w:b/>
          <w:sz w:val="20"/>
          <w:szCs w:val="20"/>
        </w:rPr>
        <w:t>.</w:t>
      </w:r>
    </w:p>
    <w:p w:rsidR="000E42E3" w:rsidRPr="000E42E3" w:rsidRDefault="000E42E3" w:rsidP="000E42E3">
      <w:pPr>
        <w:spacing w:after="0" w:line="240" w:lineRule="auto"/>
        <w:ind w:right="142"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0E42E3" w:rsidRPr="001F0ADD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>
        <w:rPr>
          <w:rFonts w:asciiTheme="minorHAnsi" w:eastAsia="Yu Gothic UI" w:hAnsiTheme="minorHAnsi" w:cstheme="minorHAnsi"/>
          <w:b/>
          <w:bCs/>
          <w:sz w:val="20"/>
          <w:szCs w:val="20"/>
        </w:rPr>
        <w:t>Pytanie 33,</w:t>
      </w:r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 dot. </w:t>
      </w:r>
      <w:proofErr w:type="spellStart"/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>pkt</w:t>
      </w:r>
      <w:proofErr w:type="spellEnd"/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 5</w:t>
      </w: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: </w:t>
      </w:r>
      <w:r w:rsidRPr="000E42E3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proofErr w:type="spellStart"/>
      <w:r w:rsidRPr="000E42E3">
        <w:rPr>
          <w:rFonts w:asciiTheme="minorHAnsi" w:hAnsiTheme="minorHAnsi" w:cstheme="minorHAnsi"/>
          <w:sz w:val="20"/>
          <w:szCs w:val="20"/>
        </w:rPr>
        <w:t>premium</w:t>
      </w:r>
      <w:proofErr w:type="spellEnd"/>
      <w:r w:rsidRPr="000E42E3">
        <w:rPr>
          <w:rFonts w:asciiTheme="minorHAnsi" w:hAnsiTheme="minorHAnsi" w:cstheme="minorHAnsi"/>
          <w:sz w:val="20"/>
          <w:szCs w:val="20"/>
        </w:rPr>
        <w:t xml:space="preserve">, w związki z tym czy Zamawiający będzie wymagał aby ultrasonograf </w:t>
      </w:r>
      <w:r w:rsidRPr="001F0ADD">
        <w:rPr>
          <w:rFonts w:asciiTheme="minorHAnsi" w:hAnsiTheme="minorHAnsi" w:cstheme="minorHAnsi"/>
          <w:sz w:val="20"/>
          <w:szCs w:val="20"/>
        </w:rPr>
        <w:t>objęty postępowaniem posiadł min. 7 000 000 kanałów przetwarzania ?</w:t>
      </w:r>
    </w:p>
    <w:p w:rsidR="008542F3" w:rsidRPr="007851E2" w:rsidRDefault="000E42E3" w:rsidP="008542F3">
      <w:pPr>
        <w:spacing w:after="0" w:line="240" w:lineRule="auto"/>
        <w:jc w:val="both"/>
        <w:rPr>
          <w:color w:val="000000"/>
          <w:sz w:val="20"/>
          <w:szCs w:val="20"/>
        </w:rPr>
      </w:pPr>
      <w:r w:rsidRPr="001F0ADD">
        <w:rPr>
          <w:rFonts w:asciiTheme="minorHAnsi" w:hAnsiTheme="minorHAnsi" w:cstheme="minorHAnsi"/>
          <w:b/>
          <w:sz w:val="20"/>
          <w:szCs w:val="20"/>
        </w:rPr>
        <w:t>Odpowiedź:</w:t>
      </w:r>
      <w:r w:rsidR="00D207DF" w:rsidRPr="001F0ADD">
        <w:rPr>
          <w:rFonts w:asciiTheme="minorHAnsi" w:hAnsiTheme="minorHAnsi" w:cstheme="minorHAnsi"/>
          <w:b/>
          <w:sz w:val="20"/>
          <w:szCs w:val="20"/>
        </w:rPr>
        <w:t xml:space="preserve"> Zamawiający nie wymaga</w:t>
      </w:r>
      <w:r w:rsidR="008542F3" w:rsidRPr="001F0ADD">
        <w:rPr>
          <w:rFonts w:asciiTheme="minorHAnsi" w:hAnsiTheme="minorHAnsi" w:cstheme="minorHAnsi"/>
          <w:b/>
          <w:sz w:val="20"/>
          <w:szCs w:val="20"/>
        </w:rPr>
        <w:t>. Zamawiający informuje iż zgodnie z pkt. 5 parametrów technicznych wymagana ilość niezależnych, aktywnych,</w:t>
      </w:r>
      <w:r w:rsidR="008542F3" w:rsidRPr="0049371C">
        <w:rPr>
          <w:rFonts w:asciiTheme="minorHAnsi" w:hAnsiTheme="minorHAnsi" w:cstheme="minorHAnsi"/>
          <w:b/>
          <w:sz w:val="20"/>
          <w:szCs w:val="20"/>
        </w:rPr>
        <w:t xml:space="preserve"> kanałów cyfrowych to min. 4 000</w:t>
      </w:r>
      <w:r w:rsidR="008542F3">
        <w:rPr>
          <w:rFonts w:asciiTheme="minorHAnsi" w:hAnsiTheme="minorHAnsi" w:cstheme="minorHAnsi"/>
          <w:b/>
          <w:sz w:val="20"/>
          <w:szCs w:val="20"/>
        </w:rPr>
        <w:t> </w:t>
      </w:r>
      <w:r w:rsidR="008542F3" w:rsidRPr="0049371C">
        <w:rPr>
          <w:rFonts w:asciiTheme="minorHAnsi" w:hAnsiTheme="minorHAnsi" w:cstheme="minorHAnsi"/>
          <w:b/>
          <w:sz w:val="20"/>
          <w:szCs w:val="20"/>
        </w:rPr>
        <w:t>000</w:t>
      </w:r>
      <w:r w:rsidR="008542F3">
        <w:rPr>
          <w:rFonts w:asciiTheme="minorHAnsi" w:hAnsiTheme="minorHAnsi" w:cstheme="minorHAnsi"/>
          <w:b/>
          <w:sz w:val="20"/>
          <w:szCs w:val="20"/>
        </w:rPr>
        <w:t>.</w:t>
      </w:r>
    </w:p>
    <w:p w:rsidR="008542F3" w:rsidRDefault="008542F3" w:rsidP="000E42E3">
      <w:pPr>
        <w:spacing w:after="0" w:line="240" w:lineRule="auto"/>
        <w:ind w:right="142"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D207DF" w:rsidRPr="00265866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265866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34. </w:t>
      </w:r>
      <w:r w:rsidRPr="00265866">
        <w:rPr>
          <w:rFonts w:asciiTheme="minorHAnsi" w:eastAsia="Yu Gothic UI" w:hAnsiTheme="minorHAnsi" w:cstheme="minorHAnsi"/>
          <w:sz w:val="20"/>
          <w:szCs w:val="20"/>
        </w:rPr>
        <w:t>Zamawiający zamierza kupić nowoczesny ultrasonograf, czy w związku z tym będzie wymagał aby aparat ultrasonograficzny był wyposażony w</w:t>
      </w:r>
      <w:r w:rsidR="00C2688B" w:rsidRPr="00265866">
        <w:rPr>
          <w:rFonts w:asciiTheme="minorHAnsi" w:eastAsia="Yu Gothic UI" w:hAnsiTheme="minorHAnsi" w:cstheme="minorHAnsi"/>
          <w:sz w:val="20"/>
          <w:szCs w:val="20"/>
        </w:rPr>
        <w:t xml:space="preserve"> </w:t>
      </w:r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dwa typy </w:t>
      </w:r>
      <w:proofErr w:type="spellStart"/>
      <w:r w:rsidRPr="00265866">
        <w:rPr>
          <w:rFonts w:asciiTheme="minorHAnsi" w:eastAsia="Yu Gothic UI" w:hAnsiTheme="minorHAnsi" w:cstheme="minorHAnsi"/>
          <w:sz w:val="20"/>
          <w:szCs w:val="20"/>
        </w:rPr>
        <w:t>elastografii</w:t>
      </w:r>
      <w:proofErr w:type="spellEnd"/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: tkankowe obrazowanie </w:t>
      </w:r>
      <w:proofErr w:type="spellStart"/>
      <w:r w:rsidRPr="00265866">
        <w:rPr>
          <w:rFonts w:asciiTheme="minorHAnsi" w:eastAsia="Yu Gothic UI" w:hAnsiTheme="minorHAnsi" w:cstheme="minorHAnsi"/>
          <w:sz w:val="20"/>
          <w:szCs w:val="20"/>
        </w:rPr>
        <w:t>elastograficzne</w:t>
      </w:r>
      <w:proofErr w:type="spellEnd"/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</w:t>
      </w: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w czasie rzeczywistym oraz funkcję pomiaru prędkości </w:t>
      </w:r>
      <w:r w:rsidR="00C2688B" w:rsidRPr="00265866">
        <w:rPr>
          <w:rFonts w:asciiTheme="minorHAnsi" w:eastAsia="Yu Gothic UI" w:hAnsiTheme="minorHAnsi" w:cstheme="minorHAnsi"/>
          <w:sz w:val="20"/>
          <w:szCs w:val="20"/>
        </w:rPr>
        <w:t>propagacji fali</w:t>
      </w:r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poprzecznej</w:t>
      </w:r>
      <w:r w:rsidRPr="000E42E3">
        <w:rPr>
          <w:rFonts w:asciiTheme="minorHAnsi" w:eastAsia="Yu Gothic UI" w:hAnsiTheme="minorHAnsi" w:cstheme="minorHAnsi"/>
          <w:sz w:val="20"/>
          <w:szCs w:val="20"/>
        </w:rPr>
        <w:t xml:space="preserve"> ?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>
        <w:rPr>
          <w:rFonts w:asciiTheme="minorHAnsi" w:hAnsiTheme="minorHAnsi" w:cstheme="minorHAnsi"/>
          <w:b/>
          <w:sz w:val="20"/>
          <w:szCs w:val="20"/>
        </w:rPr>
        <w:t xml:space="preserve"> Zamawiający nie wymaga, lecz dopuszcza zaproponowaną funkcjonalność.</w:t>
      </w: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0E42E3" w:rsidRPr="000E42E3" w:rsidRDefault="000E42E3" w:rsidP="00C2688B">
      <w:pPr>
        <w:spacing w:after="0" w:line="240" w:lineRule="auto"/>
        <w:ind w:right="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65866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35. </w:t>
      </w:r>
      <w:r w:rsidRPr="00265866">
        <w:rPr>
          <w:rFonts w:asciiTheme="minorHAnsi" w:hAnsiTheme="minorHAnsi" w:cstheme="minorHAnsi"/>
          <w:sz w:val="20"/>
          <w:szCs w:val="20"/>
        </w:rPr>
        <w:t xml:space="preserve">Zamawiający zamierza zakupić nowoczesny ultrasonograf czy w związku z tym będzie wymagał najnowszych rozwiązań dostępnych na rynku takich jak pomiar przepływów metodami Dopplera spektralnego przy równoczesnym użyciu dwu bramek Dopplerowskich </w:t>
      </w:r>
      <w:r w:rsidRPr="00265866">
        <w:rPr>
          <w:rFonts w:asciiTheme="minorHAnsi" w:hAnsiTheme="minorHAnsi" w:cstheme="minorHAnsi"/>
          <w:color w:val="000000"/>
          <w:sz w:val="20"/>
          <w:szCs w:val="20"/>
        </w:rPr>
        <w:t>w kombinacjach min: PW/PW, TDI/TDI, PW/TDI</w:t>
      </w:r>
      <w:r w:rsidRPr="00265866">
        <w:rPr>
          <w:rFonts w:asciiTheme="minorHAnsi" w:hAnsiTheme="minorHAnsi" w:cstheme="minorHAnsi"/>
          <w:sz w:val="20"/>
          <w:szCs w:val="20"/>
        </w:rPr>
        <w:t>, niezależnie regulowanych</w:t>
      </w:r>
      <w:r w:rsidRPr="000E42E3">
        <w:rPr>
          <w:rFonts w:asciiTheme="minorHAnsi" w:hAnsiTheme="minorHAnsi" w:cstheme="minorHAnsi"/>
          <w:sz w:val="20"/>
          <w:szCs w:val="20"/>
        </w:rPr>
        <w:t xml:space="preserve"> (położenie, nachylenie wiązki, wielkość bramki itp.) w czasie rzeczywistym?</w:t>
      </w:r>
    </w:p>
    <w:p w:rsidR="000E42E3" w:rsidRPr="00C2688B" w:rsidRDefault="000E42E3" w:rsidP="000E42E3">
      <w:pPr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sz w:val="8"/>
          <w:szCs w:val="20"/>
        </w:rPr>
      </w:pPr>
    </w:p>
    <w:p w:rsidR="000E42E3" w:rsidRPr="000E42E3" w:rsidRDefault="000E42E3" w:rsidP="000E42E3">
      <w:pPr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>Pomiary Dopplera spektralnego przy użyciu dwu bramek Dopplerowskich mają zastosowanie w wielu aplikacjach klinicznych, w tym m.in.:</w:t>
      </w:r>
    </w:p>
    <w:p w:rsidR="000E42E3" w:rsidRPr="000E42E3" w:rsidRDefault="000E42E3" w:rsidP="000E42E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>W badaniach echokardiograficznych, do wykonania ważnego z punktu widzenia diagnostyki mięśnia sercowego pomiaru E/E’ – tylko pomiar wykonany w tym samym cyklu sercowym gwarantuje wiarygodne określenie tego parametru</w:t>
      </w:r>
    </w:p>
    <w:p w:rsidR="00C2688B" w:rsidRDefault="000E42E3" w:rsidP="000E42E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 xml:space="preserve">W diagnostyce naczyniowej – do określania stopnia zwężenia naczynia (wrodzonego lub nabytego) </w:t>
      </w:r>
    </w:p>
    <w:p w:rsidR="000E42E3" w:rsidRPr="000E42E3" w:rsidRDefault="000E42E3" w:rsidP="00C2688B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>na podstawie porównania widma prędkości przed i za zwężeniem lub/i w miejscu zwężenia w tym samym momencie czasu, w tym samym cyklu fali tętna</w:t>
      </w:r>
    </w:p>
    <w:p w:rsidR="00C2688B" w:rsidRDefault="000E42E3" w:rsidP="000E42E3">
      <w:pPr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>Metoda ta może mieć ponadto zastosowanie np. do analizy asynchronii skurczów mięśnia sercowego lub</w:t>
      </w:r>
    </w:p>
    <w:p w:rsidR="000E42E3" w:rsidRPr="000E42E3" w:rsidRDefault="000E42E3" w:rsidP="000E42E3">
      <w:pPr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E42E3">
        <w:rPr>
          <w:rFonts w:asciiTheme="minorHAnsi" w:hAnsiTheme="minorHAnsi" w:cstheme="minorHAnsi"/>
          <w:sz w:val="20"/>
          <w:szCs w:val="20"/>
        </w:rPr>
        <w:t>do dokładnej analizy przecieków w sercu.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 w:rsidRPr="007727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7EB">
        <w:rPr>
          <w:rFonts w:asciiTheme="minorHAnsi" w:hAnsiTheme="minorHAnsi" w:cstheme="minorHAnsi"/>
          <w:b/>
          <w:sz w:val="20"/>
          <w:szCs w:val="20"/>
        </w:rPr>
        <w:t>Zamawiający nie wymaga, lecz dopuszcza zaproponowaną funkcjonalność.</w:t>
      </w:r>
    </w:p>
    <w:p w:rsidR="000E42E3" w:rsidRPr="000E42E3" w:rsidRDefault="000E42E3" w:rsidP="000E42E3">
      <w:pPr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</w:t>
      </w: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36. </w:t>
      </w:r>
      <w:r w:rsidRPr="00265866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premium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 czy w związku z tym będzie wymagał najnowszych rozwiązań dostępnych na rynku takich jak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M-mode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 xml:space="preserve"> anatomiczny z min. 3 kursorów w czasie rzeczywistym i z pamięci </w:t>
      </w:r>
      <w:proofErr w:type="spellStart"/>
      <w:r w:rsidRPr="00265866">
        <w:rPr>
          <w:rFonts w:asciiTheme="minorHAnsi" w:hAnsiTheme="minorHAnsi" w:cstheme="minorHAnsi"/>
          <w:sz w:val="20"/>
          <w:szCs w:val="20"/>
        </w:rPr>
        <w:t>Cineloop</w:t>
      </w:r>
      <w:proofErr w:type="spellEnd"/>
      <w:r w:rsidRPr="00265866">
        <w:rPr>
          <w:rFonts w:asciiTheme="minorHAnsi" w:hAnsiTheme="minorHAnsi" w:cstheme="minorHAnsi"/>
          <w:sz w:val="20"/>
          <w:szCs w:val="20"/>
        </w:rPr>
        <w:t>?</w:t>
      </w:r>
    </w:p>
    <w:p w:rsidR="007727EB" w:rsidRPr="007851E2" w:rsidRDefault="007727EB" w:rsidP="007727EB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Pr="007727E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Zamawiający nie wymaga, lecz dopuszcza zaproponowaną funkcjonalność.</w:t>
      </w:r>
    </w:p>
    <w:p w:rsidR="000E42E3" w:rsidRPr="000E42E3" w:rsidRDefault="000E42E3" w:rsidP="000E42E3">
      <w:pPr>
        <w:spacing w:after="0" w:line="240" w:lineRule="auto"/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</w:pP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</w:t>
      </w: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37. </w:t>
      </w:r>
      <w:r w:rsidRPr="000E42E3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r w:rsidR="00C2688B">
        <w:rPr>
          <w:rFonts w:asciiTheme="minorHAnsi" w:hAnsiTheme="minorHAnsi" w:cstheme="minorHAnsi"/>
          <w:sz w:val="20"/>
          <w:szCs w:val="20"/>
        </w:rPr>
        <w:t xml:space="preserve">Premium </w:t>
      </w:r>
      <w:r w:rsidRPr="000E42E3">
        <w:rPr>
          <w:rFonts w:asciiTheme="minorHAnsi" w:hAnsiTheme="minorHAnsi" w:cstheme="minorHAnsi"/>
          <w:sz w:val="20"/>
          <w:szCs w:val="20"/>
        </w:rPr>
        <w:t xml:space="preserve">w związku z tym </w:t>
      </w:r>
      <w:r w:rsidRPr="000E42E3">
        <w:rPr>
          <w:rFonts w:asciiTheme="minorHAnsi" w:eastAsia="Yu Gothic UI" w:hAnsiTheme="minorHAnsi" w:cstheme="minorHAnsi"/>
          <w:sz w:val="20"/>
          <w:szCs w:val="20"/>
        </w:rPr>
        <w:t xml:space="preserve">czy Zamawiający będzie </w:t>
      </w:r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wymagał, aby ultrasonograf objęty postępowaniem miał możliwość rozbudowy o głowicę liniową wykonaną w najnowszej dostępnej na rynku technologii </w:t>
      </w:r>
      <w:proofErr w:type="spellStart"/>
      <w:r w:rsidRPr="00265866">
        <w:rPr>
          <w:rFonts w:asciiTheme="minorHAnsi" w:eastAsia="Yu Gothic UI" w:hAnsiTheme="minorHAnsi" w:cstheme="minorHAnsi"/>
          <w:sz w:val="20"/>
          <w:szCs w:val="20"/>
        </w:rPr>
        <w:t>Micromachined</w:t>
      </w:r>
      <w:proofErr w:type="spellEnd"/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</w:t>
      </w:r>
      <w:proofErr w:type="spellStart"/>
      <w:r w:rsidRPr="00265866">
        <w:rPr>
          <w:rFonts w:asciiTheme="minorHAnsi" w:eastAsia="Yu Gothic UI" w:hAnsiTheme="minorHAnsi" w:cstheme="minorHAnsi"/>
          <w:sz w:val="20"/>
          <w:szCs w:val="20"/>
        </w:rPr>
        <w:t>Electro-Mechanical</w:t>
      </w:r>
      <w:proofErr w:type="spellEnd"/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Systems pozwalającej uzyskać szerokie spektrum częstotliwości, które sprawdzi się do wielu typu badań i pozwoli uzyskać niezwykle wysoką jakość obrazowania?</w:t>
      </w:r>
    </w:p>
    <w:p w:rsidR="007727EB" w:rsidRPr="007851E2" w:rsidRDefault="000E42E3" w:rsidP="007727EB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 w:rsidRPr="007727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7EB">
        <w:rPr>
          <w:rFonts w:asciiTheme="minorHAnsi" w:hAnsiTheme="minorHAnsi" w:cstheme="minorHAnsi"/>
          <w:b/>
          <w:sz w:val="20"/>
          <w:szCs w:val="20"/>
        </w:rPr>
        <w:t>Zamawiający nie wymaga, lecz dopuszcza zaproponowaną, opcjonalną funkcjonalność.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0E42E3" w:rsidRPr="00265866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</w:t>
      </w:r>
      <w:r w:rsidRPr="00265866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38. </w:t>
      </w:r>
      <w:r w:rsidRPr="00265866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r w:rsidR="00C2688B" w:rsidRPr="00265866">
        <w:rPr>
          <w:rFonts w:asciiTheme="minorHAnsi" w:hAnsiTheme="minorHAnsi" w:cstheme="minorHAnsi"/>
          <w:sz w:val="20"/>
          <w:szCs w:val="20"/>
        </w:rPr>
        <w:t xml:space="preserve">Premium </w:t>
      </w:r>
      <w:r w:rsidRPr="00265866">
        <w:rPr>
          <w:rFonts w:asciiTheme="minorHAnsi" w:hAnsiTheme="minorHAnsi" w:cstheme="minorHAnsi"/>
          <w:sz w:val="20"/>
          <w:szCs w:val="20"/>
        </w:rPr>
        <w:t xml:space="preserve">w związku z tym </w:t>
      </w:r>
      <w:r w:rsidRPr="00265866">
        <w:rPr>
          <w:rFonts w:asciiTheme="minorHAnsi" w:eastAsia="Yu Gothic UI" w:hAnsiTheme="minorHAnsi" w:cstheme="minorHAnsi"/>
          <w:sz w:val="20"/>
          <w:szCs w:val="20"/>
        </w:rPr>
        <w:t>czy Zamawiający będzie wymagał, aby ultrasonograf objęty postępowaniem miał możliwość rozbudowy o fuzję obrazów umożliwiającą na zsynchronizowanie obrazów MRI/CT/</w:t>
      </w:r>
      <w:proofErr w:type="spellStart"/>
      <w:r w:rsidRPr="00265866">
        <w:rPr>
          <w:rFonts w:asciiTheme="minorHAnsi" w:eastAsia="Yu Gothic UI" w:hAnsiTheme="minorHAnsi" w:cstheme="minorHAnsi"/>
          <w:sz w:val="20"/>
          <w:szCs w:val="20"/>
        </w:rPr>
        <w:t>PET-CT</w:t>
      </w:r>
      <w:proofErr w:type="spellEnd"/>
      <w:r w:rsidRPr="00265866">
        <w:rPr>
          <w:rFonts w:asciiTheme="minorHAnsi" w:eastAsia="Yu Gothic UI" w:hAnsiTheme="minorHAnsi" w:cstheme="minorHAnsi"/>
          <w:sz w:val="20"/>
          <w:szCs w:val="20"/>
        </w:rPr>
        <w:t xml:space="preserve"> z obrazem USG w czasie rzeczywistym?</w:t>
      </w:r>
    </w:p>
    <w:p w:rsidR="007727EB" w:rsidRPr="007851E2" w:rsidRDefault="000E42E3" w:rsidP="007727EB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5866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 w:rsidRPr="00265866">
        <w:rPr>
          <w:rFonts w:asciiTheme="minorHAnsi" w:hAnsiTheme="minorHAnsi" w:cstheme="minorHAnsi"/>
          <w:b/>
          <w:sz w:val="20"/>
          <w:szCs w:val="20"/>
        </w:rPr>
        <w:t xml:space="preserve"> Zamawiający nie wymaga, lecz dopuszcza</w:t>
      </w:r>
      <w:r w:rsidR="007727EB">
        <w:rPr>
          <w:rFonts w:asciiTheme="minorHAnsi" w:hAnsiTheme="minorHAnsi" w:cstheme="minorHAnsi"/>
          <w:b/>
          <w:sz w:val="20"/>
          <w:szCs w:val="20"/>
        </w:rPr>
        <w:t xml:space="preserve"> zaproponowaną, opcjonalną funkcjonalność.</w:t>
      </w: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0E42E3" w:rsidRPr="00CF0F5F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CF0F5F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39. </w:t>
      </w:r>
      <w:r w:rsidRPr="00CF0F5F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r w:rsidR="00C2688B" w:rsidRPr="00CF0F5F">
        <w:rPr>
          <w:rFonts w:asciiTheme="minorHAnsi" w:hAnsiTheme="minorHAnsi" w:cstheme="minorHAnsi"/>
          <w:sz w:val="20"/>
          <w:szCs w:val="20"/>
        </w:rPr>
        <w:t xml:space="preserve">Premium </w:t>
      </w:r>
      <w:r w:rsidRPr="00CF0F5F">
        <w:rPr>
          <w:rFonts w:asciiTheme="minorHAnsi" w:hAnsiTheme="minorHAnsi" w:cstheme="minorHAnsi"/>
          <w:sz w:val="20"/>
          <w:szCs w:val="20"/>
        </w:rPr>
        <w:t xml:space="preserve">w związku z tym </w:t>
      </w:r>
      <w:r w:rsidRPr="00CF0F5F">
        <w:rPr>
          <w:rFonts w:asciiTheme="minorHAnsi" w:eastAsia="Yu Gothic UI" w:hAnsiTheme="minorHAnsi" w:cstheme="minorHAnsi"/>
          <w:sz w:val="20"/>
          <w:szCs w:val="20"/>
        </w:rPr>
        <w:t>czy Zamawiający będzie wymagał, aby ultrasonograf objęty postępowaniem miał możliwość zapisu w dynamicznej pamięci filmowej ponad 70 tys. klatek obrazowych?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CF0F5F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 w:rsidRPr="00CF0F5F">
        <w:rPr>
          <w:rFonts w:asciiTheme="minorHAnsi" w:hAnsiTheme="minorHAnsi" w:cstheme="minorHAnsi"/>
          <w:b/>
          <w:sz w:val="20"/>
          <w:szCs w:val="20"/>
        </w:rPr>
        <w:t xml:space="preserve"> Zamawiający nie wymaga</w:t>
      </w:r>
      <w:r w:rsidR="007727EB" w:rsidRPr="00444294">
        <w:rPr>
          <w:rFonts w:asciiTheme="minorHAnsi" w:hAnsiTheme="minorHAnsi" w:cstheme="minorHAnsi"/>
          <w:b/>
          <w:sz w:val="20"/>
          <w:szCs w:val="20"/>
        </w:rPr>
        <w:t>, lecz</w:t>
      </w:r>
      <w:r w:rsidR="007727EB">
        <w:rPr>
          <w:rFonts w:asciiTheme="minorHAnsi" w:hAnsiTheme="minorHAnsi" w:cstheme="minorHAnsi"/>
          <w:b/>
          <w:sz w:val="20"/>
          <w:szCs w:val="20"/>
        </w:rPr>
        <w:t xml:space="preserve"> dopuszcza zaproponowaną wartość parametru.</w:t>
      </w:r>
    </w:p>
    <w:p w:rsidR="000E42E3" w:rsidRPr="000E42E3" w:rsidRDefault="000E42E3" w:rsidP="000E42E3">
      <w:pPr>
        <w:spacing w:after="0" w:line="240" w:lineRule="auto"/>
        <w:ind w:right="142"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 w:rsidRPr="000E42E3"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</w:t>
      </w: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40. </w:t>
      </w:r>
      <w:r w:rsidRPr="000E42E3">
        <w:rPr>
          <w:rFonts w:asciiTheme="minorHAnsi" w:hAnsiTheme="minorHAnsi" w:cstheme="minorHAnsi"/>
          <w:sz w:val="20"/>
          <w:szCs w:val="20"/>
        </w:rPr>
        <w:t xml:space="preserve">Zamawiający zamierza zakupić aparat klasy </w:t>
      </w:r>
      <w:r w:rsidR="00C2688B">
        <w:rPr>
          <w:rFonts w:asciiTheme="minorHAnsi" w:hAnsiTheme="minorHAnsi" w:cstheme="minorHAnsi"/>
          <w:sz w:val="20"/>
          <w:szCs w:val="20"/>
        </w:rPr>
        <w:t xml:space="preserve">Premium </w:t>
      </w:r>
      <w:r w:rsidRPr="000E42E3">
        <w:rPr>
          <w:rFonts w:asciiTheme="minorHAnsi" w:hAnsiTheme="minorHAnsi" w:cstheme="minorHAnsi"/>
          <w:sz w:val="20"/>
          <w:szCs w:val="20"/>
        </w:rPr>
        <w:t xml:space="preserve">w związku z tym </w:t>
      </w:r>
      <w:r w:rsidRPr="000E42E3">
        <w:rPr>
          <w:rFonts w:asciiTheme="minorHAnsi" w:eastAsia="Yu Gothic UI" w:hAnsiTheme="minorHAnsi" w:cstheme="minorHAnsi"/>
          <w:sz w:val="20"/>
          <w:szCs w:val="20"/>
        </w:rPr>
        <w:t>czy Zamawiający będzie wymagał, aby ultrasonograf objęty postępowaniem miał rozbudowane poty na głowice o tzw. dwa dodatkowe parkingowe?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8632FB">
        <w:rPr>
          <w:rFonts w:asciiTheme="minorHAnsi" w:hAnsiTheme="minorHAnsi" w:cstheme="minorHAnsi"/>
          <w:b/>
          <w:sz w:val="20"/>
          <w:szCs w:val="20"/>
        </w:rPr>
        <w:t>Odpowiedź:</w:t>
      </w:r>
      <w:r w:rsidR="007727EB" w:rsidRPr="007727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7EB">
        <w:rPr>
          <w:rFonts w:asciiTheme="minorHAnsi" w:hAnsiTheme="minorHAnsi" w:cstheme="minorHAnsi"/>
          <w:b/>
          <w:sz w:val="20"/>
          <w:szCs w:val="20"/>
        </w:rPr>
        <w:t>Zamawiający nie wymaga, lecz dopuszcza zaproponowaną funkcjonalność.</w:t>
      </w:r>
    </w:p>
    <w:p w:rsidR="000E42E3" w:rsidRPr="000E42E3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0E42E3" w:rsidRPr="00230E67" w:rsidRDefault="000E42E3" w:rsidP="000E42E3">
      <w:pPr>
        <w:spacing w:after="0" w:line="240" w:lineRule="auto"/>
        <w:ind w:right="142"/>
        <w:contextualSpacing/>
        <w:jc w:val="both"/>
        <w:rPr>
          <w:rFonts w:asciiTheme="minorHAnsi" w:eastAsia="Yu Gothic UI" w:hAnsiTheme="minorHAnsi" w:cstheme="minorHAnsi"/>
          <w:sz w:val="20"/>
          <w:szCs w:val="20"/>
        </w:rPr>
      </w:pPr>
      <w:r>
        <w:rPr>
          <w:rFonts w:asciiTheme="minorHAnsi" w:eastAsia="Yu Gothic UI" w:hAnsiTheme="minorHAnsi" w:cstheme="minorHAnsi"/>
          <w:b/>
          <w:bCs/>
          <w:sz w:val="20"/>
          <w:szCs w:val="20"/>
        </w:rPr>
        <w:t xml:space="preserve">Pytanie 41. </w:t>
      </w:r>
      <w:r w:rsidRPr="000E42E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30E67">
        <w:rPr>
          <w:rFonts w:asciiTheme="minorHAnsi" w:hAnsiTheme="minorHAnsi" w:cstheme="minorHAnsi"/>
          <w:sz w:val="20"/>
          <w:szCs w:val="20"/>
        </w:rPr>
        <w:t xml:space="preserve">zamierza zakupić aparat klasy </w:t>
      </w:r>
      <w:proofErr w:type="spellStart"/>
      <w:r w:rsidRPr="00230E67">
        <w:rPr>
          <w:rFonts w:asciiTheme="minorHAnsi" w:hAnsiTheme="minorHAnsi" w:cstheme="minorHAnsi"/>
          <w:sz w:val="20"/>
          <w:szCs w:val="20"/>
        </w:rPr>
        <w:t>premium</w:t>
      </w:r>
      <w:proofErr w:type="spellEnd"/>
      <w:r w:rsidRPr="00230E67">
        <w:rPr>
          <w:rFonts w:asciiTheme="minorHAnsi" w:hAnsiTheme="minorHAnsi" w:cstheme="minorHAnsi"/>
          <w:sz w:val="20"/>
          <w:szCs w:val="20"/>
        </w:rPr>
        <w:t xml:space="preserve"> w związki z tym czy Zamawiający będzie wymagał aby ultrasonograf objęty postępowaniem posiadł min. 7 000 000 kanałów przetwarzania ?</w:t>
      </w:r>
    </w:p>
    <w:p w:rsidR="000E42E3" w:rsidRPr="007851E2" w:rsidRDefault="000E42E3" w:rsidP="000E42E3">
      <w:pPr>
        <w:spacing w:after="0" w:line="240" w:lineRule="auto"/>
        <w:jc w:val="both"/>
        <w:rPr>
          <w:color w:val="000000"/>
          <w:sz w:val="20"/>
          <w:szCs w:val="20"/>
        </w:rPr>
      </w:pPr>
      <w:r w:rsidRPr="00230E67">
        <w:rPr>
          <w:rFonts w:asciiTheme="minorHAnsi" w:hAnsiTheme="minorHAnsi" w:cstheme="minorHAnsi"/>
          <w:b/>
          <w:sz w:val="20"/>
          <w:szCs w:val="20"/>
        </w:rPr>
        <w:t>Odpowiedź:</w:t>
      </w:r>
      <w:r w:rsidR="00BA1A38" w:rsidRPr="00230E67">
        <w:rPr>
          <w:rFonts w:asciiTheme="minorHAnsi" w:hAnsiTheme="minorHAnsi" w:cstheme="minorHAnsi"/>
          <w:b/>
          <w:sz w:val="20"/>
          <w:szCs w:val="20"/>
        </w:rPr>
        <w:t xml:space="preserve"> Odpowiedź udzielona w pytaniu nr 33.</w:t>
      </w:r>
    </w:p>
    <w:p w:rsidR="000E42E3" w:rsidRPr="000E42E3" w:rsidRDefault="000E42E3" w:rsidP="000E42E3">
      <w:pPr>
        <w:spacing w:after="0" w:line="240" w:lineRule="auto"/>
        <w:ind w:right="142"/>
        <w:jc w:val="both"/>
        <w:rPr>
          <w:rFonts w:asciiTheme="minorHAnsi" w:eastAsia="Yu Gothic UI" w:hAnsiTheme="minorHAnsi" w:cstheme="minorHAnsi"/>
          <w:sz w:val="20"/>
          <w:szCs w:val="20"/>
        </w:rPr>
      </w:pPr>
    </w:p>
    <w:p w:rsidR="007E1307" w:rsidRDefault="007E1307" w:rsidP="000E42E3">
      <w:pPr>
        <w:spacing w:after="0" w:line="240" w:lineRule="auto"/>
        <w:rPr>
          <w:rFonts w:asciiTheme="minorHAnsi" w:eastAsiaTheme="minorHAnsi" w:hAnsiTheme="minorHAnsi" w:cstheme="minorHAnsi"/>
          <w:b/>
          <w:color w:val="FF0000"/>
          <w:sz w:val="20"/>
          <w:szCs w:val="20"/>
        </w:rPr>
      </w:pPr>
    </w:p>
    <w:p w:rsidR="00ED2C7B" w:rsidRPr="00F71E8C" w:rsidRDefault="00ED2C7B" w:rsidP="00ED2C7B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ED2C7B" w:rsidRDefault="00ED2C7B" w:rsidP="00ED2C7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footerReference w:type="default" r:id="rId11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F7" w:rsidRDefault="009500F7" w:rsidP="007851E2">
      <w:pPr>
        <w:spacing w:after="0" w:line="240" w:lineRule="auto"/>
      </w:pPr>
      <w:r>
        <w:separator/>
      </w:r>
    </w:p>
  </w:endnote>
  <w:endnote w:type="continuationSeparator" w:id="1">
    <w:p w:rsidR="009500F7" w:rsidRDefault="009500F7" w:rsidP="0078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30813"/>
      <w:docPartObj>
        <w:docPartGallery w:val="Page Numbers (Bottom of Page)"/>
        <w:docPartUnique/>
      </w:docPartObj>
    </w:sdtPr>
    <w:sdtContent>
      <w:p w:rsidR="009500F7" w:rsidRDefault="00AF74FA">
        <w:pPr>
          <w:pStyle w:val="Stopka"/>
          <w:jc w:val="right"/>
        </w:pPr>
        <w:fldSimple w:instr=" PAGE   \* MERGEFORMAT ">
          <w:r w:rsidR="00230E67">
            <w:rPr>
              <w:noProof/>
            </w:rPr>
            <w:t>1</w:t>
          </w:r>
        </w:fldSimple>
      </w:p>
    </w:sdtContent>
  </w:sdt>
  <w:p w:rsidR="009500F7" w:rsidRDefault="009500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F7" w:rsidRDefault="009500F7" w:rsidP="007851E2">
      <w:pPr>
        <w:spacing w:after="0" w:line="240" w:lineRule="auto"/>
      </w:pPr>
      <w:r>
        <w:separator/>
      </w:r>
    </w:p>
  </w:footnote>
  <w:footnote w:type="continuationSeparator" w:id="1">
    <w:p w:rsidR="009500F7" w:rsidRDefault="009500F7" w:rsidP="0078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8BB6"/>
    <w:multiLevelType w:val="hybridMultilevel"/>
    <w:tmpl w:val="7D37C9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0168E"/>
    <w:multiLevelType w:val="hybridMultilevel"/>
    <w:tmpl w:val="8512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C3B91"/>
    <w:multiLevelType w:val="hybridMultilevel"/>
    <w:tmpl w:val="D7B6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BE5"/>
    <w:multiLevelType w:val="hybridMultilevel"/>
    <w:tmpl w:val="1694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622"/>
    <w:rsid w:val="00037BAE"/>
    <w:rsid w:val="00076644"/>
    <w:rsid w:val="00081D1E"/>
    <w:rsid w:val="0008233A"/>
    <w:rsid w:val="000C4AD0"/>
    <w:rsid w:val="000E42E3"/>
    <w:rsid w:val="000F7A39"/>
    <w:rsid w:val="00114749"/>
    <w:rsid w:val="00116A8F"/>
    <w:rsid w:val="0012531B"/>
    <w:rsid w:val="0016506E"/>
    <w:rsid w:val="001765F2"/>
    <w:rsid w:val="001E1131"/>
    <w:rsid w:val="001E2E1B"/>
    <w:rsid w:val="001F0ADD"/>
    <w:rsid w:val="001F7A8B"/>
    <w:rsid w:val="00211BCA"/>
    <w:rsid w:val="00230E67"/>
    <w:rsid w:val="00253BBE"/>
    <w:rsid w:val="0026188A"/>
    <w:rsid w:val="00265866"/>
    <w:rsid w:val="00274553"/>
    <w:rsid w:val="00277468"/>
    <w:rsid w:val="002C6DD5"/>
    <w:rsid w:val="002D3A65"/>
    <w:rsid w:val="00301E82"/>
    <w:rsid w:val="003046E3"/>
    <w:rsid w:val="003334C9"/>
    <w:rsid w:val="00373A4C"/>
    <w:rsid w:val="003B091E"/>
    <w:rsid w:val="003C4484"/>
    <w:rsid w:val="003E51A2"/>
    <w:rsid w:val="004400D3"/>
    <w:rsid w:val="004409BC"/>
    <w:rsid w:val="00444294"/>
    <w:rsid w:val="0045434B"/>
    <w:rsid w:val="00484041"/>
    <w:rsid w:val="0048645B"/>
    <w:rsid w:val="0049334C"/>
    <w:rsid w:val="0049371C"/>
    <w:rsid w:val="004A7C20"/>
    <w:rsid w:val="00511BE4"/>
    <w:rsid w:val="005221CF"/>
    <w:rsid w:val="005B4D36"/>
    <w:rsid w:val="005C743D"/>
    <w:rsid w:val="005E1187"/>
    <w:rsid w:val="005F6FF9"/>
    <w:rsid w:val="00640D00"/>
    <w:rsid w:val="00651332"/>
    <w:rsid w:val="0065525C"/>
    <w:rsid w:val="006712AA"/>
    <w:rsid w:val="00697F11"/>
    <w:rsid w:val="006D5528"/>
    <w:rsid w:val="006F3024"/>
    <w:rsid w:val="007210C2"/>
    <w:rsid w:val="00756170"/>
    <w:rsid w:val="007727EB"/>
    <w:rsid w:val="007778E4"/>
    <w:rsid w:val="007851E2"/>
    <w:rsid w:val="007D05E8"/>
    <w:rsid w:val="007E1307"/>
    <w:rsid w:val="00801018"/>
    <w:rsid w:val="008311E3"/>
    <w:rsid w:val="008314DB"/>
    <w:rsid w:val="00835BC1"/>
    <w:rsid w:val="008515FB"/>
    <w:rsid w:val="008542F3"/>
    <w:rsid w:val="008632FB"/>
    <w:rsid w:val="0086622E"/>
    <w:rsid w:val="00870D0C"/>
    <w:rsid w:val="008942FA"/>
    <w:rsid w:val="00895292"/>
    <w:rsid w:val="008B1EDF"/>
    <w:rsid w:val="009013BC"/>
    <w:rsid w:val="009500F7"/>
    <w:rsid w:val="00962E04"/>
    <w:rsid w:val="009A7EF6"/>
    <w:rsid w:val="009C0A13"/>
    <w:rsid w:val="00A130AD"/>
    <w:rsid w:val="00A15CD8"/>
    <w:rsid w:val="00A319B8"/>
    <w:rsid w:val="00A5072B"/>
    <w:rsid w:val="00A81843"/>
    <w:rsid w:val="00A83FE5"/>
    <w:rsid w:val="00AC2D9F"/>
    <w:rsid w:val="00AD585F"/>
    <w:rsid w:val="00AF74FA"/>
    <w:rsid w:val="00B33FBB"/>
    <w:rsid w:val="00B72AEE"/>
    <w:rsid w:val="00BA1A38"/>
    <w:rsid w:val="00BD02FD"/>
    <w:rsid w:val="00BE6E17"/>
    <w:rsid w:val="00C00668"/>
    <w:rsid w:val="00C024C9"/>
    <w:rsid w:val="00C06313"/>
    <w:rsid w:val="00C0731A"/>
    <w:rsid w:val="00C230E3"/>
    <w:rsid w:val="00C2688B"/>
    <w:rsid w:val="00C27E71"/>
    <w:rsid w:val="00C324EA"/>
    <w:rsid w:val="00C45E25"/>
    <w:rsid w:val="00C669C8"/>
    <w:rsid w:val="00C9288A"/>
    <w:rsid w:val="00CA7A7B"/>
    <w:rsid w:val="00CF0F5F"/>
    <w:rsid w:val="00D0393E"/>
    <w:rsid w:val="00D207DF"/>
    <w:rsid w:val="00D23731"/>
    <w:rsid w:val="00D45567"/>
    <w:rsid w:val="00D51F9B"/>
    <w:rsid w:val="00D5316E"/>
    <w:rsid w:val="00D5472A"/>
    <w:rsid w:val="00D80B8C"/>
    <w:rsid w:val="00D82F5C"/>
    <w:rsid w:val="00DC092D"/>
    <w:rsid w:val="00DC406F"/>
    <w:rsid w:val="00DD5226"/>
    <w:rsid w:val="00E10E50"/>
    <w:rsid w:val="00E1331A"/>
    <w:rsid w:val="00E33DFA"/>
    <w:rsid w:val="00E536AD"/>
    <w:rsid w:val="00E73622"/>
    <w:rsid w:val="00E80FDE"/>
    <w:rsid w:val="00EC2AEE"/>
    <w:rsid w:val="00ED2C7B"/>
    <w:rsid w:val="00F00B5C"/>
    <w:rsid w:val="00F6558C"/>
    <w:rsid w:val="00F7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831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51E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E2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qFormat/>
    <w:rsid w:val="00A15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1E2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3FCB-5A0D-40BA-A65C-CA3AF76D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3497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91</cp:revision>
  <cp:lastPrinted>2023-11-14T08:08:00Z</cp:lastPrinted>
  <dcterms:created xsi:type="dcterms:W3CDTF">2023-06-23T12:23:00Z</dcterms:created>
  <dcterms:modified xsi:type="dcterms:W3CDTF">2023-11-14T08:08:00Z</dcterms:modified>
</cp:coreProperties>
</file>