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47AEF" w14:textId="19EE7D5A" w:rsidR="00C21FA0" w:rsidRPr="00EC1D36" w:rsidRDefault="00964775">
      <w:pPr>
        <w:pStyle w:val="Standard"/>
        <w:jc w:val="right"/>
        <w:rPr>
          <w:rFonts w:ascii="Calibri" w:hAnsi="Calibri" w:cs="Calibri"/>
          <w:b/>
          <w:color w:val="000000" w:themeColor="text1"/>
          <w:sz w:val="22"/>
          <w:szCs w:val="22"/>
        </w:rPr>
      </w:pPr>
      <w:bookmarkStart w:id="0" w:name="_GoBack"/>
      <w:r w:rsidRPr="00EC1D36">
        <w:rPr>
          <w:rFonts w:ascii="Calibri" w:hAnsi="Calibri" w:cs="Calibri"/>
          <w:b/>
          <w:color w:val="000000" w:themeColor="text1"/>
          <w:sz w:val="22"/>
          <w:szCs w:val="22"/>
        </w:rPr>
        <w:t xml:space="preserve">Załącznik </w:t>
      </w:r>
      <w:r w:rsidR="002754FD" w:rsidRPr="00EC1D36">
        <w:rPr>
          <w:rFonts w:ascii="Calibri" w:hAnsi="Calibri" w:cs="Calibri"/>
          <w:b/>
          <w:color w:val="000000" w:themeColor="text1"/>
          <w:sz w:val="22"/>
          <w:szCs w:val="22"/>
        </w:rPr>
        <w:t xml:space="preserve">nr </w:t>
      </w:r>
      <w:r w:rsidR="00626520" w:rsidRPr="00EC1D36">
        <w:rPr>
          <w:rFonts w:ascii="Calibri" w:hAnsi="Calibri" w:cs="Calibri"/>
          <w:b/>
          <w:color w:val="000000" w:themeColor="text1"/>
          <w:sz w:val="22"/>
          <w:szCs w:val="22"/>
        </w:rPr>
        <w:t>4</w:t>
      </w:r>
      <w:r w:rsidR="00DA10A8" w:rsidRPr="00EC1D36">
        <w:rPr>
          <w:rFonts w:ascii="Calibri" w:hAnsi="Calibri" w:cs="Calibri"/>
          <w:b/>
          <w:color w:val="000000" w:themeColor="text1"/>
          <w:sz w:val="22"/>
          <w:szCs w:val="22"/>
        </w:rPr>
        <w:t>c</w:t>
      </w:r>
      <w:r w:rsidR="0095140E" w:rsidRPr="00EC1D36">
        <w:rPr>
          <w:rFonts w:ascii="Calibri" w:hAnsi="Calibri" w:cs="Calibri"/>
          <w:b/>
          <w:color w:val="000000" w:themeColor="text1"/>
          <w:sz w:val="22"/>
          <w:szCs w:val="22"/>
        </w:rPr>
        <w:t xml:space="preserve"> do SWZ</w:t>
      </w:r>
    </w:p>
    <w:p w14:paraId="2C8D1398" w14:textId="77777777" w:rsidR="00C21FA0" w:rsidRPr="00EC1D36" w:rsidRDefault="00964775">
      <w:pPr>
        <w:pStyle w:val="Standard"/>
        <w:jc w:val="right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EC1D36">
        <w:rPr>
          <w:rFonts w:ascii="Calibri" w:hAnsi="Calibri" w:cs="Calibri"/>
          <w:b/>
          <w:color w:val="000000" w:themeColor="text1"/>
          <w:sz w:val="22"/>
          <w:szCs w:val="22"/>
        </w:rPr>
        <w:t>Projektowane postanowienia umowy</w:t>
      </w:r>
    </w:p>
    <w:p w14:paraId="3B356FDB" w14:textId="77777777" w:rsidR="00C21FA0" w:rsidRPr="00EC1D36" w:rsidRDefault="00964775">
      <w:pPr>
        <w:pStyle w:val="Standard"/>
        <w:tabs>
          <w:tab w:val="left" w:pos="263"/>
        </w:tabs>
        <w:rPr>
          <w:rFonts w:ascii="Calibri" w:hAnsi="Calibri" w:cs="Calibri"/>
          <w:b/>
          <w:color w:val="000000" w:themeColor="text1"/>
        </w:rPr>
      </w:pPr>
      <w:r w:rsidRPr="00EC1D36">
        <w:rPr>
          <w:rFonts w:ascii="Calibri" w:hAnsi="Calibri" w:cs="Calibri"/>
          <w:b/>
          <w:color w:val="000000" w:themeColor="text1"/>
        </w:rPr>
        <w:tab/>
      </w:r>
    </w:p>
    <w:bookmarkEnd w:id="0"/>
    <w:p w14:paraId="0C1102E6" w14:textId="77777777" w:rsidR="00C21FA0" w:rsidRDefault="00C21FA0">
      <w:pPr>
        <w:pStyle w:val="Standard"/>
        <w:tabs>
          <w:tab w:val="left" w:pos="263"/>
        </w:tabs>
        <w:rPr>
          <w:rFonts w:ascii="Calibri" w:hAnsi="Calibri" w:cs="Calibri"/>
          <w:b/>
        </w:rPr>
      </w:pPr>
    </w:p>
    <w:p w14:paraId="03A8D8F9" w14:textId="77777777" w:rsidR="00C21FA0" w:rsidRDefault="00964775">
      <w:pPr>
        <w:pStyle w:val="Standard"/>
        <w:jc w:val="center"/>
      </w:pPr>
      <w:r>
        <w:rPr>
          <w:rFonts w:ascii="Calibri" w:hAnsi="Calibri" w:cs="Calibri"/>
          <w:b/>
          <w:sz w:val="22"/>
          <w:szCs w:val="22"/>
        </w:rPr>
        <w:t>UMOWA NR WIM.272.</w:t>
      </w:r>
      <w:r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b/>
          <w:sz w:val="22"/>
          <w:szCs w:val="22"/>
        </w:rPr>
        <w:t>.202</w:t>
      </w:r>
      <w:r w:rsidR="00D94858">
        <w:rPr>
          <w:rFonts w:ascii="Calibri" w:hAnsi="Calibri" w:cs="Calibri"/>
          <w:b/>
          <w:sz w:val="22"/>
          <w:szCs w:val="22"/>
        </w:rPr>
        <w:t>4</w:t>
      </w:r>
    </w:p>
    <w:p w14:paraId="7F986A65" w14:textId="77777777" w:rsidR="00C21FA0" w:rsidRDefault="00C21FA0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14:paraId="1536AFC3" w14:textId="77777777" w:rsidR="00C21FA0" w:rsidRDefault="00964775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zawarta w dniu ........…..…. r. w Tarnowie, pomiędzy:</w:t>
      </w:r>
    </w:p>
    <w:p w14:paraId="6E01841C" w14:textId="77777777" w:rsidR="00C21FA0" w:rsidRPr="00EC1D36" w:rsidRDefault="00964775">
      <w:pPr>
        <w:pStyle w:val="Standard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Gminą Miasta Tarnowa, z siedzibą w Tarnowie, 33-100 Tarnów, ul. Mickiewicza 2, o nadanym </w:t>
      </w:r>
      <w:r w:rsidRPr="00EC1D36">
        <w:rPr>
          <w:rFonts w:ascii="Calibri" w:hAnsi="Calibri" w:cs="Calibri"/>
          <w:color w:val="000000" w:themeColor="text1"/>
          <w:sz w:val="22"/>
          <w:szCs w:val="22"/>
        </w:rPr>
        <w:t>NIP: 873-10-11-086 – Urzędem Miasta Tarnowa, 33-100 Tarnów, ul. Mickiewicza 2, reprezentowaną przez:</w:t>
      </w:r>
    </w:p>
    <w:p w14:paraId="4B360FD2" w14:textId="77777777" w:rsidR="00C21FA0" w:rsidRPr="00EC1D36" w:rsidRDefault="00964775">
      <w:pPr>
        <w:pStyle w:val="Standard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C1D36">
        <w:rPr>
          <w:rFonts w:ascii="Calibri" w:hAnsi="Calibri" w:cs="Calibri"/>
          <w:color w:val="000000" w:themeColor="text1"/>
          <w:sz w:val="22"/>
          <w:szCs w:val="22"/>
        </w:rPr>
        <w:t>……………………………………………………………………….….……</w:t>
      </w:r>
    </w:p>
    <w:p w14:paraId="7409C99F" w14:textId="77777777" w:rsidR="00C21FA0" w:rsidRPr="00EC1D36" w:rsidRDefault="00964775">
      <w:pPr>
        <w:pStyle w:val="Standard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C1D36">
        <w:rPr>
          <w:rFonts w:ascii="Calibri" w:hAnsi="Calibri" w:cs="Calibri"/>
          <w:color w:val="000000" w:themeColor="text1"/>
          <w:sz w:val="22"/>
          <w:szCs w:val="22"/>
        </w:rPr>
        <w:t>przy udziale:</w:t>
      </w:r>
    </w:p>
    <w:p w14:paraId="3688CCE7" w14:textId="77777777" w:rsidR="00C21FA0" w:rsidRPr="00EC1D36" w:rsidRDefault="00964775">
      <w:pPr>
        <w:pStyle w:val="Standard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C1D36">
        <w:rPr>
          <w:rFonts w:ascii="Calibri" w:hAnsi="Calibri" w:cs="Calibri"/>
          <w:color w:val="000000" w:themeColor="text1"/>
          <w:sz w:val="22"/>
          <w:szCs w:val="22"/>
        </w:rPr>
        <w:t>………………………………………………………………………………..</w:t>
      </w:r>
    </w:p>
    <w:p w14:paraId="39298260" w14:textId="77777777" w:rsidR="00C21FA0" w:rsidRPr="00EC1D36" w:rsidRDefault="00964775">
      <w:pPr>
        <w:pStyle w:val="Standard"/>
        <w:jc w:val="both"/>
        <w:rPr>
          <w:color w:val="000000" w:themeColor="text1"/>
        </w:rPr>
      </w:pPr>
      <w:r w:rsidRPr="00EC1D36">
        <w:rPr>
          <w:rFonts w:ascii="Calibri" w:hAnsi="Calibri" w:cs="Calibri"/>
          <w:color w:val="000000" w:themeColor="text1"/>
          <w:sz w:val="22"/>
          <w:szCs w:val="22"/>
        </w:rPr>
        <w:t>zwaną dalej „</w:t>
      </w:r>
      <w:r w:rsidRPr="00EC1D36">
        <w:rPr>
          <w:rFonts w:ascii="Calibri" w:hAnsi="Calibri" w:cs="Calibri"/>
          <w:b/>
          <w:color w:val="000000" w:themeColor="text1"/>
          <w:sz w:val="22"/>
          <w:szCs w:val="22"/>
        </w:rPr>
        <w:t>Zamawiającym</w:t>
      </w:r>
      <w:r w:rsidRPr="00EC1D36">
        <w:rPr>
          <w:rFonts w:ascii="Calibri" w:hAnsi="Calibri" w:cs="Calibri"/>
          <w:color w:val="000000" w:themeColor="text1"/>
          <w:sz w:val="22"/>
          <w:szCs w:val="22"/>
        </w:rPr>
        <w:t>”,</w:t>
      </w:r>
    </w:p>
    <w:p w14:paraId="087B6928" w14:textId="77777777" w:rsidR="00C21FA0" w:rsidRPr="00EC1D36" w:rsidRDefault="00964775">
      <w:pPr>
        <w:pStyle w:val="Standard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C1D36">
        <w:rPr>
          <w:rFonts w:ascii="Calibri" w:hAnsi="Calibri" w:cs="Calibri"/>
          <w:color w:val="000000" w:themeColor="text1"/>
          <w:sz w:val="22"/>
          <w:szCs w:val="22"/>
        </w:rPr>
        <w:t>a</w:t>
      </w:r>
    </w:p>
    <w:p w14:paraId="017DD390" w14:textId="77777777" w:rsidR="00C21FA0" w:rsidRPr="00EC1D36" w:rsidRDefault="00964775">
      <w:pPr>
        <w:pStyle w:val="Standard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C1D36">
        <w:rPr>
          <w:rFonts w:ascii="Calibri" w:hAnsi="Calibri" w:cs="Calibri"/>
          <w:color w:val="000000" w:themeColor="text1"/>
          <w:sz w:val="22"/>
          <w:szCs w:val="22"/>
        </w:rPr>
        <w:t>....................................................................................</w:t>
      </w:r>
    </w:p>
    <w:p w14:paraId="5329FF59" w14:textId="77777777" w:rsidR="00C21FA0" w:rsidRPr="00EC1D36" w:rsidRDefault="00964775">
      <w:pPr>
        <w:pStyle w:val="Standard"/>
        <w:jc w:val="both"/>
        <w:rPr>
          <w:color w:val="000000" w:themeColor="text1"/>
        </w:rPr>
      </w:pPr>
      <w:r w:rsidRPr="00EC1D36">
        <w:rPr>
          <w:rFonts w:ascii="Calibri" w:hAnsi="Calibri" w:cs="Calibri"/>
          <w:color w:val="000000" w:themeColor="text1"/>
          <w:sz w:val="22"/>
          <w:szCs w:val="22"/>
        </w:rPr>
        <w:t>zwanym dalej „</w:t>
      </w:r>
      <w:r w:rsidRPr="00EC1D36">
        <w:rPr>
          <w:rFonts w:ascii="Calibri" w:hAnsi="Calibri" w:cs="Calibri"/>
          <w:b/>
          <w:color w:val="000000" w:themeColor="text1"/>
          <w:sz w:val="22"/>
          <w:szCs w:val="22"/>
        </w:rPr>
        <w:t>Wykonawcą</w:t>
      </w:r>
      <w:r w:rsidRPr="00EC1D36">
        <w:rPr>
          <w:rFonts w:ascii="Calibri" w:hAnsi="Calibri" w:cs="Calibri"/>
          <w:color w:val="000000" w:themeColor="text1"/>
          <w:sz w:val="22"/>
          <w:szCs w:val="22"/>
        </w:rPr>
        <w:t>”</w:t>
      </w:r>
    </w:p>
    <w:p w14:paraId="0D35D07A" w14:textId="77777777" w:rsidR="00C21FA0" w:rsidRPr="00EC1D36" w:rsidRDefault="00C21FA0">
      <w:pPr>
        <w:pStyle w:val="Standard"/>
        <w:shd w:val="clear" w:color="auto" w:fill="FFFFFF"/>
        <w:tabs>
          <w:tab w:val="left" w:pos="426"/>
          <w:tab w:val="left" w:leader="dot" w:pos="8777"/>
        </w:tabs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48BA0C6" w14:textId="77777777" w:rsidR="00C21FA0" w:rsidRPr="00EC1D36" w:rsidRDefault="00C21FA0">
      <w:pPr>
        <w:pStyle w:val="Akapitzlist"/>
        <w:shd w:val="clear" w:color="auto" w:fill="FFFFFF"/>
        <w:tabs>
          <w:tab w:val="left" w:pos="426"/>
          <w:tab w:val="left" w:leader="dot" w:pos="8777"/>
        </w:tabs>
        <w:ind w:left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BA3BE92" w14:textId="0025047D" w:rsidR="00FD5927" w:rsidRPr="00EC1D36" w:rsidRDefault="00964775" w:rsidP="00FD5927">
      <w:pPr>
        <w:shd w:val="clear" w:color="auto" w:fill="FFFFFF"/>
        <w:tabs>
          <w:tab w:val="left" w:pos="284"/>
          <w:tab w:val="left" w:leader="dot" w:pos="9203"/>
        </w:tabs>
        <w:spacing w:after="0"/>
        <w:jc w:val="both"/>
        <w:textAlignment w:val="auto"/>
        <w:rPr>
          <w:rFonts w:cs="Calibri"/>
          <w:bCs/>
          <w:color w:val="000000" w:themeColor="text1"/>
          <w:lang w:eastAsia="zh-CN"/>
        </w:rPr>
      </w:pPr>
      <w:r w:rsidRPr="00EC1D36">
        <w:rPr>
          <w:rFonts w:cs="Calibri"/>
          <w:color w:val="000000" w:themeColor="text1"/>
        </w:rPr>
        <w:t xml:space="preserve">W wyniku wyboru przez Zamawiającego najkorzystniejszej oferty w postępowaniu </w:t>
      </w:r>
      <w:r w:rsidR="00C471B1" w:rsidRPr="00EC1D36">
        <w:rPr>
          <w:rFonts w:cs="Calibri"/>
          <w:color w:val="000000" w:themeColor="text1"/>
          <w:kern w:val="1"/>
        </w:rPr>
        <w:t xml:space="preserve">o udzielenie zamówienia publicznego </w:t>
      </w:r>
      <w:r w:rsidR="009B6750" w:rsidRPr="00EC1D36">
        <w:rPr>
          <w:rFonts w:cs="Calibri"/>
          <w:color w:val="000000" w:themeColor="text1"/>
          <w:kern w:val="2"/>
        </w:rPr>
        <w:t xml:space="preserve">przeprowadzonego na podstawie art. 275 pkt 1 </w:t>
      </w:r>
      <w:r w:rsidR="00C471B1" w:rsidRPr="00EC1D36">
        <w:rPr>
          <w:rFonts w:cs="Calibri"/>
          <w:color w:val="000000" w:themeColor="text1"/>
          <w:kern w:val="1"/>
        </w:rPr>
        <w:t xml:space="preserve">ustawy z dnia 11 września 2019 r. Prawo zamówień publicznych (t.j. Dz. U. z </w:t>
      </w:r>
      <w:r w:rsidR="003A6BB3" w:rsidRPr="00EC1D36">
        <w:rPr>
          <w:rFonts w:cs="Calibri"/>
          <w:color w:val="000000" w:themeColor="text1"/>
          <w:kern w:val="1"/>
        </w:rPr>
        <w:t>2023</w:t>
      </w:r>
      <w:r w:rsidR="00C471B1" w:rsidRPr="00EC1D36">
        <w:rPr>
          <w:rFonts w:cs="Calibri"/>
          <w:color w:val="000000" w:themeColor="text1"/>
          <w:kern w:val="1"/>
        </w:rPr>
        <w:t xml:space="preserve"> r. poz. </w:t>
      </w:r>
      <w:r w:rsidR="003A6BB3" w:rsidRPr="00EC1D36">
        <w:rPr>
          <w:rFonts w:cs="Calibri"/>
          <w:color w:val="000000" w:themeColor="text1"/>
          <w:kern w:val="1"/>
        </w:rPr>
        <w:t>1605</w:t>
      </w:r>
      <w:r w:rsidR="00626520" w:rsidRPr="00EC1D36">
        <w:rPr>
          <w:rFonts w:cs="Calibri"/>
          <w:color w:val="000000" w:themeColor="text1"/>
          <w:kern w:val="1"/>
        </w:rPr>
        <w:t xml:space="preserve"> ze zm.</w:t>
      </w:r>
      <w:r w:rsidR="003A6BB3" w:rsidRPr="00EC1D36">
        <w:rPr>
          <w:rFonts w:cs="Calibri"/>
          <w:color w:val="000000" w:themeColor="text1"/>
          <w:kern w:val="1"/>
        </w:rPr>
        <w:t xml:space="preserve">) </w:t>
      </w:r>
      <w:r w:rsidR="009206AB" w:rsidRPr="00EC1D36">
        <w:rPr>
          <w:rFonts w:cs="Calibri"/>
          <w:bCs/>
          <w:color w:val="000000" w:themeColor="text1"/>
          <w:lang w:eastAsia="zh-CN"/>
        </w:rPr>
        <w:t>pn</w:t>
      </w:r>
      <w:r w:rsidR="004B2BA7" w:rsidRPr="00EC1D36">
        <w:rPr>
          <w:rFonts w:cs="Calibri"/>
          <w:bCs/>
          <w:color w:val="000000" w:themeColor="text1"/>
          <w:lang w:eastAsia="zh-CN"/>
        </w:rPr>
        <w:t>.</w:t>
      </w:r>
      <w:r w:rsidR="004B2BA7" w:rsidRPr="00EC1D36">
        <w:rPr>
          <w:rFonts w:cs="Calibri"/>
          <w:b/>
          <w:bCs/>
          <w:color w:val="000000" w:themeColor="text1"/>
          <w:lang w:eastAsia="zh-CN"/>
        </w:rPr>
        <w:t xml:space="preserve"> </w:t>
      </w:r>
      <w:r w:rsidR="00626520" w:rsidRPr="00EC1D36">
        <w:rPr>
          <w:rFonts w:cs="Calibri"/>
          <w:b/>
          <w:bCs/>
          <w:color w:val="000000" w:themeColor="text1"/>
          <w:lang w:eastAsia="zh-CN"/>
        </w:rPr>
        <w:t>„</w:t>
      </w:r>
      <w:r w:rsidR="004B2BA7" w:rsidRPr="00EC1D36">
        <w:rPr>
          <w:rFonts w:cs="Calibri"/>
          <w:b/>
          <w:bCs/>
          <w:color w:val="000000" w:themeColor="text1"/>
          <w:lang w:eastAsia="zh-CN"/>
        </w:rPr>
        <w:t xml:space="preserve">Tarnów </w:t>
      </w:r>
      <w:r w:rsidR="00626520" w:rsidRPr="00EC1D36">
        <w:rPr>
          <w:rFonts w:cs="Calibri"/>
          <w:b/>
          <w:bCs/>
          <w:color w:val="000000" w:themeColor="text1"/>
          <w:lang w:eastAsia="zh-CN"/>
        </w:rPr>
        <w:t xml:space="preserve">- </w:t>
      </w:r>
      <w:r w:rsidR="004B2BA7" w:rsidRPr="00EC1D36">
        <w:rPr>
          <w:rFonts w:cs="Calibri"/>
          <w:b/>
          <w:bCs/>
          <w:color w:val="000000" w:themeColor="text1"/>
          <w:lang w:eastAsia="zh-CN"/>
        </w:rPr>
        <w:t xml:space="preserve">Nowe Spojrzenie” – Tarnowskie Centrum Dialogu </w:t>
      </w:r>
      <w:r w:rsidR="00E74550" w:rsidRPr="00EC1D36">
        <w:rPr>
          <w:rFonts w:cs="Calibri"/>
          <w:b/>
          <w:bCs/>
          <w:color w:val="000000" w:themeColor="text1"/>
          <w:lang w:eastAsia="zh-CN"/>
        </w:rPr>
        <w:t>–</w:t>
      </w:r>
      <w:r w:rsidR="00E74550" w:rsidRPr="00EC1D36">
        <w:rPr>
          <w:color w:val="000000" w:themeColor="text1"/>
        </w:rPr>
        <w:t xml:space="preserve"> </w:t>
      </w:r>
      <w:r w:rsidR="00E74550" w:rsidRPr="00EC1D36">
        <w:rPr>
          <w:b/>
          <w:color w:val="000000" w:themeColor="text1"/>
        </w:rPr>
        <w:t>część 3 zamówienia</w:t>
      </w:r>
      <w:r w:rsidR="00E74550" w:rsidRPr="00EC1D36">
        <w:rPr>
          <w:color w:val="000000" w:themeColor="text1"/>
        </w:rPr>
        <w:t xml:space="preserve"> </w:t>
      </w:r>
      <w:r w:rsidR="00E74550" w:rsidRPr="00EC1D36">
        <w:rPr>
          <w:rFonts w:cs="Calibri"/>
          <w:b/>
          <w:bCs/>
          <w:color w:val="000000" w:themeColor="text1"/>
          <w:lang w:eastAsia="zh-CN"/>
        </w:rPr>
        <w:t xml:space="preserve">dostawa pozostałego wyposażenia </w:t>
      </w:r>
      <w:r w:rsidR="00FD5927" w:rsidRPr="00EC1D36">
        <w:rPr>
          <w:rFonts w:cs="Calibri"/>
          <w:b/>
          <w:bCs/>
          <w:color w:val="000000" w:themeColor="text1"/>
          <w:lang w:eastAsia="zh-CN"/>
        </w:rPr>
        <w:t>do zabytkowego budynku Tarnowskie</w:t>
      </w:r>
      <w:r w:rsidR="00626520" w:rsidRPr="00EC1D36">
        <w:rPr>
          <w:rFonts w:cs="Calibri"/>
          <w:b/>
          <w:bCs/>
          <w:color w:val="000000" w:themeColor="text1"/>
          <w:lang w:eastAsia="zh-CN"/>
        </w:rPr>
        <w:t>go</w:t>
      </w:r>
      <w:r w:rsidR="00FD5927" w:rsidRPr="00EC1D36">
        <w:rPr>
          <w:rFonts w:cs="Calibri"/>
          <w:b/>
          <w:bCs/>
          <w:color w:val="000000" w:themeColor="text1"/>
          <w:lang w:eastAsia="zh-CN"/>
        </w:rPr>
        <w:t xml:space="preserve"> Centrum Dialogu przy ul. Gumniskiej 30 w Tarnowie.</w:t>
      </w:r>
    </w:p>
    <w:p w14:paraId="33D2BD6F" w14:textId="77777777" w:rsidR="000A5DC7" w:rsidRPr="00EC1D36" w:rsidRDefault="000A5DC7" w:rsidP="009206AB">
      <w:pPr>
        <w:shd w:val="clear" w:color="auto" w:fill="FFFFFF"/>
        <w:tabs>
          <w:tab w:val="left" w:pos="284"/>
          <w:tab w:val="left" w:leader="dot" w:pos="9203"/>
        </w:tabs>
        <w:spacing w:line="276" w:lineRule="auto"/>
        <w:jc w:val="both"/>
        <w:textAlignment w:val="auto"/>
        <w:rPr>
          <w:rFonts w:cs="Calibri"/>
          <w:bCs/>
          <w:color w:val="000000" w:themeColor="text1"/>
          <w:lang w:eastAsia="zh-CN"/>
        </w:rPr>
      </w:pPr>
    </w:p>
    <w:p w14:paraId="36BA0F5C" w14:textId="77777777" w:rsidR="00C21FA0" w:rsidRPr="00EC1D36" w:rsidRDefault="00964775">
      <w:pPr>
        <w:pStyle w:val="Standard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EC1D36">
        <w:rPr>
          <w:rFonts w:ascii="Calibri" w:hAnsi="Calibri" w:cs="Calibri"/>
          <w:b/>
          <w:color w:val="000000" w:themeColor="text1"/>
          <w:sz w:val="22"/>
          <w:szCs w:val="22"/>
        </w:rPr>
        <w:t>§ 1</w:t>
      </w:r>
      <w:r w:rsidR="009B6750" w:rsidRPr="00EC1D36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p w14:paraId="1AEC1391" w14:textId="77777777" w:rsidR="00C21FA0" w:rsidRPr="00EC1D36" w:rsidRDefault="00964775">
      <w:pPr>
        <w:pStyle w:val="Standard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EC1D36">
        <w:rPr>
          <w:rFonts w:ascii="Calibri" w:hAnsi="Calibri" w:cs="Calibri"/>
          <w:b/>
          <w:color w:val="000000" w:themeColor="text1"/>
          <w:sz w:val="22"/>
          <w:szCs w:val="22"/>
        </w:rPr>
        <w:t>PRZEDMIOT UMOWY</w:t>
      </w:r>
    </w:p>
    <w:p w14:paraId="6DB75EAA" w14:textId="77777777" w:rsidR="00C21FA0" w:rsidRPr="00EC1D36" w:rsidRDefault="00C21FA0">
      <w:pPr>
        <w:pStyle w:val="Standard"/>
        <w:jc w:val="center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2EB79A6B" w14:textId="6A0D0F8F" w:rsidR="009B6750" w:rsidRPr="00EC1D36" w:rsidRDefault="00964775" w:rsidP="009B6750">
      <w:pPr>
        <w:pStyle w:val="Akapitzlist"/>
        <w:numPr>
          <w:ilvl w:val="0"/>
          <w:numId w:val="12"/>
        </w:numPr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C1D36">
        <w:rPr>
          <w:rFonts w:asciiTheme="minorHAnsi" w:hAnsiTheme="minorHAnsi" w:cstheme="minorHAnsi"/>
          <w:color w:val="000000" w:themeColor="text1"/>
          <w:sz w:val="22"/>
          <w:szCs w:val="22"/>
          <w:lang w:eastAsia="zh-CN"/>
        </w:rPr>
        <w:t>Zamawiający zamawia, a Wykonawca przyjmuje do wykonania zamówienie pn.</w:t>
      </w:r>
      <w:bookmarkStart w:id="1" w:name="_Hlk11052380"/>
      <w:bookmarkStart w:id="2" w:name="_Hlk9425949"/>
      <w:r w:rsidR="009206AB" w:rsidRPr="00EC1D36">
        <w:rPr>
          <w:rFonts w:asciiTheme="minorHAnsi" w:hAnsiTheme="minorHAnsi" w:cstheme="minorHAnsi"/>
          <w:color w:val="000000" w:themeColor="text1"/>
          <w:sz w:val="22"/>
          <w:szCs w:val="22"/>
          <w:lang w:eastAsia="zh-CN"/>
        </w:rPr>
        <w:t xml:space="preserve"> </w:t>
      </w:r>
      <w:r w:rsidR="00626520" w:rsidRPr="00EC1D36">
        <w:rPr>
          <w:rFonts w:asciiTheme="minorHAnsi" w:hAnsiTheme="minorHAnsi" w:cstheme="minorHAnsi"/>
          <w:color w:val="000000" w:themeColor="text1"/>
          <w:sz w:val="22"/>
          <w:szCs w:val="22"/>
          <w:lang w:eastAsia="zh-CN"/>
        </w:rPr>
        <w:t>„</w:t>
      </w:r>
      <w:r w:rsidR="00D94858" w:rsidRPr="00EC1D3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zh-CN"/>
        </w:rPr>
        <w:t xml:space="preserve">Tarnów </w:t>
      </w:r>
      <w:r w:rsidR="00626520" w:rsidRPr="00EC1D3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zh-CN"/>
        </w:rPr>
        <w:t xml:space="preserve">- </w:t>
      </w:r>
      <w:r w:rsidR="00D94858" w:rsidRPr="00EC1D3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zh-CN"/>
        </w:rPr>
        <w:t>Nowe Spojrzenie” – Tarnowskie Centrum Dialogu –</w:t>
      </w:r>
      <w:r w:rsidR="00D94858" w:rsidRPr="00EC1D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94858" w:rsidRPr="00EC1D3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część 3 zamówienia</w:t>
      </w:r>
      <w:r w:rsidR="00D94858" w:rsidRPr="00EC1D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94858" w:rsidRPr="00EC1D3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zh-CN"/>
        </w:rPr>
        <w:t xml:space="preserve">dostawa pozostałego wyposażenia do </w:t>
      </w:r>
      <w:r w:rsidR="00C31E28" w:rsidRPr="00EC1D3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zh-CN"/>
        </w:rPr>
        <w:t xml:space="preserve">zabytkowego </w:t>
      </w:r>
      <w:r w:rsidR="00D94858" w:rsidRPr="00EC1D3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zh-CN"/>
        </w:rPr>
        <w:t>budynku Tarnowskie</w:t>
      </w:r>
      <w:r w:rsidR="00626520" w:rsidRPr="00EC1D3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zh-CN"/>
        </w:rPr>
        <w:t>go</w:t>
      </w:r>
      <w:r w:rsidR="00D94858" w:rsidRPr="00EC1D3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zh-CN"/>
        </w:rPr>
        <w:t xml:space="preserve"> Centrum Dialogu</w:t>
      </w:r>
      <w:r w:rsidR="00C31E28" w:rsidRPr="00EC1D3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zh-CN"/>
        </w:rPr>
        <w:t xml:space="preserve"> przy ul</w:t>
      </w:r>
      <w:r w:rsidR="00FD5927" w:rsidRPr="00EC1D3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zh-CN"/>
        </w:rPr>
        <w:t>.</w:t>
      </w:r>
      <w:r w:rsidR="00C31E28" w:rsidRPr="00EC1D3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zh-CN"/>
        </w:rPr>
        <w:t xml:space="preserve"> Gumniskiej 30 w Tarnowie.</w:t>
      </w:r>
      <w:r w:rsidR="009B6750" w:rsidRPr="00EC1D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Zadanie współfinansowane w ramach projektu „Tarnów – Nowe Spojrzenie” ze środków Norweskiego Mechanizmu Finansowego w ramach Programu Rozwój Lokalny na lata 2014-2021</w:t>
      </w:r>
      <w:r w:rsidR="00626520" w:rsidRPr="00EC1D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środków budżetu państwa</w:t>
      </w:r>
      <w:r w:rsidR="009B6750" w:rsidRPr="00EC1D3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4ABBBAF" w14:textId="77777777" w:rsidR="00C21FA0" w:rsidRPr="009B6750" w:rsidRDefault="00964775" w:rsidP="009B6750">
      <w:pPr>
        <w:pStyle w:val="Standard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6750">
        <w:rPr>
          <w:rFonts w:asciiTheme="minorHAnsi" w:hAnsiTheme="minorHAnsi" w:cstheme="minorHAnsi"/>
          <w:sz w:val="22"/>
          <w:szCs w:val="22"/>
          <w:lang w:eastAsia="zh-CN"/>
        </w:rPr>
        <w:t>Przedmiot</w:t>
      </w:r>
      <w:r w:rsidRPr="009B6750">
        <w:rPr>
          <w:rFonts w:asciiTheme="minorHAnsi" w:hAnsiTheme="minorHAnsi" w:cstheme="minorHAnsi"/>
          <w:sz w:val="22"/>
          <w:szCs w:val="22"/>
        </w:rPr>
        <w:t xml:space="preserve"> zamówienie obejmuje m.in.:</w:t>
      </w:r>
      <w:r w:rsidR="009B6750" w:rsidRPr="009B6750">
        <w:rPr>
          <w:rFonts w:asciiTheme="minorHAnsi" w:hAnsiTheme="minorHAnsi" w:cstheme="minorHAnsi"/>
          <w:sz w:val="22"/>
          <w:szCs w:val="22"/>
        </w:rPr>
        <w:t xml:space="preserve"> d</w:t>
      </w:r>
      <w:r w:rsidRPr="009B6750">
        <w:rPr>
          <w:rFonts w:asciiTheme="minorHAnsi" w:hAnsiTheme="minorHAnsi" w:cstheme="minorHAnsi"/>
          <w:sz w:val="22"/>
          <w:szCs w:val="22"/>
        </w:rPr>
        <w:t>ostawę</w:t>
      </w:r>
      <w:r w:rsidR="001530E5" w:rsidRPr="009B6750">
        <w:rPr>
          <w:rFonts w:asciiTheme="minorHAnsi" w:hAnsiTheme="minorHAnsi" w:cstheme="minorHAnsi"/>
          <w:sz w:val="22"/>
          <w:szCs w:val="22"/>
        </w:rPr>
        <w:t xml:space="preserve"> </w:t>
      </w:r>
      <w:r w:rsidR="00E74550" w:rsidRPr="009B6750">
        <w:rPr>
          <w:rFonts w:asciiTheme="minorHAnsi" w:hAnsiTheme="minorHAnsi" w:cstheme="minorHAnsi"/>
          <w:sz w:val="22"/>
          <w:szCs w:val="22"/>
        </w:rPr>
        <w:t xml:space="preserve">wyposażenia, </w:t>
      </w:r>
      <w:r w:rsidR="001530E5" w:rsidRPr="009B6750">
        <w:rPr>
          <w:rFonts w:asciiTheme="minorHAnsi" w:hAnsiTheme="minorHAnsi" w:cstheme="minorHAnsi"/>
          <w:sz w:val="22"/>
          <w:szCs w:val="22"/>
        </w:rPr>
        <w:t xml:space="preserve">w </w:t>
      </w:r>
      <w:r w:rsidRPr="009B6750">
        <w:rPr>
          <w:rFonts w:asciiTheme="minorHAnsi" w:hAnsiTheme="minorHAnsi" w:cstheme="minorHAnsi"/>
          <w:sz w:val="22"/>
          <w:szCs w:val="22"/>
        </w:rPr>
        <w:t>tym w szczególności:</w:t>
      </w:r>
    </w:p>
    <w:p w14:paraId="5B4C06FC" w14:textId="77777777" w:rsidR="00C21FA0" w:rsidRPr="009B6750" w:rsidRDefault="000A5DC7" w:rsidP="00D94858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9B6750">
        <w:rPr>
          <w:rFonts w:asciiTheme="minorHAnsi" w:hAnsiTheme="minorHAnsi" w:cstheme="minorHAnsi"/>
          <w:sz w:val="22"/>
          <w:szCs w:val="22"/>
          <w:lang w:eastAsia="ar-SA"/>
        </w:rPr>
        <w:t>dostawę do budynku</w:t>
      </w:r>
      <w:r w:rsidR="00343A52" w:rsidRPr="009B6750">
        <w:rPr>
          <w:rFonts w:asciiTheme="minorHAnsi" w:hAnsiTheme="minorHAnsi" w:cstheme="minorHAnsi"/>
          <w:sz w:val="22"/>
          <w:szCs w:val="22"/>
          <w:lang w:eastAsia="ar-SA"/>
        </w:rPr>
        <w:t>,</w:t>
      </w:r>
      <w:r w:rsidR="00964775" w:rsidRPr="009B6750">
        <w:rPr>
          <w:rFonts w:asciiTheme="minorHAnsi" w:hAnsiTheme="minorHAnsi" w:cstheme="minorHAnsi"/>
          <w:sz w:val="22"/>
          <w:szCs w:val="22"/>
          <w:lang w:eastAsia="ar-SA"/>
        </w:rPr>
        <w:t xml:space="preserve"> dokonanie rozładunku, wniesienie do pomieszczeń wskazanych przez Zamawiającego,</w:t>
      </w:r>
    </w:p>
    <w:p w14:paraId="0EB4C64B" w14:textId="77777777" w:rsidR="00C21FA0" w:rsidRPr="009B6750" w:rsidRDefault="00964775" w:rsidP="00E74550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9B6750">
        <w:rPr>
          <w:rFonts w:asciiTheme="minorHAnsi" w:hAnsiTheme="minorHAnsi" w:cstheme="minorHAnsi"/>
          <w:sz w:val="22"/>
          <w:szCs w:val="22"/>
          <w:lang w:eastAsia="ar-SA"/>
        </w:rPr>
        <w:t>mont</w:t>
      </w:r>
      <w:r w:rsidR="00E74550" w:rsidRPr="009B6750">
        <w:rPr>
          <w:rFonts w:asciiTheme="minorHAnsi" w:hAnsiTheme="minorHAnsi" w:cstheme="minorHAnsi"/>
          <w:sz w:val="22"/>
          <w:szCs w:val="22"/>
          <w:lang w:eastAsia="ar-SA"/>
        </w:rPr>
        <w:t>aż, ustawienie i wypoziomowanie elementów wyposażenia tego wymagających,</w:t>
      </w:r>
    </w:p>
    <w:bookmarkEnd w:id="1"/>
    <w:p w14:paraId="4827EF6E" w14:textId="05B5F088" w:rsidR="00A46C66" w:rsidRDefault="00BE1C72" w:rsidP="009B6750">
      <w:pPr>
        <w:spacing w:after="0"/>
        <w:ind w:left="284"/>
        <w:jc w:val="both"/>
        <w:textAlignment w:val="auto"/>
        <w:rPr>
          <w:rFonts w:asciiTheme="minorHAnsi" w:hAnsiTheme="minorHAnsi" w:cstheme="minorHAnsi"/>
        </w:rPr>
      </w:pPr>
      <w:r w:rsidRPr="009B6750">
        <w:rPr>
          <w:rFonts w:asciiTheme="minorHAnsi" w:hAnsiTheme="minorHAnsi" w:cstheme="minorHAnsi"/>
        </w:rPr>
        <w:t xml:space="preserve">dokładny opis przedmiotu umowy zawiera </w:t>
      </w:r>
      <w:r w:rsidR="001D7BB0" w:rsidRPr="009B6750">
        <w:rPr>
          <w:rFonts w:asciiTheme="minorHAnsi" w:hAnsiTheme="minorHAnsi" w:cstheme="minorHAnsi"/>
        </w:rPr>
        <w:t xml:space="preserve">opis przedmiotu zamówienia stanowiący załącznik nr  1 do SWZ, </w:t>
      </w:r>
      <w:r w:rsidR="001D7BB0" w:rsidRPr="009B6750">
        <w:rPr>
          <w:rFonts w:asciiTheme="minorHAnsi" w:hAnsiTheme="minorHAnsi" w:cstheme="minorHAnsi"/>
          <w:bCs/>
        </w:rPr>
        <w:t>zestawienie pozostałego wyposażenia – część 3</w:t>
      </w:r>
      <w:r w:rsidR="001D7BB0" w:rsidRPr="009B6750">
        <w:rPr>
          <w:rFonts w:asciiTheme="minorHAnsi" w:hAnsiTheme="minorHAnsi" w:cstheme="minorHAnsi"/>
        </w:rPr>
        <w:t xml:space="preserve"> stanowiące załącznik  nr 1c do SWZ oraz </w:t>
      </w:r>
      <w:r w:rsidR="00626520">
        <w:rPr>
          <w:rFonts w:asciiTheme="minorHAnsi" w:hAnsiTheme="minorHAnsi" w:cstheme="minorHAnsi"/>
        </w:rPr>
        <w:t>„P</w:t>
      </w:r>
      <w:r w:rsidR="001D7BB0" w:rsidRPr="009B6750">
        <w:rPr>
          <w:rFonts w:asciiTheme="minorHAnsi" w:hAnsiTheme="minorHAnsi" w:cstheme="minorHAnsi"/>
        </w:rPr>
        <w:t>rojekt wyposażenia pomieszczeń</w:t>
      </w:r>
      <w:r w:rsidR="00626520">
        <w:rPr>
          <w:rFonts w:asciiTheme="minorHAnsi" w:hAnsiTheme="minorHAnsi" w:cstheme="minorHAnsi"/>
        </w:rPr>
        <w:t xml:space="preserve"> -</w:t>
      </w:r>
      <w:r w:rsidR="001D7BB0" w:rsidRPr="009B6750">
        <w:rPr>
          <w:rFonts w:asciiTheme="minorHAnsi" w:hAnsiTheme="minorHAnsi" w:cstheme="minorHAnsi"/>
        </w:rPr>
        <w:t xml:space="preserve"> </w:t>
      </w:r>
      <w:r w:rsidR="003C4261" w:rsidRPr="009B6750">
        <w:rPr>
          <w:rFonts w:asciiTheme="minorHAnsi" w:hAnsiTheme="minorHAnsi" w:cstheme="minorHAnsi"/>
        </w:rPr>
        <w:t>Tarnowskie Centrum Dialogu</w:t>
      </w:r>
      <w:r w:rsidR="00626520">
        <w:rPr>
          <w:rFonts w:asciiTheme="minorHAnsi" w:hAnsiTheme="minorHAnsi" w:cstheme="minorHAnsi"/>
        </w:rPr>
        <w:t>”</w:t>
      </w:r>
      <w:r w:rsidR="001D7BB0" w:rsidRPr="009B6750">
        <w:rPr>
          <w:rFonts w:asciiTheme="minorHAnsi" w:hAnsiTheme="minorHAnsi" w:cstheme="minorHAnsi"/>
        </w:rPr>
        <w:t xml:space="preserve"> stanowiąc</w:t>
      </w:r>
      <w:r w:rsidR="00626520">
        <w:rPr>
          <w:rFonts w:asciiTheme="minorHAnsi" w:hAnsiTheme="minorHAnsi" w:cstheme="minorHAnsi"/>
        </w:rPr>
        <w:t>y</w:t>
      </w:r>
      <w:r w:rsidR="001D7BB0" w:rsidRPr="009B6750">
        <w:rPr>
          <w:rFonts w:asciiTheme="minorHAnsi" w:hAnsiTheme="minorHAnsi" w:cstheme="minorHAnsi"/>
        </w:rPr>
        <w:t xml:space="preserve"> załącznik  nr </w:t>
      </w:r>
      <w:r w:rsidR="00626520" w:rsidRPr="00626520">
        <w:rPr>
          <w:rFonts w:asciiTheme="minorHAnsi" w:hAnsiTheme="minorHAnsi" w:cstheme="minorHAnsi"/>
          <w:color w:val="FF3399"/>
        </w:rPr>
        <w:t>5</w:t>
      </w:r>
      <w:r w:rsidR="001D7BB0" w:rsidRPr="00626520">
        <w:rPr>
          <w:rFonts w:asciiTheme="minorHAnsi" w:hAnsiTheme="minorHAnsi" w:cstheme="minorHAnsi"/>
          <w:color w:val="FF3399"/>
        </w:rPr>
        <w:t xml:space="preserve"> </w:t>
      </w:r>
      <w:r w:rsidR="001D7BB0" w:rsidRPr="009B6750">
        <w:rPr>
          <w:rFonts w:asciiTheme="minorHAnsi" w:hAnsiTheme="minorHAnsi" w:cstheme="minorHAnsi"/>
        </w:rPr>
        <w:t>do SWZ.</w:t>
      </w:r>
    </w:p>
    <w:p w14:paraId="46B36ABD" w14:textId="77777777" w:rsidR="00EC1D36" w:rsidRPr="00EC1D36" w:rsidRDefault="00EC1D36" w:rsidP="00EC1D36">
      <w:pPr>
        <w:spacing w:after="0"/>
        <w:ind w:left="284"/>
        <w:jc w:val="both"/>
        <w:textAlignment w:val="auto"/>
        <w:rPr>
          <w:rFonts w:asciiTheme="minorHAnsi" w:hAnsiTheme="minorHAnsi" w:cstheme="minorHAnsi"/>
          <w:b/>
        </w:rPr>
      </w:pPr>
      <w:r w:rsidRPr="00EC1D36">
        <w:rPr>
          <w:rFonts w:asciiTheme="minorHAnsi" w:hAnsiTheme="minorHAnsi" w:cstheme="minorHAnsi"/>
          <w:b/>
        </w:rPr>
        <w:t xml:space="preserve">Uwaga: </w:t>
      </w:r>
    </w:p>
    <w:p w14:paraId="2FD938E5" w14:textId="6C12A881" w:rsidR="00EC1D36" w:rsidRPr="009B6750" w:rsidRDefault="00EC1D36" w:rsidP="00EC1D36">
      <w:pPr>
        <w:spacing w:after="0"/>
        <w:ind w:left="284"/>
        <w:jc w:val="both"/>
        <w:textAlignment w:val="auto"/>
        <w:rPr>
          <w:rFonts w:asciiTheme="minorHAnsi" w:hAnsiTheme="minorHAnsi" w:cstheme="minorHAnsi"/>
        </w:rPr>
      </w:pPr>
      <w:r w:rsidRPr="00EC1D36">
        <w:rPr>
          <w:rFonts w:asciiTheme="minorHAnsi" w:hAnsiTheme="minorHAnsi" w:cstheme="minorHAnsi"/>
          <w:b/>
        </w:rPr>
        <w:t>Załącznik nr 5 do SWZ „Projekt wyposażenia pomieszczeń – Tarnowskie Centrum Dialogu” obejmuje większy zakres zamówienia. Przedmiotem obecnego zamówienia dla części nr 3 jest zakres określony w załącznik nr 1c do SWZ</w:t>
      </w:r>
      <w:r w:rsidRPr="00EC1D36">
        <w:rPr>
          <w:rFonts w:asciiTheme="minorHAnsi" w:hAnsiTheme="minorHAnsi" w:cstheme="minorHAnsi"/>
        </w:rPr>
        <w:t>.</w:t>
      </w:r>
    </w:p>
    <w:p w14:paraId="3F19340A" w14:textId="77777777" w:rsidR="00C21FA0" w:rsidRPr="009B6750" w:rsidRDefault="00964775" w:rsidP="009B6750">
      <w:pPr>
        <w:pStyle w:val="Standard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zh-CN"/>
        </w:rPr>
      </w:pPr>
      <w:r w:rsidRPr="009B6750">
        <w:rPr>
          <w:rFonts w:asciiTheme="minorHAnsi" w:hAnsiTheme="minorHAnsi" w:cstheme="minorHAnsi"/>
          <w:color w:val="000000" w:themeColor="text1"/>
          <w:sz w:val="22"/>
          <w:szCs w:val="22"/>
          <w:lang w:eastAsia="zh-CN"/>
        </w:rPr>
        <w:t>Zmiany wymiarów oraz</w:t>
      </w:r>
      <w:r w:rsidR="001530E5" w:rsidRPr="009B6750">
        <w:rPr>
          <w:rFonts w:asciiTheme="minorHAnsi" w:hAnsiTheme="minorHAnsi" w:cstheme="minorHAnsi"/>
          <w:color w:val="000000" w:themeColor="text1"/>
          <w:sz w:val="22"/>
          <w:szCs w:val="22"/>
          <w:lang w:eastAsia="zh-CN"/>
        </w:rPr>
        <w:t xml:space="preserve"> paramentów poszczególnego wyposażenia </w:t>
      </w:r>
      <w:r w:rsidR="00E74550" w:rsidRPr="009B6750">
        <w:rPr>
          <w:rFonts w:asciiTheme="minorHAnsi" w:hAnsiTheme="minorHAnsi" w:cstheme="minorHAnsi"/>
          <w:color w:val="000000" w:themeColor="text1"/>
          <w:sz w:val="22"/>
          <w:szCs w:val="22"/>
          <w:lang w:eastAsia="zh-CN"/>
        </w:rPr>
        <w:t>stanowiącego</w:t>
      </w:r>
      <w:r w:rsidR="001530E5" w:rsidRPr="009B6750">
        <w:rPr>
          <w:rFonts w:asciiTheme="minorHAnsi" w:hAnsiTheme="minorHAnsi" w:cstheme="minorHAnsi"/>
          <w:color w:val="000000" w:themeColor="text1"/>
          <w:sz w:val="22"/>
          <w:szCs w:val="22"/>
          <w:lang w:eastAsia="zh-CN"/>
        </w:rPr>
        <w:t xml:space="preserve"> </w:t>
      </w:r>
      <w:r w:rsidRPr="009B6750">
        <w:rPr>
          <w:rFonts w:asciiTheme="minorHAnsi" w:hAnsiTheme="minorHAnsi" w:cstheme="minorHAnsi"/>
          <w:color w:val="000000" w:themeColor="text1"/>
          <w:sz w:val="22"/>
          <w:szCs w:val="22"/>
          <w:lang w:eastAsia="zh-CN"/>
        </w:rPr>
        <w:t xml:space="preserve">przedmiot umowy są możliwe wyłącznie w uzasadnionych przypadkach i po uzyskaniu uprzedniej akceptacji Zamawiającego. </w:t>
      </w:r>
    </w:p>
    <w:p w14:paraId="44EE3EBF" w14:textId="77777777" w:rsidR="00C21FA0" w:rsidRPr="009B6750" w:rsidRDefault="00964775">
      <w:pPr>
        <w:pStyle w:val="Standard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6750">
        <w:rPr>
          <w:rFonts w:asciiTheme="minorHAnsi" w:hAnsiTheme="minorHAnsi" w:cstheme="minorHAnsi"/>
          <w:sz w:val="22"/>
          <w:szCs w:val="22"/>
          <w:lang w:eastAsia="zh-CN"/>
        </w:rPr>
        <w:lastRenderedPageBreak/>
        <w:t>Przedmiot Umowy zostanie wykonany zgodnie z postanowieniami SWZ oraz ofertą Wykonawcy złożoną w postępowaniu</w:t>
      </w:r>
      <w:r w:rsidRPr="009B6750">
        <w:rPr>
          <w:rFonts w:asciiTheme="minorHAnsi" w:hAnsiTheme="minorHAnsi" w:cstheme="minorHAnsi"/>
          <w:sz w:val="22"/>
          <w:szCs w:val="22"/>
        </w:rPr>
        <w:t>, w wyniku którego doszło do zawarcia Umowy.</w:t>
      </w:r>
    </w:p>
    <w:p w14:paraId="02E9FA6F" w14:textId="77777777" w:rsidR="00135E0C" w:rsidRPr="009B6750" w:rsidRDefault="00964775" w:rsidP="00135E0C">
      <w:pPr>
        <w:pStyle w:val="Standard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6750">
        <w:rPr>
          <w:rFonts w:asciiTheme="minorHAnsi" w:hAnsiTheme="minorHAnsi" w:cstheme="minorHAnsi"/>
          <w:sz w:val="22"/>
          <w:szCs w:val="22"/>
          <w:lang w:eastAsia="zh-CN"/>
        </w:rPr>
        <w:t>Wykonawca</w:t>
      </w:r>
      <w:r w:rsidRPr="009B6750">
        <w:rPr>
          <w:rFonts w:asciiTheme="minorHAnsi" w:hAnsiTheme="minorHAnsi" w:cstheme="minorHAnsi"/>
          <w:sz w:val="22"/>
          <w:szCs w:val="22"/>
        </w:rPr>
        <w:t xml:space="preserve"> oświadcza, że posiada umiejętności i wiedzę oraz dysponuje zasobami kadrowymi pozwalającymi na wykonywanie przedmiotu </w:t>
      </w:r>
      <w:r w:rsidR="00401B87" w:rsidRPr="009B6750">
        <w:rPr>
          <w:rFonts w:asciiTheme="minorHAnsi" w:hAnsiTheme="minorHAnsi" w:cstheme="minorHAnsi"/>
          <w:sz w:val="22"/>
          <w:szCs w:val="22"/>
        </w:rPr>
        <w:t>u</w:t>
      </w:r>
      <w:r w:rsidRPr="009B6750">
        <w:rPr>
          <w:rFonts w:asciiTheme="minorHAnsi" w:hAnsiTheme="minorHAnsi" w:cstheme="minorHAnsi"/>
          <w:sz w:val="22"/>
          <w:szCs w:val="22"/>
        </w:rPr>
        <w:t>mowy zgodnie warunkami SWZ.</w:t>
      </w:r>
    </w:p>
    <w:p w14:paraId="65392E04" w14:textId="77777777" w:rsidR="00135E0C" w:rsidRPr="00E53CC3" w:rsidRDefault="00135E0C" w:rsidP="00135E0C">
      <w:pPr>
        <w:pStyle w:val="Standard"/>
        <w:numPr>
          <w:ilvl w:val="0"/>
          <w:numId w:val="12"/>
        </w:numPr>
        <w:ind w:left="284" w:hanging="284"/>
        <w:jc w:val="both"/>
      </w:pPr>
      <w:r w:rsidRPr="009B6750">
        <w:rPr>
          <w:rFonts w:asciiTheme="minorHAnsi" w:hAnsiTheme="minorHAnsi" w:cstheme="minorHAnsi"/>
          <w:sz w:val="22"/>
          <w:szCs w:val="22"/>
        </w:rPr>
        <w:t xml:space="preserve">Do wykonania zamówienia należy użyć materiałów posiadających wymagane atesty i certyfikaty. Zgodnie z rozporządzeniem Parlamentu Europejskiego i Rady (UE) Nr 305/2011 z dnia 9 marca 2011 r. ustanawiającego zharmonizowane warunki wprowadzania do obrotu wyrobów </w:t>
      </w:r>
      <w:r w:rsidRPr="00E53CC3">
        <w:rPr>
          <w:rFonts w:asciiTheme="minorHAnsi" w:hAnsiTheme="minorHAnsi" w:cs="Calibri"/>
          <w:sz w:val="22"/>
          <w:szCs w:val="22"/>
        </w:rPr>
        <w:t>budowlanych i uchylającego dyrektywę Rady 89/106/EWG (Dz. Urz. UE L 88 z 04.04.2011, str. 5) powinny one odpowiadać, co do jakości wymaganiom określonym ustawą z dnia 16 kwietnia 2004 r. o wyrobach budowlanych</w:t>
      </w:r>
      <w:r w:rsidR="00401B87" w:rsidRPr="00E53CC3">
        <w:rPr>
          <w:rFonts w:asciiTheme="minorHAnsi" w:hAnsiTheme="minorHAnsi" w:cs="Calibri"/>
          <w:sz w:val="22"/>
          <w:szCs w:val="22"/>
        </w:rPr>
        <w:t xml:space="preserve"> </w:t>
      </w:r>
      <w:r w:rsidRPr="00E53CC3">
        <w:rPr>
          <w:rFonts w:asciiTheme="minorHAnsi" w:hAnsiTheme="minorHAnsi" w:cs="Calibri"/>
          <w:sz w:val="22"/>
          <w:szCs w:val="22"/>
        </w:rPr>
        <w:t>(t.j. Dz. U. z 2021 r. poz. 1213 ze zm.).</w:t>
      </w:r>
      <w:r w:rsidRPr="00E53CC3">
        <w:rPr>
          <w:rFonts w:cs="Calibri"/>
        </w:rPr>
        <w:t xml:space="preserve"> </w:t>
      </w:r>
    </w:p>
    <w:p w14:paraId="5DA74A69" w14:textId="77777777" w:rsidR="00CD1626" w:rsidRDefault="00CD1626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14:paraId="75DE91C2" w14:textId="77777777" w:rsidR="00C21FA0" w:rsidRDefault="00964775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2.</w:t>
      </w:r>
    </w:p>
    <w:p w14:paraId="768AA3BA" w14:textId="77777777" w:rsidR="00C21FA0" w:rsidRDefault="00964775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OBOWIĄZKI WYKONAWCY I SPOSÓB REALIZACJI UMOWY</w:t>
      </w:r>
    </w:p>
    <w:p w14:paraId="3FB81846" w14:textId="77777777" w:rsidR="00C21FA0" w:rsidRDefault="00964775" w:rsidP="006C79A6">
      <w:pPr>
        <w:pStyle w:val="Standard"/>
        <w:numPr>
          <w:ilvl w:val="0"/>
          <w:numId w:val="34"/>
        </w:numPr>
        <w:tabs>
          <w:tab w:val="left" w:pos="624"/>
        </w:tabs>
        <w:spacing w:before="120"/>
        <w:ind w:left="284" w:hanging="284"/>
        <w:jc w:val="both"/>
      </w:pPr>
      <w:r>
        <w:rPr>
          <w:rFonts w:ascii="Calibri" w:hAnsi="Calibri" w:cs="Calibri"/>
          <w:sz w:val="22"/>
          <w:szCs w:val="22"/>
        </w:rPr>
        <w:t xml:space="preserve">Do obowiązków </w:t>
      </w:r>
      <w:r>
        <w:rPr>
          <w:rFonts w:ascii="Calibri" w:hAnsi="Calibri" w:cs="Calibri"/>
          <w:sz w:val="22"/>
          <w:szCs w:val="22"/>
          <w:lang w:eastAsia="zh-CN"/>
        </w:rPr>
        <w:t>Wykonawcy</w:t>
      </w:r>
      <w:r>
        <w:rPr>
          <w:rFonts w:ascii="Calibri" w:hAnsi="Calibri" w:cs="Calibri"/>
          <w:sz w:val="22"/>
          <w:szCs w:val="22"/>
        </w:rPr>
        <w:t xml:space="preserve"> należy:</w:t>
      </w:r>
    </w:p>
    <w:p w14:paraId="1487F918" w14:textId="77777777" w:rsidR="00C21FA0" w:rsidRDefault="00964775" w:rsidP="00744643">
      <w:pPr>
        <w:pStyle w:val="Akapitzlist"/>
        <w:numPr>
          <w:ilvl w:val="0"/>
          <w:numId w:val="4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dostarczenie instrukcji obsługi </w:t>
      </w:r>
      <w:r w:rsidR="00B11C1D">
        <w:rPr>
          <w:rFonts w:ascii="Calibri" w:hAnsi="Calibri" w:cs="Calibri"/>
          <w:sz w:val="22"/>
          <w:szCs w:val="22"/>
        </w:rPr>
        <w:t xml:space="preserve">dla </w:t>
      </w:r>
      <w:r w:rsidR="000A5DC7">
        <w:rPr>
          <w:rFonts w:ascii="Calibri" w:hAnsi="Calibri" w:cs="Calibri"/>
          <w:sz w:val="22"/>
          <w:szCs w:val="22"/>
        </w:rPr>
        <w:t>wyposażenia</w:t>
      </w:r>
      <w:r w:rsidR="001530E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 języku polskim,</w:t>
      </w:r>
    </w:p>
    <w:p w14:paraId="3F6BC205" w14:textId="77777777" w:rsidR="00C21FA0" w:rsidRDefault="00964775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prawidłowa, zgodnie ze sztuką oraz zasadami bezpieczeństwa i zgodnie z przepisami powszechnie obowiązującego prawa, organizacja na terenie obiektu prac montażowych,</w:t>
      </w:r>
    </w:p>
    <w:p w14:paraId="23FF0B6A" w14:textId="77777777" w:rsidR="00C21FA0" w:rsidRDefault="00964775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niezwłoczne informowanie Zamawiającego o wystąpieniu jakichkolwiek okoliczności, które mogą mieć wpływ na jakość wykonywanych dostaw lub na termin realizacji umowy,</w:t>
      </w:r>
    </w:p>
    <w:p w14:paraId="0A65B3EF" w14:textId="77777777" w:rsidR="00C21FA0" w:rsidRDefault="00964775">
      <w:pPr>
        <w:pStyle w:val="Standard"/>
        <w:numPr>
          <w:ilvl w:val="0"/>
          <w:numId w:val="34"/>
        </w:numPr>
        <w:tabs>
          <w:tab w:val="left" w:pos="624"/>
        </w:tabs>
        <w:ind w:left="284" w:hanging="284"/>
        <w:jc w:val="both"/>
      </w:pPr>
      <w:r>
        <w:rPr>
          <w:rFonts w:ascii="Calibri" w:hAnsi="Calibri" w:cs="Calibri"/>
          <w:sz w:val="22"/>
          <w:szCs w:val="22"/>
          <w:lang w:eastAsia="zh-CN"/>
        </w:rPr>
        <w:t>Wykonawca</w:t>
      </w:r>
      <w:r>
        <w:rPr>
          <w:rFonts w:ascii="Calibri" w:hAnsi="Calibri" w:cs="Calibri"/>
          <w:sz w:val="22"/>
          <w:szCs w:val="22"/>
        </w:rPr>
        <w:t xml:space="preserve"> zobowiązuje się do wykonania przedmiotu umowy zgodnie z obowiązującymi przepisami oraz na warunkach określonych w umowie.</w:t>
      </w:r>
    </w:p>
    <w:p w14:paraId="7AB483CE" w14:textId="77777777" w:rsidR="00C21FA0" w:rsidRDefault="00964775">
      <w:pPr>
        <w:pStyle w:val="Standard"/>
        <w:numPr>
          <w:ilvl w:val="0"/>
          <w:numId w:val="34"/>
        </w:numPr>
        <w:tabs>
          <w:tab w:val="left" w:pos="62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zobowiązany jest w szczególności do:</w:t>
      </w:r>
    </w:p>
    <w:p w14:paraId="7A316793" w14:textId="77777777" w:rsidR="00C21FA0" w:rsidRDefault="00964775" w:rsidP="00744643">
      <w:pPr>
        <w:pStyle w:val="Standard"/>
        <w:numPr>
          <w:ilvl w:val="0"/>
          <w:numId w:val="46"/>
        </w:numPr>
        <w:tabs>
          <w:tab w:val="left" w:pos="1359"/>
        </w:tabs>
        <w:spacing w:line="228" w:lineRule="auto"/>
        <w:ind w:left="650" w:right="20" w:hanging="350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przestrzegania obowiązujących przepisów BHP i ppoż. oraz zabezpieczenia pomieszczeń w których realizowane będzie zamówienie i sąsiadujących z nimi ciągów komunikacyjnych przed zabrudzeniem i uszkodzeniem, w tym stolarki drzwiowej, posadzek, itp.,</w:t>
      </w:r>
    </w:p>
    <w:p w14:paraId="545F686A" w14:textId="77777777" w:rsidR="00C21FA0" w:rsidRDefault="00964775">
      <w:pPr>
        <w:pStyle w:val="Standard"/>
        <w:numPr>
          <w:ilvl w:val="0"/>
          <w:numId w:val="42"/>
        </w:numPr>
        <w:tabs>
          <w:tab w:val="left" w:pos="1359"/>
        </w:tabs>
        <w:spacing w:line="228" w:lineRule="auto"/>
        <w:ind w:left="650" w:right="20" w:hanging="350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wykonania na własny koszt niezbędnych napraw wszystkich ewentualnych uszkodzeń wynikłych w związku z realizowanym zamówieniem,</w:t>
      </w:r>
    </w:p>
    <w:p w14:paraId="6B3587A4" w14:textId="77777777" w:rsidR="00C21FA0" w:rsidRDefault="00964775">
      <w:pPr>
        <w:pStyle w:val="Standard"/>
        <w:numPr>
          <w:ilvl w:val="0"/>
          <w:numId w:val="42"/>
        </w:numPr>
        <w:tabs>
          <w:tab w:val="left" w:pos="1359"/>
        </w:tabs>
        <w:spacing w:line="228" w:lineRule="auto"/>
        <w:ind w:left="650" w:right="20" w:hanging="350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należytego uprzątnięcia miejsc, w których są lub były prowadzone prace i wykorzystywanych ciągów komunikacyjnych.</w:t>
      </w:r>
    </w:p>
    <w:p w14:paraId="7FA1964F" w14:textId="77777777" w:rsidR="00C21FA0" w:rsidRDefault="00964775">
      <w:pPr>
        <w:pStyle w:val="Standard"/>
        <w:numPr>
          <w:ilvl w:val="0"/>
          <w:numId w:val="34"/>
        </w:numPr>
        <w:tabs>
          <w:tab w:val="left" w:pos="624"/>
        </w:tabs>
        <w:ind w:left="284" w:hanging="284"/>
        <w:jc w:val="both"/>
      </w:pPr>
      <w:r>
        <w:rPr>
          <w:rFonts w:ascii="Calibri" w:hAnsi="Calibri" w:cs="Calibri"/>
          <w:sz w:val="22"/>
          <w:szCs w:val="22"/>
          <w:lang w:eastAsia="zh-CN"/>
        </w:rPr>
        <w:t>Wykonawca</w:t>
      </w:r>
      <w:r>
        <w:rPr>
          <w:rFonts w:ascii="Calibri" w:hAnsi="Calibri" w:cs="Calibri"/>
          <w:sz w:val="22"/>
          <w:szCs w:val="22"/>
        </w:rPr>
        <w:t xml:space="preserve"> ponosi odpowiedzialność za wady i szkody pow</w:t>
      </w:r>
      <w:r w:rsidR="0082628F">
        <w:rPr>
          <w:rFonts w:ascii="Calibri" w:hAnsi="Calibri" w:cs="Calibri"/>
          <w:sz w:val="22"/>
          <w:szCs w:val="22"/>
        </w:rPr>
        <w:t xml:space="preserve">stałe w czasie transportu </w:t>
      </w:r>
      <w:r w:rsidR="000A5DC7">
        <w:rPr>
          <w:rFonts w:ascii="Calibri" w:hAnsi="Calibri" w:cs="Calibri"/>
          <w:sz w:val="22"/>
          <w:szCs w:val="22"/>
        </w:rPr>
        <w:t>wyposażenia</w:t>
      </w:r>
      <w:r>
        <w:rPr>
          <w:rFonts w:ascii="Calibri" w:hAnsi="Calibri" w:cs="Calibri"/>
          <w:sz w:val="22"/>
          <w:szCs w:val="22"/>
        </w:rPr>
        <w:t xml:space="preserve"> stanowiącego przedmiot </w:t>
      </w:r>
      <w:r w:rsidR="00B11C1D"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mowy do miejsca montażu.</w:t>
      </w:r>
    </w:p>
    <w:p w14:paraId="75105F17" w14:textId="77777777" w:rsidR="00C21FA0" w:rsidRDefault="00964775" w:rsidP="006319FF">
      <w:pPr>
        <w:pStyle w:val="Standard"/>
        <w:numPr>
          <w:ilvl w:val="0"/>
          <w:numId w:val="34"/>
        </w:numPr>
        <w:tabs>
          <w:tab w:val="left" w:pos="-2256"/>
        </w:tabs>
        <w:ind w:left="284" w:hanging="284"/>
        <w:jc w:val="both"/>
      </w:pPr>
      <w:r>
        <w:rPr>
          <w:rFonts w:ascii="Calibri" w:hAnsi="Calibri" w:cs="Calibri"/>
          <w:sz w:val="22"/>
          <w:szCs w:val="22"/>
        </w:rPr>
        <w:t>Wykonawca zobowiązany jest przedłożyć Zamawiającemu z</w:t>
      </w:r>
      <w:r w:rsidR="001530E5">
        <w:rPr>
          <w:rFonts w:ascii="Calibri" w:hAnsi="Calibri" w:cs="Calibri"/>
          <w:sz w:val="22"/>
          <w:szCs w:val="22"/>
        </w:rPr>
        <w:t xml:space="preserve">estawienie kosztów dostarczanego wyposażenia </w:t>
      </w:r>
      <w:r>
        <w:rPr>
          <w:rFonts w:ascii="Calibri" w:hAnsi="Calibri" w:cs="Calibri"/>
          <w:sz w:val="22"/>
          <w:szCs w:val="22"/>
        </w:rPr>
        <w:t xml:space="preserve">nie </w:t>
      </w:r>
      <w:r>
        <w:rPr>
          <w:rFonts w:ascii="Calibri" w:hAnsi="Calibri" w:cs="Calibri"/>
          <w:sz w:val="22"/>
          <w:szCs w:val="22"/>
          <w:lang w:eastAsia="zh-CN"/>
        </w:rPr>
        <w:t>później</w:t>
      </w:r>
      <w:r>
        <w:rPr>
          <w:rFonts w:ascii="Calibri" w:hAnsi="Calibri" w:cs="Calibri"/>
          <w:sz w:val="22"/>
          <w:szCs w:val="22"/>
        </w:rPr>
        <w:t xml:space="preserve"> niż w terminie do 7 dni roboczych od daty podpisania umowy.</w:t>
      </w:r>
    </w:p>
    <w:p w14:paraId="101CE214" w14:textId="77777777" w:rsidR="00C21FA0" w:rsidRPr="007A4260" w:rsidRDefault="00964775">
      <w:pPr>
        <w:pStyle w:val="Standard"/>
        <w:numPr>
          <w:ilvl w:val="0"/>
          <w:numId w:val="34"/>
        </w:numPr>
        <w:tabs>
          <w:tab w:val="left" w:pos="624"/>
        </w:tabs>
        <w:ind w:left="284" w:hanging="284"/>
        <w:jc w:val="both"/>
      </w:pPr>
      <w:r>
        <w:rPr>
          <w:rFonts w:ascii="Calibri" w:hAnsi="Calibri" w:cs="Calibri"/>
          <w:sz w:val="22"/>
          <w:szCs w:val="22"/>
          <w:lang w:eastAsia="zh-CN"/>
        </w:rPr>
        <w:t>Wszelkie</w:t>
      </w:r>
      <w:r>
        <w:rPr>
          <w:rFonts w:ascii="Calibri" w:hAnsi="Calibri" w:cs="Calibri"/>
          <w:sz w:val="22"/>
          <w:szCs w:val="22"/>
        </w:rPr>
        <w:t xml:space="preserve"> koszty związane ze zużyciem mediów w ramach realizacji przedmiotu umowy ponosi Wykonawca.</w:t>
      </w:r>
    </w:p>
    <w:p w14:paraId="3F19E252" w14:textId="77777777" w:rsidR="007A4260" w:rsidRPr="00424436" w:rsidRDefault="007A4260" w:rsidP="007E17B9">
      <w:pPr>
        <w:pStyle w:val="Standard"/>
        <w:numPr>
          <w:ilvl w:val="0"/>
          <w:numId w:val="34"/>
        </w:numPr>
        <w:tabs>
          <w:tab w:val="left" w:pos="624"/>
        </w:tabs>
        <w:ind w:left="284"/>
        <w:jc w:val="both"/>
        <w:rPr>
          <w:rFonts w:ascii="Calibri" w:hAnsi="Calibri" w:cs="Calibri"/>
          <w:sz w:val="22"/>
          <w:szCs w:val="22"/>
        </w:rPr>
      </w:pPr>
      <w:bookmarkStart w:id="3" w:name="_Hlk96080825"/>
      <w:r w:rsidRPr="00424436">
        <w:rPr>
          <w:rFonts w:ascii="Calibri" w:hAnsi="Calibri" w:cs="Calibri"/>
          <w:sz w:val="22"/>
          <w:szCs w:val="22"/>
        </w:rPr>
        <w:t xml:space="preserve">Wykonawca przy wykonywaniu umowy spełniać będzie wymóg określony w art. 68 ust. 3 ustawy z dnia 11 stycznia 2018 r. </w:t>
      </w:r>
      <w:proofErr w:type="spellStart"/>
      <w:r w:rsidRPr="00424436">
        <w:rPr>
          <w:rFonts w:ascii="Calibri" w:hAnsi="Calibri" w:cs="Calibri"/>
          <w:sz w:val="22"/>
          <w:szCs w:val="22"/>
        </w:rPr>
        <w:t>Elektromobilność</w:t>
      </w:r>
      <w:proofErr w:type="spellEnd"/>
      <w:r w:rsidRPr="00424436">
        <w:rPr>
          <w:rFonts w:ascii="Calibri" w:hAnsi="Calibri" w:cs="Calibri"/>
          <w:sz w:val="22"/>
          <w:szCs w:val="22"/>
        </w:rPr>
        <w:t xml:space="preserve"> i paliwa alternatywne.</w:t>
      </w:r>
    </w:p>
    <w:p w14:paraId="5F0C4173" w14:textId="77777777" w:rsidR="007A4260" w:rsidRPr="00424436" w:rsidRDefault="007A4260" w:rsidP="007E17B9">
      <w:pPr>
        <w:pStyle w:val="Standard"/>
        <w:numPr>
          <w:ilvl w:val="0"/>
          <w:numId w:val="34"/>
        </w:numPr>
        <w:tabs>
          <w:tab w:val="left" w:pos="624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424436">
        <w:rPr>
          <w:rFonts w:ascii="Calibri" w:hAnsi="Calibri" w:cs="Calibri"/>
          <w:sz w:val="22"/>
          <w:szCs w:val="22"/>
        </w:rPr>
        <w:t xml:space="preserve">Wykonawca zobowiązany jest w terminie do 7 dni od daty zawarcia umowy złożyć pisemne oświadczenie o spełnianiu wymogu określonego w ust. </w:t>
      </w:r>
      <w:r w:rsidR="00B11C1D">
        <w:rPr>
          <w:rFonts w:ascii="Calibri" w:hAnsi="Calibri" w:cs="Calibri"/>
          <w:sz w:val="22"/>
          <w:szCs w:val="22"/>
        </w:rPr>
        <w:t>7</w:t>
      </w:r>
      <w:r w:rsidRPr="00424436">
        <w:rPr>
          <w:rFonts w:ascii="Calibri" w:hAnsi="Calibri" w:cs="Calibri"/>
          <w:sz w:val="22"/>
          <w:szCs w:val="22"/>
        </w:rPr>
        <w:t>.</w:t>
      </w:r>
    </w:p>
    <w:p w14:paraId="7437B490" w14:textId="77777777" w:rsidR="007A4260" w:rsidRDefault="007A4260" w:rsidP="007E17B9">
      <w:pPr>
        <w:pStyle w:val="Standard"/>
        <w:numPr>
          <w:ilvl w:val="0"/>
          <w:numId w:val="34"/>
        </w:numPr>
        <w:tabs>
          <w:tab w:val="left" w:pos="624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424436">
        <w:rPr>
          <w:rFonts w:ascii="Calibri" w:hAnsi="Calibri" w:cs="Calibri"/>
          <w:sz w:val="22"/>
          <w:szCs w:val="22"/>
        </w:rPr>
        <w:t xml:space="preserve">Zamawiającemu przysługuje prawo do kontroli spełniania wymogu określonego w ust. </w:t>
      </w:r>
      <w:r w:rsidR="00B11C1D">
        <w:rPr>
          <w:rFonts w:ascii="Calibri" w:hAnsi="Calibri" w:cs="Calibri"/>
          <w:sz w:val="22"/>
          <w:szCs w:val="22"/>
        </w:rPr>
        <w:t>7</w:t>
      </w:r>
      <w:r w:rsidRPr="00424436">
        <w:rPr>
          <w:rFonts w:ascii="Calibri" w:hAnsi="Calibri" w:cs="Calibri"/>
          <w:sz w:val="22"/>
          <w:szCs w:val="22"/>
        </w:rPr>
        <w:t>.</w:t>
      </w:r>
    </w:p>
    <w:bookmarkEnd w:id="3"/>
    <w:p w14:paraId="1816E5B6" w14:textId="77777777" w:rsidR="007A4260" w:rsidRPr="008879D6" w:rsidRDefault="008879D6" w:rsidP="007A4260">
      <w:pPr>
        <w:pStyle w:val="Standard"/>
        <w:numPr>
          <w:ilvl w:val="0"/>
          <w:numId w:val="34"/>
        </w:numPr>
        <w:tabs>
          <w:tab w:val="left" w:pos="624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8879D6">
        <w:rPr>
          <w:rFonts w:ascii="Calibri" w:hAnsi="Calibri" w:cs="Calibri"/>
          <w:sz w:val="22"/>
          <w:szCs w:val="22"/>
        </w:rPr>
        <w:t xml:space="preserve">Wykonawca w ramach wynagrodzenia zobowiązany jest do usunięcia i utylizacji opakowań, foli itp.  </w:t>
      </w:r>
    </w:p>
    <w:p w14:paraId="41773216" w14:textId="77777777" w:rsidR="00C21FA0" w:rsidRDefault="00964775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bookmarkStart w:id="4" w:name="_Hlk9340804"/>
      <w:bookmarkEnd w:id="2"/>
      <w:r>
        <w:rPr>
          <w:rFonts w:ascii="Calibri" w:hAnsi="Calibri" w:cs="Calibri"/>
          <w:b/>
          <w:sz w:val="22"/>
          <w:szCs w:val="22"/>
        </w:rPr>
        <w:t>§ 3.</w:t>
      </w:r>
    </w:p>
    <w:bookmarkEnd w:id="4"/>
    <w:p w14:paraId="14C94DF6" w14:textId="77777777" w:rsidR="00C21FA0" w:rsidRDefault="00964775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TERMIN</w:t>
      </w:r>
    </w:p>
    <w:p w14:paraId="09C0934A" w14:textId="77777777" w:rsidR="00C21FA0" w:rsidRPr="00064871" w:rsidRDefault="00964775" w:rsidP="0082628F">
      <w:pPr>
        <w:pStyle w:val="Standard"/>
        <w:tabs>
          <w:tab w:val="left" w:pos="703"/>
        </w:tabs>
        <w:spacing w:before="120"/>
        <w:ind w:left="278"/>
        <w:jc w:val="both"/>
        <w:rPr>
          <w:color w:val="000000" w:themeColor="text1"/>
        </w:rPr>
      </w:pPr>
      <w:r>
        <w:rPr>
          <w:rFonts w:ascii="Calibri" w:hAnsi="Calibri" w:cs="Calibri"/>
          <w:sz w:val="22"/>
          <w:szCs w:val="22"/>
        </w:rPr>
        <w:t>Przedmiot umowy należy wykonać w terminie</w:t>
      </w:r>
      <w:r w:rsidR="00E74550">
        <w:rPr>
          <w:rFonts w:ascii="Calibri" w:hAnsi="Calibri" w:cs="Calibri"/>
          <w:sz w:val="22"/>
          <w:szCs w:val="22"/>
        </w:rPr>
        <w:t xml:space="preserve">- </w:t>
      </w:r>
      <w:r w:rsidR="00E74550" w:rsidRPr="008879D6">
        <w:rPr>
          <w:rFonts w:ascii="Calibri" w:hAnsi="Calibri" w:cs="Calibri"/>
          <w:b/>
          <w:sz w:val="22"/>
          <w:szCs w:val="22"/>
        </w:rPr>
        <w:t>28</w:t>
      </w:r>
      <w:r w:rsidR="0082628F" w:rsidRPr="008879D6">
        <w:rPr>
          <w:rFonts w:ascii="Calibri" w:hAnsi="Calibri" w:cs="Calibri"/>
          <w:b/>
          <w:sz w:val="22"/>
          <w:szCs w:val="22"/>
        </w:rPr>
        <w:t xml:space="preserve"> dni od dnia </w:t>
      </w:r>
      <w:r w:rsidRPr="008879D6">
        <w:rPr>
          <w:rFonts w:ascii="Calibri" w:hAnsi="Calibri" w:cs="Calibri"/>
          <w:b/>
          <w:bCs/>
          <w:sz w:val="22"/>
          <w:szCs w:val="22"/>
        </w:rPr>
        <w:t>zawarcia umowy.</w:t>
      </w:r>
    </w:p>
    <w:p w14:paraId="3BDF24D9" w14:textId="77777777" w:rsidR="008879D6" w:rsidRDefault="008879D6">
      <w:pPr>
        <w:pStyle w:val="Standard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7A955DB0" w14:textId="77777777" w:rsidR="00C21FA0" w:rsidRDefault="00964775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4.</w:t>
      </w:r>
    </w:p>
    <w:p w14:paraId="4F38265E" w14:textId="77777777" w:rsidR="00C21FA0" w:rsidRDefault="00964775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ODBIORY</w:t>
      </w:r>
    </w:p>
    <w:p w14:paraId="3824C0B0" w14:textId="77777777" w:rsidR="00C21FA0" w:rsidRDefault="00964775" w:rsidP="006C79A6">
      <w:pPr>
        <w:pStyle w:val="Standard"/>
        <w:numPr>
          <w:ilvl w:val="0"/>
          <w:numId w:val="47"/>
        </w:numPr>
        <w:spacing w:before="120"/>
        <w:ind w:left="284" w:hanging="284"/>
        <w:jc w:val="both"/>
      </w:pPr>
      <w:r>
        <w:rPr>
          <w:rFonts w:ascii="Calibri" w:hAnsi="Calibri" w:cs="Calibri"/>
          <w:sz w:val="22"/>
          <w:szCs w:val="22"/>
          <w:lang w:eastAsia="zh-CN"/>
        </w:rPr>
        <w:t>Strony</w:t>
      </w:r>
      <w:r>
        <w:rPr>
          <w:rFonts w:ascii="Calibri" w:hAnsi="Calibri" w:cs="Calibri"/>
          <w:sz w:val="22"/>
          <w:szCs w:val="22"/>
        </w:rPr>
        <w:t xml:space="preserve"> nie </w:t>
      </w:r>
      <w:r>
        <w:rPr>
          <w:rFonts w:ascii="Calibri" w:hAnsi="Calibri" w:cs="Calibri"/>
          <w:sz w:val="22"/>
          <w:szCs w:val="22"/>
          <w:lang w:eastAsia="zh-CN"/>
        </w:rPr>
        <w:t>przewidują</w:t>
      </w:r>
      <w:r>
        <w:rPr>
          <w:rFonts w:ascii="Calibri" w:hAnsi="Calibri" w:cs="Calibri"/>
          <w:sz w:val="22"/>
          <w:szCs w:val="22"/>
        </w:rPr>
        <w:t xml:space="preserve"> dokonywania odbiorów częściowych.</w:t>
      </w:r>
    </w:p>
    <w:p w14:paraId="7500DFEC" w14:textId="77777777" w:rsidR="00C21FA0" w:rsidRDefault="00964775">
      <w:pPr>
        <w:pStyle w:val="Standard"/>
        <w:numPr>
          <w:ilvl w:val="0"/>
          <w:numId w:val="14"/>
        </w:numPr>
        <w:ind w:left="284" w:hanging="284"/>
        <w:jc w:val="both"/>
      </w:pPr>
      <w:r>
        <w:rPr>
          <w:rFonts w:ascii="Calibri" w:hAnsi="Calibri" w:cs="Calibri"/>
          <w:sz w:val="22"/>
          <w:szCs w:val="22"/>
          <w:lang w:eastAsia="zh-CN"/>
        </w:rPr>
        <w:t>Wykonawca</w:t>
      </w:r>
      <w:r>
        <w:rPr>
          <w:rFonts w:ascii="Calibri" w:hAnsi="Calibri" w:cs="Calibri"/>
          <w:sz w:val="22"/>
          <w:szCs w:val="22"/>
        </w:rPr>
        <w:t xml:space="preserve"> zobowiązany jest zawiadomić Zamawiającego o gotowości do odbioru wykonanych </w:t>
      </w:r>
      <w:r>
        <w:rPr>
          <w:rFonts w:ascii="Calibri" w:hAnsi="Calibri" w:cs="Calibri"/>
          <w:sz w:val="22"/>
          <w:szCs w:val="22"/>
        </w:rPr>
        <w:lastRenderedPageBreak/>
        <w:t xml:space="preserve">dostaw pisemnie lub drogą elektroniczną na adres: </w:t>
      </w:r>
      <w:hyperlink r:id="rId8" w:history="1">
        <w:r>
          <w:rPr>
            <w:rStyle w:val="Hipercze"/>
            <w:rFonts w:ascii="Calibri" w:hAnsi="Calibri" w:cs="Calibri"/>
            <w:sz w:val="22"/>
            <w:szCs w:val="22"/>
          </w:rPr>
          <w:t>inwestycje@umt.tarnow.pl</w:t>
        </w:r>
      </w:hyperlink>
      <w:r>
        <w:rPr>
          <w:rFonts w:ascii="Calibri" w:hAnsi="Calibri" w:cs="Calibri"/>
          <w:sz w:val="22"/>
          <w:szCs w:val="22"/>
        </w:rPr>
        <w:t xml:space="preserve"> .</w:t>
      </w:r>
    </w:p>
    <w:p w14:paraId="3D9B6595" w14:textId="77777777" w:rsidR="00C21FA0" w:rsidRDefault="00964775">
      <w:pPr>
        <w:pStyle w:val="Standard"/>
        <w:numPr>
          <w:ilvl w:val="0"/>
          <w:numId w:val="14"/>
        </w:numPr>
        <w:ind w:left="284" w:hanging="284"/>
        <w:jc w:val="both"/>
      </w:pPr>
      <w:r>
        <w:rPr>
          <w:rFonts w:ascii="Calibri" w:hAnsi="Calibri" w:cs="Calibri"/>
          <w:sz w:val="22"/>
          <w:szCs w:val="22"/>
          <w:lang w:eastAsia="zh-CN"/>
        </w:rPr>
        <w:t>Odbiór</w:t>
      </w:r>
      <w:r>
        <w:rPr>
          <w:rFonts w:ascii="Calibri" w:hAnsi="Calibri" w:cs="Calibri"/>
          <w:sz w:val="22"/>
          <w:szCs w:val="22"/>
        </w:rPr>
        <w:t xml:space="preserve"> odbędzie się w terminie do 7 dni roboczych od dnia doręczenia Zamawiającemu zgłoszenia gotowości do odbioru.</w:t>
      </w:r>
    </w:p>
    <w:p w14:paraId="0D94E0EB" w14:textId="77777777" w:rsidR="00C21FA0" w:rsidRDefault="00964775">
      <w:pPr>
        <w:pStyle w:val="Standard"/>
        <w:numPr>
          <w:ilvl w:val="0"/>
          <w:numId w:val="14"/>
        </w:numPr>
        <w:ind w:left="284" w:hanging="284"/>
        <w:jc w:val="both"/>
      </w:pPr>
      <w:r>
        <w:rPr>
          <w:rFonts w:ascii="Calibri" w:hAnsi="Calibri" w:cs="Calibri"/>
          <w:sz w:val="22"/>
          <w:szCs w:val="22"/>
          <w:lang w:eastAsia="zh-CN"/>
        </w:rPr>
        <w:t>Jeżeli</w:t>
      </w:r>
      <w:r>
        <w:rPr>
          <w:rFonts w:ascii="Calibri" w:hAnsi="Calibri" w:cs="Calibri"/>
          <w:sz w:val="22"/>
          <w:szCs w:val="22"/>
        </w:rPr>
        <w:t xml:space="preserve"> w toku czynności odbioru zostanie stwierdzone, że przedmiot umowy nie osiągnął gotowości do odbioru, Zamawiający może odmówić odbioru.</w:t>
      </w:r>
    </w:p>
    <w:p w14:paraId="23855E68" w14:textId="77777777" w:rsidR="00C21FA0" w:rsidRDefault="00964775">
      <w:pPr>
        <w:pStyle w:val="Standard"/>
        <w:numPr>
          <w:ilvl w:val="0"/>
          <w:numId w:val="14"/>
        </w:numPr>
        <w:ind w:left="284" w:hanging="284"/>
        <w:jc w:val="both"/>
      </w:pPr>
      <w:r>
        <w:rPr>
          <w:rFonts w:ascii="Calibri" w:hAnsi="Calibri" w:cs="Calibri"/>
          <w:sz w:val="22"/>
          <w:szCs w:val="22"/>
        </w:rPr>
        <w:t xml:space="preserve">Z </w:t>
      </w:r>
      <w:r>
        <w:rPr>
          <w:rFonts w:ascii="Calibri" w:hAnsi="Calibri" w:cs="Calibri"/>
          <w:sz w:val="22"/>
          <w:szCs w:val="22"/>
          <w:lang w:eastAsia="zh-CN"/>
        </w:rPr>
        <w:t>czynności</w:t>
      </w:r>
      <w:r>
        <w:rPr>
          <w:rFonts w:ascii="Calibri" w:hAnsi="Calibri" w:cs="Calibri"/>
          <w:sz w:val="22"/>
          <w:szCs w:val="22"/>
        </w:rPr>
        <w:t xml:space="preserve"> odbioru będzie spisany protokół, zawierający wszelkie ustalenia dokonane w toku odbioru oraz terminy wyznaczone na usunięcie stwierdzonych w czasie odbioru wad.</w:t>
      </w:r>
    </w:p>
    <w:p w14:paraId="4E8376C0" w14:textId="77777777" w:rsidR="00C21FA0" w:rsidRDefault="00964775">
      <w:pPr>
        <w:pStyle w:val="Standard"/>
        <w:numPr>
          <w:ilvl w:val="0"/>
          <w:numId w:val="14"/>
        </w:numPr>
        <w:ind w:left="284" w:hanging="284"/>
        <w:jc w:val="both"/>
      </w:pPr>
      <w:r>
        <w:rPr>
          <w:rFonts w:ascii="Calibri" w:hAnsi="Calibri" w:cs="Calibri"/>
          <w:sz w:val="22"/>
          <w:szCs w:val="22"/>
          <w:lang w:eastAsia="zh-CN"/>
        </w:rPr>
        <w:t>Dokumentem</w:t>
      </w:r>
      <w:r>
        <w:rPr>
          <w:rFonts w:ascii="Calibri" w:hAnsi="Calibri" w:cs="Calibri"/>
          <w:sz w:val="22"/>
          <w:szCs w:val="22"/>
        </w:rPr>
        <w:t xml:space="preserve"> potwierdzającym przejęcie przez Zamawiającego przedmiotu umowy jest protokół końcowego odbioru, podpisany przez strony umowy.</w:t>
      </w:r>
    </w:p>
    <w:p w14:paraId="246F7BB8" w14:textId="77777777" w:rsidR="00C21FA0" w:rsidRDefault="00964775">
      <w:pPr>
        <w:pStyle w:val="Standard"/>
        <w:numPr>
          <w:ilvl w:val="0"/>
          <w:numId w:val="14"/>
        </w:numPr>
        <w:ind w:left="284" w:hanging="284"/>
        <w:jc w:val="both"/>
      </w:pPr>
      <w:r>
        <w:rPr>
          <w:rFonts w:ascii="Calibri" w:hAnsi="Calibri" w:cs="Calibri"/>
          <w:sz w:val="22"/>
          <w:szCs w:val="22"/>
          <w:lang w:eastAsia="zh-CN"/>
        </w:rPr>
        <w:t>Jeżeli</w:t>
      </w:r>
      <w:r>
        <w:rPr>
          <w:rFonts w:ascii="Calibri" w:hAnsi="Calibri" w:cs="Calibri"/>
          <w:sz w:val="22"/>
          <w:szCs w:val="22"/>
        </w:rPr>
        <w:t xml:space="preserve"> w toku czynności odbioru zostaną stwierdzone wady:</w:t>
      </w:r>
    </w:p>
    <w:p w14:paraId="63E9FEC2" w14:textId="77777777" w:rsidR="00C21FA0" w:rsidRDefault="00964775" w:rsidP="00744643">
      <w:pPr>
        <w:pStyle w:val="Akapitzlist"/>
        <w:numPr>
          <w:ilvl w:val="0"/>
          <w:numId w:val="4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Nadające się do usunięcia – Zamawiający może:</w:t>
      </w:r>
    </w:p>
    <w:p w14:paraId="22DF4C2B" w14:textId="77777777" w:rsidR="00C21FA0" w:rsidRDefault="00964775" w:rsidP="00744643">
      <w:pPr>
        <w:pStyle w:val="Akapitzlist"/>
        <w:numPr>
          <w:ilvl w:val="0"/>
          <w:numId w:val="4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odmówić odbioru do czasu usunięcia wad,</w:t>
      </w:r>
    </w:p>
    <w:p w14:paraId="6B79D27A" w14:textId="77777777" w:rsidR="00C21FA0" w:rsidRDefault="00964775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odebrać dostawy i wyznaczyć termin na usunięcie wad albo</w:t>
      </w:r>
    </w:p>
    <w:p w14:paraId="3B8C8FC0" w14:textId="77777777" w:rsidR="00C21FA0" w:rsidRDefault="00964775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obniżyć wynagrodzenie za przedmiot umowy odpowiednio do utraconej wartości użytkowej lub estetycznej.</w:t>
      </w:r>
    </w:p>
    <w:p w14:paraId="1A73954A" w14:textId="77777777" w:rsidR="00C21FA0" w:rsidRDefault="00964775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nadające się do usunięcia – Zamawiający może:</w:t>
      </w:r>
    </w:p>
    <w:p w14:paraId="5F32F7DF" w14:textId="77777777" w:rsidR="00C21FA0" w:rsidRDefault="00964775" w:rsidP="00744643">
      <w:pPr>
        <w:pStyle w:val="Akapitzlist"/>
        <w:numPr>
          <w:ilvl w:val="0"/>
          <w:numId w:val="5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jeżeli wady nie uniemożliwiają użytkowanie przedmiotu umowy zgodnie z jego przeznaczeniem – odebrać dostawy i obniżyć wynagrodzenie za przedmiot umowy odpowiednio do utraconej wartości użytkowej, estetycznej,</w:t>
      </w:r>
    </w:p>
    <w:p w14:paraId="415C047F" w14:textId="77777777" w:rsidR="00C21FA0" w:rsidRDefault="00964775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jeżeli wady uniemożliwiają użytkowanie przedmiotu umowy zgodnie z jego przeznaczeniem – odstąpić od umowy lub żądać wykonania przedmiotu umowy po raz drugi w ramach wynagrodzenia ustalonego niniejszą umową, zachowując prawo domagania się od Wykonawcy naprawienia szkody wynikłej z zwłoki.</w:t>
      </w:r>
    </w:p>
    <w:p w14:paraId="022557DA" w14:textId="77777777" w:rsidR="00C21FA0" w:rsidRDefault="00964775">
      <w:pPr>
        <w:pStyle w:val="Akapitzli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zachowuje przy tym także prawo do naliczania kar, o których mowa w § 8 niniejszej umowy.</w:t>
      </w:r>
    </w:p>
    <w:p w14:paraId="6DA80642" w14:textId="77777777" w:rsidR="00C21FA0" w:rsidRDefault="00964775">
      <w:pPr>
        <w:pStyle w:val="Standard"/>
        <w:numPr>
          <w:ilvl w:val="0"/>
          <w:numId w:val="14"/>
        </w:numPr>
        <w:ind w:left="284" w:hanging="284"/>
        <w:jc w:val="both"/>
      </w:pPr>
      <w:r>
        <w:rPr>
          <w:rFonts w:ascii="Calibri" w:hAnsi="Calibri" w:cs="Calibri"/>
          <w:sz w:val="22"/>
          <w:szCs w:val="22"/>
          <w:lang w:eastAsia="zh-CN"/>
        </w:rPr>
        <w:t>Jeżeli</w:t>
      </w:r>
      <w:r>
        <w:rPr>
          <w:rFonts w:ascii="Calibri" w:hAnsi="Calibri" w:cs="Calibri"/>
          <w:sz w:val="22"/>
          <w:szCs w:val="22"/>
        </w:rPr>
        <w:t xml:space="preserve"> odbiór został dokonany, a nie zaszły wcześniej okoliczności wskazane w ust. 4 lub 7 pkt 1 lit. a, Wykonawca nie pozostaje w zwłoce ze spełnieniem zobowiązania wynikającego z umowy od daty gotowości do odbioru.</w:t>
      </w:r>
    </w:p>
    <w:p w14:paraId="6204F76E" w14:textId="77777777" w:rsidR="00C21FA0" w:rsidRDefault="00964775">
      <w:pPr>
        <w:pStyle w:val="Standard"/>
        <w:numPr>
          <w:ilvl w:val="0"/>
          <w:numId w:val="14"/>
        </w:numPr>
        <w:ind w:left="284" w:hanging="284"/>
        <w:jc w:val="both"/>
      </w:pPr>
      <w:r>
        <w:rPr>
          <w:rFonts w:ascii="Calibri" w:hAnsi="Calibri" w:cs="Calibri"/>
          <w:sz w:val="22"/>
          <w:szCs w:val="22"/>
          <w:lang w:eastAsia="zh-CN"/>
        </w:rPr>
        <w:t>Wykonawca</w:t>
      </w:r>
      <w:r>
        <w:rPr>
          <w:rFonts w:ascii="Calibri" w:hAnsi="Calibri" w:cs="Calibri"/>
          <w:sz w:val="22"/>
          <w:szCs w:val="22"/>
        </w:rPr>
        <w:t xml:space="preserve"> przedłoży Zamawiającemu najpóźniej w dniu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zrealizowania całości zamówienia dokumenty dotyczące przedmiotu umowy, tj.: dokumenty gwarancyjne, zalecenia, wymagania i instrukcje opracowane przez producentów i dostawców </w:t>
      </w:r>
      <w:r w:rsidR="000A5DC7">
        <w:rPr>
          <w:rFonts w:ascii="Calibri" w:hAnsi="Calibri" w:cs="Calibri"/>
          <w:sz w:val="22"/>
          <w:szCs w:val="22"/>
        </w:rPr>
        <w:t>wyposażenia</w:t>
      </w:r>
      <w:r>
        <w:rPr>
          <w:rFonts w:ascii="Calibri" w:hAnsi="Calibri" w:cs="Calibri"/>
          <w:sz w:val="22"/>
          <w:szCs w:val="22"/>
        </w:rPr>
        <w:t xml:space="preserve"> dotyczące sposobu i warunków prawidłowego użytkowania, instrukcje obsługi i konserwacji oraz karty katalogowe, świadectwa jakości, certyfikaty, świadectwa wykonania prób, atesty – o ile zostały wydane.</w:t>
      </w:r>
    </w:p>
    <w:p w14:paraId="417EF00A" w14:textId="77777777" w:rsidR="00626520" w:rsidRDefault="00626520">
      <w:pPr>
        <w:pStyle w:val="Standard"/>
        <w:jc w:val="center"/>
        <w:rPr>
          <w:rFonts w:ascii="Calibri" w:hAnsi="Calibri" w:cs="Calibri"/>
          <w:b/>
          <w:sz w:val="22"/>
          <w:szCs w:val="22"/>
          <w:lang w:eastAsia="zh-CN"/>
        </w:rPr>
      </w:pPr>
    </w:p>
    <w:p w14:paraId="739525A1" w14:textId="5B50B00E" w:rsidR="00C21FA0" w:rsidRDefault="00964775">
      <w:pPr>
        <w:pStyle w:val="Standard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>
        <w:rPr>
          <w:rFonts w:ascii="Calibri" w:hAnsi="Calibri" w:cs="Calibri"/>
          <w:b/>
          <w:sz w:val="22"/>
          <w:szCs w:val="22"/>
          <w:lang w:eastAsia="zh-CN"/>
        </w:rPr>
        <w:t>§ 5.</w:t>
      </w:r>
    </w:p>
    <w:p w14:paraId="3BD17631" w14:textId="77777777" w:rsidR="00C21FA0" w:rsidRDefault="00964775">
      <w:pPr>
        <w:pStyle w:val="Standard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>
        <w:rPr>
          <w:rFonts w:ascii="Calibri" w:hAnsi="Calibri" w:cs="Calibri"/>
          <w:b/>
          <w:sz w:val="22"/>
          <w:szCs w:val="22"/>
          <w:lang w:eastAsia="zh-CN"/>
        </w:rPr>
        <w:t>WYNAGRODZNIE</w:t>
      </w:r>
    </w:p>
    <w:p w14:paraId="6DB0146F" w14:textId="77777777" w:rsidR="00C21FA0" w:rsidRDefault="00964775" w:rsidP="006C79A6">
      <w:pPr>
        <w:pStyle w:val="Standard"/>
        <w:numPr>
          <w:ilvl w:val="0"/>
          <w:numId w:val="51"/>
        </w:numPr>
        <w:spacing w:before="120"/>
        <w:ind w:left="284" w:hanging="284"/>
        <w:jc w:val="both"/>
      </w:pPr>
      <w:r>
        <w:rPr>
          <w:rFonts w:ascii="Calibri" w:hAnsi="Calibri" w:cs="Calibri"/>
          <w:sz w:val="22"/>
          <w:szCs w:val="22"/>
          <w:lang w:eastAsia="zh-CN"/>
        </w:rPr>
        <w:t xml:space="preserve">Za wykonanie przedmiotu umowy Zamawiający zapłaci Wykonawcy wynagrodzenie ryczałtowe w wysokości </w:t>
      </w:r>
      <w:r>
        <w:rPr>
          <w:rFonts w:ascii="Calibri" w:hAnsi="Calibri" w:cs="Calibri"/>
          <w:b/>
          <w:sz w:val="22"/>
          <w:szCs w:val="22"/>
          <w:lang w:eastAsia="zh-CN"/>
        </w:rPr>
        <w:t>……………..zł brutto</w:t>
      </w:r>
      <w:r>
        <w:rPr>
          <w:rFonts w:ascii="Calibri" w:hAnsi="Calibri" w:cs="Calibri"/>
          <w:sz w:val="22"/>
          <w:szCs w:val="22"/>
          <w:lang w:eastAsia="zh-CN"/>
        </w:rPr>
        <w:t xml:space="preserve"> (słownie ………………………………zł).</w:t>
      </w:r>
    </w:p>
    <w:p w14:paraId="170CCFFA" w14:textId="77777777" w:rsidR="00C21FA0" w:rsidRDefault="00964775">
      <w:pPr>
        <w:pStyle w:val="Standard"/>
        <w:numPr>
          <w:ilvl w:val="0"/>
          <w:numId w:val="11"/>
        </w:numPr>
        <w:ind w:left="284" w:hanging="284"/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Wynagrodzenie rozliczone będzie na podstawie faktury wystawionej przez Wykonawcę.</w:t>
      </w:r>
    </w:p>
    <w:p w14:paraId="619361CA" w14:textId="77777777" w:rsidR="00C21FA0" w:rsidRDefault="00964775">
      <w:pPr>
        <w:pStyle w:val="Standard"/>
        <w:numPr>
          <w:ilvl w:val="0"/>
          <w:numId w:val="11"/>
        </w:numPr>
        <w:ind w:left="284" w:hanging="284"/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Podstawę sporządzenia faktury stanowić będzie podpisany protokół odbioru.</w:t>
      </w:r>
    </w:p>
    <w:p w14:paraId="6E1B7685" w14:textId="77777777" w:rsidR="00C21FA0" w:rsidRDefault="00964775">
      <w:pPr>
        <w:pStyle w:val="Standard"/>
        <w:numPr>
          <w:ilvl w:val="0"/>
          <w:numId w:val="11"/>
        </w:numPr>
        <w:ind w:left="284" w:hanging="284"/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Zapłata za wykonane przez Wykonawcę dostawy dokonana zostanie przez Zamawiającego przelewem na konto Wykonawcy …………………………………………………………………………………………</w:t>
      </w:r>
    </w:p>
    <w:p w14:paraId="2E9EBAFD" w14:textId="77777777" w:rsidR="00C21FA0" w:rsidRDefault="0082628F">
      <w:pPr>
        <w:pStyle w:val="Standard"/>
        <w:numPr>
          <w:ilvl w:val="0"/>
          <w:numId w:val="11"/>
        </w:numPr>
        <w:ind w:left="284" w:hanging="284"/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Termin płatności faktury – do 21</w:t>
      </w:r>
      <w:r w:rsidR="00964775">
        <w:rPr>
          <w:rFonts w:ascii="Calibri" w:hAnsi="Calibri" w:cs="Calibri"/>
          <w:sz w:val="22"/>
          <w:szCs w:val="22"/>
          <w:lang w:eastAsia="zh-CN"/>
        </w:rPr>
        <w:t xml:space="preserve"> dni od daty doręczenia faktury Zamawiającemu.</w:t>
      </w:r>
    </w:p>
    <w:p w14:paraId="1A783A54" w14:textId="77777777" w:rsidR="00C21FA0" w:rsidRDefault="00964775">
      <w:pPr>
        <w:pStyle w:val="Standard"/>
        <w:numPr>
          <w:ilvl w:val="0"/>
          <w:numId w:val="11"/>
        </w:numPr>
        <w:ind w:left="284" w:hanging="284"/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Za dokonanie zapłaty, o której mowa w ust. 5 przyjmuje się datę uznania na rachunku Wykonawcy.</w:t>
      </w:r>
    </w:p>
    <w:p w14:paraId="116267C2" w14:textId="77777777" w:rsidR="00C21FA0" w:rsidRDefault="00C21FA0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14:paraId="07333CA5" w14:textId="77777777" w:rsidR="00C21FA0" w:rsidRDefault="00964775">
      <w:pPr>
        <w:pStyle w:val="Standard"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 6.</w:t>
      </w:r>
    </w:p>
    <w:p w14:paraId="53AA3E23" w14:textId="77777777" w:rsidR="00C21FA0" w:rsidRDefault="00964775">
      <w:pPr>
        <w:pStyle w:val="Standard"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PODWYKONAWSTWO</w:t>
      </w:r>
    </w:p>
    <w:p w14:paraId="451EA765" w14:textId="77777777" w:rsidR="00C21FA0" w:rsidRDefault="00964775" w:rsidP="006C79A6">
      <w:pPr>
        <w:pStyle w:val="Standard"/>
        <w:numPr>
          <w:ilvl w:val="0"/>
          <w:numId w:val="54"/>
        </w:numPr>
        <w:spacing w:before="120"/>
        <w:ind w:left="284" w:hanging="284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Wykonawca nie powierza Podwykonawcy wykonania żadnej części zamówienia./Wykonawca powierza wykonanie zamówienia podwykonawcy w zakresie wskazanym w ofercie, tj. zakres: </w:t>
      </w:r>
      <w:r>
        <w:rPr>
          <w:rFonts w:ascii="Calibri" w:eastAsia="Calibri" w:hAnsi="Calibri" w:cs="Calibri"/>
          <w:sz w:val="22"/>
          <w:szCs w:val="22"/>
        </w:rPr>
        <w:lastRenderedPageBreak/>
        <w:t>……………………..……, nazwa podwykonawcy: ……………………………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1"/>
      </w:r>
    </w:p>
    <w:p w14:paraId="4408AFFF" w14:textId="77777777" w:rsidR="00C21FA0" w:rsidRDefault="00964775" w:rsidP="00744643">
      <w:pPr>
        <w:pStyle w:val="Standard"/>
        <w:numPr>
          <w:ilvl w:val="0"/>
          <w:numId w:val="54"/>
        </w:num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Wykonawca wykonujący przedmiot zamówienia przy udziale podwykonawcy/ów ponosi pełną odpowiedzialność za ich działanie lub zaniechanie działania.</w:t>
      </w:r>
    </w:p>
    <w:p w14:paraId="1C54AF77" w14:textId="77777777" w:rsidR="00C21FA0" w:rsidRDefault="00964775" w:rsidP="00744643">
      <w:pPr>
        <w:pStyle w:val="Standard"/>
        <w:numPr>
          <w:ilvl w:val="0"/>
          <w:numId w:val="54"/>
        </w:num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Dopuszcza się zmianę lub rezygnację z Podwykonawcy.</w:t>
      </w:r>
    </w:p>
    <w:p w14:paraId="77DC3C4C" w14:textId="77777777" w:rsidR="0082628F" w:rsidRDefault="0082628F" w:rsidP="00966AA9">
      <w:pPr>
        <w:pStyle w:val="Standard"/>
        <w:rPr>
          <w:rFonts w:ascii="Calibri" w:hAnsi="Calibri" w:cs="Calibri"/>
          <w:b/>
          <w:sz w:val="22"/>
          <w:szCs w:val="22"/>
        </w:rPr>
      </w:pPr>
    </w:p>
    <w:p w14:paraId="5702282B" w14:textId="77777777" w:rsidR="00C21FA0" w:rsidRDefault="00964775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7.</w:t>
      </w:r>
    </w:p>
    <w:p w14:paraId="08CBDD81" w14:textId="77777777" w:rsidR="00C21FA0" w:rsidRDefault="00964775">
      <w:pPr>
        <w:pStyle w:val="Standard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>
        <w:rPr>
          <w:rFonts w:ascii="Calibri" w:hAnsi="Calibri" w:cs="Calibri"/>
          <w:b/>
          <w:sz w:val="22"/>
          <w:szCs w:val="22"/>
          <w:lang w:eastAsia="zh-CN"/>
        </w:rPr>
        <w:t>GWARANCJA</w:t>
      </w:r>
    </w:p>
    <w:p w14:paraId="0FFD5636" w14:textId="77777777" w:rsidR="00C21FA0" w:rsidRDefault="00964775" w:rsidP="006C79A6">
      <w:pPr>
        <w:pStyle w:val="Standard"/>
        <w:numPr>
          <w:ilvl w:val="3"/>
          <w:numId w:val="15"/>
        </w:numPr>
        <w:tabs>
          <w:tab w:val="left" w:pos="568"/>
        </w:tabs>
        <w:spacing w:before="120"/>
        <w:ind w:left="284" w:hanging="284"/>
        <w:jc w:val="both"/>
      </w:pPr>
      <w:r>
        <w:rPr>
          <w:rFonts w:ascii="Calibri" w:hAnsi="Calibri" w:cs="Calibri"/>
          <w:sz w:val="22"/>
          <w:szCs w:val="22"/>
          <w:lang w:eastAsia="zh-CN"/>
        </w:rPr>
        <w:t>Wykonawca udziela Zamawiającemu gwarancji jakości</w:t>
      </w:r>
      <w:r>
        <w:rPr>
          <w:rFonts w:ascii="Calibri" w:hAnsi="Calibri" w:cs="Calibri"/>
          <w:b/>
          <w:sz w:val="22"/>
          <w:szCs w:val="22"/>
          <w:lang w:eastAsia="zh-CN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  <w:lang w:eastAsia="zh-CN"/>
        </w:rPr>
        <w:t>na dostarcz</w:t>
      </w:r>
      <w:r w:rsidRPr="000336F9">
        <w:rPr>
          <w:rFonts w:ascii="Calibri" w:hAnsi="Calibri" w:cs="Calibri"/>
          <w:b/>
          <w:sz w:val="22"/>
          <w:szCs w:val="22"/>
          <w:u w:val="single"/>
          <w:lang w:eastAsia="zh-CN"/>
        </w:rPr>
        <w:t>one</w:t>
      </w:r>
      <w:r w:rsidR="001530E5" w:rsidRPr="000336F9">
        <w:rPr>
          <w:sz w:val="24"/>
          <w:szCs w:val="24"/>
          <w:u w:val="single"/>
        </w:rPr>
        <w:t xml:space="preserve"> </w:t>
      </w:r>
      <w:r w:rsidR="001530E5" w:rsidRPr="000336F9">
        <w:rPr>
          <w:rFonts w:ascii="Calibri" w:hAnsi="Calibri" w:cs="Calibri"/>
          <w:b/>
          <w:sz w:val="22"/>
          <w:szCs w:val="22"/>
          <w:u w:val="single"/>
          <w:lang w:eastAsia="zh-CN"/>
        </w:rPr>
        <w:t>wyposażenie</w:t>
      </w:r>
      <w:r w:rsidR="001530E5">
        <w:rPr>
          <w:rFonts w:ascii="Calibri" w:hAnsi="Calibri" w:cs="Calibri"/>
          <w:b/>
          <w:sz w:val="22"/>
          <w:szCs w:val="22"/>
          <w:u w:val="single"/>
          <w:lang w:eastAsia="zh-CN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  <w:lang w:eastAsia="zh-CN"/>
        </w:rPr>
        <w:t>na okres …………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>
        <w:rPr>
          <w:rFonts w:ascii="Calibri" w:hAnsi="Calibri" w:cs="Calibri"/>
          <w:b/>
          <w:sz w:val="22"/>
          <w:szCs w:val="22"/>
          <w:u w:val="single"/>
          <w:lang w:eastAsia="zh-CN"/>
        </w:rPr>
        <w:t xml:space="preserve"> lat od daty podpisania protokołu końcowego</w:t>
      </w:r>
      <w:r>
        <w:rPr>
          <w:rFonts w:ascii="Calibri" w:hAnsi="Calibri" w:cs="Calibri"/>
          <w:sz w:val="22"/>
          <w:szCs w:val="22"/>
          <w:lang w:eastAsia="zh-CN"/>
        </w:rPr>
        <w:t>, oraz gwarantuje, że posiadają one właściwości, które rzeczy tego rodzaju powinny mieć ze względu na cel w umowie oznaczony albo wynikający z okoliczności lub przeznaczenia, w szczególności zaś odpowiadają wymaganiom określonym w SWZ.</w:t>
      </w:r>
    </w:p>
    <w:p w14:paraId="04E11FE0" w14:textId="77777777" w:rsidR="00C21FA0" w:rsidRDefault="00964775">
      <w:pPr>
        <w:pStyle w:val="Standard"/>
        <w:numPr>
          <w:ilvl w:val="3"/>
          <w:numId w:val="15"/>
        </w:numP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Bieg okresu gwarancji rozpoczyna się:</w:t>
      </w:r>
    </w:p>
    <w:p w14:paraId="4B908813" w14:textId="77777777" w:rsidR="00C21FA0" w:rsidRDefault="00964775" w:rsidP="00744643">
      <w:pPr>
        <w:pStyle w:val="Akapitzlist"/>
        <w:numPr>
          <w:ilvl w:val="0"/>
          <w:numId w:val="52"/>
        </w:numPr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 xml:space="preserve">w dniu następnym licząc od daty podpisania </w:t>
      </w:r>
      <w:r w:rsidR="004E67CF">
        <w:rPr>
          <w:rFonts w:ascii="Calibri" w:hAnsi="Calibri" w:cs="Calibri"/>
          <w:sz w:val="22"/>
          <w:szCs w:val="22"/>
          <w:lang w:eastAsia="zh-CN"/>
        </w:rPr>
        <w:t xml:space="preserve">protokołu </w:t>
      </w:r>
      <w:r>
        <w:rPr>
          <w:rFonts w:ascii="Calibri" w:hAnsi="Calibri" w:cs="Calibri"/>
          <w:sz w:val="22"/>
          <w:szCs w:val="22"/>
          <w:lang w:eastAsia="zh-CN"/>
        </w:rPr>
        <w:t>odbioru końcowego przedmiotu umowy,</w:t>
      </w:r>
    </w:p>
    <w:p w14:paraId="02C1277C" w14:textId="77777777" w:rsidR="00C21FA0" w:rsidRPr="00B11C1D" w:rsidRDefault="00964775" w:rsidP="00744643">
      <w:pPr>
        <w:pStyle w:val="Akapitzlist"/>
        <w:numPr>
          <w:ilvl w:val="0"/>
          <w:numId w:val="52"/>
        </w:numPr>
        <w:jc w:val="both"/>
        <w:rPr>
          <w:rFonts w:ascii="Calibri" w:hAnsi="Calibri" w:cs="Calibri"/>
          <w:sz w:val="22"/>
          <w:szCs w:val="22"/>
          <w:lang w:eastAsia="zh-CN"/>
        </w:rPr>
      </w:pPr>
      <w:r w:rsidRPr="00B11C1D">
        <w:rPr>
          <w:rFonts w:ascii="Calibri" w:hAnsi="Calibri" w:cs="Calibri"/>
          <w:sz w:val="22"/>
          <w:szCs w:val="22"/>
          <w:lang w:eastAsia="zh-CN"/>
        </w:rPr>
        <w:t xml:space="preserve">dla wymienionych lub naprawionych </w:t>
      </w:r>
      <w:r w:rsidR="00116D02">
        <w:rPr>
          <w:rFonts w:ascii="Calibri" w:hAnsi="Calibri" w:cs="Calibri"/>
          <w:sz w:val="22"/>
          <w:szCs w:val="22"/>
          <w:lang w:eastAsia="zh-CN"/>
        </w:rPr>
        <w:t xml:space="preserve">elementów wyposażenia </w:t>
      </w:r>
      <w:r w:rsidRPr="00B11C1D">
        <w:rPr>
          <w:rFonts w:ascii="Calibri" w:hAnsi="Calibri" w:cs="Calibri"/>
          <w:sz w:val="22"/>
          <w:szCs w:val="22"/>
          <w:lang w:eastAsia="zh-CN"/>
        </w:rPr>
        <w:t>z dniem ich wymiany/naprawy.</w:t>
      </w:r>
    </w:p>
    <w:p w14:paraId="471466B6" w14:textId="77777777" w:rsidR="00C21FA0" w:rsidRDefault="00964775">
      <w:pPr>
        <w:pStyle w:val="Standard"/>
        <w:numPr>
          <w:ilvl w:val="3"/>
          <w:numId w:val="15"/>
        </w:numP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sz w:val="22"/>
          <w:szCs w:val="22"/>
          <w:lang w:eastAsia="zh-CN"/>
        </w:rPr>
        <w:t xml:space="preserve">W przypadku wystąpienia wad w okresie gwarancyjnym, Wykonawca zobowiązany będzie </w:t>
      </w:r>
      <w:r>
        <w:rPr>
          <w:rFonts w:ascii="Calibri" w:hAnsi="Calibri" w:cs="Calibri"/>
          <w:sz w:val="22"/>
          <w:szCs w:val="22"/>
          <w:lang w:eastAsia="zh-CN"/>
        </w:rPr>
        <w:br/>
        <w:t xml:space="preserve">do naprawy </w:t>
      </w:r>
      <w:r w:rsidR="00116D02">
        <w:rPr>
          <w:rFonts w:ascii="Calibri" w:hAnsi="Calibri" w:cs="Calibri"/>
          <w:sz w:val="22"/>
          <w:szCs w:val="22"/>
          <w:lang w:eastAsia="zh-CN"/>
        </w:rPr>
        <w:t>wyposażenia</w:t>
      </w:r>
      <w:r w:rsidR="000A5DC7">
        <w:rPr>
          <w:rFonts w:ascii="Calibri" w:hAnsi="Calibri" w:cs="Calibri"/>
          <w:sz w:val="22"/>
          <w:szCs w:val="22"/>
          <w:lang w:eastAsia="zh-CN"/>
        </w:rPr>
        <w:t xml:space="preserve"> </w:t>
      </w:r>
      <w:r>
        <w:rPr>
          <w:rFonts w:ascii="Calibri" w:hAnsi="Calibri" w:cs="Calibri"/>
          <w:sz w:val="22"/>
          <w:szCs w:val="22"/>
          <w:lang w:eastAsia="zh-CN"/>
        </w:rPr>
        <w:t xml:space="preserve"> w terminie nie dłuższym niż 14 dni od zgłoszenia wady. </w:t>
      </w:r>
    </w:p>
    <w:p w14:paraId="74B52377" w14:textId="77777777" w:rsidR="00C21FA0" w:rsidRDefault="00964775" w:rsidP="00EE594D">
      <w:pPr>
        <w:pStyle w:val="Standard"/>
        <w:numPr>
          <w:ilvl w:val="3"/>
          <w:numId w:val="15"/>
        </w:numP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sz w:val="22"/>
          <w:szCs w:val="22"/>
          <w:lang w:eastAsia="zh-CN"/>
        </w:rPr>
        <w:t xml:space="preserve">Na dostarczone </w:t>
      </w:r>
      <w:r w:rsidR="000A5DC7">
        <w:rPr>
          <w:rFonts w:ascii="Calibri" w:hAnsi="Calibri" w:cs="Calibri"/>
          <w:sz w:val="22"/>
          <w:szCs w:val="22"/>
          <w:lang w:eastAsia="zh-CN"/>
        </w:rPr>
        <w:t>wyposażenie</w:t>
      </w:r>
      <w:r>
        <w:rPr>
          <w:rFonts w:ascii="Calibri" w:hAnsi="Calibri" w:cs="Calibri"/>
          <w:sz w:val="22"/>
          <w:szCs w:val="22"/>
          <w:lang w:eastAsia="zh-CN"/>
        </w:rPr>
        <w:t xml:space="preserve"> Wykonawca udziela gwarancji producenta. W przypadku, gdy gwarancja producenta na dostarczone </w:t>
      </w:r>
      <w:r w:rsidR="00EE594D" w:rsidRPr="00EE594D">
        <w:rPr>
          <w:rFonts w:ascii="Calibri" w:hAnsi="Calibri" w:cs="Calibri"/>
          <w:sz w:val="22"/>
          <w:szCs w:val="22"/>
          <w:lang w:eastAsia="zh-CN"/>
        </w:rPr>
        <w:t xml:space="preserve">wyposażenie </w:t>
      </w:r>
      <w:r>
        <w:rPr>
          <w:rFonts w:ascii="Calibri" w:hAnsi="Calibri" w:cs="Calibri"/>
          <w:sz w:val="22"/>
          <w:szCs w:val="22"/>
          <w:lang w:eastAsia="zh-CN"/>
        </w:rPr>
        <w:t>określone w ust. 1 będzie krótsza niż zadeklarowana w ofercie, licząc od daty podpisania protokołu końcowego przedmiotu umowy, Wykonawca udzieli gwarancji własnej uzupełniającej do zadeklarowanego terminu;</w:t>
      </w:r>
    </w:p>
    <w:p w14:paraId="641E8AC8" w14:textId="77777777" w:rsidR="00C21FA0" w:rsidRDefault="00964775">
      <w:pPr>
        <w:pStyle w:val="Standard"/>
        <w:numPr>
          <w:ilvl w:val="3"/>
          <w:numId w:val="15"/>
        </w:numP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W ramach gwarancji Wykonawca zobowiązuje się do bezpłatnego usunięcia wad przedmiotu umowy w terminie wyznaczonym w trybie określonym w ust. 3.</w:t>
      </w:r>
    </w:p>
    <w:p w14:paraId="02BF12EC" w14:textId="77777777" w:rsidR="00C21FA0" w:rsidRDefault="00964775">
      <w:pPr>
        <w:pStyle w:val="Standard"/>
        <w:numPr>
          <w:ilvl w:val="3"/>
          <w:numId w:val="15"/>
        </w:numP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Zamawiający może dochodzić roszczeń z tytułu gwarancji także po okresie wskazanym w ust. 1, jeżeli wada ujawniła się w okresie gwarancji.</w:t>
      </w:r>
    </w:p>
    <w:p w14:paraId="7745894D" w14:textId="77777777" w:rsidR="00C21FA0" w:rsidRDefault="00964775">
      <w:pPr>
        <w:pStyle w:val="Standard"/>
        <w:numPr>
          <w:ilvl w:val="3"/>
          <w:numId w:val="15"/>
        </w:numP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Jeżeli Wykonawca nie usunie wad w terminie wyznaczonym w ust. 3, Zamawiający może naliczyć kary umowne zgodnie z § 8 ust. 1 pkt 2 lub zlecić usunięcie ich osobie trzeciej na koszt Wykonawcy.</w:t>
      </w:r>
    </w:p>
    <w:p w14:paraId="41B13733" w14:textId="77777777" w:rsidR="00C21FA0" w:rsidRDefault="00964775">
      <w:pPr>
        <w:pStyle w:val="Standard"/>
        <w:numPr>
          <w:ilvl w:val="3"/>
          <w:numId w:val="15"/>
        </w:numP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Zamawiający może zlecić usunięcie wad osobie trzeciej na koszt Wykonawcy również w przypadku, gdy Wykonawca nie przystąpi do usuwania wad w wyznaczonym terminie.  </w:t>
      </w:r>
    </w:p>
    <w:p w14:paraId="469F8368" w14:textId="77777777" w:rsidR="00C21FA0" w:rsidRDefault="00964775">
      <w:pPr>
        <w:pStyle w:val="Standard"/>
        <w:numPr>
          <w:ilvl w:val="3"/>
          <w:numId w:val="15"/>
        </w:numP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Po zgłoszeniu przez Wykonawcę usunięcia wad, Zamawiający protokolarnie stwierdzi usunięcie wad lub wyznaczy nowy termin na ich usunięcie.</w:t>
      </w:r>
    </w:p>
    <w:p w14:paraId="70810B7D" w14:textId="77777777" w:rsidR="00C21FA0" w:rsidRDefault="00C21FA0">
      <w:pPr>
        <w:pStyle w:val="Standard"/>
        <w:ind w:left="283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21A2AB08" w14:textId="77777777" w:rsidR="00C21FA0" w:rsidRDefault="00964775">
      <w:pPr>
        <w:pStyle w:val="Standard"/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§ 8.</w:t>
      </w:r>
    </w:p>
    <w:p w14:paraId="788805AE" w14:textId="77777777" w:rsidR="00C21FA0" w:rsidRDefault="00964775">
      <w:pPr>
        <w:pStyle w:val="Standard"/>
        <w:jc w:val="center"/>
        <w:outlineLvl w:val="6"/>
        <w:rPr>
          <w:rFonts w:ascii="Calibri" w:hAnsi="Calibri" w:cs="Calibri"/>
          <w:b/>
          <w:sz w:val="22"/>
          <w:szCs w:val="22"/>
          <w:lang w:eastAsia="zh-CN"/>
        </w:rPr>
      </w:pPr>
      <w:r>
        <w:rPr>
          <w:rFonts w:ascii="Calibri" w:hAnsi="Calibri" w:cs="Calibri"/>
          <w:b/>
          <w:sz w:val="22"/>
          <w:szCs w:val="22"/>
          <w:lang w:eastAsia="zh-CN"/>
        </w:rPr>
        <w:t>KARY UMOWNE</w:t>
      </w:r>
    </w:p>
    <w:p w14:paraId="154ED1C2" w14:textId="77777777" w:rsidR="00C21FA0" w:rsidRDefault="00964775" w:rsidP="006C79A6">
      <w:pPr>
        <w:pStyle w:val="Standard"/>
        <w:numPr>
          <w:ilvl w:val="0"/>
          <w:numId w:val="16"/>
        </w:numPr>
        <w:spacing w:before="120"/>
        <w:ind w:left="425" w:hanging="425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Wykonawca zapłaci Zamawiającemu kary umowne w następujących przypadkach:</w:t>
      </w:r>
    </w:p>
    <w:p w14:paraId="0BD1C889" w14:textId="77777777" w:rsidR="00C21FA0" w:rsidRDefault="00964775">
      <w:pPr>
        <w:pStyle w:val="Standard"/>
        <w:numPr>
          <w:ilvl w:val="0"/>
          <w:numId w:val="17"/>
        </w:numPr>
        <w:tabs>
          <w:tab w:val="left" w:pos="1277"/>
          <w:tab w:val="left" w:pos="1702"/>
        </w:tabs>
        <w:ind w:left="851" w:hanging="425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za zwłokę w wykonaniu przedmiotu umowy w wysokości 0,1% kwoty brutto wynagrodzenia za  każdy dzień zwłoki, nie więcej niż 15% tej kwoty,</w:t>
      </w:r>
    </w:p>
    <w:p w14:paraId="0A06E712" w14:textId="77777777" w:rsidR="00C21FA0" w:rsidRDefault="00964775">
      <w:pPr>
        <w:pStyle w:val="Standard"/>
        <w:numPr>
          <w:ilvl w:val="0"/>
          <w:numId w:val="17"/>
        </w:numPr>
        <w:tabs>
          <w:tab w:val="left" w:pos="1277"/>
          <w:tab w:val="left" w:pos="1702"/>
        </w:tabs>
        <w:ind w:left="851" w:hanging="425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za zwłokę w usunięciu wad w wysokości 0,1% kwoty brutto wynagrodzenia za każdy dzień zwłoki liczony od upływu terminu wyznaczonego na usunięcie wad,</w:t>
      </w:r>
    </w:p>
    <w:p w14:paraId="45DB52F7" w14:textId="77777777" w:rsidR="00C21FA0" w:rsidRDefault="00964775">
      <w:pPr>
        <w:pStyle w:val="Standard"/>
        <w:numPr>
          <w:ilvl w:val="0"/>
          <w:numId w:val="17"/>
        </w:numPr>
        <w:tabs>
          <w:tab w:val="left" w:pos="1277"/>
          <w:tab w:val="left" w:pos="1702"/>
        </w:tabs>
        <w:ind w:left="851" w:hanging="425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z tytułu odstąpienia od umowy z przyczyn leżących po stronie Wykonawcy w wysokości 20% wynagrodzenia brutto</w:t>
      </w:r>
      <w:r w:rsidR="00A94978">
        <w:rPr>
          <w:rFonts w:ascii="Calibri" w:hAnsi="Calibri" w:cs="Calibri"/>
          <w:sz w:val="22"/>
          <w:szCs w:val="22"/>
          <w:lang w:eastAsia="ar-SA"/>
        </w:rPr>
        <w:t>,</w:t>
      </w:r>
    </w:p>
    <w:p w14:paraId="0A0A94C4" w14:textId="77777777" w:rsidR="00A94978" w:rsidRPr="00A94978" w:rsidRDefault="00A94978" w:rsidP="00A94978">
      <w:pPr>
        <w:pStyle w:val="Akapitzlist"/>
        <w:numPr>
          <w:ilvl w:val="0"/>
          <w:numId w:val="17"/>
        </w:numPr>
        <w:rPr>
          <w:rFonts w:ascii="Calibri" w:hAnsi="Calibri" w:cs="Calibri"/>
          <w:sz w:val="22"/>
          <w:szCs w:val="22"/>
          <w:lang w:eastAsia="ar-SA"/>
        </w:rPr>
      </w:pPr>
      <w:r w:rsidRPr="00A94978">
        <w:rPr>
          <w:rFonts w:ascii="Calibri" w:hAnsi="Calibri" w:cs="Calibri"/>
          <w:sz w:val="22"/>
          <w:szCs w:val="22"/>
          <w:lang w:eastAsia="ar-SA"/>
        </w:rPr>
        <w:t xml:space="preserve">za zwłokę w wykonaniu obowiązku przedłożenia oświadczenia o spełnianiu wymogu określonego w § </w:t>
      </w:r>
      <w:r>
        <w:rPr>
          <w:rFonts w:ascii="Calibri" w:hAnsi="Calibri" w:cs="Calibri"/>
          <w:sz w:val="22"/>
          <w:szCs w:val="22"/>
          <w:lang w:eastAsia="ar-SA"/>
        </w:rPr>
        <w:t>2</w:t>
      </w:r>
      <w:r w:rsidRPr="00A94978">
        <w:rPr>
          <w:rFonts w:ascii="Calibri" w:hAnsi="Calibri" w:cs="Calibri"/>
          <w:sz w:val="22"/>
          <w:szCs w:val="22"/>
          <w:lang w:eastAsia="ar-SA"/>
        </w:rPr>
        <w:t xml:space="preserve"> ust. </w:t>
      </w:r>
      <w:r>
        <w:rPr>
          <w:rFonts w:ascii="Calibri" w:hAnsi="Calibri" w:cs="Calibri"/>
          <w:sz w:val="22"/>
          <w:szCs w:val="22"/>
          <w:lang w:eastAsia="ar-SA"/>
        </w:rPr>
        <w:t xml:space="preserve">7 </w:t>
      </w:r>
      <w:r w:rsidRPr="00A94978">
        <w:rPr>
          <w:rFonts w:ascii="Calibri" w:hAnsi="Calibri" w:cs="Calibri"/>
          <w:sz w:val="22"/>
          <w:szCs w:val="22"/>
          <w:lang w:eastAsia="ar-SA"/>
        </w:rPr>
        <w:t xml:space="preserve"> – w wysokości 50 zł za każdy dzień zwłoki.</w:t>
      </w:r>
    </w:p>
    <w:p w14:paraId="52F9DE2C" w14:textId="77777777" w:rsidR="00C21FA0" w:rsidRDefault="00964775">
      <w:pPr>
        <w:pStyle w:val="Standard"/>
        <w:numPr>
          <w:ilvl w:val="0"/>
          <w:numId w:val="16"/>
        </w:numPr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Zamawiający zapłaci Wykonawcy kary umowne w przypadku odstąpienia od umowy z winy </w:t>
      </w:r>
      <w:r>
        <w:rPr>
          <w:rFonts w:ascii="Calibri" w:hAnsi="Calibri" w:cs="Calibri"/>
          <w:sz w:val="22"/>
          <w:szCs w:val="22"/>
          <w:lang w:eastAsia="ar-SA"/>
        </w:rPr>
        <w:lastRenderedPageBreak/>
        <w:t>Zamawiającego w wysokości 20% wynagrodzenia brutto. Nie dotyczy to przypadku odstąpienia od umowy z przyczyn, o których mowa w art. 456 ustawy Prawo zamówień publicznych.</w:t>
      </w:r>
    </w:p>
    <w:p w14:paraId="56CD15F3" w14:textId="77777777" w:rsidR="00C21FA0" w:rsidRDefault="00964775">
      <w:pPr>
        <w:pStyle w:val="Standard"/>
        <w:numPr>
          <w:ilvl w:val="0"/>
          <w:numId w:val="16"/>
        </w:numPr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Wykonawca wyraża zgodę na potrącenie naliczonych kar umownych z należnego wynagrodzenia.</w:t>
      </w:r>
    </w:p>
    <w:p w14:paraId="14CFEE8F" w14:textId="77777777" w:rsidR="00C21FA0" w:rsidRDefault="00964775">
      <w:pPr>
        <w:pStyle w:val="Standard"/>
        <w:numPr>
          <w:ilvl w:val="0"/>
          <w:numId w:val="16"/>
        </w:numPr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Zobowiązanie do zapłaty kary umownej jest płatne w terminie do 7 dni od dnia złożenia oświadczenia o jej naliczeniu.</w:t>
      </w:r>
    </w:p>
    <w:p w14:paraId="07FFB147" w14:textId="77777777" w:rsidR="00C21FA0" w:rsidRDefault="00964775">
      <w:pPr>
        <w:pStyle w:val="Standard"/>
        <w:numPr>
          <w:ilvl w:val="0"/>
          <w:numId w:val="16"/>
        </w:numPr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 xml:space="preserve">Łączna wysokość kar </w:t>
      </w:r>
      <w:r>
        <w:rPr>
          <w:rFonts w:ascii="Calibri" w:hAnsi="Calibri" w:cs="Calibri"/>
          <w:sz w:val="22"/>
          <w:szCs w:val="22"/>
          <w:lang w:eastAsia="ar-SA"/>
        </w:rPr>
        <w:t>umownych</w:t>
      </w:r>
      <w:r>
        <w:rPr>
          <w:rFonts w:ascii="Calibri" w:hAnsi="Calibri" w:cs="Calibri"/>
          <w:sz w:val="22"/>
          <w:szCs w:val="22"/>
        </w:rPr>
        <w:t>, do której zapłaty zobowiązana będzie jedna ze str</w:t>
      </w:r>
      <w:r w:rsidR="004E67CF">
        <w:rPr>
          <w:rFonts w:ascii="Calibri" w:hAnsi="Calibri" w:cs="Calibri"/>
          <w:sz w:val="22"/>
          <w:szCs w:val="22"/>
        </w:rPr>
        <w:t>on umowy nie może przekroczyć 20</w:t>
      </w:r>
      <w:r>
        <w:rPr>
          <w:rFonts w:ascii="Calibri" w:hAnsi="Calibri" w:cs="Calibri"/>
          <w:sz w:val="22"/>
          <w:szCs w:val="22"/>
        </w:rPr>
        <w:t>%,</w:t>
      </w:r>
      <w:r>
        <w:rPr>
          <w:rFonts w:ascii="Calibri" w:hAnsi="Calibri" w:cs="Calibri"/>
          <w:bCs/>
          <w:sz w:val="22"/>
          <w:szCs w:val="22"/>
        </w:rPr>
        <w:t xml:space="preserve"> kwoty brutto wskazanej w § 5 ust. 1</w:t>
      </w:r>
      <w:r>
        <w:rPr>
          <w:rFonts w:ascii="Calibri" w:hAnsi="Calibri" w:cs="Calibri"/>
          <w:sz w:val="22"/>
          <w:szCs w:val="22"/>
        </w:rPr>
        <w:t>.</w:t>
      </w:r>
    </w:p>
    <w:p w14:paraId="7740B5A6" w14:textId="77777777" w:rsidR="00C21FA0" w:rsidRDefault="00964775">
      <w:pPr>
        <w:pStyle w:val="Standard"/>
        <w:numPr>
          <w:ilvl w:val="0"/>
          <w:numId w:val="16"/>
        </w:numPr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Strony zastrzegają sobie prawo dochodzenia odszkodowania przewyższającego kary umowne do wysokości rzeczywiście poniesionej szkody i utraconych korzyści, na zasadach ogólnych.</w:t>
      </w:r>
    </w:p>
    <w:p w14:paraId="08859EBD" w14:textId="77777777" w:rsidR="0009647E" w:rsidRDefault="0009647E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14:paraId="09276ED6" w14:textId="77777777" w:rsidR="00C21FA0" w:rsidRDefault="00964775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9.</w:t>
      </w:r>
    </w:p>
    <w:p w14:paraId="48D3C7BB" w14:textId="77777777" w:rsidR="00C21FA0" w:rsidRDefault="00964775">
      <w:pPr>
        <w:pStyle w:val="Standard"/>
        <w:keepNext/>
        <w:tabs>
          <w:tab w:val="left" w:pos="1440"/>
        </w:tabs>
        <w:ind w:left="1440" w:hanging="1440"/>
        <w:jc w:val="center"/>
        <w:outlineLvl w:val="7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ODSTĄPIENIE OD UMOWY</w:t>
      </w:r>
    </w:p>
    <w:p w14:paraId="7FA22F6A" w14:textId="77777777" w:rsidR="00C21FA0" w:rsidRDefault="00964775" w:rsidP="0009647E">
      <w:pPr>
        <w:pStyle w:val="Standard"/>
        <w:numPr>
          <w:ilvl w:val="0"/>
          <w:numId w:val="22"/>
        </w:numPr>
        <w:tabs>
          <w:tab w:val="left" w:pos="568"/>
        </w:tabs>
        <w:spacing w:before="120"/>
        <w:ind w:left="284" w:hanging="284"/>
        <w:jc w:val="both"/>
      </w:pPr>
      <w:r>
        <w:rPr>
          <w:rFonts w:ascii="Calibri" w:hAnsi="Calibri" w:cs="Calibri"/>
          <w:sz w:val="22"/>
          <w:szCs w:val="22"/>
          <w:lang w:eastAsia="ar-SA"/>
        </w:rPr>
        <w:t>Zamawiającemu przysługuje prawo odstąpienia od umowy w przypadku, gdy:</w:t>
      </w:r>
    </w:p>
    <w:p w14:paraId="0C01F796" w14:textId="77777777" w:rsidR="00C21FA0" w:rsidRDefault="00964775">
      <w:pPr>
        <w:pStyle w:val="Standard"/>
        <w:numPr>
          <w:ilvl w:val="0"/>
          <w:numId w:val="24"/>
        </w:numPr>
        <w:tabs>
          <w:tab w:val="left" w:pos="-7586"/>
        </w:tabs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Wykonawca nie przystąpił do realizacji zamówienia bez uzasadnionych przyczyn w ciągu 30 dni od daty podpisania umowy,</w:t>
      </w:r>
    </w:p>
    <w:p w14:paraId="4283F58E" w14:textId="77777777" w:rsidR="00C21FA0" w:rsidRDefault="00964775">
      <w:pPr>
        <w:pStyle w:val="Standard"/>
        <w:numPr>
          <w:ilvl w:val="0"/>
          <w:numId w:val="24"/>
        </w:numPr>
        <w:tabs>
          <w:tab w:val="left" w:pos="-7586"/>
        </w:tabs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zaistnieją okoliczności określone w art. 456 ustawy Prawo zamówień publicznych,</w:t>
      </w:r>
    </w:p>
    <w:p w14:paraId="5B702E0A" w14:textId="77777777" w:rsidR="00C21FA0" w:rsidRDefault="00964775">
      <w:pPr>
        <w:pStyle w:val="Standard"/>
        <w:numPr>
          <w:ilvl w:val="0"/>
          <w:numId w:val="22"/>
        </w:numP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Odstąpienie od umowy wymaga zachowania formy pisemnej oraz wskazania przyczyny odstąpienia.</w:t>
      </w:r>
    </w:p>
    <w:p w14:paraId="79A30D39" w14:textId="77777777" w:rsidR="00410B70" w:rsidRDefault="00410B70">
      <w:pPr>
        <w:pStyle w:val="Standard"/>
        <w:tabs>
          <w:tab w:val="left" w:pos="426"/>
        </w:tabs>
        <w:jc w:val="center"/>
        <w:rPr>
          <w:rFonts w:ascii="Calibri" w:hAnsi="Calibri" w:cs="Calibri"/>
          <w:b/>
          <w:sz w:val="22"/>
          <w:szCs w:val="22"/>
          <w:lang w:eastAsia="ar-SA"/>
        </w:rPr>
      </w:pPr>
    </w:p>
    <w:p w14:paraId="7F3F2A81" w14:textId="77777777" w:rsidR="00C21FA0" w:rsidRDefault="00964775">
      <w:pPr>
        <w:pStyle w:val="Standard"/>
        <w:tabs>
          <w:tab w:val="left" w:pos="426"/>
        </w:tabs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§ 10.</w:t>
      </w:r>
    </w:p>
    <w:p w14:paraId="354E9F29" w14:textId="77777777" w:rsidR="00C21FA0" w:rsidRDefault="00964775">
      <w:pPr>
        <w:pStyle w:val="Standard"/>
        <w:keepNext/>
        <w:tabs>
          <w:tab w:val="left" w:pos="1440"/>
        </w:tabs>
        <w:spacing w:after="120"/>
        <w:ind w:left="1440" w:hanging="1440"/>
        <w:jc w:val="center"/>
        <w:outlineLvl w:val="7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ZMIANA UMOWY</w:t>
      </w:r>
    </w:p>
    <w:p w14:paraId="243CAAF5" w14:textId="77777777" w:rsidR="00C21FA0" w:rsidRDefault="00964775" w:rsidP="00744643">
      <w:pPr>
        <w:pStyle w:val="Standard"/>
        <w:numPr>
          <w:ilvl w:val="0"/>
          <w:numId w:val="53"/>
        </w:numPr>
        <w:tabs>
          <w:tab w:val="left" w:pos="-112"/>
        </w:tabs>
        <w:ind w:left="284" w:hanging="284"/>
        <w:jc w:val="both"/>
      </w:pPr>
      <w:r>
        <w:rPr>
          <w:rFonts w:ascii="Calibri" w:hAnsi="Calibri" w:cs="Calibri"/>
          <w:sz w:val="22"/>
          <w:szCs w:val="22"/>
          <w:lang w:eastAsia="ar-SA"/>
        </w:rPr>
        <w:t>Zmiany umowy mogą nastąpić w przypadkach wskazanych w art. 455 ustawy Prawo zamówień publicznych oraz w następujących przypadkach:</w:t>
      </w:r>
    </w:p>
    <w:p w14:paraId="46774249" w14:textId="77777777" w:rsidR="00C21FA0" w:rsidRDefault="00964775" w:rsidP="00EE594D">
      <w:pPr>
        <w:pStyle w:val="Standard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terminu wykonania przedmiotu umowy w przypadku:</w:t>
      </w:r>
    </w:p>
    <w:p w14:paraId="6836B6B8" w14:textId="77777777" w:rsidR="00C21FA0" w:rsidRDefault="00964775" w:rsidP="00EE594D">
      <w:pPr>
        <w:pStyle w:val="Standard"/>
        <w:numPr>
          <w:ilvl w:val="1"/>
          <w:numId w:val="26"/>
        </w:numPr>
        <w:tabs>
          <w:tab w:val="left" w:pos="-14970"/>
        </w:tabs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wystąpienia zdarzeń losowych,</w:t>
      </w:r>
    </w:p>
    <w:p w14:paraId="160CA6A2" w14:textId="77777777" w:rsidR="00C21FA0" w:rsidRPr="00EC1D36" w:rsidRDefault="00964775" w:rsidP="00EE594D">
      <w:pPr>
        <w:pStyle w:val="Standard"/>
        <w:numPr>
          <w:ilvl w:val="1"/>
          <w:numId w:val="26"/>
        </w:numPr>
        <w:tabs>
          <w:tab w:val="left" w:pos="-14970"/>
        </w:tabs>
        <w:jc w:val="both"/>
        <w:rPr>
          <w:rFonts w:ascii="Calibri" w:hAnsi="Calibri" w:cs="Calibri"/>
          <w:sz w:val="22"/>
          <w:szCs w:val="22"/>
          <w:lang w:eastAsia="ar-SA"/>
        </w:rPr>
      </w:pPr>
      <w:r w:rsidRPr="00EC1D36">
        <w:rPr>
          <w:rFonts w:ascii="Calibri" w:hAnsi="Calibri" w:cs="Calibri"/>
          <w:sz w:val="22"/>
          <w:szCs w:val="22"/>
          <w:lang w:eastAsia="ar-SA"/>
        </w:rPr>
        <w:t xml:space="preserve">wystąpienia siły wyższej, np. pożaru, powodzi, trąby powietrznej, </w:t>
      </w:r>
      <w:proofErr w:type="spellStart"/>
      <w:r w:rsidRPr="00EC1D36">
        <w:rPr>
          <w:rFonts w:ascii="Calibri" w:hAnsi="Calibri" w:cs="Calibri"/>
          <w:sz w:val="22"/>
          <w:szCs w:val="22"/>
          <w:lang w:eastAsia="ar-SA"/>
        </w:rPr>
        <w:t>itp</w:t>
      </w:r>
      <w:proofErr w:type="spellEnd"/>
      <w:r w:rsidRPr="00EC1D36">
        <w:rPr>
          <w:rFonts w:ascii="Calibri" w:hAnsi="Calibri" w:cs="Calibri"/>
          <w:sz w:val="22"/>
          <w:szCs w:val="22"/>
          <w:lang w:eastAsia="ar-SA"/>
        </w:rPr>
        <w:t>,</w:t>
      </w:r>
    </w:p>
    <w:p w14:paraId="7E615D01" w14:textId="02322534" w:rsidR="00C21FA0" w:rsidRPr="00EC1D36" w:rsidRDefault="00964775" w:rsidP="00EE594D">
      <w:pPr>
        <w:pStyle w:val="Standard"/>
        <w:numPr>
          <w:ilvl w:val="1"/>
          <w:numId w:val="26"/>
        </w:numPr>
        <w:tabs>
          <w:tab w:val="left" w:pos="-14970"/>
        </w:tabs>
        <w:jc w:val="both"/>
        <w:rPr>
          <w:rFonts w:ascii="Calibri" w:hAnsi="Calibri" w:cs="Calibri"/>
          <w:sz w:val="22"/>
          <w:szCs w:val="22"/>
          <w:lang w:eastAsia="ar-SA"/>
        </w:rPr>
      </w:pPr>
      <w:r w:rsidRPr="00EC1D36">
        <w:rPr>
          <w:rFonts w:ascii="Calibri" w:hAnsi="Calibri" w:cs="Calibri"/>
          <w:sz w:val="22"/>
          <w:szCs w:val="22"/>
          <w:lang w:eastAsia="ar-SA"/>
        </w:rPr>
        <w:t xml:space="preserve">wystąpienia udokumentowanych przez Wykonawcę, niezawinionych przez niego opóźnień w dostawie materiałów niezbędnych do wykonania </w:t>
      </w:r>
      <w:r w:rsidR="00EE594D" w:rsidRPr="00EC1D36">
        <w:rPr>
          <w:rFonts w:ascii="Calibri" w:hAnsi="Calibri" w:cs="Calibri"/>
          <w:sz w:val="22"/>
          <w:szCs w:val="22"/>
          <w:lang w:eastAsia="ar-SA"/>
        </w:rPr>
        <w:t xml:space="preserve">wyposażenia stanowiącego </w:t>
      </w:r>
      <w:r w:rsidRPr="00EC1D36">
        <w:rPr>
          <w:rFonts w:ascii="Calibri" w:hAnsi="Calibri" w:cs="Calibri"/>
          <w:sz w:val="22"/>
          <w:szCs w:val="22"/>
          <w:lang w:eastAsia="ar-SA"/>
        </w:rPr>
        <w:t>przedmiot umowy</w:t>
      </w:r>
      <w:r w:rsidR="00EC1D36">
        <w:rPr>
          <w:rFonts w:ascii="Calibri" w:hAnsi="Calibri" w:cs="Calibri"/>
          <w:color w:val="000000" w:themeColor="text1"/>
          <w:sz w:val="22"/>
          <w:szCs w:val="22"/>
          <w:lang w:eastAsia="ar-SA"/>
        </w:rPr>
        <w:t>,</w:t>
      </w:r>
    </w:p>
    <w:p w14:paraId="7839EC7E" w14:textId="77777777" w:rsidR="00C21FA0" w:rsidRDefault="00964775" w:rsidP="00EE594D">
      <w:pPr>
        <w:pStyle w:val="Standard"/>
        <w:numPr>
          <w:ilvl w:val="1"/>
          <w:numId w:val="26"/>
        </w:numPr>
        <w:tabs>
          <w:tab w:val="left" w:pos="-14970"/>
        </w:tabs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wystąpienia udokumentowanych przez Wykonawcę, niezawinionych przez niego </w:t>
      </w:r>
      <w:r w:rsidR="000A5DC7">
        <w:rPr>
          <w:rFonts w:ascii="Calibri" w:hAnsi="Calibri" w:cs="Calibri"/>
          <w:sz w:val="22"/>
          <w:szCs w:val="22"/>
          <w:lang w:eastAsia="ar-SA"/>
        </w:rPr>
        <w:t xml:space="preserve">opóźnień w dostawie </w:t>
      </w:r>
      <w:r w:rsidR="00CA4697">
        <w:rPr>
          <w:rFonts w:ascii="Calibri" w:hAnsi="Calibri" w:cs="Calibri"/>
          <w:sz w:val="22"/>
          <w:szCs w:val="22"/>
          <w:lang w:eastAsia="ar-SA"/>
        </w:rPr>
        <w:t>elementów wyposażenia,</w:t>
      </w:r>
    </w:p>
    <w:p w14:paraId="613284CC" w14:textId="77777777" w:rsidR="00C21FA0" w:rsidRDefault="00964775">
      <w:pPr>
        <w:pStyle w:val="Standard"/>
        <w:numPr>
          <w:ilvl w:val="0"/>
          <w:numId w:val="26"/>
        </w:numPr>
        <w:tabs>
          <w:tab w:val="left" w:pos="-9792"/>
        </w:tabs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Sposobu i zakresu wykonania dostaw w przypadku konieczności wykonania rozwiązań zamiennych w stosunku do przyjętych w SWZ,</w:t>
      </w:r>
    </w:p>
    <w:p w14:paraId="6A1D7D05" w14:textId="77777777" w:rsidR="00C21FA0" w:rsidRDefault="00964775" w:rsidP="00744643">
      <w:pPr>
        <w:pStyle w:val="Standard"/>
        <w:numPr>
          <w:ilvl w:val="0"/>
          <w:numId w:val="53"/>
        </w:numP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spacing w:val="-3"/>
          <w:sz w:val="22"/>
          <w:szCs w:val="22"/>
          <w:lang w:eastAsia="ar-SA"/>
        </w:rPr>
        <w:t>Zmiana</w:t>
      </w:r>
      <w:r>
        <w:rPr>
          <w:rFonts w:ascii="Calibri" w:hAnsi="Calibri" w:cs="Calibri"/>
          <w:sz w:val="22"/>
          <w:szCs w:val="22"/>
          <w:lang w:eastAsia="ar-SA"/>
        </w:rPr>
        <w:t xml:space="preserve"> umowy, o której mowa w ust. 1 może zostać dokonana, jeżeli:</w:t>
      </w:r>
    </w:p>
    <w:p w14:paraId="08520CC6" w14:textId="77777777" w:rsidR="00C21FA0" w:rsidRDefault="00964775">
      <w:pPr>
        <w:pStyle w:val="Standard"/>
        <w:numPr>
          <w:ilvl w:val="0"/>
          <w:numId w:val="23"/>
        </w:numPr>
        <w:ind w:left="709" w:hanging="283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w przypadku, o którym mowa w ust. 1 pkt 1 – przyczyny wystąpienia wpływają na niemożność dochowania terminu wykonania przedmiotu umowy,</w:t>
      </w:r>
    </w:p>
    <w:p w14:paraId="4EC0C73E" w14:textId="77777777" w:rsidR="00C21FA0" w:rsidRDefault="00964775" w:rsidP="006319FF">
      <w:pPr>
        <w:pStyle w:val="Standard"/>
        <w:numPr>
          <w:ilvl w:val="0"/>
          <w:numId w:val="23"/>
        </w:numPr>
        <w:ind w:left="709" w:hanging="283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w przypadku, o którym mowa w ust. 1 pkt 2 jest konieczna z uwagi na to, że wykonanie dostaw zgodnie z SWZ okaże się niemożliwe bądź też gdy zmiana nie jest istotna,</w:t>
      </w:r>
    </w:p>
    <w:p w14:paraId="54A88205" w14:textId="77777777" w:rsidR="00C21FA0" w:rsidRDefault="00964775" w:rsidP="00744643">
      <w:pPr>
        <w:pStyle w:val="Standard"/>
        <w:numPr>
          <w:ilvl w:val="0"/>
          <w:numId w:val="53"/>
        </w:numP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W przypadku wystąpienia zdarzeń stanowiących podstawę do zmiany terminu umowy, termin ten przedłuża się o czas niezbędny do dokonania czynności warunkujących zmianę terminu lub do dokonania czynności wynikających z tych zdarzeń.</w:t>
      </w:r>
    </w:p>
    <w:p w14:paraId="5F90D441" w14:textId="77777777" w:rsidR="00C21FA0" w:rsidRDefault="00964775" w:rsidP="00744643">
      <w:pPr>
        <w:pStyle w:val="Standard"/>
        <w:numPr>
          <w:ilvl w:val="0"/>
          <w:numId w:val="53"/>
        </w:numPr>
        <w:tabs>
          <w:tab w:val="left" w:pos="568"/>
        </w:tabs>
        <w:ind w:left="284" w:hanging="284"/>
        <w:jc w:val="both"/>
        <w:rPr>
          <w:rFonts w:ascii="Calibri" w:hAnsi="Calibri" w:cs="Calibri"/>
          <w:spacing w:val="-3"/>
          <w:sz w:val="22"/>
          <w:szCs w:val="22"/>
          <w:lang w:eastAsia="ar-SA"/>
        </w:rPr>
      </w:pPr>
      <w:r>
        <w:rPr>
          <w:rFonts w:ascii="Calibri" w:hAnsi="Calibri" w:cs="Calibri"/>
          <w:spacing w:val="-3"/>
          <w:sz w:val="22"/>
          <w:szCs w:val="22"/>
          <w:lang w:eastAsia="ar-SA"/>
        </w:rPr>
        <w:t>Każda ze stron przedkładając drugiej stronie propozycję zmian spełniającą warunki określone w ustępach poprzedzających wraz z tą propozycją przedłoży:</w:t>
      </w:r>
    </w:p>
    <w:p w14:paraId="522BA4AB" w14:textId="77777777" w:rsidR="00C21FA0" w:rsidRDefault="00964775">
      <w:pPr>
        <w:pStyle w:val="Standard"/>
        <w:numPr>
          <w:ilvl w:val="0"/>
          <w:numId w:val="21"/>
        </w:numPr>
        <w:shd w:val="clear" w:color="auto" w:fill="FFFFFF"/>
        <w:jc w:val="both"/>
        <w:rPr>
          <w:rFonts w:ascii="Calibri" w:hAnsi="Calibri" w:cs="Calibri"/>
          <w:spacing w:val="-2"/>
          <w:sz w:val="22"/>
          <w:szCs w:val="22"/>
          <w:lang w:eastAsia="ar-SA"/>
        </w:rPr>
      </w:pPr>
      <w:r>
        <w:rPr>
          <w:rFonts w:ascii="Calibri" w:hAnsi="Calibri" w:cs="Calibri"/>
          <w:spacing w:val="-2"/>
          <w:sz w:val="22"/>
          <w:szCs w:val="22"/>
          <w:lang w:eastAsia="ar-SA"/>
        </w:rPr>
        <w:t>opis proponowanych zmian,</w:t>
      </w:r>
    </w:p>
    <w:p w14:paraId="6F5912E7" w14:textId="77777777" w:rsidR="00C21FA0" w:rsidRDefault="00964775">
      <w:pPr>
        <w:pStyle w:val="Standard"/>
        <w:numPr>
          <w:ilvl w:val="0"/>
          <w:numId w:val="21"/>
        </w:numPr>
        <w:jc w:val="both"/>
      </w:pPr>
      <w:r>
        <w:rPr>
          <w:rFonts w:ascii="Calibri" w:hAnsi="Calibri" w:cs="Calibri"/>
          <w:spacing w:val="2"/>
          <w:sz w:val="22"/>
          <w:szCs w:val="22"/>
          <w:lang w:eastAsia="ar-SA"/>
        </w:rPr>
        <w:t>propozycję dotyczącą wszelkich koniecznych modyfikacji oraz oszacowanie w jaki sposób zakładane zmiany wpłyną na termin realizacji przedmiotu umowy</w:t>
      </w:r>
      <w:r>
        <w:rPr>
          <w:rFonts w:ascii="Calibri" w:hAnsi="Calibri" w:cs="Calibri"/>
          <w:spacing w:val="-4"/>
          <w:sz w:val="22"/>
          <w:szCs w:val="22"/>
          <w:lang w:eastAsia="ar-SA"/>
        </w:rPr>
        <w:t xml:space="preserve"> lub wynagrodzenie.</w:t>
      </w:r>
    </w:p>
    <w:p w14:paraId="47371F81" w14:textId="77777777" w:rsidR="00C21FA0" w:rsidRDefault="00964775" w:rsidP="00744643">
      <w:pPr>
        <w:pStyle w:val="Standard"/>
        <w:numPr>
          <w:ilvl w:val="0"/>
          <w:numId w:val="53"/>
        </w:numPr>
        <w:shd w:val="clear" w:color="auto" w:fill="FFFFFF"/>
        <w:tabs>
          <w:tab w:val="left" w:pos="568"/>
        </w:tabs>
        <w:ind w:left="284" w:hanging="284"/>
        <w:jc w:val="both"/>
        <w:rPr>
          <w:rFonts w:ascii="Calibri" w:hAnsi="Calibri" w:cs="Calibri"/>
          <w:spacing w:val="-4"/>
          <w:sz w:val="22"/>
          <w:szCs w:val="22"/>
          <w:lang w:eastAsia="ar-SA"/>
        </w:rPr>
      </w:pPr>
      <w:r>
        <w:rPr>
          <w:rFonts w:ascii="Calibri" w:hAnsi="Calibri" w:cs="Calibri"/>
          <w:spacing w:val="-4"/>
          <w:sz w:val="22"/>
          <w:szCs w:val="22"/>
          <w:lang w:eastAsia="ar-SA"/>
        </w:rPr>
        <w:t>Po otrzymaniu propozycji, o której mowa w ust. 4,  druga strona obowiązana jest ustosunkować się w terminie do 7 dni.</w:t>
      </w:r>
    </w:p>
    <w:p w14:paraId="28C06DCF" w14:textId="77777777" w:rsidR="00C21FA0" w:rsidRDefault="00964775" w:rsidP="00744643">
      <w:pPr>
        <w:pStyle w:val="Standard"/>
        <w:numPr>
          <w:ilvl w:val="0"/>
          <w:numId w:val="53"/>
        </w:numPr>
        <w:shd w:val="clear" w:color="auto" w:fill="FFFFFF"/>
        <w:tabs>
          <w:tab w:val="left" w:pos="568"/>
        </w:tabs>
        <w:ind w:left="284" w:hanging="284"/>
        <w:jc w:val="both"/>
        <w:rPr>
          <w:rFonts w:ascii="Calibri" w:hAnsi="Calibri" w:cs="Calibri"/>
          <w:spacing w:val="-4"/>
          <w:sz w:val="22"/>
          <w:szCs w:val="22"/>
          <w:lang w:eastAsia="ar-SA"/>
        </w:rPr>
      </w:pPr>
      <w:r>
        <w:rPr>
          <w:rFonts w:ascii="Calibri" w:hAnsi="Calibri" w:cs="Calibri"/>
          <w:spacing w:val="-4"/>
          <w:sz w:val="22"/>
          <w:szCs w:val="22"/>
          <w:lang w:eastAsia="ar-SA"/>
        </w:rPr>
        <w:t xml:space="preserve">W przypadku braku odpowiedzi w terminie podanym w ust. 5, traktuje się iż propozycja wprowadzenia </w:t>
      </w:r>
      <w:r>
        <w:rPr>
          <w:rFonts w:ascii="Calibri" w:hAnsi="Calibri" w:cs="Calibri"/>
          <w:spacing w:val="-4"/>
          <w:sz w:val="22"/>
          <w:szCs w:val="22"/>
          <w:lang w:eastAsia="ar-SA"/>
        </w:rPr>
        <w:lastRenderedPageBreak/>
        <w:t>zmian nie została przyjęta.</w:t>
      </w:r>
    </w:p>
    <w:p w14:paraId="79415EC9" w14:textId="77777777" w:rsidR="00C21FA0" w:rsidRDefault="00C21FA0">
      <w:pPr>
        <w:pStyle w:val="Standard"/>
        <w:shd w:val="clear" w:color="auto" w:fill="FFFFFF"/>
        <w:jc w:val="both"/>
        <w:rPr>
          <w:rFonts w:ascii="Calibri" w:hAnsi="Calibri" w:cs="Calibri"/>
          <w:spacing w:val="-4"/>
          <w:sz w:val="22"/>
          <w:szCs w:val="22"/>
          <w:lang w:eastAsia="ar-SA"/>
        </w:rPr>
      </w:pPr>
    </w:p>
    <w:p w14:paraId="769FC9A5" w14:textId="77777777" w:rsidR="009B6750" w:rsidRDefault="009B6750">
      <w:pPr>
        <w:pStyle w:val="Standard"/>
        <w:shd w:val="clear" w:color="auto" w:fill="FFFFFF"/>
        <w:jc w:val="both"/>
        <w:rPr>
          <w:rFonts w:ascii="Calibri" w:hAnsi="Calibri" w:cs="Calibri"/>
          <w:spacing w:val="-4"/>
          <w:sz w:val="22"/>
          <w:szCs w:val="22"/>
          <w:lang w:eastAsia="ar-SA"/>
        </w:rPr>
      </w:pPr>
    </w:p>
    <w:p w14:paraId="6B07AF55" w14:textId="77777777" w:rsidR="00C21FA0" w:rsidRDefault="00964775">
      <w:pPr>
        <w:pStyle w:val="Standard"/>
        <w:jc w:val="center"/>
        <w:rPr>
          <w:rFonts w:ascii="Calibri" w:hAnsi="Calibri" w:cs="Calibri"/>
          <w:b/>
          <w:caps/>
          <w:sz w:val="22"/>
          <w:szCs w:val="22"/>
          <w:lang w:eastAsia="ar-SA"/>
        </w:rPr>
      </w:pPr>
      <w:r>
        <w:rPr>
          <w:rFonts w:ascii="Calibri" w:hAnsi="Calibri" w:cs="Calibri"/>
          <w:b/>
          <w:caps/>
          <w:sz w:val="22"/>
          <w:szCs w:val="22"/>
          <w:lang w:eastAsia="ar-SA"/>
        </w:rPr>
        <w:t>§ 11.</w:t>
      </w:r>
    </w:p>
    <w:p w14:paraId="20DE3B67" w14:textId="77777777" w:rsidR="00C21FA0" w:rsidRDefault="00964775">
      <w:pPr>
        <w:pStyle w:val="Standard"/>
        <w:jc w:val="center"/>
        <w:rPr>
          <w:rFonts w:ascii="Calibri" w:hAnsi="Calibri" w:cs="Calibri"/>
          <w:b/>
          <w:caps/>
          <w:sz w:val="22"/>
          <w:szCs w:val="22"/>
          <w:lang w:eastAsia="ar-SA"/>
        </w:rPr>
      </w:pPr>
      <w:r>
        <w:rPr>
          <w:rFonts w:ascii="Calibri" w:hAnsi="Calibri" w:cs="Calibri"/>
          <w:b/>
          <w:caps/>
          <w:sz w:val="22"/>
          <w:szCs w:val="22"/>
          <w:lang w:eastAsia="ar-SA"/>
        </w:rPr>
        <w:t>Sposób komunikowania się</w:t>
      </w:r>
    </w:p>
    <w:p w14:paraId="0899AB13" w14:textId="77777777" w:rsidR="00C21FA0" w:rsidRDefault="00964775" w:rsidP="0009647E">
      <w:pPr>
        <w:pStyle w:val="Standard"/>
        <w:numPr>
          <w:ilvl w:val="0"/>
          <w:numId w:val="28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Strony dopuszczają możliwość składania sobie wzajemnie oświadczeń dotyczących wykonywania umowy, wynikających z niej lub z nią związanych w postaci elektronicznej na adresy:</w:t>
      </w:r>
    </w:p>
    <w:p w14:paraId="0A44A46A" w14:textId="77777777" w:rsidR="00C21FA0" w:rsidRDefault="00964775">
      <w:pPr>
        <w:pStyle w:val="Standard"/>
        <w:ind w:left="1416"/>
        <w:jc w:val="both"/>
      </w:pPr>
      <w:r>
        <w:rPr>
          <w:rFonts w:ascii="Calibri" w:hAnsi="Calibri" w:cs="Calibri"/>
          <w:sz w:val="22"/>
          <w:szCs w:val="22"/>
          <w:lang w:eastAsia="ar-SA"/>
        </w:rPr>
        <w:t xml:space="preserve">Zamawiający: </w:t>
      </w:r>
      <w:hyperlink r:id="rId9" w:history="1">
        <w:r w:rsidRPr="004E67CF">
          <w:rPr>
            <w:rStyle w:val="Hipercze"/>
            <w:rFonts w:ascii="Calibri" w:hAnsi="Calibri" w:cs="Calibri"/>
            <w:sz w:val="22"/>
            <w:szCs w:val="22"/>
          </w:rPr>
          <w:t>inwestycje@umt.tarnow.pl</w:t>
        </w:r>
        <w:r w:rsidR="004E67CF" w:rsidRPr="004E67CF">
          <w:rPr>
            <w:rStyle w:val="Hipercze"/>
            <w:rFonts w:ascii="Calibri" w:hAnsi="Calibri" w:cs="Calibri"/>
            <w:sz w:val="22"/>
            <w:szCs w:val="22"/>
          </w:rPr>
          <w:t xml:space="preserve"> </w:t>
        </w:r>
      </w:hyperlink>
      <w:r w:rsidR="004E67CF">
        <w:rPr>
          <w:rFonts w:ascii="Calibri" w:hAnsi="Calibri" w:cs="Calibri"/>
          <w:sz w:val="22"/>
          <w:szCs w:val="22"/>
        </w:rPr>
        <w:t xml:space="preserve"> </w:t>
      </w:r>
    </w:p>
    <w:p w14:paraId="066425F1" w14:textId="77777777" w:rsidR="00C21FA0" w:rsidRDefault="00964775">
      <w:pPr>
        <w:pStyle w:val="Standard"/>
        <w:ind w:left="1416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Wykonawca: __________________________ .</w:t>
      </w:r>
    </w:p>
    <w:p w14:paraId="4B104134" w14:textId="77777777" w:rsidR="00C21FA0" w:rsidRDefault="00964775">
      <w:pPr>
        <w:pStyle w:val="Standard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Dla skuteczności doręczenia oświadczeń w sposób określony w ust. 1 nie jest wymagane uzyskanie potwierdzenia ich odbioru.</w:t>
      </w:r>
    </w:p>
    <w:p w14:paraId="49A239A3" w14:textId="77777777" w:rsidR="00C21FA0" w:rsidRDefault="00964775">
      <w:pPr>
        <w:pStyle w:val="Standard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W przypadku zmiany adresów określonych w ust. 1 strony zobowiązane są  informować się wzajemnie podając nowy adres do korespondencji elektronicznej.</w:t>
      </w:r>
    </w:p>
    <w:p w14:paraId="6F8A0292" w14:textId="77777777" w:rsidR="00C21FA0" w:rsidRDefault="00964775">
      <w:pPr>
        <w:pStyle w:val="Standard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Nie dochowanie obowiązku określonego w ust. 3 powoduje, że wysłanie korespondencji, w tym oświadczeń, na adres określony w ust. 1 jest skuteczne.</w:t>
      </w:r>
    </w:p>
    <w:p w14:paraId="1C918B82" w14:textId="77777777" w:rsidR="00C21FA0" w:rsidRDefault="00C21FA0">
      <w:pPr>
        <w:pStyle w:val="Standard"/>
        <w:rPr>
          <w:rFonts w:ascii="Calibri" w:hAnsi="Calibri" w:cs="Calibri"/>
          <w:sz w:val="22"/>
          <w:szCs w:val="22"/>
          <w:lang w:eastAsia="ar-SA"/>
        </w:rPr>
      </w:pPr>
    </w:p>
    <w:p w14:paraId="16A1C66E" w14:textId="77777777" w:rsidR="00C21FA0" w:rsidRDefault="00964775">
      <w:pPr>
        <w:pStyle w:val="Standard"/>
        <w:keepNext/>
        <w:tabs>
          <w:tab w:val="left" w:pos="1440"/>
        </w:tabs>
        <w:ind w:left="1440" w:hanging="1440"/>
        <w:jc w:val="center"/>
        <w:outlineLvl w:val="7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§ 12.</w:t>
      </w:r>
    </w:p>
    <w:p w14:paraId="57463962" w14:textId="77777777" w:rsidR="00C21FA0" w:rsidRDefault="00964775">
      <w:pPr>
        <w:pStyle w:val="Standard"/>
        <w:keepNext/>
        <w:tabs>
          <w:tab w:val="left" w:pos="1440"/>
        </w:tabs>
        <w:ind w:left="1440" w:hanging="1440"/>
        <w:jc w:val="center"/>
        <w:outlineLvl w:val="7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POSTANOWIENIA KOŃCOWE</w:t>
      </w:r>
    </w:p>
    <w:p w14:paraId="3C14531F" w14:textId="77777777" w:rsidR="00C21FA0" w:rsidRDefault="00964775" w:rsidP="0009647E">
      <w:pPr>
        <w:pStyle w:val="Standard"/>
        <w:numPr>
          <w:ilvl w:val="0"/>
          <w:numId w:val="33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Każda zmiana umowy wymaga formy pisemnej i musi być dokonana poprzez sporządzenie aneksu, pod rygorem nieważności.</w:t>
      </w:r>
    </w:p>
    <w:p w14:paraId="72C5A307" w14:textId="77777777" w:rsidR="00C21FA0" w:rsidRDefault="00964775">
      <w:pPr>
        <w:pStyle w:val="Standard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W sprawach nieuregulowanych niniejszą umową zastosowanie mają przepisy Kodeksu cywilnego, ustawy Prawo zamówień publicznych.</w:t>
      </w:r>
    </w:p>
    <w:p w14:paraId="230C2A6C" w14:textId="77777777" w:rsidR="00C21FA0" w:rsidRDefault="00964775">
      <w:pPr>
        <w:pStyle w:val="Standard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Wykonawca oświadcza, że nie dokona przeniesienia wierzytelności przysługującej mu wobec Zamawiającego z tytułu realizacji niniejszej umowy, bez uprzedniej pisemnej zgody Zamawiającego.</w:t>
      </w:r>
    </w:p>
    <w:p w14:paraId="24C433D9" w14:textId="77777777" w:rsidR="00C21FA0" w:rsidRDefault="00964775">
      <w:pPr>
        <w:pStyle w:val="Standard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Wszelkie spory mogące wyniknąć w związku z realizacją niniejszej umowy będą rozstrzygane przez sąd właściwy dla Zamawiającego.</w:t>
      </w:r>
    </w:p>
    <w:p w14:paraId="1605D1AB" w14:textId="77777777" w:rsidR="00C21FA0" w:rsidRDefault="00964775">
      <w:pPr>
        <w:pStyle w:val="Standard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Integralną część umowy stanowią SWZ oraz oferta Wykonawcy.</w:t>
      </w:r>
    </w:p>
    <w:p w14:paraId="78494BAF" w14:textId="77777777" w:rsidR="00C21FA0" w:rsidRDefault="00964775">
      <w:pPr>
        <w:pStyle w:val="Standard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Umowę sporządzono w dwóch jednobrzmiących egzemplarzach, po jednym dla każdej ze stron.</w:t>
      </w:r>
    </w:p>
    <w:p w14:paraId="2EE96C1D" w14:textId="77777777" w:rsidR="00C21FA0" w:rsidRDefault="00C21FA0">
      <w:pPr>
        <w:pStyle w:val="Standard"/>
        <w:ind w:left="5940" w:hanging="5940"/>
        <w:jc w:val="center"/>
        <w:rPr>
          <w:rFonts w:ascii="Calibri" w:hAnsi="Calibri" w:cs="Calibri"/>
          <w:b/>
          <w:sz w:val="22"/>
          <w:szCs w:val="22"/>
          <w:lang w:eastAsia="ar-SA"/>
        </w:rPr>
      </w:pPr>
    </w:p>
    <w:p w14:paraId="4BE571F8" w14:textId="77777777" w:rsidR="0009647E" w:rsidRDefault="0009647E">
      <w:pPr>
        <w:pStyle w:val="Standard"/>
        <w:ind w:left="5940" w:hanging="5940"/>
        <w:jc w:val="center"/>
        <w:rPr>
          <w:rFonts w:ascii="Calibri" w:hAnsi="Calibri" w:cs="Calibri"/>
          <w:b/>
          <w:sz w:val="22"/>
          <w:szCs w:val="22"/>
          <w:lang w:eastAsia="ar-SA"/>
        </w:rPr>
      </w:pPr>
    </w:p>
    <w:p w14:paraId="3C522457" w14:textId="77777777" w:rsidR="00410B70" w:rsidRDefault="00410B70">
      <w:pPr>
        <w:pStyle w:val="Standard"/>
        <w:ind w:left="5940" w:hanging="5940"/>
        <w:jc w:val="center"/>
        <w:rPr>
          <w:rFonts w:ascii="Calibri" w:hAnsi="Calibri" w:cs="Calibri"/>
          <w:b/>
          <w:sz w:val="22"/>
          <w:szCs w:val="22"/>
          <w:lang w:eastAsia="ar-SA"/>
        </w:rPr>
      </w:pPr>
    </w:p>
    <w:p w14:paraId="3648F100" w14:textId="77777777" w:rsidR="00C21FA0" w:rsidRDefault="00964775">
      <w:pPr>
        <w:pStyle w:val="Standard"/>
        <w:ind w:left="5940" w:hanging="5940"/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WYKONAWCA:                                                          ZAMAWIAJĄCY:</w:t>
      </w:r>
    </w:p>
    <w:p w14:paraId="27526D36" w14:textId="77777777" w:rsidR="00C21FA0" w:rsidRDefault="00C21FA0">
      <w:pPr>
        <w:pStyle w:val="Standard"/>
        <w:rPr>
          <w:rFonts w:ascii="Calibri" w:hAnsi="Calibri" w:cs="Calibri"/>
          <w:b/>
          <w:sz w:val="22"/>
          <w:szCs w:val="22"/>
          <w:lang w:eastAsia="ar-SA"/>
        </w:rPr>
      </w:pPr>
    </w:p>
    <w:p w14:paraId="20346CC9" w14:textId="77777777" w:rsidR="00C21FA0" w:rsidRDefault="00C21FA0">
      <w:pPr>
        <w:pStyle w:val="Standard"/>
        <w:rPr>
          <w:rFonts w:ascii="Calibri" w:hAnsi="Calibri" w:cs="Calibri"/>
          <w:b/>
          <w:sz w:val="22"/>
          <w:szCs w:val="22"/>
          <w:lang w:eastAsia="ar-SA"/>
        </w:rPr>
      </w:pPr>
    </w:p>
    <w:p w14:paraId="163E2F64" w14:textId="77777777" w:rsidR="0009647E" w:rsidRDefault="0009647E">
      <w:pPr>
        <w:pStyle w:val="Standard"/>
        <w:rPr>
          <w:rFonts w:ascii="Calibri" w:hAnsi="Calibri" w:cs="Calibri"/>
          <w:b/>
          <w:sz w:val="22"/>
          <w:szCs w:val="22"/>
          <w:lang w:eastAsia="ar-SA"/>
        </w:rPr>
      </w:pPr>
    </w:p>
    <w:p w14:paraId="6AACD708" w14:textId="77777777" w:rsidR="0009647E" w:rsidRDefault="0009647E">
      <w:pPr>
        <w:pStyle w:val="Standard"/>
        <w:rPr>
          <w:rFonts w:ascii="Calibri" w:hAnsi="Calibri" w:cs="Calibri"/>
          <w:b/>
          <w:sz w:val="22"/>
          <w:szCs w:val="22"/>
          <w:lang w:eastAsia="ar-SA"/>
        </w:rPr>
      </w:pPr>
    </w:p>
    <w:p w14:paraId="03C24798" w14:textId="77777777" w:rsidR="00C21FA0" w:rsidRDefault="00C21FA0">
      <w:pPr>
        <w:pStyle w:val="Standard"/>
        <w:rPr>
          <w:rFonts w:ascii="Calibri" w:hAnsi="Calibri" w:cs="Calibri"/>
          <w:b/>
          <w:sz w:val="22"/>
          <w:szCs w:val="22"/>
          <w:lang w:eastAsia="ar-SA"/>
        </w:rPr>
      </w:pPr>
    </w:p>
    <w:p w14:paraId="4F414518" w14:textId="77777777" w:rsidR="00C21FA0" w:rsidRDefault="00C21FA0">
      <w:pPr>
        <w:pStyle w:val="Standard"/>
        <w:ind w:left="5580" w:hanging="5580"/>
        <w:rPr>
          <w:rFonts w:ascii="Calibri" w:hAnsi="Calibri" w:cs="Calibri"/>
          <w:b/>
          <w:sz w:val="22"/>
          <w:szCs w:val="22"/>
          <w:lang w:eastAsia="ar-SA"/>
        </w:rPr>
      </w:pPr>
    </w:p>
    <w:p w14:paraId="16049060" w14:textId="77777777" w:rsidR="00C21FA0" w:rsidRDefault="00964775">
      <w:pPr>
        <w:pStyle w:val="Standard"/>
      </w:pPr>
      <w:r>
        <w:rPr>
          <w:rFonts w:ascii="Calibri" w:hAnsi="Calibri" w:cs="Calibri"/>
          <w:b/>
          <w:sz w:val="22"/>
          <w:szCs w:val="22"/>
          <w:lang w:eastAsia="ar-SA"/>
        </w:rPr>
        <w:t xml:space="preserve">          PODDANO KONTROLI WSTĘPNEJ:        </w:t>
      </w:r>
      <w:r>
        <w:rPr>
          <w:rFonts w:ascii="Calibri" w:hAnsi="Calibri" w:cs="Calibri"/>
          <w:b/>
          <w:sz w:val="22"/>
          <w:szCs w:val="22"/>
          <w:lang w:eastAsia="ar-SA"/>
        </w:rPr>
        <w:tab/>
        <w:t xml:space="preserve">                      PODDANO KONTROLI PRAWNEJ:</w:t>
      </w:r>
    </w:p>
    <w:sectPr w:rsidR="00C21FA0" w:rsidSect="00C6277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44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5DF37" w14:textId="77777777" w:rsidR="004777D8" w:rsidRDefault="004777D8">
      <w:pPr>
        <w:spacing w:after="0"/>
      </w:pPr>
      <w:r>
        <w:separator/>
      </w:r>
    </w:p>
  </w:endnote>
  <w:endnote w:type="continuationSeparator" w:id="0">
    <w:p w14:paraId="75BCDAFF" w14:textId="77777777" w:rsidR="004777D8" w:rsidRDefault="004777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E14CB" w14:textId="77777777" w:rsidR="00CA4697" w:rsidRDefault="00672637">
    <w:pPr>
      <w:pStyle w:val="Stopka"/>
    </w:pPr>
    <w:r w:rsidRPr="00672637">
      <w:rPr>
        <w:noProof/>
      </w:rPr>
      <w:drawing>
        <wp:inline distT="0" distB="0" distL="0" distR="0" wp14:anchorId="40BB659D" wp14:editId="7035FCD1">
          <wp:extent cx="5760720" cy="294005"/>
          <wp:effectExtent l="1905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77965" w14:textId="77777777" w:rsidR="00672637" w:rsidRDefault="00672637">
    <w:pPr>
      <w:pStyle w:val="Stopka"/>
    </w:pPr>
    <w:r w:rsidRPr="00672637">
      <w:rPr>
        <w:noProof/>
      </w:rPr>
      <w:drawing>
        <wp:inline distT="0" distB="0" distL="0" distR="0" wp14:anchorId="62116BDE" wp14:editId="516409C6">
          <wp:extent cx="5760720" cy="294005"/>
          <wp:effectExtent l="1905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6920B" w14:textId="77777777" w:rsidR="004777D8" w:rsidRDefault="004777D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4F026DD" w14:textId="77777777" w:rsidR="004777D8" w:rsidRDefault="004777D8">
      <w:pPr>
        <w:spacing w:after="0"/>
      </w:pPr>
      <w:r>
        <w:continuationSeparator/>
      </w:r>
    </w:p>
  </w:footnote>
  <w:footnote w:id="1">
    <w:p w14:paraId="05D7E0E0" w14:textId="77777777" w:rsidR="00C21FA0" w:rsidRDefault="00964775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</w:rPr>
        <w:t>Zapis zostanie dostosowany do złożonej oferty</w:t>
      </w:r>
    </w:p>
  </w:footnote>
  <w:footnote w:id="2">
    <w:p w14:paraId="45DAB316" w14:textId="77777777" w:rsidR="00C21FA0" w:rsidRDefault="00964775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</w:rPr>
        <w:t>Zapis zostanie dostosowany do złożonej oferty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B151F" w14:textId="77777777" w:rsidR="00672637" w:rsidRDefault="00672637">
    <w:pPr>
      <w:pStyle w:val="Nagwek"/>
    </w:pPr>
    <w:r w:rsidRPr="00672637">
      <w:rPr>
        <w:noProof/>
      </w:rPr>
      <w:drawing>
        <wp:inline distT="0" distB="0" distL="0" distR="0" wp14:anchorId="441D0D23" wp14:editId="298DD1EE">
          <wp:extent cx="647245" cy="725805"/>
          <wp:effectExtent l="0" t="0" r="635" b="0"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Norway_grants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600" cy="76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BCFC3" w14:textId="77777777" w:rsidR="00672637" w:rsidRDefault="00672637">
    <w:pPr>
      <w:pStyle w:val="Nagwek"/>
    </w:pPr>
    <w:r w:rsidRPr="00672637">
      <w:rPr>
        <w:noProof/>
      </w:rPr>
      <w:drawing>
        <wp:inline distT="0" distB="0" distL="0" distR="0" wp14:anchorId="6230D463" wp14:editId="0650BA8D">
          <wp:extent cx="647245" cy="725805"/>
          <wp:effectExtent l="0" t="0" r="63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Norway_grants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600" cy="76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3EC"/>
    <w:multiLevelType w:val="multilevel"/>
    <w:tmpl w:val="E5429166"/>
    <w:styleLink w:val="WWNum23"/>
    <w:lvl w:ilvl="0">
      <w:start w:val="1"/>
      <w:numFmt w:val="decimal"/>
      <w:lvlText w:val="%1)"/>
      <w:lvlJc w:val="left"/>
      <w:pPr>
        <w:ind w:left="18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148" w:hanging="360"/>
      </w:pPr>
    </w:lvl>
    <w:lvl w:ilvl="3">
      <w:start w:val="1"/>
      <w:numFmt w:val="decimal"/>
      <w:lvlText w:val="%4."/>
      <w:lvlJc w:val="left"/>
      <w:pPr>
        <w:ind w:left="2508" w:hanging="360"/>
      </w:pPr>
    </w:lvl>
    <w:lvl w:ilvl="4">
      <w:start w:val="1"/>
      <w:numFmt w:val="decimal"/>
      <w:lvlText w:val="%5."/>
      <w:lvlJc w:val="left"/>
      <w:pPr>
        <w:ind w:left="2868" w:hanging="360"/>
      </w:pPr>
    </w:lvl>
    <w:lvl w:ilvl="5">
      <w:start w:val="1"/>
      <w:numFmt w:val="decimal"/>
      <w:lvlText w:val="%6."/>
      <w:lvlJc w:val="left"/>
      <w:pPr>
        <w:ind w:left="3228" w:hanging="360"/>
      </w:pPr>
    </w:lvl>
    <w:lvl w:ilvl="6">
      <w:start w:val="1"/>
      <w:numFmt w:val="decimal"/>
      <w:lvlText w:val="%7."/>
      <w:lvlJc w:val="left"/>
      <w:pPr>
        <w:ind w:left="3588" w:hanging="360"/>
      </w:pPr>
    </w:lvl>
    <w:lvl w:ilvl="7">
      <w:start w:val="1"/>
      <w:numFmt w:val="decimal"/>
      <w:lvlText w:val="%8."/>
      <w:lvlJc w:val="left"/>
      <w:pPr>
        <w:ind w:left="3948" w:hanging="360"/>
      </w:pPr>
    </w:lvl>
    <w:lvl w:ilvl="8">
      <w:start w:val="1"/>
      <w:numFmt w:val="decimal"/>
      <w:lvlText w:val="%9."/>
      <w:lvlJc w:val="left"/>
      <w:pPr>
        <w:ind w:left="4308" w:hanging="360"/>
      </w:pPr>
    </w:lvl>
  </w:abstractNum>
  <w:abstractNum w:abstractNumId="1" w15:restartNumberingAfterBreak="0">
    <w:nsid w:val="03EB75CB"/>
    <w:multiLevelType w:val="multilevel"/>
    <w:tmpl w:val="6DA4CDB2"/>
    <w:styleLink w:val="WWNum2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1.%2.%3."/>
      <w:lvlJc w:val="right"/>
      <w:pPr>
        <w:ind w:left="2510" w:hanging="180"/>
      </w:pPr>
    </w:lvl>
    <w:lvl w:ilvl="3">
      <w:start w:val="1"/>
      <w:numFmt w:val="decimal"/>
      <w:lvlText w:val="%1.%2.%3.%4."/>
      <w:lvlJc w:val="left"/>
      <w:pPr>
        <w:ind w:left="3230" w:hanging="360"/>
      </w:pPr>
    </w:lvl>
    <w:lvl w:ilvl="4">
      <w:start w:val="1"/>
      <w:numFmt w:val="lowerLetter"/>
      <w:lvlText w:val="%1.%2.%3.%4.%5."/>
      <w:lvlJc w:val="left"/>
      <w:pPr>
        <w:ind w:left="3950" w:hanging="360"/>
      </w:pPr>
    </w:lvl>
    <w:lvl w:ilvl="5">
      <w:start w:val="1"/>
      <w:numFmt w:val="lowerRoman"/>
      <w:lvlText w:val="%1.%2.%3.%4.%5.%6."/>
      <w:lvlJc w:val="right"/>
      <w:pPr>
        <w:ind w:left="4670" w:hanging="180"/>
      </w:pPr>
    </w:lvl>
    <w:lvl w:ilvl="6">
      <w:start w:val="1"/>
      <w:numFmt w:val="decimal"/>
      <w:lvlText w:val="%1.%2.%3.%4.%5.%6.%7."/>
      <w:lvlJc w:val="left"/>
      <w:pPr>
        <w:ind w:left="5390" w:hanging="360"/>
      </w:pPr>
    </w:lvl>
    <w:lvl w:ilvl="7">
      <w:start w:val="1"/>
      <w:numFmt w:val="lowerLetter"/>
      <w:lvlText w:val="%1.%2.%3.%4.%5.%6.%7.%8."/>
      <w:lvlJc w:val="left"/>
      <w:pPr>
        <w:ind w:left="6110" w:hanging="360"/>
      </w:pPr>
    </w:lvl>
    <w:lvl w:ilvl="8">
      <w:start w:val="1"/>
      <w:numFmt w:val="lowerRoman"/>
      <w:lvlText w:val="%1.%2.%3.%4.%5.%6.%7.%8.%9."/>
      <w:lvlJc w:val="right"/>
      <w:pPr>
        <w:ind w:left="6830" w:hanging="180"/>
      </w:pPr>
    </w:lvl>
  </w:abstractNum>
  <w:abstractNum w:abstractNumId="2" w15:restartNumberingAfterBreak="0">
    <w:nsid w:val="05826B92"/>
    <w:multiLevelType w:val="multilevel"/>
    <w:tmpl w:val="3C1A4350"/>
    <w:styleLink w:val="WWNum13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 w15:restartNumberingAfterBreak="0">
    <w:nsid w:val="06D41171"/>
    <w:multiLevelType w:val="multilevel"/>
    <w:tmpl w:val="E2BCFE66"/>
    <w:styleLink w:val="WWNum22"/>
    <w:lvl w:ilvl="0">
      <w:start w:val="1"/>
      <w:numFmt w:val="decimal"/>
      <w:lvlText w:val="%1."/>
      <w:lvlJc w:val="left"/>
      <w:pPr>
        <w:ind w:left="680" w:hanging="68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cs="Times New Roman"/>
      </w:r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4" w15:restartNumberingAfterBreak="0">
    <w:nsid w:val="0AC733BA"/>
    <w:multiLevelType w:val="multilevel"/>
    <w:tmpl w:val="47645660"/>
    <w:styleLink w:val="WWNum25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0EA45690"/>
    <w:multiLevelType w:val="multilevel"/>
    <w:tmpl w:val="0F32452C"/>
    <w:lvl w:ilvl="0">
      <w:start w:val="1"/>
      <w:numFmt w:val="decimal"/>
      <w:lvlText w:val="%1."/>
      <w:lvlJc w:val="left"/>
      <w:pPr>
        <w:ind w:left="680" w:hanging="68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cs="Times New Roman"/>
      </w:r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6" w15:restartNumberingAfterBreak="0">
    <w:nsid w:val="0F5B5BD9"/>
    <w:multiLevelType w:val="multilevel"/>
    <w:tmpl w:val="B170A162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Calibri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49765E"/>
    <w:multiLevelType w:val="multilevel"/>
    <w:tmpl w:val="AA7017D6"/>
    <w:styleLink w:val="WWNum4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" w15:restartNumberingAfterBreak="0">
    <w:nsid w:val="13EB4F56"/>
    <w:multiLevelType w:val="multilevel"/>
    <w:tmpl w:val="C408F00C"/>
    <w:styleLink w:val="WWNum21"/>
    <w:lvl w:ilvl="0">
      <w:start w:val="1"/>
      <w:numFmt w:val="decimal"/>
      <w:lvlText w:val="%1)"/>
      <w:lvlJc w:val="left"/>
      <w:pPr>
        <w:ind w:left="720" w:hanging="360"/>
      </w:pPr>
      <w:rPr>
        <w:i w:val="0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7721AA5"/>
    <w:multiLevelType w:val="multilevel"/>
    <w:tmpl w:val="C096D0FE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87D23B0"/>
    <w:multiLevelType w:val="multilevel"/>
    <w:tmpl w:val="83C6DFBE"/>
    <w:styleLink w:val="WWNum18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19CD11D0"/>
    <w:multiLevelType w:val="multilevel"/>
    <w:tmpl w:val="2AE29522"/>
    <w:styleLink w:val="WWNum37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1.%2.%3."/>
      <w:lvlJc w:val="right"/>
      <w:pPr>
        <w:ind w:left="2368" w:hanging="180"/>
      </w:pPr>
    </w:lvl>
    <w:lvl w:ilvl="3">
      <w:start w:val="1"/>
      <w:numFmt w:val="decimal"/>
      <w:lvlText w:val="%1.%2.%3.%4."/>
      <w:lvlJc w:val="left"/>
      <w:pPr>
        <w:ind w:left="3088" w:hanging="360"/>
      </w:pPr>
    </w:lvl>
    <w:lvl w:ilvl="4">
      <w:start w:val="1"/>
      <w:numFmt w:val="lowerLetter"/>
      <w:lvlText w:val="%1.%2.%3.%4.%5."/>
      <w:lvlJc w:val="left"/>
      <w:pPr>
        <w:ind w:left="3808" w:hanging="360"/>
      </w:pPr>
    </w:lvl>
    <w:lvl w:ilvl="5">
      <w:start w:val="1"/>
      <w:numFmt w:val="lowerRoman"/>
      <w:lvlText w:val="%1.%2.%3.%4.%5.%6."/>
      <w:lvlJc w:val="right"/>
      <w:pPr>
        <w:ind w:left="4528" w:hanging="180"/>
      </w:pPr>
    </w:lvl>
    <w:lvl w:ilvl="6">
      <w:start w:val="1"/>
      <w:numFmt w:val="decimal"/>
      <w:lvlText w:val="%1.%2.%3.%4.%5.%6.%7."/>
      <w:lvlJc w:val="left"/>
      <w:pPr>
        <w:ind w:left="5248" w:hanging="360"/>
      </w:pPr>
    </w:lvl>
    <w:lvl w:ilvl="7">
      <w:start w:val="1"/>
      <w:numFmt w:val="lowerLetter"/>
      <w:lvlText w:val="%1.%2.%3.%4.%5.%6.%7.%8."/>
      <w:lvlJc w:val="left"/>
      <w:pPr>
        <w:ind w:left="5968" w:hanging="360"/>
      </w:pPr>
    </w:lvl>
    <w:lvl w:ilvl="8">
      <w:start w:val="1"/>
      <w:numFmt w:val="lowerRoman"/>
      <w:lvlText w:val="%1.%2.%3.%4.%5.%6.%7.%8.%9."/>
      <w:lvlJc w:val="right"/>
      <w:pPr>
        <w:ind w:left="6688" w:hanging="180"/>
      </w:pPr>
    </w:lvl>
  </w:abstractNum>
  <w:abstractNum w:abstractNumId="12" w15:restartNumberingAfterBreak="0">
    <w:nsid w:val="1A8510E3"/>
    <w:multiLevelType w:val="multilevel"/>
    <w:tmpl w:val="262E05E6"/>
    <w:styleLink w:val="WWNum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0FB682C"/>
    <w:multiLevelType w:val="multilevel"/>
    <w:tmpl w:val="6774500E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4F46917"/>
    <w:multiLevelType w:val="multilevel"/>
    <w:tmpl w:val="C4628262"/>
    <w:styleLink w:val="WWNum5"/>
    <w:lvl w:ilvl="0">
      <w:start w:val="1"/>
      <w:numFmt w:val="decimal"/>
      <w:lvlText w:val="%1)"/>
      <w:lvlJc w:val="left"/>
      <w:pPr>
        <w:ind w:left="1556" w:hanging="705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15" w15:restartNumberingAfterBreak="0">
    <w:nsid w:val="2C697BCF"/>
    <w:multiLevelType w:val="multilevel"/>
    <w:tmpl w:val="24B8FD2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2DDC7B5F"/>
    <w:multiLevelType w:val="multilevel"/>
    <w:tmpl w:val="691A9A50"/>
    <w:styleLink w:val="WWNum6"/>
    <w:lvl w:ilvl="0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7" w15:restartNumberingAfterBreak="0">
    <w:nsid w:val="302377F7"/>
    <w:multiLevelType w:val="multilevel"/>
    <w:tmpl w:val="1C5AFE2A"/>
    <w:styleLink w:val="WWNum20"/>
    <w:lvl w:ilvl="0">
      <w:start w:val="1"/>
      <w:numFmt w:val="decimal"/>
      <w:lvlText w:val="%1)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8" w15:restartNumberingAfterBreak="0">
    <w:nsid w:val="30961836"/>
    <w:multiLevelType w:val="multilevel"/>
    <w:tmpl w:val="F574F7E0"/>
    <w:styleLink w:val="WWNum24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31960742"/>
    <w:multiLevelType w:val="multilevel"/>
    <w:tmpl w:val="45785B06"/>
    <w:styleLink w:val="WWNum39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0" w15:restartNumberingAfterBreak="0">
    <w:nsid w:val="321100C9"/>
    <w:multiLevelType w:val="multilevel"/>
    <w:tmpl w:val="784462C4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A"/>
      </w:rPr>
    </w:lvl>
  </w:abstractNum>
  <w:abstractNum w:abstractNumId="21" w15:restartNumberingAfterBreak="0">
    <w:nsid w:val="32AA6232"/>
    <w:multiLevelType w:val="multilevel"/>
    <w:tmpl w:val="B5062E14"/>
    <w:styleLink w:val="WWNum17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5F18B6"/>
    <w:multiLevelType w:val="multilevel"/>
    <w:tmpl w:val="7D582836"/>
    <w:styleLink w:val="WWNum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BE2140E"/>
    <w:multiLevelType w:val="multilevel"/>
    <w:tmpl w:val="2102B40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3DBB7D3F"/>
    <w:multiLevelType w:val="multilevel"/>
    <w:tmpl w:val="7B8E643E"/>
    <w:styleLink w:val="WWNum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5" w15:restartNumberingAfterBreak="0">
    <w:nsid w:val="490B5FA0"/>
    <w:multiLevelType w:val="multilevel"/>
    <w:tmpl w:val="72A6DADA"/>
    <w:styleLink w:val="WWNum3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4B925A05"/>
    <w:multiLevelType w:val="multilevel"/>
    <w:tmpl w:val="9C4C7C2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A"/>
      </w:rPr>
    </w:lvl>
  </w:abstractNum>
  <w:abstractNum w:abstractNumId="27" w15:restartNumberingAfterBreak="0">
    <w:nsid w:val="4DFF7D20"/>
    <w:multiLevelType w:val="multilevel"/>
    <w:tmpl w:val="0736FD26"/>
    <w:styleLink w:val="WWNum36"/>
    <w:lvl w:ilvl="0">
      <w:start w:val="1"/>
      <w:numFmt w:val="lowerLetter"/>
      <w:lvlText w:val="%1)"/>
      <w:lvlJc w:val="left"/>
      <w:pPr>
        <w:ind w:left="92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1.%2.%3."/>
      <w:lvlJc w:val="right"/>
      <w:pPr>
        <w:ind w:left="2368" w:hanging="180"/>
      </w:pPr>
    </w:lvl>
    <w:lvl w:ilvl="3">
      <w:start w:val="1"/>
      <w:numFmt w:val="decimal"/>
      <w:lvlText w:val="%1.%2.%3.%4."/>
      <w:lvlJc w:val="left"/>
      <w:pPr>
        <w:ind w:left="3088" w:hanging="360"/>
      </w:pPr>
    </w:lvl>
    <w:lvl w:ilvl="4">
      <w:start w:val="1"/>
      <w:numFmt w:val="lowerLetter"/>
      <w:lvlText w:val="%1.%2.%3.%4.%5."/>
      <w:lvlJc w:val="left"/>
      <w:pPr>
        <w:ind w:left="3808" w:hanging="360"/>
      </w:pPr>
    </w:lvl>
    <w:lvl w:ilvl="5">
      <w:start w:val="1"/>
      <w:numFmt w:val="lowerRoman"/>
      <w:lvlText w:val="%1.%2.%3.%4.%5.%6."/>
      <w:lvlJc w:val="right"/>
      <w:pPr>
        <w:ind w:left="4528" w:hanging="180"/>
      </w:pPr>
    </w:lvl>
    <w:lvl w:ilvl="6">
      <w:start w:val="1"/>
      <w:numFmt w:val="decimal"/>
      <w:lvlText w:val="%1.%2.%3.%4.%5.%6.%7."/>
      <w:lvlJc w:val="left"/>
      <w:pPr>
        <w:ind w:left="5248" w:hanging="360"/>
      </w:pPr>
    </w:lvl>
    <w:lvl w:ilvl="7">
      <w:start w:val="1"/>
      <w:numFmt w:val="lowerLetter"/>
      <w:lvlText w:val="%1.%2.%3.%4.%5.%6.%7.%8."/>
      <w:lvlJc w:val="left"/>
      <w:pPr>
        <w:ind w:left="5968" w:hanging="360"/>
      </w:pPr>
    </w:lvl>
    <w:lvl w:ilvl="8">
      <w:start w:val="1"/>
      <w:numFmt w:val="lowerRoman"/>
      <w:lvlText w:val="%1.%2.%3.%4.%5.%6.%7.%8.%9."/>
      <w:lvlJc w:val="right"/>
      <w:pPr>
        <w:ind w:left="6688" w:hanging="180"/>
      </w:pPr>
    </w:lvl>
  </w:abstractNum>
  <w:abstractNum w:abstractNumId="28" w15:restartNumberingAfterBreak="0">
    <w:nsid w:val="4F0A7BF6"/>
    <w:multiLevelType w:val="multilevel"/>
    <w:tmpl w:val="E29ABDF8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50B32652"/>
    <w:multiLevelType w:val="multilevel"/>
    <w:tmpl w:val="5914C334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1544827"/>
    <w:multiLevelType w:val="multilevel"/>
    <w:tmpl w:val="A48CF9DE"/>
    <w:styleLink w:val="WWNum3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1" w15:restartNumberingAfterBreak="0">
    <w:nsid w:val="5B2905F6"/>
    <w:multiLevelType w:val="multilevel"/>
    <w:tmpl w:val="AFEA504C"/>
    <w:styleLink w:val="WWNum3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B505D31"/>
    <w:multiLevelType w:val="multilevel"/>
    <w:tmpl w:val="D4ECFE5E"/>
    <w:styleLink w:val="WWNum41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3" w15:restartNumberingAfterBreak="0">
    <w:nsid w:val="5BA358A3"/>
    <w:multiLevelType w:val="multilevel"/>
    <w:tmpl w:val="1B38B7CC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5D7B0762"/>
    <w:multiLevelType w:val="hybridMultilevel"/>
    <w:tmpl w:val="D570CA9E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5" w15:restartNumberingAfterBreak="0">
    <w:nsid w:val="65DC664D"/>
    <w:multiLevelType w:val="multilevel"/>
    <w:tmpl w:val="AE0ECDC4"/>
    <w:styleLink w:val="WWNum38"/>
    <w:lvl w:ilvl="0">
      <w:start w:val="1"/>
      <w:numFmt w:val="lowerLetter"/>
      <w:lvlText w:val="%1)"/>
      <w:lvlJc w:val="left"/>
      <w:pPr>
        <w:ind w:left="92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1.%2.%3."/>
      <w:lvlJc w:val="right"/>
      <w:pPr>
        <w:ind w:left="2368" w:hanging="180"/>
      </w:pPr>
    </w:lvl>
    <w:lvl w:ilvl="3">
      <w:start w:val="1"/>
      <w:numFmt w:val="decimal"/>
      <w:lvlText w:val="%1.%2.%3.%4."/>
      <w:lvlJc w:val="left"/>
      <w:pPr>
        <w:ind w:left="3088" w:hanging="360"/>
      </w:pPr>
    </w:lvl>
    <w:lvl w:ilvl="4">
      <w:start w:val="1"/>
      <w:numFmt w:val="lowerLetter"/>
      <w:lvlText w:val="%1.%2.%3.%4.%5."/>
      <w:lvlJc w:val="left"/>
      <w:pPr>
        <w:ind w:left="3808" w:hanging="360"/>
      </w:pPr>
    </w:lvl>
    <w:lvl w:ilvl="5">
      <w:start w:val="1"/>
      <w:numFmt w:val="lowerRoman"/>
      <w:lvlText w:val="%1.%2.%3.%4.%5.%6."/>
      <w:lvlJc w:val="right"/>
      <w:pPr>
        <w:ind w:left="4528" w:hanging="180"/>
      </w:pPr>
    </w:lvl>
    <w:lvl w:ilvl="6">
      <w:start w:val="1"/>
      <w:numFmt w:val="decimal"/>
      <w:lvlText w:val="%1.%2.%3.%4.%5.%6.%7."/>
      <w:lvlJc w:val="left"/>
      <w:pPr>
        <w:ind w:left="5248" w:hanging="360"/>
      </w:pPr>
    </w:lvl>
    <w:lvl w:ilvl="7">
      <w:start w:val="1"/>
      <w:numFmt w:val="lowerLetter"/>
      <w:lvlText w:val="%1.%2.%3.%4.%5.%6.%7.%8."/>
      <w:lvlJc w:val="left"/>
      <w:pPr>
        <w:ind w:left="5968" w:hanging="360"/>
      </w:pPr>
    </w:lvl>
    <w:lvl w:ilvl="8">
      <w:start w:val="1"/>
      <w:numFmt w:val="lowerRoman"/>
      <w:lvlText w:val="%1.%2.%3.%4.%5.%6.%7.%8.%9."/>
      <w:lvlJc w:val="right"/>
      <w:pPr>
        <w:ind w:left="6688" w:hanging="180"/>
      </w:pPr>
    </w:lvl>
  </w:abstractNum>
  <w:abstractNum w:abstractNumId="36" w15:restartNumberingAfterBreak="0">
    <w:nsid w:val="672548A5"/>
    <w:multiLevelType w:val="multilevel"/>
    <w:tmpl w:val="5FA0FFD2"/>
    <w:styleLink w:val="WWNum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7" w15:restartNumberingAfterBreak="0">
    <w:nsid w:val="6AC54439"/>
    <w:multiLevelType w:val="multilevel"/>
    <w:tmpl w:val="E9F03DC6"/>
    <w:styleLink w:val="WWNum10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1.%2.%3."/>
      <w:lvlJc w:val="right"/>
      <w:pPr>
        <w:ind w:left="2510" w:hanging="180"/>
      </w:pPr>
    </w:lvl>
    <w:lvl w:ilvl="3">
      <w:start w:val="1"/>
      <w:numFmt w:val="decimal"/>
      <w:lvlText w:val="%1.%2.%3.%4."/>
      <w:lvlJc w:val="left"/>
      <w:pPr>
        <w:ind w:left="3230" w:hanging="360"/>
      </w:pPr>
    </w:lvl>
    <w:lvl w:ilvl="4">
      <w:start w:val="1"/>
      <w:numFmt w:val="lowerLetter"/>
      <w:lvlText w:val="%1.%2.%3.%4.%5."/>
      <w:lvlJc w:val="left"/>
      <w:pPr>
        <w:ind w:left="3950" w:hanging="360"/>
      </w:pPr>
    </w:lvl>
    <w:lvl w:ilvl="5">
      <w:start w:val="1"/>
      <w:numFmt w:val="lowerRoman"/>
      <w:lvlText w:val="%1.%2.%3.%4.%5.%6."/>
      <w:lvlJc w:val="right"/>
      <w:pPr>
        <w:ind w:left="4670" w:hanging="180"/>
      </w:pPr>
    </w:lvl>
    <w:lvl w:ilvl="6">
      <w:start w:val="1"/>
      <w:numFmt w:val="decimal"/>
      <w:lvlText w:val="%1.%2.%3.%4.%5.%6.%7."/>
      <w:lvlJc w:val="left"/>
      <w:pPr>
        <w:ind w:left="5390" w:hanging="360"/>
      </w:pPr>
    </w:lvl>
    <w:lvl w:ilvl="7">
      <w:start w:val="1"/>
      <w:numFmt w:val="lowerLetter"/>
      <w:lvlText w:val="%1.%2.%3.%4.%5.%6.%7.%8."/>
      <w:lvlJc w:val="left"/>
      <w:pPr>
        <w:ind w:left="6110" w:hanging="360"/>
      </w:pPr>
    </w:lvl>
    <w:lvl w:ilvl="8">
      <w:start w:val="1"/>
      <w:numFmt w:val="lowerRoman"/>
      <w:lvlText w:val="%1.%2.%3.%4.%5.%6.%7.%8.%9."/>
      <w:lvlJc w:val="right"/>
      <w:pPr>
        <w:ind w:left="6830" w:hanging="180"/>
      </w:pPr>
    </w:lvl>
  </w:abstractNum>
  <w:abstractNum w:abstractNumId="38" w15:restartNumberingAfterBreak="0">
    <w:nsid w:val="6BE328AF"/>
    <w:multiLevelType w:val="multilevel"/>
    <w:tmpl w:val="4A9CB2A8"/>
    <w:styleLink w:val="WWNum15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70A66B56"/>
    <w:multiLevelType w:val="multilevel"/>
    <w:tmpl w:val="703C4D14"/>
    <w:styleLink w:val="WWNum43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0" w15:restartNumberingAfterBreak="0">
    <w:nsid w:val="78510C92"/>
    <w:multiLevelType w:val="multilevel"/>
    <w:tmpl w:val="4C92EC7A"/>
    <w:styleLink w:val="WWNum3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79754FC1"/>
    <w:multiLevelType w:val="multilevel"/>
    <w:tmpl w:val="BEC4069C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2" w15:restartNumberingAfterBreak="0">
    <w:nsid w:val="7A0E361D"/>
    <w:multiLevelType w:val="multilevel"/>
    <w:tmpl w:val="50A6464A"/>
    <w:styleLink w:val="WWNum26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12" w:hanging="360"/>
      </w:pPr>
      <w:rPr>
        <w:rFonts w:cs="Times New Roman"/>
      </w:rPr>
    </w:lvl>
    <w:lvl w:ilvl="2">
      <w:start w:val="1"/>
      <w:numFmt w:val="lowerLetter"/>
      <w:lvlText w:val="%1.%2.%3)"/>
      <w:lvlJc w:val="left"/>
      <w:pPr>
        <w:ind w:left="1212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46" w:hanging="180"/>
      </w:pPr>
      <w:rPr>
        <w:rFonts w:cs="Times New Roman"/>
      </w:rPr>
    </w:lvl>
  </w:abstractNum>
  <w:abstractNum w:abstractNumId="43" w15:restartNumberingAfterBreak="0">
    <w:nsid w:val="7CAC2676"/>
    <w:multiLevelType w:val="multilevel"/>
    <w:tmpl w:val="6944F68A"/>
    <w:styleLink w:val="WWNum9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1.%2.%3."/>
      <w:lvlJc w:val="right"/>
      <w:pPr>
        <w:ind w:left="2510" w:hanging="180"/>
      </w:pPr>
    </w:lvl>
    <w:lvl w:ilvl="3">
      <w:start w:val="1"/>
      <w:numFmt w:val="decimal"/>
      <w:lvlText w:val="%1.%2.%3.%4."/>
      <w:lvlJc w:val="left"/>
      <w:pPr>
        <w:ind w:left="3230" w:hanging="360"/>
      </w:pPr>
    </w:lvl>
    <w:lvl w:ilvl="4">
      <w:start w:val="1"/>
      <w:numFmt w:val="lowerLetter"/>
      <w:lvlText w:val="%1.%2.%3.%4.%5."/>
      <w:lvlJc w:val="left"/>
      <w:pPr>
        <w:ind w:left="3950" w:hanging="360"/>
      </w:pPr>
    </w:lvl>
    <w:lvl w:ilvl="5">
      <w:start w:val="1"/>
      <w:numFmt w:val="lowerRoman"/>
      <w:lvlText w:val="%1.%2.%3.%4.%5.%6."/>
      <w:lvlJc w:val="right"/>
      <w:pPr>
        <w:ind w:left="4670" w:hanging="180"/>
      </w:pPr>
    </w:lvl>
    <w:lvl w:ilvl="6">
      <w:start w:val="1"/>
      <w:numFmt w:val="decimal"/>
      <w:lvlText w:val="%1.%2.%3.%4.%5.%6.%7."/>
      <w:lvlJc w:val="left"/>
      <w:pPr>
        <w:ind w:left="5390" w:hanging="360"/>
      </w:pPr>
    </w:lvl>
    <w:lvl w:ilvl="7">
      <w:start w:val="1"/>
      <w:numFmt w:val="lowerLetter"/>
      <w:lvlText w:val="%1.%2.%3.%4.%5.%6.%7.%8."/>
      <w:lvlJc w:val="left"/>
      <w:pPr>
        <w:ind w:left="6110" w:hanging="360"/>
      </w:pPr>
    </w:lvl>
    <w:lvl w:ilvl="8">
      <w:start w:val="1"/>
      <w:numFmt w:val="lowerRoman"/>
      <w:lvlText w:val="%1.%2.%3.%4.%5.%6.%7.%8.%9."/>
      <w:lvlJc w:val="right"/>
      <w:pPr>
        <w:ind w:left="6830" w:hanging="180"/>
      </w:pPr>
    </w:lvl>
  </w:abstractNum>
  <w:abstractNum w:abstractNumId="44" w15:restartNumberingAfterBreak="0">
    <w:nsid w:val="7F1F2DA5"/>
    <w:multiLevelType w:val="multilevel"/>
    <w:tmpl w:val="A2EE2808"/>
    <w:styleLink w:val="WWNum27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/>
        <w:i w:val="0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30"/>
  </w:num>
  <w:num w:numId="4">
    <w:abstractNumId w:val="15"/>
  </w:num>
  <w:num w:numId="5">
    <w:abstractNumId w:val="14"/>
  </w:num>
  <w:num w:numId="6">
    <w:abstractNumId w:val="16"/>
  </w:num>
  <w:num w:numId="7">
    <w:abstractNumId w:val="28"/>
  </w:num>
  <w:num w:numId="8">
    <w:abstractNumId w:val="24"/>
  </w:num>
  <w:num w:numId="9">
    <w:abstractNumId w:val="43"/>
  </w:num>
  <w:num w:numId="10">
    <w:abstractNumId w:val="37"/>
  </w:num>
  <w:num w:numId="11">
    <w:abstractNumId w:val="20"/>
  </w:num>
  <w:num w:numId="12">
    <w:abstractNumId w:val="41"/>
  </w:num>
  <w:num w:numId="13">
    <w:abstractNumId w:val="2"/>
  </w:num>
  <w:num w:numId="14">
    <w:abstractNumId w:val="2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 w:val="0"/>
          <w:i w:val="0"/>
          <w:sz w:val="22"/>
          <w:szCs w:val="22"/>
        </w:rPr>
      </w:lvl>
    </w:lvlOverride>
  </w:num>
  <w:num w:numId="15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Calibri" w:hAnsi="Calibri" w:cs="Calibri" w:hint="default"/>
          <w:sz w:val="22"/>
          <w:szCs w:val="22"/>
        </w:rPr>
      </w:lvl>
    </w:lvlOverride>
  </w:num>
  <w:num w:numId="16">
    <w:abstractNumId w:val="3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sz w:val="22"/>
          <w:szCs w:val="22"/>
        </w:rPr>
      </w:lvl>
    </w:lvlOverride>
  </w:num>
  <w:num w:numId="17">
    <w:abstractNumId w:val="21"/>
  </w:num>
  <w:num w:numId="18">
    <w:abstractNumId w:val="10"/>
  </w:num>
  <w:num w:numId="19">
    <w:abstractNumId w:val="9"/>
  </w:num>
  <w:num w:numId="20">
    <w:abstractNumId w:val="17"/>
  </w:num>
  <w:num w:numId="21">
    <w:abstractNumId w:val="8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Theme="minorHAnsi" w:hAnsiTheme="minorHAnsi" w:cstheme="minorHAnsi" w:hint="default"/>
          <w:i w:val="0"/>
          <w:color w:val="00000A"/>
          <w:sz w:val="22"/>
          <w:szCs w:val="22"/>
        </w:rPr>
      </w:lvl>
    </w:lvlOverride>
  </w:num>
  <w:num w:numId="22">
    <w:abstractNumId w:val="3"/>
    <w:lvlOverride w:ilvl="0">
      <w:lvl w:ilvl="0">
        <w:start w:val="1"/>
        <w:numFmt w:val="decimal"/>
        <w:lvlText w:val="%1."/>
        <w:lvlJc w:val="left"/>
        <w:pPr>
          <w:ind w:left="680" w:hanging="680"/>
        </w:pPr>
        <w:rPr>
          <w:rFonts w:asciiTheme="minorHAnsi" w:hAnsiTheme="minorHAnsi" w:cstheme="minorHAnsi" w:hint="default"/>
          <w:b w:val="0"/>
          <w:sz w:val="22"/>
          <w:szCs w:val="22"/>
        </w:rPr>
      </w:lvl>
    </w:lvlOverride>
  </w:num>
  <w:num w:numId="23">
    <w:abstractNumId w:val="0"/>
  </w:num>
  <w:num w:numId="24">
    <w:abstractNumId w:val="18"/>
  </w:num>
  <w:num w:numId="25">
    <w:abstractNumId w:val="4"/>
  </w:num>
  <w:num w:numId="26">
    <w:abstractNumId w:val="42"/>
  </w:num>
  <w:num w:numId="27">
    <w:abstractNumId w:val="44"/>
  </w:num>
  <w:num w:numId="28">
    <w:abstractNumId w:val="12"/>
  </w:num>
  <w:num w:numId="29">
    <w:abstractNumId w:val="26"/>
  </w:num>
  <w:num w:numId="30">
    <w:abstractNumId w:val="22"/>
  </w:num>
  <w:num w:numId="31">
    <w:abstractNumId w:val="6"/>
  </w:num>
  <w:num w:numId="32">
    <w:abstractNumId w:val="36"/>
  </w:num>
  <w:num w:numId="33">
    <w:abstractNumId w:val="31"/>
  </w:num>
  <w:num w:numId="34">
    <w:abstractNumId w:val="4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cstheme="minorHAnsi" w:hint="default"/>
          <w:b w:val="0"/>
          <w:i w:val="0"/>
          <w:sz w:val="22"/>
          <w:szCs w:val="22"/>
        </w:rPr>
      </w:lvl>
    </w:lvlOverride>
  </w:num>
  <w:num w:numId="35">
    <w:abstractNumId w:val="25"/>
  </w:num>
  <w:num w:numId="36">
    <w:abstractNumId w:val="27"/>
  </w:num>
  <w:num w:numId="37">
    <w:abstractNumId w:val="11"/>
  </w:num>
  <w:num w:numId="38">
    <w:abstractNumId w:val="35"/>
  </w:num>
  <w:num w:numId="39">
    <w:abstractNumId w:val="19"/>
  </w:num>
  <w:num w:numId="40">
    <w:abstractNumId w:val="13"/>
  </w:num>
  <w:num w:numId="41">
    <w:abstractNumId w:val="32"/>
  </w:num>
  <w:num w:numId="42">
    <w:abstractNumId w:val="7"/>
  </w:num>
  <w:num w:numId="43">
    <w:abstractNumId w:val="39"/>
  </w:num>
  <w:num w:numId="44">
    <w:abstractNumId w:val="30"/>
    <w:lvlOverride w:ilvl="0">
      <w:startOverride w:val="1"/>
    </w:lvlOverride>
  </w:num>
  <w:num w:numId="45">
    <w:abstractNumId w:val="16"/>
    <w:lvlOverride w:ilvl="0">
      <w:startOverride w:val="1"/>
    </w:lvlOverride>
  </w:num>
  <w:num w:numId="46">
    <w:abstractNumId w:val="7"/>
    <w:lvlOverride w:ilvl="0">
      <w:startOverride w:val="1"/>
    </w:lvlOverride>
  </w:num>
  <w:num w:numId="47">
    <w:abstractNumId w:val="29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 w:val="0"/>
          <w:i w:val="0"/>
          <w:sz w:val="22"/>
          <w:szCs w:val="22"/>
        </w:rPr>
      </w:lvl>
    </w:lvlOverride>
  </w:num>
  <w:num w:numId="48">
    <w:abstractNumId w:val="24"/>
    <w:lvlOverride w:ilvl="0">
      <w:startOverride w:val="1"/>
    </w:lvlOverride>
  </w:num>
  <w:num w:numId="49">
    <w:abstractNumId w:val="43"/>
    <w:lvlOverride w:ilvl="0">
      <w:startOverride w:val="1"/>
    </w:lvlOverride>
  </w:num>
  <w:num w:numId="50">
    <w:abstractNumId w:val="37"/>
    <w:lvlOverride w:ilvl="0">
      <w:startOverride w:val="1"/>
    </w:lvlOverride>
  </w:num>
  <w:num w:numId="51">
    <w:abstractNumId w:val="20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color w:val="00000A"/>
          <w:sz w:val="22"/>
          <w:szCs w:val="22"/>
        </w:rPr>
      </w:lvl>
    </w:lvlOverride>
  </w:num>
  <w:num w:numId="52">
    <w:abstractNumId w:val="19"/>
    <w:lvlOverride w:ilvl="0">
      <w:startOverride w:val="1"/>
      <w:lvl w:ilvl="0">
        <w:start w:val="1"/>
        <w:numFmt w:val="decimal"/>
        <w:lvlText w:val="%1)"/>
        <w:lvlJc w:val="left"/>
        <w:pPr>
          <w:ind w:left="644" w:hanging="360"/>
        </w:pPr>
        <w:rPr>
          <w:sz w:val="22"/>
          <w:szCs w:val="22"/>
        </w:rPr>
      </w:lvl>
    </w:lvlOverride>
  </w:num>
  <w:num w:numId="53">
    <w:abstractNumId w:val="5"/>
  </w:num>
  <w:num w:numId="54">
    <w:abstractNumId w:val="34"/>
  </w:num>
  <w:num w:numId="55">
    <w:abstractNumId w:val="3"/>
  </w:num>
  <w:num w:numId="56">
    <w:abstractNumId w:val="8"/>
  </w:num>
  <w:num w:numId="57">
    <w:abstractNumId w:val="29"/>
  </w:num>
  <w:num w:numId="58">
    <w:abstractNumId w:val="33"/>
  </w:num>
  <w:num w:numId="59">
    <w:abstractNumId w:val="38"/>
  </w:num>
  <w:num w:numId="60">
    <w:abstractNumId w:val="40"/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1FA0"/>
    <w:rsid w:val="000010C1"/>
    <w:rsid w:val="000336F9"/>
    <w:rsid w:val="00047345"/>
    <w:rsid w:val="00054A19"/>
    <w:rsid w:val="00064871"/>
    <w:rsid w:val="00074BB6"/>
    <w:rsid w:val="00094DDF"/>
    <w:rsid w:val="0009647E"/>
    <w:rsid w:val="000A5DC7"/>
    <w:rsid w:val="000B2CC9"/>
    <w:rsid w:val="000F176E"/>
    <w:rsid w:val="00104BC7"/>
    <w:rsid w:val="00116D02"/>
    <w:rsid w:val="00133F20"/>
    <w:rsid w:val="00135E0C"/>
    <w:rsid w:val="00136617"/>
    <w:rsid w:val="001530E5"/>
    <w:rsid w:val="00167F07"/>
    <w:rsid w:val="001D7BB0"/>
    <w:rsid w:val="0022395B"/>
    <w:rsid w:val="00264214"/>
    <w:rsid w:val="002754FD"/>
    <w:rsid w:val="00284C46"/>
    <w:rsid w:val="00286695"/>
    <w:rsid w:val="002B09B5"/>
    <w:rsid w:val="002B6305"/>
    <w:rsid w:val="002C3994"/>
    <w:rsid w:val="00343A52"/>
    <w:rsid w:val="003532D8"/>
    <w:rsid w:val="0038087B"/>
    <w:rsid w:val="00391D41"/>
    <w:rsid w:val="003A6BB3"/>
    <w:rsid w:val="003B04A2"/>
    <w:rsid w:val="003B32AC"/>
    <w:rsid w:val="003C4261"/>
    <w:rsid w:val="00401B87"/>
    <w:rsid w:val="004054BB"/>
    <w:rsid w:val="00410B70"/>
    <w:rsid w:val="00432B55"/>
    <w:rsid w:val="00446B54"/>
    <w:rsid w:val="0045764B"/>
    <w:rsid w:val="004751B0"/>
    <w:rsid w:val="004777D8"/>
    <w:rsid w:val="00485AC6"/>
    <w:rsid w:val="004A4881"/>
    <w:rsid w:val="004B2BA7"/>
    <w:rsid w:val="004E0441"/>
    <w:rsid w:val="004E4336"/>
    <w:rsid w:val="004E67CF"/>
    <w:rsid w:val="00554A33"/>
    <w:rsid w:val="00582F51"/>
    <w:rsid w:val="00590980"/>
    <w:rsid w:val="005B4B8C"/>
    <w:rsid w:val="005C1E9A"/>
    <w:rsid w:val="00605BD0"/>
    <w:rsid w:val="00626520"/>
    <w:rsid w:val="00627F36"/>
    <w:rsid w:val="006319FF"/>
    <w:rsid w:val="00672637"/>
    <w:rsid w:val="00672CE6"/>
    <w:rsid w:val="006A54F8"/>
    <w:rsid w:val="006B6CFA"/>
    <w:rsid w:val="006C5CFE"/>
    <w:rsid w:val="006C79A6"/>
    <w:rsid w:val="006F297F"/>
    <w:rsid w:val="00713361"/>
    <w:rsid w:val="007228BD"/>
    <w:rsid w:val="00722FB6"/>
    <w:rsid w:val="0073182C"/>
    <w:rsid w:val="00736520"/>
    <w:rsid w:val="00737F06"/>
    <w:rsid w:val="00744643"/>
    <w:rsid w:val="0076066B"/>
    <w:rsid w:val="00774F8E"/>
    <w:rsid w:val="007963F7"/>
    <w:rsid w:val="007A4260"/>
    <w:rsid w:val="007E1794"/>
    <w:rsid w:val="007E17B9"/>
    <w:rsid w:val="0082628F"/>
    <w:rsid w:val="0084071A"/>
    <w:rsid w:val="008500FF"/>
    <w:rsid w:val="008879D6"/>
    <w:rsid w:val="00894659"/>
    <w:rsid w:val="009206AB"/>
    <w:rsid w:val="00945FF6"/>
    <w:rsid w:val="0095140E"/>
    <w:rsid w:val="00964775"/>
    <w:rsid w:val="00966AA9"/>
    <w:rsid w:val="00992625"/>
    <w:rsid w:val="009A4432"/>
    <w:rsid w:val="009B6750"/>
    <w:rsid w:val="00A231B7"/>
    <w:rsid w:val="00A46C66"/>
    <w:rsid w:val="00A619B0"/>
    <w:rsid w:val="00A679F1"/>
    <w:rsid w:val="00A67DA9"/>
    <w:rsid w:val="00A92863"/>
    <w:rsid w:val="00A94978"/>
    <w:rsid w:val="00AC7F74"/>
    <w:rsid w:val="00AD3A8C"/>
    <w:rsid w:val="00B11C1D"/>
    <w:rsid w:val="00B53E36"/>
    <w:rsid w:val="00B704E9"/>
    <w:rsid w:val="00B71330"/>
    <w:rsid w:val="00BE1C72"/>
    <w:rsid w:val="00C06788"/>
    <w:rsid w:val="00C21FA0"/>
    <w:rsid w:val="00C26D82"/>
    <w:rsid w:val="00C27FB4"/>
    <w:rsid w:val="00C31E28"/>
    <w:rsid w:val="00C471B1"/>
    <w:rsid w:val="00C62773"/>
    <w:rsid w:val="00CA4697"/>
    <w:rsid w:val="00CD1626"/>
    <w:rsid w:val="00CE30D9"/>
    <w:rsid w:val="00D72AC9"/>
    <w:rsid w:val="00D94858"/>
    <w:rsid w:val="00D97749"/>
    <w:rsid w:val="00DA10A8"/>
    <w:rsid w:val="00DA1AB1"/>
    <w:rsid w:val="00DB2E8B"/>
    <w:rsid w:val="00DC2CF7"/>
    <w:rsid w:val="00DC4FCD"/>
    <w:rsid w:val="00DC7504"/>
    <w:rsid w:val="00DD159A"/>
    <w:rsid w:val="00DE0C20"/>
    <w:rsid w:val="00DF599F"/>
    <w:rsid w:val="00E3767E"/>
    <w:rsid w:val="00E53CC3"/>
    <w:rsid w:val="00E54D30"/>
    <w:rsid w:val="00E74550"/>
    <w:rsid w:val="00E8512F"/>
    <w:rsid w:val="00E906FC"/>
    <w:rsid w:val="00EB02F5"/>
    <w:rsid w:val="00EC1BEE"/>
    <w:rsid w:val="00EC1D36"/>
    <w:rsid w:val="00EE594D"/>
    <w:rsid w:val="00EF128E"/>
    <w:rsid w:val="00EF3940"/>
    <w:rsid w:val="00FD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E4A76"/>
  <w15:docId w15:val="{F7F6C857-B96A-44F0-AA6F-774817E3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79F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679F1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A679F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A679F1"/>
    <w:pPr>
      <w:spacing w:after="120"/>
    </w:pPr>
  </w:style>
  <w:style w:type="paragraph" w:styleId="Lista">
    <w:name w:val="List"/>
    <w:basedOn w:val="Textbody"/>
    <w:rsid w:val="00A679F1"/>
    <w:rPr>
      <w:rFonts w:cs="Mangal"/>
    </w:rPr>
  </w:style>
  <w:style w:type="paragraph" w:styleId="Legenda">
    <w:name w:val="caption"/>
    <w:basedOn w:val="Standard"/>
    <w:rsid w:val="00A679F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679F1"/>
    <w:pPr>
      <w:suppressLineNumbers/>
    </w:pPr>
    <w:rPr>
      <w:rFonts w:cs="Mangal"/>
    </w:rPr>
  </w:style>
  <w:style w:type="paragraph" w:styleId="Nagwek">
    <w:name w:val="header"/>
    <w:basedOn w:val="Standard"/>
    <w:rsid w:val="00A679F1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A679F1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rsid w:val="00A679F1"/>
    <w:pPr>
      <w:ind w:left="720"/>
    </w:pPr>
  </w:style>
  <w:style w:type="paragraph" w:styleId="Tekstprzypisudolnego">
    <w:name w:val="footnote text"/>
    <w:basedOn w:val="Standard"/>
    <w:rsid w:val="00A679F1"/>
  </w:style>
  <w:style w:type="paragraph" w:styleId="Tekstdymka">
    <w:name w:val="Balloon Text"/>
    <w:basedOn w:val="Standard"/>
    <w:rsid w:val="00A679F1"/>
    <w:rPr>
      <w:rFonts w:ascii="Segoe UI" w:hAnsi="Segoe UI" w:cs="Segoe UI"/>
      <w:sz w:val="18"/>
      <w:szCs w:val="18"/>
    </w:rPr>
  </w:style>
  <w:style w:type="paragraph" w:customStyle="1" w:styleId="Footnote">
    <w:name w:val="Footnote"/>
    <w:basedOn w:val="Standard"/>
    <w:rsid w:val="00A679F1"/>
    <w:pPr>
      <w:suppressLineNumbers/>
      <w:ind w:left="283" w:hanging="283"/>
    </w:pPr>
  </w:style>
  <w:style w:type="character" w:customStyle="1" w:styleId="NagwekZnak">
    <w:name w:val="Nagłówek Znak"/>
    <w:basedOn w:val="Domylnaczcionkaakapitu"/>
    <w:rsid w:val="00A679F1"/>
  </w:style>
  <w:style w:type="character" w:customStyle="1" w:styleId="StopkaZnak">
    <w:name w:val="Stopka Znak"/>
    <w:basedOn w:val="Domylnaczcionkaakapitu"/>
    <w:rsid w:val="00A679F1"/>
  </w:style>
  <w:style w:type="character" w:customStyle="1" w:styleId="TekstprzypisudolnegoZnak">
    <w:name w:val="Tekst przypisu dolnego Znak"/>
    <w:basedOn w:val="Domylnaczcionkaakapitu"/>
    <w:rsid w:val="00A679F1"/>
    <w:rPr>
      <w:sz w:val="20"/>
      <w:szCs w:val="20"/>
    </w:rPr>
  </w:style>
  <w:style w:type="character" w:styleId="Odwoanieprzypisudolnego">
    <w:name w:val="footnote reference"/>
    <w:basedOn w:val="Domylnaczcionkaakapitu"/>
    <w:rsid w:val="00A679F1"/>
    <w:rPr>
      <w:position w:val="0"/>
      <w:vertAlign w:val="superscript"/>
    </w:rPr>
  </w:style>
  <w:style w:type="character" w:customStyle="1" w:styleId="Internetlink">
    <w:name w:val="Internet link"/>
    <w:basedOn w:val="Domylnaczcionkaakapitu"/>
    <w:rsid w:val="00A679F1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sid w:val="00A679F1"/>
    <w:rPr>
      <w:color w:val="605E5C"/>
    </w:rPr>
  </w:style>
  <w:style w:type="character" w:customStyle="1" w:styleId="TekstdymkaZnak">
    <w:name w:val="Tekst dymka Znak"/>
    <w:basedOn w:val="Domylnaczcionkaakapitu"/>
    <w:rsid w:val="00A679F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rsid w:val="00A679F1"/>
  </w:style>
  <w:style w:type="character" w:customStyle="1" w:styleId="ListLabel1">
    <w:name w:val="ListLabel 1"/>
    <w:rsid w:val="00A679F1"/>
    <w:rPr>
      <w:b w:val="0"/>
      <w:bCs w:val="0"/>
    </w:rPr>
  </w:style>
  <w:style w:type="character" w:customStyle="1" w:styleId="ListLabel2">
    <w:name w:val="ListLabel 2"/>
    <w:rsid w:val="00A679F1"/>
    <w:rPr>
      <w:b w:val="0"/>
      <w:bCs/>
    </w:rPr>
  </w:style>
  <w:style w:type="character" w:customStyle="1" w:styleId="ListLabel3">
    <w:name w:val="ListLabel 3"/>
    <w:rsid w:val="00A679F1"/>
    <w:rPr>
      <w:b w:val="0"/>
    </w:rPr>
  </w:style>
  <w:style w:type="character" w:customStyle="1" w:styleId="ListLabel4">
    <w:name w:val="ListLabel 4"/>
    <w:rsid w:val="00A679F1"/>
    <w:rPr>
      <w:b w:val="0"/>
      <w:color w:val="00000A"/>
    </w:rPr>
  </w:style>
  <w:style w:type="character" w:customStyle="1" w:styleId="ListLabel5">
    <w:name w:val="ListLabel 5"/>
    <w:rsid w:val="00A679F1"/>
    <w:rPr>
      <w:color w:val="00000A"/>
    </w:rPr>
  </w:style>
  <w:style w:type="character" w:customStyle="1" w:styleId="ListLabel6">
    <w:name w:val="ListLabel 6"/>
    <w:rsid w:val="00A679F1"/>
    <w:rPr>
      <w:b w:val="0"/>
      <w:i w:val="0"/>
      <w:sz w:val="22"/>
      <w:szCs w:val="22"/>
    </w:rPr>
  </w:style>
  <w:style w:type="character" w:customStyle="1" w:styleId="ListLabel7">
    <w:name w:val="ListLabel 7"/>
    <w:rsid w:val="00A679F1"/>
    <w:rPr>
      <w:rFonts w:cs="Times New Roman"/>
    </w:rPr>
  </w:style>
  <w:style w:type="character" w:customStyle="1" w:styleId="ListLabel8">
    <w:name w:val="ListLabel 8"/>
    <w:rsid w:val="00A679F1"/>
    <w:rPr>
      <w:rFonts w:cs="Times New Roman"/>
      <w:strike w:val="0"/>
      <w:dstrike w:val="0"/>
    </w:rPr>
  </w:style>
  <w:style w:type="character" w:customStyle="1" w:styleId="ListLabel9">
    <w:name w:val="ListLabel 9"/>
    <w:rsid w:val="00A679F1"/>
    <w:rPr>
      <w:rFonts w:cs="Times New Roman"/>
      <w:i w:val="0"/>
      <w:color w:val="00000A"/>
    </w:rPr>
  </w:style>
  <w:style w:type="character" w:customStyle="1" w:styleId="ListLabel10">
    <w:name w:val="ListLabel 10"/>
    <w:rsid w:val="00A679F1"/>
    <w:rPr>
      <w:rFonts w:cs="Times New Roman"/>
      <w:b w:val="0"/>
    </w:rPr>
  </w:style>
  <w:style w:type="character" w:customStyle="1" w:styleId="ListLabel11">
    <w:name w:val="ListLabel 11"/>
    <w:rsid w:val="00A679F1"/>
    <w:rPr>
      <w:rFonts w:cs="Times New Roman"/>
      <w:i w:val="0"/>
    </w:rPr>
  </w:style>
  <w:style w:type="character" w:customStyle="1" w:styleId="ListLabel12">
    <w:name w:val="ListLabel 12"/>
    <w:rsid w:val="00A679F1"/>
    <w:rPr>
      <w:rFonts w:cs="Calibri"/>
    </w:rPr>
  </w:style>
  <w:style w:type="character" w:customStyle="1" w:styleId="FootnoteSymbol">
    <w:name w:val="Footnote Symbol"/>
    <w:rsid w:val="00A679F1"/>
  </w:style>
  <w:style w:type="character" w:customStyle="1" w:styleId="Footnoteanchor">
    <w:name w:val="Footnote anchor"/>
    <w:rsid w:val="00A679F1"/>
    <w:rPr>
      <w:position w:val="0"/>
      <w:vertAlign w:val="superscript"/>
    </w:rPr>
  </w:style>
  <w:style w:type="character" w:customStyle="1" w:styleId="BulletSymbols">
    <w:name w:val="Bullet Symbols"/>
    <w:rsid w:val="00A679F1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A679F1"/>
  </w:style>
  <w:style w:type="character" w:styleId="Hipercze">
    <w:name w:val="Hyperlink"/>
    <w:basedOn w:val="Domylnaczcionkaakapitu"/>
    <w:rsid w:val="00A679F1"/>
    <w:rPr>
      <w:color w:val="0563C1"/>
      <w:u w:val="single"/>
    </w:rPr>
  </w:style>
  <w:style w:type="character" w:customStyle="1" w:styleId="Nierozpoznanawzmianka2">
    <w:name w:val="Nierozpoznana wzmianka2"/>
    <w:basedOn w:val="Domylnaczcionkaakapitu"/>
    <w:rsid w:val="00A679F1"/>
    <w:rPr>
      <w:color w:val="605E5C"/>
      <w:shd w:val="clear" w:color="auto" w:fill="E1DFDD"/>
    </w:rPr>
  </w:style>
  <w:style w:type="paragraph" w:styleId="Tekstprzypisukocowego">
    <w:name w:val="endnote text"/>
    <w:basedOn w:val="Normalny"/>
    <w:rsid w:val="00A679F1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A679F1"/>
    <w:rPr>
      <w:sz w:val="20"/>
      <w:szCs w:val="20"/>
    </w:rPr>
  </w:style>
  <w:style w:type="character" w:styleId="Odwoanieprzypisukocowego">
    <w:name w:val="endnote reference"/>
    <w:basedOn w:val="Domylnaczcionkaakapitu"/>
    <w:rsid w:val="00A679F1"/>
    <w:rPr>
      <w:position w:val="0"/>
      <w:vertAlign w:val="superscript"/>
    </w:rPr>
  </w:style>
  <w:style w:type="numbering" w:customStyle="1" w:styleId="WWNum1">
    <w:name w:val="WWNum1"/>
    <w:basedOn w:val="Bezlisty"/>
    <w:rsid w:val="00A679F1"/>
    <w:pPr>
      <w:numPr>
        <w:numId w:val="1"/>
      </w:numPr>
    </w:pPr>
  </w:style>
  <w:style w:type="numbering" w:customStyle="1" w:styleId="WWNum2">
    <w:name w:val="WWNum2"/>
    <w:basedOn w:val="Bezlisty"/>
    <w:rsid w:val="00A679F1"/>
    <w:pPr>
      <w:numPr>
        <w:numId w:val="2"/>
      </w:numPr>
    </w:pPr>
  </w:style>
  <w:style w:type="numbering" w:customStyle="1" w:styleId="WWNum3">
    <w:name w:val="WWNum3"/>
    <w:basedOn w:val="Bezlisty"/>
    <w:rsid w:val="00A679F1"/>
    <w:pPr>
      <w:numPr>
        <w:numId w:val="3"/>
      </w:numPr>
    </w:pPr>
  </w:style>
  <w:style w:type="numbering" w:customStyle="1" w:styleId="WWNum4">
    <w:name w:val="WWNum4"/>
    <w:basedOn w:val="Bezlisty"/>
    <w:rsid w:val="00A679F1"/>
    <w:pPr>
      <w:numPr>
        <w:numId w:val="4"/>
      </w:numPr>
    </w:pPr>
  </w:style>
  <w:style w:type="numbering" w:customStyle="1" w:styleId="WWNum5">
    <w:name w:val="WWNum5"/>
    <w:basedOn w:val="Bezlisty"/>
    <w:rsid w:val="00A679F1"/>
    <w:pPr>
      <w:numPr>
        <w:numId w:val="5"/>
      </w:numPr>
    </w:pPr>
  </w:style>
  <w:style w:type="numbering" w:customStyle="1" w:styleId="WWNum6">
    <w:name w:val="WWNum6"/>
    <w:basedOn w:val="Bezlisty"/>
    <w:rsid w:val="00A679F1"/>
    <w:pPr>
      <w:numPr>
        <w:numId w:val="6"/>
      </w:numPr>
    </w:pPr>
  </w:style>
  <w:style w:type="numbering" w:customStyle="1" w:styleId="WWNum7">
    <w:name w:val="WWNum7"/>
    <w:basedOn w:val="Bezlisty"/>
    <w:rsid w:val="00A679F1"/>
    <w:pPr>
      <w:numPr>
        <w:numId w:val="7"/>
      </w:numPr>
    </w:pPr>
  </w:style>
  <w:style w:type="numbering" w:customStyle="1" w:styleId="WWNum8">
    <w:name w:val="WWNum8"/>
    <w:basedOn w:val="Bezlisty"/>
    <w:rsid w:val="00A679F1"/>
    <w:pPr>
      <w:numPr>
        <w:numId w:val="8"/>
      </w:numPr>
    </w:pPr>
  </w:style>
  <w:style w:type="numbering" w:customStyle="1" w:styleId="WWNum9">
    <w:name w:val="WWNum9"/>
    <w:basedOn w:val="Bezlisty"/>
    <w:rsid w:val="00A679F1"/>
    <w:pPr>
      <w:numPr>
        <w:numId w:val="9"/>
      </w:numPr>
    </w:pPr>
  </w:style>
  <w:style w:type="numbering" w:customStyle="1" w:styleId="WWNum10">
    <w:name w:val="WWNum10"/>
    <w:basedOn w:val="Bezlisty"/>
    <w:rsid w:val="00A679F1"/>
    <w:pPr>
      <w:numPr>
        <w:numId w:val="10"/>
      </w:numPr>
    </w:pPr>
  </w:style>
  <w:style w:type="numbering" w:customStyle="1" w:styleId="WWNum11">
    <w:name w:val="WWNum11"/>
    <w:basedOn w:val="Bezlisty"/>
    <w:rsid w:val="00A679F1"/>
    <w:pPr>
      <w:numPr>
        <w:numId w:val="11"/>
      </w:numPr>
    </w:pPr>
  </w:style>
  <w:style w:type="numbering" w:customStyle="1" w:styleId="WWNum12">
    <w:name w:val="WWNum12"/>
    <w:basedOn w:val="Bezlisty"/>
    <w:rsid w:val="00A679F1"/>
    <w:pPr>
      <w:numPr>
        <w:numId w:val="12"/>
      </w:numPr>
    </w:pPr>
  </w:style>
  <w:style w:type="numbering" w:customStyle="1" w:styleId="WWNum13">
    <w:name w:val="WWNum13"/>
    <w:basedOn w:val="Bezlisty"/>
    <w:rsid w:val="00A679F1"/>
    <w:pPr>
      <w:numPr>
        <w:numId w:val="13"/>
      </w:numPr>
    </w:pPr>
  </w:style>
  <w:style w:type="numbering" w:customStyle="1" w:styleId="WWNum14">
    <w:name w:val="WWNum14"/>
    <w:basedOn w:val="Bezlisty"/>
    <w:rsid w:val="00A679F1"/>
    <w:pPr>
      <w:numPr>
        <w:numId w:val="57"/>
      </w:numPr>
    </w:pPr>
  </w:style>
  <w:style w:type="numbering" w:customStyle="1" w:styleId="WWNum15">
    <w:name w:val="WWNum15"/>
    <w:basedOn w:val="Bezlisty"/>
    <w:rsid w:val="00A679F1"/>
    <w:pPr>
      <w:numPr>
        <w:numId w:val="59"/>
      </w:numPr>
    </w:pPr>
  </w:style>
  <w:style w:type="numbering" w:customStyle="1" w:styleId="WWNum16">
    <w:name w:val="WWNum16"/>
    <w:basedOn w:val="Bezlisty"/>
    <w:rsid w:val="00A679F1"/>
    <w:pPr>
      <w:numPr>
        <w:numId w:val="58"/>
      </w:numPr>
    </w:pPr>
  </w:style>
  <w:style w:type="numbering" w:customStyle="1" w:styleId="WWNum17">
    <w:name w:val="WWNum17"/>
    <w:basedOn w:val="Bezlisty"/>
    <w:rsid w:val="00A679F1"/>
    <w:pPr>
      <w:numPr>
        <w:numId w:val="17"/>
      </w:numPr>
    </w:pPr>
  </w:style>
  <w:style w:type="numbering" w:customStyle="1" w:styleId="WWNum18">
    <w:name w:val="WWNum18"/>
    <w:basedOn w:val="Bezlisty"/>
    <w:rsid w:val="00A679F1"/>
    <w:pPr>
      <w:numPr>
        <w:numId w:val="18"/>
      </w:numPr>
    </w:pPr>
  </w:style>
  <w:style w:type="numbering" w:customStyle="1" w:styleId="WWNum19">
    <w:name w:val="WWNum19"/>
    <w:basedOn w:val="Bezlisty"/>
    <w:rsid w:val="00A679F1"/>
    <w:pPr>
      <w:numPr>
        <w:numId w:val="19"/>
      </w:numPr>
    </w:pPr>
  </w:style>
  <w:style w:type="numbering" w:customStyle="1" w:styleId="WWNum20">
    <w:name w:val="WWNum20"/>
    <w:basedOn w:val="Bezlisty"/>
    <w:rsid w:val="00A679F1"/>
    <w:pPr>
      <w:numPr>
        <w:numId w:val="20"/>
      </w:numPr>
    </w:pPr>
  </w:style>
  <w:style w:type="numbering" w:customStyle="1" w:styleId="WWNum21">
    <w:name w:val="WWNum21"/>
    <w:basedOn w:val="Bezlisty"/>
    <w:rsid w:val="00A679F1"/>
    <w:pPr>
      <w:numPr>
        <w:numId w:val="56"/>
      </w:numPr>
    </w:pPr>
  </w:style>
  <w:style w:type="numbering" w:customStyle="1" w:styleId="WWNum22">
    <w:name w:val="WWNum22"/>
    <w:basedOn w:val="Bezlisty"/>
    <w:rsid w:val="00A679F1"/>
    <w:pPr>
      <w:numPr>
        <w:numId w:val="55"/>
      </w:numPr>
    </w:pPr>
  </w:style>
  <w:style w:type="numbering" w:customStyle="1" w:styleId="WWNum23">
    <w:name w:val="WWNum23"/>
    <w:basedOn w:val="Bezlisty"/>
    <w:rsid w:val="00A679F1"/>
    <w:pPr>
      <w:numPr>
        <w:numId w:val="23"/>
      </w:numPr>
    </w:pPr>
  </w:style>
  <w:style w:type="numbering" w:customStyle="1" w:styleId="WWNum24">
    <w:name w:val="WWNum24"/>
    <w:basedOn w:val="Bezlisty"/>
    <w:rsid w:val="00A679F1"/>
    <w:pPr>
      <w:numPr>
        <w:numId w:val="24"/>
      </w:numPr>
    </w:pPr>
  </w:style>
  <w:style w:type="numbering" w:customStyle="1" w:styleId="WWNum25">
    <w:name w:val="WWNum25"/>
    <w:basedOn w:val="Bezlisty"/>
    <w:rsid w:val="00A679F1"/>
    <w:pPr>
      <w:numPr>
        <w:numId w:val="25"/>
      </w:numPr>
    </w:pPr>
  </w:style>
  <w:style w:type="numbering" w:customStyle="1" w:styleId="WWNum26">
    <w:name w:val="WWNum26"/>
    <w:basedOn w:val="Bezlisty"/>
    <w:rsid w:val="00A679F1"/>
    <w:pPr>
      <w:numPr>
        <w:numId w:val="26"/>
      </w:numPr>
    </w:pPr>
  </w:style>
  <w:style w:type="numbering" w:customStyle="1" w:styleId="WWNum27">
    <w:name w:val="WWNum27"/>
    <w:basedOn w:val="Bezlisty"/>
    <w:rsid w:val="00A679F1"/>
    <w:pPr>
      <w:numPr>
        <w:numId w:val="27"/>
      </w:numPr>
    </w:pPr>
  </w:style>
  <w:style w:type="numbering" w:customStyle="1" w:styleId="WWNum28">
    <w:name w:val="WWNum28"/>
    <w:basedOn w:val="Bezlisty"/>
    <w:rsid w:val="00A679F1"/>
    <w:pPr>
      <w:numPr>
        <w:numId w:val="28"/>
      </w:numPr>
    </w:pPr>
  </w:style>
  <w:style w:type="numbering" w:customStyle="1" w:styleId="WWNum29">
    <w:name w:val="WWNum29"/>
    <w:basedOn w:val="Bezlisty"/>
    <w:rsid w:val="00A679F1"/>
    <w:pPr>
      <w:numPr>
        <w:numId w:val="29"/>
      </w:numPr>
    </w:pPr>
  </w:style>
  <w:style w:type="numbering" w:customStyle="1" w:styleId="WWNum30">
    <w:name w:val="WWNum30"/>
    <w:basedOn w:val="Bezlisty"/>
    <w:rsid w:val="00A679F1"/>
    <w:pPr>
      <w:numPr>
        <w:numId w:val="30"/>
      </w:numPr>
    </w:pPr>
  </w:style>
  <w:style w:type="numbering" w:customStyle="1" w:styleId="WWNum31">
    <w:name w:val="WWNum31"/>
    <w:basedOn w:val="Bezlisty"/>
    <w:rsid w:val="00A679F1"/>
    <w:pPr>
      <w:numPr>
        <w:numId w:val="31"/>
      </w:numPr>
    </w:pPr>
  </w:style>
  <w:style w:type="numbering" w:customStyle="1" w:styleId="WWNum32">
    <w:name w:val="WWNum32"/>
    <w:basedOn w:val="Bezlisty"/>
    <w:rsid w:val="00A679F1"/>
    <w:pPr>
      <w:numPr>
        <w:numId w:val="32"/>
      </w:numPr>
    </w:pPr>
  </w:style>
  <w:style w:type="numbering" w:customStyle="1" w:styleId="WWNum33">
    <w:name w:val="WWNum33"/>
    <w:basedOn w:val="Bezlisty"/>
    <w:rsid w:val="00A679F1"/>
    <w:pPr>
      <w:numPr>
        <w:numId w:val="33"/>
      </w:numPr>
    </w:pPr>
  </w:style>
  <w:style w:type="numbering" w:customStyle="1" w:styleId="WWNum34">
    <w:name w:val="WWNum34"/>
    <w:basedOn w:val="Bezlisty"/>
    <w:rsid w:val="00A679F1"/>
    <w:pPr>
      <w:numPr>
        <w:numId w:val="60"/>
      </w:numPr>
    </w:pPr>
  </w:style>
  <w:style w:type="numbering" w:customStyle="1" w:styleId="WWNum35">
    <w:name w:val="WWNum35"/>
    <w:basedOn w:val="Bezlisty"/>
    <w:rsid w:val="00A679F1"/>
    <w:pPr>
      <w:numPr>
        <w:numId w:val="35"/>
      </w:numPr>
    </w:pPr>
  </w:style>
  <w:style w:type="numbering" w:customStyle="1" w:styleId="WWNum36">
    <w:name w:val="WWNum36"/>
    <w:basedOn w:val="Bezlisty"/>
    <w:rsid w:val="00A679F1"/>
    <w:pPr>
      <w:numPr>
        <w:numId w:val="36"/>
      </w:numPr>
    </w:pPr>
  </w:style>
  <w:style w:type="numbering" w:customStyle="1" w:styleId="WWNum37">
    <w:name w:val="WWNum37"/>
    <w:basedOn w:val="Bezlisty"/>
    <w:rsid w:val="00A679F1"/>
    <w:pPr>
      <w:numPr>
        <w:numId w:val="37"/>
      </w:numPr>
    </w:pPr>
  </w:style>
  <w:style w:type="numbering" w:customStyle="1" w:styleId="WWNum38">
    <w:name w:val="WWNum38"/>
    <w:basedOn w:val="Bezlisty"/>
    <w:rsid w:val="00A679F1"/>
    <w:pPr>
      <w:numPr>
        <w:numId w:val="38"/>
      </w:numPr>
    </w:pPr>
  </w:style>
  <w:style w:type="numbering" w:customStyle="1" w:styleId="WWNum39">
    <w:name w:val="WWNum39"/>
    <w:basedOn w:val="Bezlisty"/>
    <w:rsid w:val="00A679F1"/>
    <w:pPr>
      <w:numPr>
        <w:numId w:val="39"/>
      </w:numPr>
    </w:pPr>
  </w:style>
  <w:style w:type="numbering" w:customStyle="1" w:styleId="WWNum40">
    <w:name w:val="WWNum40"/>
    <w:basedOn w:val="Bezlisty"/>
    <w:rsid w:val="00A679F1"/>
    <w:pPr>
      <w:numPr>
        <w:numId w:val="40"/>
      </w:numPr>
    </w:pPr>
  </w:style>
  <w:style w:type="numbering" w:customStyle="1" w:styleId="WWNum41">
    <w:name w:val="WWNum41"/>
    <w:basedOn w:val="Bezlisty"/>
    <w:rsid w:val="00A679F1"/>
    <w:pPr>
      <w:numPr>
        <w:numId w:val="41"/>
      </w:numPr>
    </w:pPr>
  </w:style>
  <w:style w:type="numbering" w:customStyle="1" w:styleId="WWNum42">
    <w:name w:val="WWNum42"/>
    <w:basedOn w:val="Bezlisty"/>
    <w:rsid w:val="00A679F1"/>
    <w:pPr>
      <w:numPr>
        <w:numId w:val="42"/>
      </w:numPr>
    </w:pPr>
  </w:style>
  <w:style w:type="numbering" w:customStyle="1" w:styleId="WWNum43">
    <w:name w:val="WWNum43"/>
    <w:basedOn w:val="Bezlisty"/>
    <w:rsid w:val="00A679F1"/>
    <w:pPr>
      <w:numPr>
        <w:numId w:val="43"/>
      </w:numPr>
    </w:pPr>
  </w:style>
  <w:style w:type="paragraph" w:customStyle="1" w:styleId="tyt">
    <w:name w:val="tyt"/>
    <w:basedOn w:val="Normalny"/>
    <w:rsid w:val="00432B55"/>
    <w:pPr>
      <w:keepNext/>
      <w:widowControl/>
      <w:autoSpaceDN/>
      <w:spacing w:before="60" w:after="60"/>
      <w:jc w:val="center"/>
      <w:textAlignment w:val="auto"/>
    </w:pPr>
    <w:rPr>
      <w:rFonts w:ascii="Times New Roman" w:eastAsia="Times New Roman" w:hAnsi="Times New Roman" w:cs="Times New Roman"/>
      <w:b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umt.tarn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westycje@umt.tarnow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406A1-5836-4BD1-8236-BCF1B8F4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2309</Words>
  <Characters>13856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</cp:lastModifiedBy>
  <cp:revision>15</cp:revision>
  <cp:lastPrinted>2024-01-29T07:05:00Z</cp:lastPrinted>
  <dcterms:created xsi:type="dcterms:W3CDTF">2022-08-05T05:49:00Z</dcterms:created>
  <dcterms:modified xsi:type="dcterms:W3CDTF">2024-01-31T21:35:00Z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