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6F" w:rsidRPr="000F3705" w:rsidRDefault="0094746F" w:rsidP="00947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7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związku z chęcią aplikowania o dofinansowanie prac badawczych w ramach naboru wniosków o dofinansowanie projektów w ramach Programu Operacyjnego Inteligentny Rozwój, Poddziałania 1.1.1 „Badania przemysłowe i prace rozwojowe realizowane przez przedsiębiorstwa”, zwracamy się z prośbą o przedstawienie oferty cenowej na niżej określony przedmiot zamówienia.</w:t>
      </w:r>
    </w:p>
    <w:p w:rsidR="0094746F" w:rsidRPr="000F3705" w:rsidRDefault="0094746F" w:rsidP="00947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7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Przedmiotem zamówienia jest usługa opracowania wniosku o dofinansowanie dla projektu pt. „</w:t>
      </w:r>
      <w:r w:rsidR="005B4224" w:rsidRPr="000F37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Opracowanie instrukcji kompleksowego monitoringu transformacji siedlisk leśnych wykonywanych w ramach Planu Urządzania Lasu”</w:t>
      </w:r>
      <w:r w:rsidRPr="000F37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składanego przez konsorcjum, w skład którego wchodzi Uniwersytet Rolniczy im. Hugona Kołłątaja w Krakowie.</w:t>
      </w:r>
    </w:p>
    <w:p w:rsidR="0094746F" w:rsidRPr="000F3705" w:rsidRDefault="0094746F" w:rsidP="00947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7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Usługa obejmuje następujące składowe:</w:t>
      </w:r>
    </w:p>
    <w:p w:rsidR="0094746F" w:rsidRPr="000F3705" w:rsidRDefault="0094746F" w:rsidP="009474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F37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Przygotowanie wniosku o dofinansowanie zgodnie z regulaminem konkursu.</w:t>
      </w:r>
    </w:p>
    <w:p w:rsidR="0094746F" w:rsidRPr="000F3705" w:rsidRDefault="0094746F" w:rsidP="009474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F37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Wykonanie analizy zapotrzebowania rynku na efekty projektu.</w:t>
      </w:r>
    </w:p>
    <w:p w:rsidR="0094746F" w:rsidRPr="000F3705" w:rsidRDefault="0094746F" w:rsidP="009474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F37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Wykonanie analizy konkurencji i rozwiązań alternatywnych.</w:t>
      </w:r>
    </w:p>
    <w:p w:rsidR="0094746F" w:rsidRPr="000F3705" w:rsidRDefault="0094746F" w:rsidP="009474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F37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Weryfikacja wymaganych regulaminem konkursu dokumentów wraz z załącznikami.</w:t>
      </w:r>
    </w:p>
    <w:p w:rsidR="0094746F" w:rsidRPr="000F3705" w:rsidRDefault="0094746F" w:rsidP="009474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F37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Opracowanie badania stanu techniki dla przedmiotowego projektu przez rzecznika patentowego wpisanego na Listę rzeczników patentowych prowadzoną przez Polską Izbę Rzeczników Patentowych.</w:t>
      </w:r>
    </w:p>
    <w:p w:rsidR="0094746F" w:rsidRPr="000F3705" w:rsidRDefault="0094746F" w:rsidP="009474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F37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Osobiste uczestnictwo w co najmniej 5 dwugodzinnych spotkaniach koncepcyjnych i roboczych zespołu projektowego podczas procesu przygotowania wniosku o dofinansowanie. </w:t>
      </w:r>
    </w:p>
    <w:p w:rsidR="0094746F" w:rsidRPr="000F3705" w:rsidRDefault="0094746F" w:rsidP="009474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F37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Przygotowanie korekt, wyjaśnień i uzupełnień na etapie oceny formalnej na wezwanie Zamawiającego lub Instytucji Organizującej Konkurs w zakresie i terminach określonych regulaminem konkursu.</w:t>
      </w:r>
    </w:p>
    <w:p w:rsidR="0094746F" w:rsidRPr="000F3705" w:rsidRDefault="0094746F" w:rsidP="009474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F37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Osobiste uczestnictwo w co najmniej 2 dwugodzinnych spotkaniach roboczych przygotowujących Zamawiającego do panelu ekspertów.</w:t>
      </w:r>
    </w:p>
    <w:p w:rsidR="0094746F" w:rsidRPr="000F3705" w:rsidRDefault="0094746F" w:rsidP="009474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F37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Osobiste uczestnictwo w co najmniej 2 dwugodzinnych spotkaniach roboczych na etapie przygotowania korekt do oceny merytorycznej.</w:t>
      </w:r>
    </w:p>
    <w:p w:rsidR="0094746F" w:rsidRPr="000F3705" w:rsidRDefault="0094746F" w:rsidP="009474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F37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Przygotowanie korekt, wyjaśnień i uzupełnień na etapie oceny merytorycznej na wezwanie Zamawiającego lub Instytucji Organizującej Konkurs w zakresie i terminach określonych regulaminem konkursu.</w:t>
      </w:r>
    </w:p>
    <w:p w:rsidR="0094746F" w:rsidRPr="000F3705" w:rsidRDefault="0094746F" w:rsidP="009474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F37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przypadku decyzji Zamawiającego o wdrożeniu procedury odwoławczej - sformułowanie protestu wraz z uzasadnieniem.</w:t>
      </w:r>
    </w:p>
    <w:p w:rsidR="0094746F" w:rsidRPr="000F3705" w:rsidRDefault="0094746F" w:rsidP="009474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F37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przypadku pozytywnej decyzji o przyznaniu dofinansowania przygotowanie dokumentów niezbędnych do podpisania umowy o dofinansowanie. </w:t>
      </w:r>
    </w:p>
    <w:p w:rsidR="007F2076" w:rsidRPr="000F3705" w:rsidRDefault="007F207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2076" w:rsidRPr="000F3705" w:rsidRDefault="007F2076" w:rsidP="007F2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2076" w:rsidRPr="000F3705" w:rsidRDefault="007F2076" w:rsidP="007F2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2076" w:rsidRPr="000F3705" w:rsidRDefault="007F2076" w:rsidP="007F2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2076" w:rsidRPr="000F3705" w:rsidRDefault="007F2076" w:rsidP="007F2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705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inż. Jarosław Lasota prof. UR</w:t>
      </w:r>
    </w:p>
    <w:p w:rsidR="007F2076" w:rsidRPr="000F3705" w:rsidRDefault="007F2076" w:rsidP="007F2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705">
        <w:rPr>
          <w:rFonts w:ascii="Times New Roman" w:eastAsia="Times New Roman" w:hAnsi="Times New Roman" w:cs="Times New Roman"/>
          <w:sz w:val="24"/>
          <w:szCs w:val="24"/>
          <w:lang w:eastAsia="pl-PL"/>
        </w:rPr>
        <w:t>Katedra Ekologi</w:t>
      </w:r>
      <w:bookmarkStart w:id="0" w:name="_GoBack"/>
      <w:bookmarkEnd w:id="0"/>
      <w:r w:rsidRPr="000F3705">
        <w:rPr>
          <w:rFonts w:ascii="Times New Roman" w:eastAsia="Times New Roman" w:hAnsi="Times New Roman" w:cs="Times New Roman"/>
          <w:sz w:val="24"/>
          <w:szCs w:val="24"/>
          <w:lang w:eastAsia="pl-PL"/>
        </w:rPr>
        <w:t>i i Hodowli Lasu</w:t>
      </w:r>
    </w:p>
    <w:p w:rsidR="005B4224" w:rsidRPr="000F3705" w:rsidRDefault="007F2076" w:rsidP="007F2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705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Rolniczy w Krakowie</w:t>
      </w:r>
      <w:r w:rsidR="005B4224" w:rsidRPr="000F3705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sectPr w:rsidR="005B4224" w:rsidRPr="000F3705" w:rsidSect="00803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A5BCD"/>
    <w:multiLevelType w:val="multilevel"/>
    <w:tmpl w:val="A0F44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6F"/>
    <w:rsid w:val="000F3705"/>
    <w:rsid w:val="00204844"/>
    <w:rsid w:val="00581DDF"/>
    <w:rsid w:val="005B4224"/>
    <w:rsid w:val="007F2076"/>
    <w:rsid w:val="008037BD"/>
    <w:rsid w:val="0093171D"/>
    <w:rsid w:val="0094746F"/>
    <w:rsid w:val="00A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A6EA1-E5F1-4DA9-B707-6EB83222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47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2002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administartor</dc:creator>
  <cp:lastModifiedBy>mgr inż. Ewa Wojciechowska-Przepłata </cp:lastModifiedBy>
  <cp:revision>2</cp:revision>
  <dcterms:created xsi:type="dcterms:W3CDTF">2021-03-05T09:28:00Z</dcterms:created>
  <dcterms:modified xsi:type="dcterms:W3CDTF">2021-03-05T09:28:00Z</dcterms:modified>
</cp:coreProperties>
</file>