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A083" w14:textId="31816E5D" w:rsidR="00E87122" w:rsidRPr="00784938" w:rsidRDefault="00E87122" w:rsidP="00177AA4">
      <w:pPr>
        <w:jc w:val="both"/>
        <w:rPr>
          <w:rFonts w:cstheme="minorHAnsi"/>
          <w:sz w:val="24"/>
          <w:szCs w:val="24"/>
        </w:rPr>
      </w:pPr>
      <w:r w:rsidRPr="00784938">
        <w:rPr>
          <w:rFonts w:cstheme="minorHAnsi"/>
          <w:sz w:val="24"/>
          <w:szCs w:val="24"/>
        </w:rPr>
        <w:t>GK.271.</w:t>
      </w:r>
      <w:r w:rsidR="00C33A38" w:rsidRPr="00784938">
        <w:rPr>
          <w:rFonts w:cstheme="minorHAnsi"/>
          <w:sz w:val="24"/>
          <w:szCs w:val="24"/>
        </w:rPr>
        <w:t>6</w:t>
      </w:r>
      <w:r w:rsidRPr="00784938">
        <w:rPr>
          <w:rFonts w:cstheme="minorHAnsi"/>
          <w:sz w:val="24"/>
          <w:szCs w:val="24"/>
        </w:rPr>
        <w:t>.202</w:t>
      </w:r>
      <w:r w:rsidR="003879DD" w:rsidRPr="00784938">
        <w:rPr>
          <w:rFonts w:cstheme="minorHAnsi"/>
          <w:sz w:val="24"/>
          <w:szCs w:val="24"/>
        </w:rPr>
        <w:t>3</w:t>
      </w:r>
    </w:p>
    <w:p w14:paraId="40A1BCC6" w14:textId="6CE16AEA" w:rsidR="00E87122" w:rsidRPr="00784938" w:rsidRDefault="00E87122" w:rsidP="00177AA4">
      <w:pPr>
        <w:jc w:val="right"/>
        <w:rPr>
          <w:rFonts w:cstheme="minorHAnsi"/>
          <w:sz w:val="24"/>
          <w:szCs w:val="24"/>
        </w:rPr>
      </w:pPr>
      <w:r w:rsidRPr="00784938">
        <w:rPr>
          <w:rFonts w:cstheme="minorHAnsi"/>
          <w:sz w:val="24"/>
          <w:szCs w:val="24"/>
        </w:rPr>
        <w:t xml:space="preserve">Poraj, </w:t>
      </w:r>
      <w:r w:rsidR="003879DD" w:rsidRPr="00784938">
        <w:rPr>
          <w:rFonts w:cstheme="minorHAnsi"/>
          <w:sz w:val="24"/>
          <w:szCs w:val="24"/>
        </w:rPr>
        <w:t>17</w:t>
      </w:r>
      <w:r w:rsidR="00BD0281" w:rsidRPr="00784938">
        <w:rPr>
          <w:rFonts w:cstheme="minorHAnsi"/>
          <w:sz w:val="24"/>
          <w:szCs w:val="24"/>
        </w:rPr>
        <w:t>.</w:t>
      </w:r>
      <w:r w:rsidR="003879DD" w:rsidRPr="00784938">
        <w:rPr>
          <w:rFonts w:cstheme="minorHAnsi"/>
          <w:sz w:val="24"/>
          <w:szCs w:val="24"/>
        </w:rPr>
        <w:t>0</w:t>
      </w:r>
      <w:r w:rsidR="00C33A38" w:rsidRPr="00784938">
        <w:rPr>
          <w:rFonts w:cstheme="minorHAnsi"/>
          <w:sz w:val="24"/>
          <w:szCs w:val="24"/>
        </w:rPr>
        <w:t>4</w:t>
      </w:r>
      <w:r w:rsidRPr="00784938">
        <w:rPr>
          <w:rFonts w:cstheme="minorHAnsi"/>
          <w:sz w:val="24"/>
          <w:szCs w:val="24"/>
        </w:rPr>
        <w:t>.202</w:t>
      </w:r>
      <w:r w:rsidR="003879DD" w:rsidRPr="00784938">
        <w:rPr>
          <w:rFonts w:cstheme="minorHAnsi"/>
          <w:sz w:val="24"/>
          <w:szCs w:val="24"/>
        </w:rPr>
        <w:t>3</w:t>
      </w:r>
      <w:r w:rsidRPr="00784938">
        <w:rPr>
          <w:rFonts w:cstheme="minorHAnsi"/>
          <w:sz w:val="24"/>
          <w:szCs w:val="24"/>
        </w:rPr>
        <w:t>r.</w:t>
      </w:r>
    </w:p>
    <w:p w14:paraId="17D3C316" w14:textId="77777777" w:rsidR="00E87122" w:rsidRPr="00784938" w:rsidRDefault="00E87122" w:rsidP="00177AA4">
      <w:pPr>
        <w:jc w:val="both"/>
        <w:rPr>
          <w:rFonts w:cstheme="minorHAnsi"/>
          <w:sz w:val="24"/>
          <w:szCs w:val="24"/>
        </w:rPr>
      </w:pPr>
    </w:p>
    <w:p w14:paraId="31EFDD96" w14:textId="77777777" w:rsidR="00E87122" w:rsidRPr="00784938" w:rsidRDefault="00E87122" w:rsidP="00177AA4">
      <w:pPr>
        <w:jc w:val="center"/>
        <w:rPr>
          <w:rFonts w:cstheme="minorHAnsi"/>
          <w:sz w:val="24"/>
          <w:szCs w:val="24"/>
        </w:rPr>
      </w:pPr>
      <w:r w:rsidRPr="00784938">
        <w:rPr>
          <w:rFonts w:cstheme="minorHAnsi"/>
          <w:sz w:val="24"/>
          <w:szCs w:val="24"/>
        </w:rPr>
        <w:t>SPECYFIKACJA WARUNKÓW ZAMÓWIENIA</w:t>
      </w:r>
    </w:p>
    <w:p w14:paraId="5A149EFA" w14:textId="77777777" w:rsidR="00E87122" w:rsidRPr="00784938" w:rsidRDefault="00E87122" w:rsidP="00177AA4">
      <w:pPr>
        <w:jc w:val="center"/>
        <w:rPr>
          <w:rFonts w:cstheme="minorHAnsi"/>
          <w:sz w:val="24"/>
          <w:szCs w:val="24"/>
        </w:rPr>
      </w:pPr>
      <w:r w:rsidRPr="00784938">
        <w:rPr>
          <w:rFonts w:cstheme="minorHAnsi"/>
          <w:sz w:val="24"/>
          <w:szCs w:val="24"/>
        </w:rPr>
        <w:t>(SWZ)</w:t>
      </w:r>
    </w:p>
    <w:p w14:paraId="6423D4B4" w14:textId="77777777" w:rsidR="00E87122" w:rsidRPr="00784938" w:rsidRDefault="00E87122" w:rsidP="00177AA4">
      <w:pPr>
        <w:jc w:val="center"/>
        <w:rPr>
          <w:rFonts w:cstheme="minorHAnsi"/>
          <w:sz w:val="24"/>
          <w:szCs w:val="24"/>
        </w:rPr>
      </w:pPr>
    </w:p>
    <w:p w14:paraId="7B1824F4" w14:textId="77777777" w:rsidR="003879DD" w:rsidRPr="00784938" w:rsidRDefault="003879DD" w:rsidP="003879DD">
      <w:pPr>
        <w:autoSpaceDE w:val="0"/>
        <w:autoSpaceDN w:val="0"/>
        <w:adjustRightInd w:val="0"/>
        <w:spacing w:after="0" w:line="240" w:lineRule="auto"/>
        <w:rPr>
          <w:rFonts w:cstheme="minorHAnsi"/>
          <w:color w:val="000000"/>
          <w:sz w:val="24"/>
          <w:szCs w:val="24"/>
        </w:rPr>
      </w:pPr>
    </w:p>
    <w:p w14:paraId="55687636" w14:textId="32F07328" w:rsidR="00E87122" w:rsidRPr="00784938" w:rsidRDefault="003879DD" w:rsidP="003879DD">
      <w:pPr>
        <w:pStyle w:val="Standard"/>
        <w:jc w:val="center"/>
        <w:rPr>
          <w:rFonts w:asciiTheme="minorHAnsi" w:hAnsiTheme="minorHAnsi" w:cstheme="minorHAnsi"/>
        </w:rPr>
      </w:pPr>
      <w:r w:rsidRPr="00784938">
        <w:rPr>
          <w:rFonts w:asciiTheme="minorHAnsi" w:eastAsiaTheme="minorHAnsi" w:hAnsiTheme="minorHAnsi" w:cstheme="minorHAnsi"/>
          <w:color w:val="000000"/>
          <w:kern w:val="0"/>
          <w:lang w:eastAsia="en-US"/>
        </w:rPr>
        <w:t xml:space="preserve"> w postępowaniu o udzielenie zamówienia publicznego prowadzonego w trybie przetargu nieograniczonego o wartości zamówienia przekraczającej progi unijne, o którym mowa w art. 3 ustawy z 11 września 2019 r. - Prawo zamówień publicznych (t. j. Dz. U. z 2022r. poz. 1710 ze zm.) - dalej ustawa </w:t>
      </w:r>
      <w:proofErr w:type="spellStart"/>
      <w:r w:rsidRPr="00784938">
        <w:rPr>
          <w:rFonts w:asciiTheme="minorHAnsi" w:eastAsiaTheme="minorHAnsi" w:hAnsiTheme="minorHAnsi" w:cstheme="minorHAnsi"/>
          <w:color w:val="000000"/>
          <w:kern w:val="0"/>
          <w:lang w:eastAsia="en-US"/>
        </w:rPr>
        <w:t>Pzp</w:t>
      </w:r>
      <w:proofErr w:type="spellEnd"/>
      <w:r w:rsidRPr="00784938">
        <w:rPr>
          <w:rFonts w:asciiTheme="minorHAnsi" w:eastAsiaTheme="minorHAnsi" w:hAnsiTheme="minorHAnsi" w:cstheme="minorHAnsi"/>
          <w:color w:val="000000"/>
          <w:kern w:val="0"/>
          <w:lang w:eastAsia="en-US"/>
        </w:rPr>
        <w:t xml:space="preserve"> </w:t>
      </w:r>
      <w:r w:rsidR="00E87122" w:rsidRPr="00784938">
        <w:rPr>
          <w:rFonts w:asciiTheme="minorHAnsi" w:hAnsiTheme="minorHAnsi" w:cstheme="minorHAnsi"/>
        </w:rPr>
        <w:t>na zadanie pn.:</w:t>
      </w:r>
    </w:p>
    <w:p w14:paraId="238BC8A4" w14:textId="77777777" w:rsidR="00E87122" w:rsidRPr="00784938" w:rsidRDefault="00E87122" w:rsidP="00177AA4">
      <w:pPr>
        <w:pStyle w:val="Standard"/>
        <w:jc w:val="both"/>
        <w:rPr>
          <w:rFonts w:asciiTheme="minorHAnsi" w:hAnsiTheme="minorHAnsi" w:cstheme="minorHAnsi"/>
        </w:rPr>
      </w:pPr>
    </w:p>
    <w:p w14:paraId="2870FCDC" w14:textId="77777777" w:rsidR="005F2AB2" w:rsidRDefault="005F2AB2" w:rsidP="00BD0281">
      <w:pPr>
        <w:pStyle w:val="Standard"/>
        <w:jc w:val="center"/>
        <w:rPr>
          <w:rFonts w:asciiTheme="minorHAnsi" w:hAnsiTheme="minorHAnsi" w:cstheme="minorHAnsi"/>
          <w:b/>
          <w:bCs/>
          <w:sz w:val="28"/>
          <w:szCs w:val="28"/>
        </w:rPr>
      </w:pPr>
    </w:p>
    <w:p w14:paraId="74E4C709" w14:textId="77777777" w:rsidR="005F2AB2" w:rsidRDefault="005F2AB2" w:rsidP="00BD0281">
      <w:pPr>
        <w:pStyle w:val="Standard"/>
        <w:jc w:val="center"/>
        <w:rPr>
          <w:rFonts w:asciiTheme="minorHAnsi" w:hAnsiTheme="minorHAnsi" w:cstheme="minorHAnsi"/>
          <w:b/>
          <w:bCs/>
          <w:sz w:val="28"/>
          <w:szCs w:val="28"/>
        </w:rPr>
      </w:pPr>
    </w:p>
    <w:p w14:paraId="394A19F1" w14:textId="77777777" w:rsidR="005F2AB2" w:rsidRDefault="005F2AB2" w:rsidP="00BD0281">
      <w:pPr>
        <w:pStyle w:val="Standard"/>
        <w:jc w:val="center"/>
        <w:rPr>
          <w:rFonts w:asciiTheme="minorHAnsi" w:hAnsiTheme="minorHAnsi" w:cstheme="minorHAnsi"/>
          <w:b/>
          <w:bCs/>
          <w:sz w:val="28"/>
          <w:szCs w:val="28"/>
        </w:rPr>
      </w:pPr>
    </w:p>
    <w:p w14:paraId="16605372" w14:textId="77777777" w:rsidR="005F2AB2" w:rsidRDefault="005F2AB2" w:rsidP="00BD0281">
      <w:pPr>
        <w:pStyle w:val="Standard"/>
        <w:jc w:val="center"/>
        <w:rPr>
          <w:rFonts w:asciiTheme="minorHAnsi" w:hAnsiTheme="minorHAnsi" w:cstheme="minorHAnsi"/>
          <w:b/>
          <w:bCs/>
          <w:sz w:val="28"/>
          <w:szCs w:val="28"/>
        </w:rPr>
      </w:pPr>
    </w:p>
    <w:p w14:paraId="7BA19A9E" w14:textId="77777777" w:rsidR="005F2AB2" w:rsidRDefault="005F2AB2" w:rsidP="00BD0281">
      <w:pPr>
        <w:pStyle w:val="Standard"/>
        <w:jc w:val="center"/>
        <w:rPr>
          <w:rFonts w:asciiTheme="minorHAnsi" w:hAnsiTheme="minorHAnsi" w:cstheme="minorHAnsi"/>
          <w:b/>
          <w:bCs/>
          <w:sz w:val="28"/>
          <w:szCs w:val="28"/>
        </w:rPr>
      </w:pPr>
    </w:p>
    <w:p w14:paraId="449CF8F2" w14:textId="086DE973" w:rsidR="00BD0281" w:rsidRPr="00784938" w:rsidRDefault="00BD0281" w:rsidP="00BD0281">
      <w:pPr>
        <w:pStyle w:val="Standard"/>
        <w:jc w:val="center"/>
        <w:rPr>
          <w:rFonts w:asciiTheme="minorHAnsi" w:hAnsiTheme="minorHAnsi" w:cstheme="minorHAnsi"/>
          <w:b/>
          <w:bCs/>
          <w:sz w:val="28"/>
          <w:szCs w:val="28"/>
        </w:rPr>
      </w:pPr>
      <w:r w:rsidRPr="00784938">
        <w:rPr>
          <w:rFonts w:asciiTheme="minorHAnsi" w:hAnsiTheme="minorHAnsi" w:cstheme="minorHAnsi"/>
          <w:b/>
          <w:bCs/>
          <w:sz w:val="28"/>
          <w:szCs w:val="28"/>
        </w:rPr>
        <w:t>„</w:t>
      </w:r>
      <w:r w:rsidR="001F6236" w:rsidRPr="00784938">
        <w:rPr>
          <w:rFonts w:asciiTheme="minorHAnsi" w:hAnsiTheme="minorHAnsi" w:cstheme="minorHAnsi"/>
          <w:b/>
          <w:bCs/>
          <w:sz w:val="28"/>
          <w:szCs w:val="28"/>
        </w:rPr>
        <w:t xml:space="preserve">Dostawa energii elektrycznej dla Gminy Poraj i jej jednostek </w:t>
      </w:r>
      <w:r w:rsidR="00C33A38" w:rsidRPr="00784938">
        <w:rPr>
          <w:rFonts w:asciiTheme="minorHAnsi" w:hAnsiTheme="minorHAnsi" w:cstheme="minorHAnsi"/>
          <w:b/>
          <w:bCs/>
          <w:sz w:val="28"/>
          <w:szCs w:val="28"/>
        </w:rPr>
        <w:t>organizacyjnych</w:t>
      </w:r>
      <w:r w:rsidR="009E23ED" w:rsidRPr="00784938">
        <w:rPr>
          <w:rFonts w:asciiTheme="minorHAnsi" w:hAnsiTheme="minorHAnsi" w:cstheme="minorHAnsi"/>
          <w:b/>
          <w:bCs/>
          <w:sz w:val="28"/>
          <w:szCs w:val="28"/>
        </w:rPr>
        <w:t>”</w:t>
      </w:r>
    </w:p>
    <w:p w14:paraId="55072CB0" w14:textId="77777777" w:rsidR="00E87122" w:rsidRPr="00784938" w:rsidRDefault="00E87122" w:rsidP="00177AA4">
      <w:pPr>
        <w:pStyle w:val="Standard"/>
        <w:jc w:val="both"/>
        <w:rPr>
          <w:rFonts w:asciiTheme="minorHAnsi" w:hAnsiTheme="minorHAnsi" w:cstheme="minorHAnsi"/>
        </w:rPr>
      </w:pPr>
    </w:p>
    <w:p w14:paraId="0F4A2E70" w14:textId="77777777" w:rsidR="00E87122" w:rsidRPr="00784938" w:rsidRDefault="00E87122" w:rsidP="00177AA4">
      <w:pPr>
        <w:pStyle w:val="Standard"/>
        <w:jc w:val="both"/>
        <w:rPr>
          <w:rFonts w:asciiTheme="minorHAnsi" w:hAnsiTheme="minorHAnsi" w:cstheme="minorHAnsi"/>
        </w:rPr>
      </w:pPr>
    </w:p>
    <w:p w14:paraId="2BE431A4" w14:textId="77777777" w:rsidR="00E87122" w:rsidRPr="00784938" w:rsidRDefault="00E87122" w:rsidP="00177AA4">
      <w:pPr>
        <w:pStyle w:val="Standard"/>
        <w:jc w:val="both"/>
        <w:rPr>
          <w:rFonts w:asciiTheme="minorHAnsi" w:hAnsiTheme="minorHAnsi" w:cstheme="minorHAnsi"/>
        </w:rPr>
      </w:pPr>
    </w:p>
    <w:p w14:paraId="6C5127D5" w14:textId="77777777" w:rsidR="00E87122" w:rsidRPr="00784938" w:rsidRDefault="00E87122" w:rsidP="00177AA4">
      <w:pPr>
        <w:pStyle w:val="Standard"/>
        <w:jc w:val="both"/>
        <w:rPr>
          <w:rFonts w:asciiTheme="minorHAnsi" w:hAnsiTheme="minorHAnsi" w:cstheme="minorHAnsi"/>
        </w:rPr>
      </w:pPr>
    </w:p>
    <w:p w14:paraId="00720C9F" w14:textId="77777777" w:rsidR="00177AA4" w:rsidRPr="00784938"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784938">
        <w:rPr>
          <w:rFonts w:asciiTheme="minorHAnsi" w:hAnsiTheme="minorHAnsi" w:cstheme="minorHAnsi"/>
          <w:color w:val="000000"/>
        </w:rPr>
        <w:t xml:space="preserve">                                                                                                              </w:t>
      </w:r>
    </w:p>
    <w:p w14:paraId="325AD527"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61B00525"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8C248D3"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070A9DC"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4D312347"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1234A22"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9129CE8" w14:textId="77777777" w:rsidR="00177AA4" w:rsidRPr="00784938"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A1A319F" w14:textId="77777777" w:rsidR="00E87122" w:rsidRPr="00784938"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784938">
        <w:rPr>
          <w:rFonts w:asciiTheme="minorHAnsi" w:hAnsiTheme="minorHAnsi" w:cstheme="minorHAnsi"/>
          <w:color w:val="000000"/>
        </w:rPr>
        <w:t>Wójt Gminy</w:t>
      </w:r>
    </w:p>
    <w:p w14:paraId="7820B513" w14:textId="01B5A84C" w:rsidR="00B00018" w:rsidRPr="005F2AB2" w:rsidRDefault="00E87122" w:rsidP="005F2AB2">
      <w:pPr>
        <w:pStyle w:val="NormalnyWeb"/>
        <w:shd w:val="clear" w:color="auto" w:fill="FFFFFF"/>
        <w:spacing w:before="0" w:beforeAutospacing="0" w:after="206" w:afterAutospacing="0"/>
        <w:jc w:val="right"/>
        <w:rPr>
          <w:rFonts w:asciiTheme="minorHAnsi" w:hAnsiTheme="minorHAnsi" w:cstheme="minorHAnsi"/>
          <w:color w:val="000000"/>
        </w:rPr>
      </w:pPr>
      <w:r w:rsidRPr="00784938">
        <w:rPr>
          <w:rFonts w:asciiTheme="minorHAnsi" w:hAnsiTheme="minorHAnsi" w:cstheme="minorHAnsi"/>
          <w:color w:val="000000"/>
        </w:rPr>
        <w:t xml:space="preserve">                                                                                                              /-/ Katarzyna Kaźmierczak                                                                                      </w:t>
      </w:r>
    </w:p>
    <w:p w14:paraId="19CFA32C" w14:textId="77777777" w:rsidR="00B00018" w:rsidRPr="00784938" w:rsidRDefault="00B00018" w:rsidP="00177AA4">
      <w:pPr>
        <w:jc w:val="both"/>
        <w:rPr>
          <w:rFonts w:cstheme="minorHAnsi"/>
          <w:sz w:val="24"/>
          <w:szCs w:val="24"/>
        </w:rPr>
      </w:pPr>
    </w:p>
    <w:p w14:paraId="4DB39FD5" w14:textId="77777777" w:rsidR="00B00018" w:rsidRPr="00784938" w:rsidRDefault="00B00018" w:rsidP="00177AA4">
      <w:pPr>
        <w:pStyle w:val="Nagwek2"/>
        <w:jc w:val="center"/>
        <w:rPr>
          <w:rFonts w:asciiTheme="minorHAnsi" w:hAnsiTheme="minorHAnsi" w:cstheme="minorHAnsi"/>
          <w:sz w:val="24"/>
        </w:rPr>
      </w:pPr>
      <w:bookmarkStart w:id="0" w:name="__RefHeading__11870_46135782"/>
      <w:bookmarkStart w:id="1" w:name="Bookmark1"/>
      <w:r w:rsidRPr="00784938">
        <w:rPr>
          <w:rFonts w:asciiTheme="minorHAnsi" w:hAnsiTheme="minorHAnsi" w:cstheme="minorHAnsi"/>
          <w:sz w:val="24"/>
          <w:u w:val="single"/>
        </w:rPr>
        <w:lastRenderedPageBreak/>
        <w:t>ROZDZIAŁ I</w:t>
      </w:r>
      <w:bookmarkEnd w:id="0"/>
      <w:bookmarkEnd w:id="1"/>
    </w:p>
    <w:p w14:paraId="7F0787D7" w14:textId="77777777" w:rsidR="00B00018" w:rsidRPr="00784938" w:rsidRDefault="00B00018" w:rsidP="00177AA4">
      <w:pPr>
        <w:pStyle w:val="Nagwek2"/>
        <w:jc w:val="center"/>
        <w:rPr>
          <w:rFonts w:asciiTheme="minorHAnsi" w:hAnsiTheme="minorHAnsi" w:cstheme="minorHAnsi"/>
          <w:sz w:val="24"/>
        </w:rPr>
      </w:pPr>
      <w:bookmarkStart w:id="2" w:name="__RefHeading__11872_46135782"/>
      <w:bookmarkStart w:id="3" w:name="Bookmark2"/>
      <w:r w:rsidRPr="00784938">
        <w:rPr>
          <w:rFonts w:asciiTheme="minorHAnsi" w:hAnsiTheme="minorHAnsi" w:cstheme="minorHAnsi"/>
          <w:sz w:val="24"/>
        </w:rPr>
        <w:t>ZAMAWIAJĄCY (NAZWA I ADRES ORAZ INNE DANE TELE-INFORMATYCZNE)</w:t>
      </w:r>
      <w:bookmarkEnd w:id="2"/>
      <w:bookmarkEnd w:id="3"/>
    </w:p>
    <w:p w14:paraId="5EF33EA9" w14:textId="77777777" w:rsidR="00B00018" w:rsidRPr="00784938" w:rsidRDefault="00B00018" w:rsidP="00177AA4">
      <w:pPr>
        <w:jc w:val="both"/>
        <w:rPr>
          <w:rFonts w:cstheme="minorHAnsi"/>
          <w:sz w:val="24"/>
          <w:szCs w:val="24"/>
        </w:rPr>
      </w:pPr>
    </w:p>
    <w:p w14:paraId="34B7C777"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b/>
        </w:rPr>
        <w:t>Gmina Poraj</w:t>
      </w:r>
    </w:p>
    <w:p w14:paraId="096BF38E"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b/>
        </w:rPr>
        <w:t>ul. Jasna 21</w:t>
      </w:r>
    </w:p>
    <w:p w14:paraId="0D6B4177"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b/>
        </w:rPr>
        <w:t>42-360 Poraj</w:t>
      </w:r>
    </w:p>
    <w:p w14:paraId="66BB3284" w14:textId="77777777" w:rsidR="00B00018" w:rsidRPr="00784938" w:rsidRDefault="00B00018" w:rsidP="00177AA4">
      <w:pPr>
        <w:pStyle w:val="Standard"/>
        <w:jc w:val="both"/>
        <w:rPr>
          <w:rFonts w:asciiTheme="minorHAnsi" w:hAnsiTheme="minorHAnsi" w:cstheme="minorHAnsi"/>
          <w:b/>
        </w:rPr>
      </w:pPr>
    </w:p>
    <w:p w14:paraId="368DEC50"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rPr>
        <w:t>Adres strony internetowej prowadzonego postępowania:</w:t>
      </w:r>
    </w:p>
    <w:p w14:paraId="7DAF8449" w14:textId="77777777" w:rsidR="00B00018" w:rsidRPr="00784938" w:rsidRDefault="00B00018" w:rsidP="00177AA4">
      <w:pPr>
        <w:pStyle w:val="Standard"/>
        <w:jc w:val="both"/>
        <w:rPr>
          <w:rFonts w:asciiTheme="minorHAnsi" w:hAnsiTheme="minorHAnsi" w:cstheme="minorHAnsi"/>
        </w:rPr>
      </w:pPr>
    </w:p>
    <w:p w14:paraId="5172F2CF" w14:textId="77777777" w:rsidR="00B00018" w:rsidRPr="00784938" w:rsidRDefault="00B00018" w:rsidP="00177AA4">
      <w:pPr>
        <w:pStyle w:val="Standard"/>
        <w:jc w:val="both"/>
        <w:rPr>
          <w:rFonts w:asciiTheme="minorHAnsi" w:hAnsiTheme="minorHAnsi" w:cstheme="minorHAnsi"/>
          <w:u w:val="single"/>
        </w:rPr>
      </w:pPr>
      <w:r w:rsidRPr="00784938">
        <w:rPr>
          <w:rFonts w:asciiTheme="minorHAnsi" w:hAnsiTheme="minorHAnsi" w:cstheme="minorHAnsi"/>
        </w:rPr>
        <w:t xml:space="preserve"> </w:t>
      </w:r>
      <w:hyperlink r:id="rId8" w:history="1">
        <w:r w:rsidRPr="00784938">
          <w:rPr>
            <w:rStyle w:val="Hipercze"/>
            <w:rFonts w:asciiTheme="minorHAnsi" w:hAnsiTheme="minorHAnsi" w:cstheme="minorHAnsi"/>
          </w:rPr>
          <w:t>https://platformazakupowa.pl/pn/poraj</w:t>
        </w:r>
      </w:hyperlink>
    </w:p>
    <w:p w14:paraId="5AA65A71" w14:textId="43456A01"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rPr>
        <w:t xml:space="preserve"> </w:t>
      </w:r>
      <w:r w:rsidR="0084589A" w:rsidRPr="00784938">
        <w:rPr>
          <w:rFonts w:asciiTheme="minorHAnsi" w:hAnsiTheme="minorHAnsi" w:cstheme="minorHAnsi"/>
        </w:rPr>
        <w:t>http://bip.ugporaj.pl/</w:t>
      </w:r>
    </w:p>
    <w:p w14:paraId="3AE88B3A" w14:textId="77777777" w:rsidR="00B00018" w:rsidRPr="00784938" w:rsidRDefault="00B00018" w:rsidP="00177AA4">
      <w:pPr>
        <w:pStyle w:val="Standard"/>
        <w:jc w:val="both"/>
        <w:rPr>
          <w:rFonts w:asciiTheme="minorHAnsi" w:hAnsiTheme="minorHAnsi" w:cstheme="minorHAnsi"/>
        </w:rPr>
      </w:pPr>
    </w:p>
    <w:p w14:paraId="0631F250"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14:paraId="45298A0E" w14:textId="77777777" w:rsidR="00B00018" w:rsidRPr="00784938" w:rsidRDefault="00B00018" w:rsidP="00177AA4">
      <w:pPr>
        <w:pStyle w:val="Standard"/>
        <w:jc w:val="both"/>
        <w:rPr>
          <w:rFonts w:asciiTheme="minorHAnsi" w:hAnsiTheme="minorHAnsi" w:cstheme="minorHAnsi"/>
        </w:rPr>
      </w:pPr>
    </w:p>
    <w:p w14:paraId="65A20E41" w14:textId="77777777" w:rsidR="00B00018" w:rsidRPr="00784938" w:rsidRDefault="00000000" w:rsidP="00177AA4">
      <w:pPr>
        <w:pStyle w:val="Standard"/>
        <w:jc w:val="both"/>
        <w:rPr>
          <w:rFonts w:asciiTheme="minorHAnsi" w:hAnsiTheme="minorHAnsi" w:cstheme="minorHAnsi"/>
          <w:u w:val="single"/>
        </w:rPr>
      </w:pPr>
      <w:hyperlink r:id="rId9" w:history="1">
        <w:r w:rsidR="00B00018" w:rsidRPr="00784938">
          <w:rPr>
            <w:rStyle w:val="Hipercze"/>
            <w:rFonts w:asciiTheme="minorHAnsi" w:hAnsiTheme="minorHAnsi" w:cstheme="minorHAnsi"/>
          </w:rPr>
          <w:t>https://platformazakupowa.pl/pn/poraj</w:t>
        </w:r>
      </w:hyperlink>
    </w:p>
    <w:p w14:paraId="32E223B0" w14:textId="51836A7D" w:rsidR="00B00018" w:rsidRPr="00784938" w:rsidRDefault="0084589A" w:rsidP="00177AA4">
      <w:pPr>
        <w:pStyle w:val="Standard"/>
        <w:jc w:val="both"/>
        <w:rPr>
          <w:rFonts w:asciiTheme="minorHAnsi" w:hAnsiTheme="minorHAnsi" w:cstheme="minorHAnsi"/>
        </w:rPr>
      </w:pPr>
      <w:r w:rsidRPr="00784938">
        <w:rPr>
          <w:rFonts w:asciiTheme="minorHAnsi" w:hAnsiTheme="minorHAnsi" w:cstheme="minorHAnsi"/>
        </w:rPr>
        <w:t>http://bip.ugporaj.pl/</w:t>
      </w:r>
    </w:p>
    <w:p w14:paraId="287FEA2F" w14:textId="77777777" w:rsidR="00B00018" w:rsidRPr="00784938" w:rsidRDefault="00B00018" w:rsidP="00177AA4">
      <w:pPr>
        <w:pStyle w:val="Standard"/>
        <w:jc w:val="both"/>
        <w:rPr>
          <w:rFonts w:asciiTheme="minorHAnsi" w:hAnsiTheme="minorHAnsi" w:cstheme="minorHAnsi"/>
        </w:rPr>
      </w:pPr>
    </w:p>
    <w:p w14:paraId="4E47DF58" w14:textId="77777777" w:rsidR="00B00018" w:rsidRPr="00784938" w:rsidRDefault="00B00018" w:rsidP="00177AA4">
      <w:pPr>
        <w:pStyle w:val="Standard"/>
        <w:jc w:val="both"/>
        <w:rPr>
          <w:rFonts w:asciiTheme="minorHAnsi" w:hAnsiTheme="minorHAnsi" w:cstheme="minorHAnsi"/>
          <w:lang w:val="en-US"/>
        </w:rPr>
      </w:pPr>
      <w:proofErr w:type="spellStart"/>
      <w:r w:rsidRPr="00784938">
        <w:rPr>
          <w:rFonts w:asciiTheme="minorHAnsi" w:hAnsiTheme="minorHAnsi" w:cstheme="minorHAnsi"/>
          <w:lang w:val="en-US"/>
        </w:rPr>
        <w:t>Adres</w:t>
      </w:r>
      <w:proofErr w:type="spellEnd"/>
      <w:r w:rsidRPr="00784938">
        <w:rPr>
          <w:rFonts w:asciiTheme="minorHAnsi" w:hAnsiTheme="minorHAnsi" w:cstheme="minorHAnsi"/>
          <w:lang w:val="en-US"/>
        </w:rPr>
        <w:t xml:space="preserve"> e-mail: sekretariat@ugporaj.pl</w:t>
      </w:r>
    </w:p>
    <w:p w14:paraId="36501DBE" w14:textId="77777777" w:rsidR="00B00018" w:rsidRPr="00784938" w:rsidRDefault="00B00018" w:rsidP="00177AA4">
      <w:pPr>
        <w:pStyle w:val="Standard"/>
        <w:jc w:val="both"/>
        <w:rPr>
          <w:rFonts w:asciiTheme="minorHAnsi" w:hAnsiTheme="minorHAnsi" w:cstheme="minorHAnsi"/>
          <w:lang w:val="en-US"/>
        </w:rPr>
      </w:pPr>
    </w:p>
    <w:p w14:paraId="3A91D5A5"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rPr>
        <w:t>godziny urzędowania - pon. – czw. 7</w:t>
      </w:r>
      <w:r w:rsidRPr="00784938">
        <w:rPr>
          <w:rFonts w:asciiTheme="minorHAnsi" w:hAnsiTheme="minorHAnsi" w:cstheme="minorHAnsi"/>
          <w:vertAlign w:val="superscript"/>
        </w:rPr>
        <w:t>00</w:t>
      </w:r>
      <w:r w:rsidRPr="00784938">
        <w:rPr>
          <w:rFonts w:asciiTheme="minorHAnsi" w:hAnsiTheme="minorHAnsi" w:cstheme="minorHAnsi"/>
        </w:rPr>
        <w:t xml:space="preserve"> - 15</w:t>
      </w:r>
      <w:r w:rsidRPr="00784938">
        <w:rPr>
          <w:rFonts w:asciiTheme="minorHAnsi" w:hAnsiTheme="minorHAnsi" w:cstheme="minorHAnsi"/>
          <w:vertAlign w:val="superscript"/>
        </w:rPr>
        <w:t>00</w:t>
      </w:r>
      <w:r w:rsidRPr="00784938">
        <w:rPr>
          <w:rFonts w:asciiTheme="minorHAnsi" w:hAnsiTheme="minorHAnsi" w:cstheme="minorHAnsi"/>
        </w:rPr>
        <w:t xml:space="preserve">, wt. 7 </w:t>
      </w:r>
      <w:r w:rsidRPr="00784938">
        <w:rPr>
          <w:rFonts w:asciiTheme="minorHAnsi" w:hAnsiTheme="minorHAnsi" w:cstheme="minorHAnsi"/>
          <w:vertAlign w:val="superscript"/>
        </w:rPr>
        <w:t>00</w:t>
      </w:r>
      <w:r w:rsidRPr="00784938">
        <w:rPr>
          <w:rFonts w:asciiTheme="minorHAnsi" w:hAnsiTheme="minorHAnsi" w:cstheme="minorHAnsi"/>
        </w:rPr>
        <w:t xml:space="preserve"> – 16</w:t>
      </w:r>
      <w:r w:rsidRPr="00784938">
        <w:rPr>
          <w:rFonts w:asciiTheme="minorHAnsi" w:hAnsiTheme="minorHAnsi" w:cstheme="minorHAnsi"/>
          <w:vertAlign w:val="superscript"/>
        </w:rPr>
        <w:t>00</w:t>
      </w:r>
      <w:r w:rsidRPr="00784938">
        <w:rPr>
          <w:rFonts w:asciiTheme="minorHAnsi" w:hAnsiTheme="minorHAnsi" w:cstheme="minorHAnsi"/>
        </w:rPr>
        <w:t>, pt. 7</w:t>
      </w:r>
      <w:r w:rsidRPr="00784938">
        <w:rPr>
          <w:rFonts w:asciiTheme="minorHAnsi" w:hAnsiTheme="minorHAnsi" w:cstheme="minorHAnsi"/>
          <w:vertAlign w:val="superscript"/>
        </w:rPr>
        <w:t>00</w:t>
      </w:r>
      <w:r w:rsidRPr="00784938">
        <w:rPr>
          <w:rFonts w:asciiTheme="minorHAnsi" w:hAnsiTheme="minorHAnsi" w:cstheme="minorHAnsi"/>
        </w:rPr>
        <w:t xml:space="preserve"> 14</w:t>
      </w:r>
      <w:r w:rsidRPr="00784938">
        <w:rPr>
          <w:rFonts w:asciiTheme="minorHAnsi" w:hAnsiTheme="minorHAnsi" w:cstheme="minorHAnsi"/>
          <w:vertAlign w:val="superscript"/>
        </w:rPr>
        <w:t>00</w:t>
      </w:r>
    </w:p>
    <w:p w14:paraId="07BDE9B2" w14:textId="77777777" w:rsidR="00B00018" w:rsidRPr="00784938" w:rsidRDefault="00B00018" w:rsidP="00177AA4">
      <w:pPr>
        <w:pStyle w:val="Standard"/>
        <w:jc w:val="both"/>
        <w:rPr>
          <w:rFonts w:asciiTheme="minorHAnsi" w:hAnsiTheme="minorHAnsi" w:cstheme="minorHAnsi"/>
        </w:rPr>
      </w:pPr>
    </w:p>
    <w:p w14:paraId="1BBB0179" w14:textId="77777777" w:rsidR="00B00018" w:rsidRPr="00784938" w:rsidRDefault="00B00018" w:rsidP="00177AA4">
      <w:pPr>
        <w:pStyle w:val="Standard"/>
        <w:jc w:val="both"/>
        <w:rPr>
          <w:rFonts w:asciiTheme="minorHAnsi" w:hAnsiTheme="minorHAnsi" w:cstheme="minorHAnsi"/>
        </w:rPr>
      </w:pPr>
      <w:r w:rsidRPr="00784938">
        <w:rPr>
          <w:rFonts w:asciiTheme="minorHAnsi" w:hAnsiTheme="minorHAnsi" w:cstheme="minorHAnsi"/>
        </w:rPr>
        <w:t xml:space="preserve">tel. 34 3145 251  </w:t>
      </w:r>
    </w:p>
    <w:p w14:paraId="70342E16" w14:textId="77777777" w:rsidR="00B00018" w:rsidRPr="00784938" w:rsidRDefault="00B00018" w:rsidP="00177AA4">
      <w:pPr>
        <w:pStyle w:val="Standard"/>
        <w:jc w:val="both"/>
        <w:rPr>
          <w:rFonts w:asciiTheme="minorHAnsi" w:hAnsiTheme="minorHAnsi" w:cstheme="minorHAnsi"/>
        </w:rPr>
      </w:pPr>
    </w:p>
    <w:p w14:paraId="1CD8E580" w14:textId="77777777" w:rsidR="00B00018" w:rsidRPr="00784938" w:rsidRDefault="00B00018" w:rsidP="00177AA4">
      <w:pPr>
        <w:pStyle w:val="Standard"/>
        <w:jc w:val="both"/>
        <w:rPr>
          <w:rFonts w:asciiTheme="minorHAnsi" w:hAnsiTheme="minorHAnsi" w:cstheme="minorHAnsi"/>
        </w:rPr>
      </w:pPr>
    </w:p>
    <w:p w14:paraId="47E91B5E" w14:textId="77777777" w:rsidR="00B00018" w:rsidRPr="00784938" w:rsidRDefault="00B00018" w:rsidP="00177AA4">
      <w:pPr>
        <w:pStyle w:val="Nagwek2"/>
        <w:jc w:val="center"/>
        <w:rPr>
          <w:rFonts w:asciiTheme="minorHAnsi" w:hAnsiTheme="minorHAnsi" w:cstheme="minorHAnsi"/>
          <w:sz w:val="24"/>
        </w:rPr>
      </w:pPr>
      <w:bookmarkStart w:id="4" w:name="__RefHeading__11874_46135782"/>
      <w:bookmarkStart w:id="5" w:name="Bookmark3"/>
      <w:r w:rsidRPr="00784938">
        <w:rPr>
          <w:rFonts w:asciiTheme="minorHAnsi" w:hAnsiTheme="minorHAnsi" w:cstheme="minorHAnsi"/>
          <w:sz w:val="24"/>
          <w:u w:val="single"/>
        </w:rPr>
        <w:t>ROZDZIAŁ II</w:t>
      </w:r>
      <w:bookmarkEnd w:id="4"/>
      <w:bookmarkEnd w:id="5"/>
    </w:p>
    <w:p w14:paraId="54CBC402" w14:textId="77777777" w:rsidR="00B00018" w:rsidRPr="00784938" w:rsidRDefault="00B00018" w:rsidP="00177AA4">
      <w:pPr>
        <w:pStyle w:val="Nagwek2"/>
        <w:jc w:val="center"/>
        <w:rPr>
          <w:rFonts w:asciiTheme="minorHAnsi" w:hAnsiTheme="minorHAnsi" w:cstheme="minorHAnsi"/>
          <w:sz w:val="24"/>
        </w:rPr>
      </w:pPr>
      <w:bookmarkStart w:id="6" w:name="Bookmark4"/>
      <w:bookmarkStart w:id="7" w:name="__RefHeading__11876_46135782"/>
      <w:r w:rsidRPr="00784938">
        <w:rPr>
          <w:rFonts w:asciiTheme="minorHAnsi" w:hAnsiTheme="minorHAnsi" w:cstheme="minorHAnsi"/>
          <w:sz w:val="24"/>
        </w:rPr>
        <w:t>TRYB UDZIELENIA ZAMÓWIENIA</w:t>
      </w:r>
      <w:bookmarkEnd w:id="6"/>
      <w:bookmarkEnd w:id="7"/>
    </w:p>
    <w:p w14:paraId="282B58EB" w14:textId="77777777" w:rsidR="00B00018" w:rsidRPr="00784938" w:rsidRDefault="00B00018" w:rsidP="00177AA4">
      <w:pPr>
        <w:pStyle w:val="Akapitzlist"/>
        <w:ind w:left="360"/>
        <w:jc w:val="both"/>
        <w:rPr>
          <w:rFonts w:asciiTheme="minorHAnsi" w:hAnsiTheme="minorHAnsi" w:cstheme="minorHAnsi"/>
        </w:rPr>
      </w:pPr>
    </w:p>
    <w:p w14:paraId="02523E30" w14:textId="77777777" w:rsidR="003879DD" w:rsidRPr="00784938" w:rsidRDefault="003879DD" w:rsidP="003879DD">
      <w:pPr>
        <w:autoSpaceDE w:val="0"/>
        <w:autoSpaceDN w:val="0"/>
        <w:adjustRightInd w:val="0"/>
        <w:spacing w:after="0" w:line="240" w:lineRule="auto"/>
        <w:rPr>
          <w:rFonts w:cstheme="minorHAnsi"/>
          <w:color w:val="000000"/>
          <w:sz w:val="24"/>
          <w:szCs w:val="24"/>
        </w:rPr>
      </w:pPr>
    </w:p>
    <w:p w14:paraId="7A1FC29D" w14:textId="2B3A63C4" w:rsidR="006A2ED8" w:rsidRPr="00784938" w:rsidRDefault="003879DD" w:rsidP="006A2ED8">
      <w:pPr>
        <w:numPr>
          <w:ilvl w:val="0"/>
          <w:numId w:val="1"/>
        </w:numPr>
        <w:autoSpaceDE w:val="0"/>
        <w:autoSpaceDN w:val="0"/>
        <w:adjustRightInd w:val="0"/>
        <w:spacing w:after="0" w:line="240" w:lineRule="auto"/>
        <w:jc w:val="both"/>
        <w:rPr>
          <w:rFonts w:cstheme="minorHAnsi"/>
          <w:color w:val="000000"/>
          <w:sz w:val="24"/>
          <w:szCs w:val="24"/>
        </w:rPr>
      </w:pPr>
      <w:r w:rsidRPr="00784938">
        <w:rPr>
          <w:rFonts w:cstheme="minorHAnsi"/>
          <w:color w:val="000000"/>
          <w:sz w:val="24"/>
          <w:szCs w:val="24"/>
        </w:rPr>
        <w:t xml:space="preserve">Niniejsze postępowanie prowadzone jest w trybie przetargu nieograniczonego na podstawie art. 132 ustawy z dnia 11 września 2019 r. Prawo zamówień publicznych </w:t>
      </w:r>
      <w:r w:rsidR="0008710C" w:rsidRPr="00784938">
        <w:rPr>
          <w:rFonts w:cstheme="minorHAnsi"/>
          <w:color w:val="000000"/>
          <w:sz w:val="24"/>
          <w:szCs w:val="24"/>
        </w:rPr>
        <w:t xml:space="preserve">               </w:t>
      </w:r>
      <w:r w:rsidRPr="00784938">
        <w:rPr>
          <w:rFonts w:cstheme="minorHAnsi"/>
          <w:color w:val="000000"/>
          <w:sz w:val="24"/>
          <w:szCs w:val="24"/>
        </w:rPr>
        <w:t>(t. j. Dz. U. z 202</w:t>
      </w:r>
      <w:r w:rsidR="006A2ED8" w:rsidRPr="00784938">
        <w:rPr>
          <w:rFonts w:cstheme="minorHAnsi"/>
          <w:color w:val="000000"/>
          <w:sz w:val="24"/>
          <w:szCs w:val="24"/>
        </w:rPr>
        <w:t>2</w:t>
      </w:r>
      <w:r w:rsidRPr="00784938">
        <w:rPr>
          <w:rFonts w:cstheme="minorHAnsi"/>
          <w:color w:val="000000"/>
          <w:sz w:val="24"/>
          <w:szCs w:val="24"/>
        </w:rPr>
        <w:t xml:space="preserve"> r. poz. 1</w:t>
      </w:r>
      <w:r w:rsidR="006A2ED8" w:rsidRPr="00784938">
        <w:rPr>
          <w:rFonts w:cstheme="minorHAnsi"/>
          <w:color w:val="000000"/>
          <w:sz w:val="24"/>
          <w:szCs w:val="24"/>
        </w:rPr>
        <w:t>710</w:t>
      </w:r>
      <w:r w:rsidRPr="00784938">
        <w:rPr>
          <w:rFonts w:cstheme="minorHAnsi"/>
          <w:color w:val="000000"/>
          <w:sz w:val="24"/>
          <w:szCs w:val="24"/>
        </w:rPr>
        <w:t xml:space="preserve"> ze zm.) zwanej dalej  </w:t>
      </w:r>
      <w:r w:rsidR="006A2ED8" w:rsidRPr="00784938">
        <w:rPr>
          <w:rFonts w:cstheme="minorHAnsi"/>
          <w:color w:val="000000"/>
          <w:sz w:val="24"/>
          <w:szCs w:val="24"/>
        </w:rPr>
        <w:t>„</w:t>
      </w:r>
      <w:proofErr w:type="spellStart"/>
      <w:r w:rsidRPr="00784938">
        <w:rPr>
          <w:rFonts w:cstheme="minorHAnsi"/>
          <w:color w:val="000000"/>
          <w:sz w:val="24"/>
          <w:szCs w:val="24"/>
        </w:rPr>
        <w:t>Pzp</w:t>
      </w:r>
      <w:proofErr w:type="spellEnd"/>
      <w:r w:rsidRPr="00784938">
        <w:rPr>
          <w:rFonts w:cstheme="minorHAnsi"/>
          <w:color w:val="000000"/>
          <w:sz w:val="24"/>
          <w:szCs w:val="24"/>
        </w:rPr>
        <w:t xml:space="preserve">" oraz niniejszej Specyfikacji Warunków Zamówienia, zwaną dalej "SWZ". </w:t>
      </w:r>
      <w:r w:rsidR="00B00018" w:rsidRPr="00784938">
        <w:rPr>
          <w:rFonts w:cstheme="minorHAnsi"/>
          <w:sz w:val="24"/>
          <w:szCs w:val="24"/>
        </w:rPr>
        <w:t>W sprawach nieuregulowanych zapisami niniejszej SWZ, stosuje się przepisy wspomnianej ustawy wraz z aktami wykonawczymi do tej ustawy.</w:t>
      </w:r>
    </w:p>
    <w:p w14:paraId="0AC5894E" w14:textId="432F13C3" w:rsidR="00B00018" w:rsidRPr="00784938" w:rsidRDefault="006A2ED8" w:rsidP="00E02D66">
      <w:pPr>
        <w:numPr>
          <w:ilvl w:val="0"/>
          <w:numId w:val="1"/>
        </w:numPr>
        <w:autoSpaceDE w:val="0"/>
        <w:autoSpaceDN w:val="0"/>
        <w:adjustRightInd w:val="0"/>
        <w:spacing w:after="0" w:line="240" w:lineRule="auto"/>
        <w:jc w:val="both"/>
        <w:rPr>
          <w:rFonts w:cstheme="minorHAnsi"/>
          <w:color w:val="000000"/>
          <w:sz w:val="24"/>
          <w:szCs w:val="24"/>
        </w:rPr>
      </w:pPr>
      <w:r w:rsidRPr="00784938">
        <w:rPr>
          <w:rFonts w:cstheme="minorHAnsi"/>
          <w:color w:val="000000"/>
          <w:sz w:val="24"/>
          <w:szCs w:val="24"/>
        </w:rPr>
        <w:t xml:space="preserve">Szacunkowa wartość zamówienia przekracza kwotę określoną w obwieszczeniu Prezesa Urzędu Zamówień Publicznych wydanym na podstawie art. 3 ust 2 ustawy </w:t>
      </w:r>
      <w:proofErr w:type="spellStart"/>
      <w:r w:rsidRPr="00784938">
        <w:rPr>
          <w:rFonts w:cstheme="minorHAnsi"/>
          <w:color w:val="000000"/>
          <w:sz w:val="24"/>
          <w:szCs w:val="24"/>
        </w:rPr>
        <w:t>Pzp</w:t>
      </w:r>
      <w:proofErr w:type="spellEnd"/>
      <w:r w:rsidRPr="00784938">
        <w:rPr>
          <w:rFonts w:cstheme="minorHAnsi"/>
          <w:color w:val="000000"/>
          <w:sz w:val="24"/>
          <w:szCs w:val="24"/>
        </w:rPr>
        <w:t xml:space="preserve">. </w:t>
      </w:r>
    </w:p>
    <w:p w14:paraId="57312D02" w14:textId="77777777" w:rsidR="00B00018" w:rsidRPr="00784938" w:rsidRDefault="00B00018" w:rsidP="00177AA4">
      <w:pPr>
        <w:pStyle w:val="Akapitzlist"/>
        <w:jc w:val="both"/>
        <w:rPr>
          <w:rFonts w:asciiTheme="minorHAnsi" w:hAnsiTheme="minorHAnsi" w:cstheme="minorHAnsi"/>
        </w:rPr>
      </w:pPr>
    </w:p>
    <w:p w14:paraId="0E271305" w14:textId="69010418" w:rsidR="00B00018" w:rsidRPr="00784938" w:rsidRDefault="00B00018" w:rsidP="00177AA4">
      <w:pPr>
        <w:jc w:val="both"/>
        <w:rPr>
          <w:rFonts w:cstheme="minorHAnsi"/>
          <w:sz w:val="24"/>
          <w:szCs w:val="24"/>
        </w:rPr>
      </w:pPr>
    </w:p>
    <w:p w14:paraId="6706FB29" w14:textId="04469C28" w:rsidR="00E02D66" w:rsidRPr="00784938" w:rsidRDefault="00E02D66" w:rsidP="00177AA4">
      <w:pPr>
        <w:jc w:val="both"/>
        <w:rPr>
          <w:rFonts w:cstheme="minorHAnsi"/>
          <w:sz w:val="24"/>
          <w:szCs w:val="24"/>
        </w:rPr>
      </w:pPr>
    </w:p>
    <w:p w14:paraId="306C46C3" w14:textId="77777777" w:rsidR="00E02D66" w:rsidRPr="00784938" w:rsidRDefault="00E02D66" w:rsidP="00177AA4">
      <w:pPr>
        <w:jc w:val="both"/>
        <w:rPr>
          <w:rFonts w:cstheme="minorHAnsi"/>
          <w:sz w:val="24"/>
          <w:szCs w:val="24"/>
        </w:rPr>
      </w:pPr>
    </w:p>
    <w:p w14:paraId="0C116D2D" w14:textId="77777777" w:rsidR="00B00018" w:rsidRPr="00784938" w:rsidRDefault="00B00018" w:rsidP="00177AA4">
      <w:pPr>
        <w:pStyle w:val="Nagwek2"/>
        <w:jc w:val="center"/>
        <w:rPr>
          <w:rFonts w:asciiTheme="minorHAnsi" w:hAnsiTheme="minorHAnsi" w:cstheme="minorHAnsi"/>
          <w:sz w:val="24"/>
        </w:rPr>
      </w:pPr>
      <w:bookmarkStart w:id="8" w:name="__RefHeading__11878_46135782"/>
      <w:bookmarkStart w:id="9" w:name="Bookmark5"/>
      <w:r w:rsidRPr="00784938">
        <w:rPr>
          <w:rFonts w:asciiTheme="minorHAnsi" w:hAnsiTheme="minorHAnsi" w:cstheme="minorHAnsi"/>
          <w:sz w:val="24"/>
          <w:u w:val="single"/>
        </w:rPr>
        <w:lastRenderedPageBreak/>
        <w:t>ROZDZIAŁ III</w:t>
      </w:r>
      <w:bookmarkEnd w:id="8"/>
      <w:bookmarkEnd w:id="9"/>
    </w:p>
    <w:p w14:paraId="13962055" w14:textId="77777777" w:rsidR="00B00018" w:rsidRPr="00784938" w:rsidRDefault="00B00018" w:rsidP="00177AA4">
      <w:pPr>
        <w:pStyle w:val="Nagwek2"/>
        <w:jc w:val="center"/>
        <w:rPr>
          <w:rFonts w:asciiTheme="minorHAnsi" w:hAnsiTheme="minorHAnsi" w:cstheme="minorHAnsi"/>
          <w:sz w:val="24"/>
        </w:rPr>
      </w:pPr>
      <w:bookmarkStart w:id="10" w:name="__RefHeading__11880_46135782"/>
      <w:bookmarkStart w:id="11" w:name="Bookmark6"/>
      <w:r w:rsidRPr="00784938">
        <w:rPr>
          <w:rFonts w:asciiTheme="minorHAnsi" w:hAnsiTheme="minorHAnsi" w:cstheme="minorHAnsi"/>
          <w:sz w:val="24"/>
        </w:rPr>
        <w:t>OPIS PRZEDMIOTU ZAMÓWIENIA</w:t>
      </w:r>
      <w:bookmarkEnd w:id="10"/>
      <w:bookmarkEnd w:id="11"/>
    </w:p>
    <w:p w14:paraId="3FF75ADD" w14:textId="22FD75DD" w:rsidR="00E02D66" w:rsidRPr="00784938" w:rsidRDefault="00E02D66" w:rsidP="00E02D66">
      <w:pPr>
        <w:autoSpaceDE w:val="0"/>
        <w:autoSpaceDN w:val="0"/>
        <w:adjustRightInd w:val="0"/>
        <w:spacing w:after="0" w:line="240" w:lineRule="auto"/>
        <w:rPr>
          <w:rFonts w:cstheme="minorHAnsi"/>
          <w:sz w:val="24"/>
          <w:szCs w:val="24"/>
        </w:rPr>
      </w:pPr>
      <w:r w:rsidRPr="00784938">
        <w:rPr>
          <w:rFonts w:cstheme="minorHAnsi"/>
          <w:b/>
          <w:bCs/>
          <w:sz w:val="24"/>
          <w:szCs w:val="24"/>
        </w:rPr>
        <w:t xml:space="preserve">                                                                                                                                                                                                                                                                                                                                                                                                                                                                                                                                                                                                                                                                                                                                                                                                                                                                                                                                                                                                                                                                                                                                                                                                                                                                                                                                                                                                                                                                                                                                                                                                                                                                                                                                                                                                                                                                                                                                                                                                                                                                                           </w:t>
      </w:r>
    </w:p>
    <w:p w14:paraId="0F65A64E" w14:textId="77777777" w:rsidR="00E02D66" w:rsidRPr="00784938" w:rsidRDefault="00E02D66" w:rsidP="00E02D66">
      <w:pPr>
        <w:autoSpaceDE w:val="0"/>
        <w:autoSpaceDN w:val="0"/>
        <w:adjustRightInd w:val="0"/>
        <w:spacing w:after="0" w:line="240" w:lineRule="auto"/>
        <w:rPr>
          <w:rFonts w:cstheme="minorHAnsi"/>
          <w:b/>
          <w:bCs/>
          <w:sz w:val="24"/>
          <w:szCs w:val="24"/>
        </w:rPr>
      </w:pPr>
    </w:p>
    <w:p w14:paraId="49A9C5E4" w14:textId="2C8E76F4" w:rsidR="00E02D66" w:rsidRPr="00784938" w:rsidRDefault="00E02D66">
      <w:pPr>
        <w:pStyle w:val="Bezodstpw"/>
        <w:widowControl/>
        <w:numPr>
          <w:ilvl w:val="0"/>
          <w:numId w:val="58"/>
        </w:numPr>
        <w:suppressAutoHyphens w:val="0"/>
        <w:spacing w:after="120" w:line="276" w:lineRule="auto"/>
        <w:ind w:left="426" w:hanging="142"/>
        <w:jc w:val="both"/>
        <w:rPr>
          <w:rFonts w:asciiTheme="minorHAnsi" w:hAnsiTheme="minorHAnsi" w:cstheme="minorHAnsi"/>
          <w:szCs w:val="24"/>
        </w:rPr>
      </w:pPr>
      <w:r w:rsidRPr="00784938">
        <w:rPr>
          <w:rFonts w:asciiTheme="minorHAnsi" w:hAnsiTheme="minorHAnsi" w:cstheme="minorHAnsi"/>
          <w:szCs w:val="24"/>
        </w:rPr>
        <w:t xml:space="preserve">Zamówienie ma nazwę:  </w:t>
      </w:r>
      <w:r w:rsidR="00C33A38" w:rsidRPr="00784938">
        <w:rPr>
          <w:rFonts w:asciiTheme="minorHAnsi" w:hAnsiTheme="minorHAnsi" w:cstheme="minorHAnsi"/>
          <w:szCs w:val="24"/>
        </w:rPr>
        <w:t>Dostawa energii elektrycznej dla</w:t>
      </w:r>
      <w:r w:rsidRPr="00784938">
        <w:rPr>
          <w:rFonts w:asciiTheme="minorHAnsi" w:hAnsiTheme="minorHAnsi" w:cstheme="minorHAnsi"/>
          <w:szCs w:val="24"/>
        </w:rPr>
        <w:t xml:space="preserve"> Gminy Poraj</w:t>
      </w:r>
      <w:r w:rsidR="00C33A38" w:rsidRPr="00784938">
        <w:rPr>
          <w:rFonts w:asciiTheme="minorHAnsi" w:hAnsiTheme="minorHAnsi" w:cstheme="minorHAnsi"/>
          <w:szCs w:val="24"/>
        </w:rPr>
        <w:t xml:space="preserve"> i jej jednostek organizacyjnych</w:t>
      </w:r>
      <w:r w:rsidRPr="00784938">
        <w:rPr>
          <w:rFonts w:asciiTheme="minorHAnsi" w:hAnsiTheme="minorHAnsi" w:cstheme="minorHAnsi"/>
          <w:szCs w:val="24"/>
        </w:rPr>
        <w:t>.</w:t>
      </w:r>
    </w:p>
    <w:p w14:paraId="42422F5A" w14:textId="66DA9A8D" w:rsidR="00530C11" w:rsidRPr="00784938" w:rsidRDefault="00E02D66" w:rsidP="00302A33">
      <w:pPr>
        <w:pStyle w:val="Bezodstpw"/>
        <w:widowControl/>
        <w:numPr>
          <w:ilvl w:val="0"/>
          <w:numId w:val="58"/>
        </w:numPr>
        <w:suppressAutoHyphens w:val="0"/>
        <w:spacing w:after="120" w:line="276" w:lineRule="auto"/>
        <w:ind w:hanging="76"/>
        <w:jc w:val="both"/>
        <w:rPr>
          <w:rFonts w:asciiTheme="minorHAnsi" w:hAnsiTheme="minorHAnsi" w:cstheme="minorHAnsi"/>
          <w:b/>
          <w:bCs/>
          <w:i/>
          <w:iCs/>
          <w:szCs w:val="24"/>
        </w:rPr>
      </w:pPr>
      <w:r w:rsidRPr="00784938">
        <w:rPr>
          <w:rFonts w:asciiTheme="minorHAnsi" w:hAnsiTheme="minorHAnsi" w:cstheme="minorHAnsi"/>
          <w:szCs w:val="24"/>
        </w:rPr>
        <w:t xml:space="preserve">Przedmiotem zamówienia jest </w:t>
      </w:r>
      <w:r w:rsidR="0008710C" w:rsidRPr="00784938">
        <w:rPr>
          <w:rFonts w:asciiTheme="minorHAnsi" w:hAnsiTheme="minorHAnsi" w:cstheme="minorHAnsi"/>
          <w:szCs w:val="24"/>
        </w:rPr>
        <w:t>dostawa energii elektrycznej dla obiektów wymienionych w załączniku nr 1 do SWZ – Opis przedmiotu zamówienia</w:t>
      </w:r>
      <w:r w:rsidR="00302A33" w:rsidRPr="00784938">
        <w:rPr>
          <w:rFonts w:asciiTheme="minorHAnsi" w:hAnsiTheme="minorHAnsi" w:cstheme="minorHAnsi"/>
          <w:szCs w:val="24"/>
        </w:rPr>
        <w:t xml:space="preserve">. Przewidywane zapotrzebowanie energii elektrycznej w okresie od 01.07.2023r. do 30.06.2024r. </w:t>
      </w:r>
      <w:r w:rsidR="00302A33" w:rsidRPr="00784938">
        <w:rPr>
          <w:rFonts w:asciiTheme="minorHAnsi" w:hAnsiTheme="minorHAnsi" w:cstheme="minorHAnsi"/>
          <w:b/>
          <w:bCs/>
          <w:szCs w:val="24"/>
        </w:rPr>
        <w:t xml:space="preserve">wynosi: 2135,85 MWh. </w:t>
      </w:r>
    </w:p>
    <w:p w14:paraId="107CAA39" w14:textId="7F5AC5C1" w:rsidR="00302A33" w:rsidRPr="00784938" w:rsidRDefault="00302A33" w:rsidP="00302A33">
      <w:pPr>
        <w:pStyle w:val="Tekstkomentarza"/>
        <w:numPr>
          <w:ilvl w:val="0"/>
          <w:numId w:val="58"/>
        </w:numPr>
        <w:spacing w:before="120"/>
        <w:jc w:val="both"/>
        <w:rPr>
          <w:rFonts w:asciiTheme="minorHAnsi" w:hAnsiTheme="minorHAnsi" w:cstheme="minorHAnsi"/>
          <w:b w:val="0"/>
          <w:sz w:val="24"/>
          <w:szCs w:val="24"/>
          <w:lang w:val="pl-PL"/>
        </w:rPr>
      </w:pPr>
      <w:r w:rsidRPr="00784938">
        <w:rPr>
          <w:rFonts w:asciiTheme="minorHAnsi" w:hAnsiTheme="minorHAnsi" w:cstheme="minorHAnsi"/>
          <w:b w:val="0"/>
          <w:sz w:val="24"/>
          <w:szCs w:val="24"/>
          <w:lang w:val="pl-PL"/>
        </w:rPr>
        <w:t>Szczegółowy zakres zamówienia został określony w Załączniku nr 1 do SWZ, zgodnie                         z przepisami ustawy z dnia 10 kwietnia 1997 r. Prawo energetyczne</w:t>
      </w:r>
      <w:r w:rsidRPr="00784938">
        <w:rPr>
          <w:rFonts w:asciiTheme="minorHAnsi" w:hAnsiTheme="minorHAnsi" w:cstheme="minorHAnsi"/>
          <w:sz w:val="24"/>
          <w:szCs w:val="24"/>
          <w:lang w:val="pl-PL"/>
        </w:rPr>
        <w:t xml:space="preserve"> </w:t>
      </w:r>
      <w:r w:rsidRPr="00784938">
        <w:rPr>
          <w:rFonts w:asciiTheme="minorHAnsi" w:hAnsiTheme="minorHAnsi" w:cstheme="minorHAnsi"/>
          <w:b w:val="0"/>
          <w:bCs/>
          <w:sz w:val="24"/>
          <w:szCs w:val="24"/>
          <w:lang w:val="pl-PL"/>
        </w:rPr>
        <w:t>(</w:t>
      </w:r>
      <w:proofErr w:type="spellStart"/>
      <w:r w:rsidRPr="00784938">
        <w:rPr>
          <w:rFonts w:asciiTheme="minorHAnsi" w:hAnsiTheme="minorHAnsi" w:cstheme="minorHAnsi"/>
          <w:b w:val="0"/>
          <w:bCs/>
          <w:sz w:val="24"/>
          <w:szCs w:val="24"/>
          <w:lang w:val="pl-PL"/>
        </w:rPr>
        <w:t>t.j</w:t>
      </w:r>
      <w:proofErr w:type="spellEnd"/>
      <w:r w:rsidRPr="00784938">
        <w:rPr>
          <w:rFonts w:asciiTheme="minorHAnsi" w:hAnsiTheme="minorHAnsi" w:cstheme="minorHAnsi"/>
          <w:b w:val="0"/>
          <w:bCs/>
          <w:sz w:val="24"/>
          <w:szCs w:val="24"/>
          <w:lang w:val="pl-PL"/>
        </w:rPr>
        <w:t>. Dz. U. z 2022r., poz. 1385) z zastrzeżeniem, że do poszczególnych punktów poboru energii elektrycznej rozpoczęcie dostaw nastąpi nie wcześniej niż po skutecznym wypowiedzeniu dotychczas obowiązujących umów dostarczania energii oraz pozytywnie przeprowadzonej procedurze zmiany sprzedawcy.</w:t>
      </w:r>
    </w:p>
    <w:p w14:paraId="199B0FD8" w14:textId="09910191" w:rsidR="00302A33" w:rsidRPr="00784938" w:rsidRDefault="00302A33" w:rsidP="00302A33">
      <w:pPr>
        <w:pStyle w:val="Tekstkomentarza"/>
        <w:numPr>
          <w:ilvl w:val="0"/>
          <w:numId w:val="58"/>
        </w:numPr>
        <w:spacing w:before="120"/>
        <w:rPr>
          <w:rFonts w:asciiTheme="minorHAnsi" w:hAnsiTheme="minorHAnsi" w:cstheme="minorHAnsi"/>
          <w:b w:val="0"/>
          <w:bCs/>
          <w:sz w:val="24"/>
          <w:szCs w:val="24"/>
          <w:lang w:val="pl-PL"/>
        </w:rPr>
      </w:pPr>
      <w:r w:rsidRPr="00784938">
        <w:rPr>
          <w:rFonts w:asciiTheme="minorHAnsi" w:hAnsiTheme="minorHAnsi" w:cstheme="minorHAnsi"/>
          <w:b w:val="0"/>
          <w:bCs/>
          <w:sz w:val="24"/>
          <w:szCs w:val="24"/>
          <w:lang w:val="pl-PL"/>
        </w:rPr>
        <w:t>Postępowanie przetargowe prowadzone będzie przez Gminę Poraj w imieniu i na rzecz samorządowych jednostek organizacyjnych.</w:t>
      </w:r>
    </w:p>
    <w:p w14:paraId="6CBBA1B7" w14:textId="23BEC892" w:rsidR="00302A33" w:rsidRPr="00784938" w:rsidRDefault="00302A33" w:rsidP="00302A33">
      <w:pPr>
        <w:pStyle w:val="Tekstkomentarza"/>
        <w:numPr>
          <w:ilvl w:val="0"/>
          <w:numId w:val="58"/>
        </w:numPr>
        <w:spacing w:before="120" w:after="240"/>
        <w:jc w:val="both"/>
        <w:rPr>
          <w:rFonts w:asciiTheme="minorHAnsi" w:hAnsiTheme="minorHAnsi" w:cstheme="minorHAnsi"/>
          <w:bCs/>
          <w:sz w:val="24"/>
          <w:szCs w:val="24"/>
          <w:lang w:val="pl-PL"/>
        </w:rPr>
      </w:pPr>
      <w:r w:rsidRPr="00784938">
        <w:rPr>
          <w:rFonts w:asciiTheme="minorHAnsi" w:hAnsiTheme="minorHAnsi" w:cstheme="minorHAnsi"/>
          <w:b w:val="0"/>
          <w:bCs/>
          <w:sz w:val="24"/>
          <w:szCs w:val="24"/>
          <w:lang w:val="pl-PL"/>
        </w:rPr>
        <w:t xml:space="preserve">Dostawa energii będzie się odbywała na podstawie umów zawieranych </w:t>
      </w:r>
      <w:r w:rsidRPr="00784938">
        <w:rPr>
          <w:rFonts w:asciiTheme="minorHAnsi" w:hAnsiTheme="minorHAnsi" w:cstheme="minorHAnsi"/>
          <w:bCs/>
          <w:sz w:val="24"/>
          <w:szCs w:val="24"/>
          <w:lang w:val="pl-PL"/>
        </w:rPr>
        <w:t xml:space="preserve">odrębnie przez poszczególnych Zamawiających. </w:t>
      </w:r>
    </w:p>
    <w:p w14:paraId="7537D7EC" w14:textId="521469FA" w:rsidR="00302A33" w:rsidRPr="005F2AB2" w:rsidRDefault="00302A33" w:rsidP="00302A33">
      <w:pPr>
        <w:pStyle w:val="Akapitzlist"/>
        <w:numPr>
          <w:ilvl w:val="0"/>
          <w:numId w:val="58"/>
        </w:numPr>
        <w:spacing w:after="240"/>
        <w:rPr>
          <w:rFonts w:asciiTheme="minorHAnsi" w:hAnsiTheme="minorHAnsi" w:cstheme="minorHAnsi"/>
        </w:rPr>
      </w:pPr>
      <w:r w:rsidRPr="005F2AB2">
        <w:rPr>
          <w:rFonts w:asciiTheme="minorHAnsi" w:hAnsiTheme="minorHAnsi" w:cstheme="minorHAnsi"/>
        </w:rPr>
        <w:t xml:space="preserve">Pozostałe warunki dotyczące realizacji zamówienia określone zostały w projektowanych postanowieniach umowy – załącznik nr </w:t>
      </w:r>
      <w:r w:rsidR="005F2AB2" w:rsidRPr="005F2AB2">
        <w:rPr>
          <w:rFonts w:asciiTheme="minorHAnsi" w:hAnsiTheme="minorHAnsi" w:cstheme="minorHAnsi"/>
        </w:rPr>
        <w:t>4</w:t>
      </w:r>
      <w:r w:rsidRPr="005F2AB2">
        <w:rPr>
          <w:rFonts w:asciiTheme="minorHAnsi" w:hAnsiTheme="minorHAnsi" w:cstheme="minorHAnsi"/>
        </w:rPr>
        <w:t xml:space="preserve"> do SWZ.</w:t>
      </w:r>
    </w:p>
    <w:p w14:paraId="7A636F0B" w14:textId="4CC2A6D7" w:rsidR="00302A33" w:rsidRPr="00784938" w:rsidRDefault="00302A33" w:rsidP="00302A33">
      <w:pPr>
        <w:pStyle w:val="Akapitzlist"/>
        <w:numPr>
          <w:ilvl w:val="0"/>
          <w:numId w:val="58"/>
        </w:numPr>
        <w:spacing w:before="240"/>
        <w:rPr>
          <w:rFonts w:asciiTheme="minorHAnsi" w:hAnsiTheme="minorHAnsi" w:cstheme="minorHAnsi"/>
        </w:rPr>
      </w:pPr>
      <w:r w:rsidRPr="00784938">
        <w:rPr>
          <w:rFonts w:asciiTheme="minorHAnsi" w:hAnsiTheme="minorHAnsi" w:cstheme="minorHAnsi"/>
        </w:rPr>
        <w:t xml:space="preserve">Usługi dystrybucyjne będą świadczone na podstawie odrębnej umowy zawartej przez Zamawiającego z właściwym Operatorem Systemu Dystrybucyjnego (zwany OSD) – dane  OSD zawarte są w Załączniku nr 1 do SWZ. </w:t>
      </w:r>
    </w:p>
    <w:p w14:paraId="53A7F201" w14:textId="50B2F0BA" w:rsidR="00302A33" w:rsidRPr="005F2AB2" w:rsidRDefault="00302A33" w:rsidP="00302A33">
      <w:pPr>
        <w:pStyle w:val="Akapitzlist"/>
        <w:numPr>
          <w:ilvl w:val="0"/>
          <w:numId w:val="58"/>
        </w:numPr>
        <w:spacing w:before="240"/>
        <w:rPr>
          <w:rFonts w:asciiTheme="minorHAnsi" w:hAnsiTheme="minorHAnsi" w:cstheme="minorHAnsi"/>
        </w:rPr>
      </w:pPr>
      <w:r w:rsidRPr="005F2AB2">
        <w:rPr>
          <w:rFonts w:asciiTheme="minorHAnsi" w:hAnsiTheme="minorHAnsi" w:cstheme="minorHAnsi"/>
        </w:rPr>
        <w:t xml:space="preserve">Wymagania (obowiązki) stawiane Wykonawcy, opisane zostały w projektowanych postanowieniach umowy  stanowiący Załącznik nr </w:t>
      </w:r>
      <w:r w:rsidR="005F2AB2" w:rsidRPr="005F2AB2">
        <w:rPr>
          <w:rFonts w:asciiTheme="minorHAnsi" w:hAnsiTheme="minorHAnsi" w:cstheme="minorHAnsi"/>
        </w:rPr>
        <w:t>4</w:t>
      </w:r>
      <w:r w:rsidRPr="005F2AB2">
        <w:rPr>
          <w:rFonts w:asciiTheme="minorHAnsi" w:hAnsiTheme="minorHAnsi" w:cstheme="minorHAnsi"/>
        </w:rPr>
        <w:t xml:space="preserve"> do SWZ.</w:t>
      </w:r>
    </w:p>
    <w:p w14:paraId="6CFBF7B0" w14:textId="77777777" w:rsidR="00302A33" w:rsidRPr="00784938" w:rsidRDefault="00302A33" w:rsidP="00302A33">
      <w:pPr>
        <w:pStyle w:val="Akapitzlist"/>
        <w:numPr>
          <w:ilvl w:val="0"/>
          <w:numId w:val="58"/>
        </w:numPr>
        <w:spacing w:before="240"/>
        <w:jc w:val="both"/>
        <w:rPr>
          <w:rFonts w:asciiTheme="minorHAnsi" w:hAnsiTheme="minorHAnsi" w:cstheme="minorHAnsi"/>
        </w:rPr>
      </w:pPr>
      <w:r w:rsidRPr="00784938">
        <w:rPr>
          <w:rFonts w:asciiTheme="minorHAnsi" w:hAnsiTheme="minorHAnsi" w:cstheme="minorHAnsi"/>
        </w:rPr>
        <w:t>Zamawiający udzieli wyłonionemu w postępowaniu Wykonawcy pełnomocnictwa do:</w:t>
      </w:r>
    </w:p>
    <w:p w14:paraId="2B49E7A4" w14:textId="77777777" w:rsidR="00302A33" w:rsidRPr="00784938" w:rsidRDefault="00302A33" w:rsidP="00302A33">
      <w:pPr>
        <w:pStyle w:val="Akapitzlist"/>
        <w:numPr>
          <w:ilvl w:val="0"/>
          <w:numId w:val="72"/>
        </w:numPr>
        <w:jc w:val="both"/>
        <w:rPr>
          <w:rFonts w:asciiTheme="minorHAnsi" w:hAnsiTheme="minorHAnsi" w:cstheme="minorHAnsi"/>
        </w:rPr>
      </w:pPr>
      <w:r w:rsidRPr="00784938">
        <w:rPr>
          <w:rFonts w:asciiTheme="minorHAnsi" w:hAnsiTheme="minorHAnsi" w:cstheme="minorHAnsi"/>
        </w:rPr>
        <w:t>Powiadomienia właściwego Operatora Systemu Dystrybucyjnego o zawarciu umowy sprzedaży energii elektrycznej oraz o planowanym terminie rozpoczęcia sprzedaży energii elektrycznej.</w:t>
      </w:r>
    </w:p>
    <w:p w14:paraId="0FA8E15E" w14:textId="0D942DF9" w:rsidR="00302A33" w:rsidRPr="005F2AB2" w:rsidRDefault="00302A33" w:rsidP="00302A33">
      <w:pPr>
        <w:pStyle w:val="Akapitzlist"/>
        <w:numPr>
          <w:ilvl w:val="0"/>
          <w:numId w:val="72"/>
        </w:numPr>
        <w:jc w:val="both"/>
        <w:rPr>
          <w:rFonts w:asciiTheme="minorHAnsi" w:hAnsiTheme="minorHAnsi" w:cstheme="minorHAnsi"/>
        </w:rPr>
      </w:pPr>
      <w:r w:rsidRPr="005F2AB2">
        <w:rPr>
          <w:rFonts w:asciiTheme="minorHAnsi" w:hAnsiTheme="minorHAnsi" w:cstheme="minorHAnsi"/>
        </w:rPr>
        <w:t xml:space="preserve">Złożenia oświadczenia o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załączniku nr </w:t>
      </w:r>
      <w:r w:rsidR="005F2AB2" w:rsidRPr="005F2AB2">
        <w:rPr>
          <w:rFonts w:asciiTheme="minorHAnsi" w:hAnsiTheme="minorHAnsi" w:cstheme="minorHAnsi"/>
        </w:rPr>
        <w:t>1</w:t>
      </w:r>
      <w:r w:rsidRPr="005F2AB2">
        <w:rPr>
          <w:rFonts w:asciiTheme="minorHAnsi" w:hAnsiTheme="minorHAnsi" w:cstheme="minorHAnsi"/>
        </w:rPr>
        <w:t xml:space="preserve"> do umowy oraz nowych punktów poboru, zgodnie z harmonogramem wypowiadania umów zawartym w załączniku nr </w:t>
      </w:r>
      <w:r w:rsidR="005F2AB2" w:rsidRPr="005F2AB2">
        <w:rPr>
          <w:rFonts w:asciiTheme="minorHAnsi" w:hAnsiTheme="minorHAnsi" w:cstheme="minorHAnsi"/>
        </w:rPr>
        <w:t>1</w:t>
      </w:r>
      <w:r w:rsidRPr="005F2AB2">
        <w:rPr>
          <w:rFonts w:asciiTheme="minorHAnsi" w:hAnsiTheme="minorHAnsi" w:cstheme="minorHAnsi"/>
        </w:rPr>
        <w:t xml:space="preserve"> do umowy (Załącznik nr 1 do SWZ).</w:t>
      </w:r>
    </w:p>
    <w:p w14:paraId="5E5C723E" w14:textId="77777777" w:rsidR="00302A33" w:rsidRPr="00784938" w:rsidRDefault="00302A33" w:rsidP="00302A33">
      <w:pPr>
        <w:pStyle w:val="Akapitzlist"/>
        <w:numPr>
          <w:ilvl w:val="0"/>
          <w:numId w:val="72"/>
        </w:numPr>
        <w:jc w:val="both"/>
        <w:rPr>
          <w:rFonts w:asciiTheme="minorHAnsi" w:hAnsiTheme="minorHAnsi" w:cstheme="minorHAnsi"/>
          <w:color w:val="FF0000"/>
        </w:rPr>
      </w:pPr>
      <w:r w:rsidRPr="00784938">
        <w:rPr>
          <w:rFonts w:asciiTheme="minorHAnsi" w:hAnsiTheme="minorHAnsi" w:cstheme="minorHAnsi"/>
        </w:rPr>
        <w:lastRenderedPageBreak/>
        <w:t>Zawarcia Umowy o Świadczenie Usług Dystrybucji, w tym przez złożenie Operatorowi Systemu Dystrybucyjnego wyłącznie wymaganego oświadczenia według wzoru skutkującego zawarciem takiej umowy pomiędzy mocodawcą i Operatorem Systemu Dystrybucyjnego.</w:t>
      </w:r>
    </w:p>
    <w:p w14:paraId="14829438" w14:textId="0A373F4F" w:rsidR="00302A33" w:rsidRPr="00784938" w:rsidRDefault="00302A33" w:rsidP="00EA0B68">
      <w:pPr>
        <w:pStyle w:val="Akapitzlist"/>
        <w:numPr>
          <w:ilvl w:val="0"/>
          <w:numId w:val="72"/>
        </w:numPr>
        <w:jc w:val="both"/>
        <w:rPr>
          <w:rFonts w:asciiTheme="minorHAnsi" w:hAnsiTheme="minorHAnsi" w:cstheme="minorHAnsi"/>
          <w:color w:val="FF0000"/>
        </w:rPr>
      </w:pPr>
      <w:r w:rsidRPr="00784938">
        <w:rPr>
          <w:rFonts w:asciiTheme="minorHAnsi" w:hAnsiTheme="minorHAnsi" w:cstheme="minorHAnsi"/>
        </w:rPr>
        <w:t xml:space="preserve">Reprezentowania Zamawiającego w kontaktach z dotychczasowym Sprzedawcą </w:t>
      </w:r>
      <w:r w:rsidRPr="003E369B">
        <w:rPr>
          <w:rFonts w:asciiTheme="minorHAnsi" w:hAnsiTheme="minorHAnsi" w:cstheme="minorHAnsi"/>
        </w:rPr>
        <w:t xml:space="preserve">energii elektrycznej lub Operatorem Systemu Dystrybucji w sprawach związanych z procesem zmiany Sprzedawcy dotyczy punktów poboru zamieszczonych w załączniku nr </w:t>
      </w:r>
      <w:r w:rsidR="003E369B" w:rsidRPr="003E369B">
        <w:rPr>
          <w:rFonts w:asciiTheme="minorHAnsi" w:hAnsiTheme="minorHAnsi" w:cstheme="minorHAnsi"/>
        </w:rPr>
        <w:t>1</w:t>
      </w:r>
      <w:r w:rsidRPr="003E369B">
        <w:rPr>
          <w:rFonts w:asciiTheme="minorHAnsi" w:hAnsiTheme="minorHAnsi" w:cstheme="minorHAnsi"/>
        </w:rPr>
        <w:t xml:space="preserve"> do umowy (Załącznik nr 1 do SWZ).</w:t>
      </w:r>
    </w:p>
    <w:p w14:paraId="1469A2B7" w14:textId="3B38FE5A" w:rsidR="00302A33" w:rsidRPr="00784938" w:rsidRDefault="00302A33" w:rsidP="00EA0B68">
      <w:pPr>
        <w:pStyle w:val="Akapitzlist"/>
        <w:numPr>
          <w:ilvl w:val="0"/>
          <w:numId w:val="72"/>
        </w:numPr>
        <w:jc w:val="both"/>
        <w:rPr>
          <w:rFonts w:asciiTheme="minorHAnsi" w:hAnsiTheme="minorHAnsi" w:cstheme="minorHAnsi"/>
          <w:color w:val="FF0000"/>
        </w:rPr>
      </w:pPr>
      <w:r w:rsidRPr="00784938">
        <w:rPr>
          <w:rFonts w:asciiTheme="minorHAnsi" w:hAnsiTheme="minorHAnsi" w:cstheme="minorHAnsi"/>
        </w:rPr>
        <w:t>Reprezentowania Zamawiającego w kontaktach z Operatorem Systemu Dystrybucji w sprawach związanych z procesem zgłoszeniem Sprzedawcy dla nowych punktów poboru energii elektrycznej, na które Zamawiający otrzymał od OSD numer umowy o świadczenie usług dystrybucji energii elektrycznej.</w:t>
      </w:r>
    </w:p>
    <w:p w14:paraId="3393F1DD" w14:textId="4F48E266" w:rsidR="00302A33" w:rsidRPr="00784938" w:rsidRDefault="00302A33" w:rsidP="00EA0B68">
      <w:pPr>
        <w:pStyle w:val="Akapitzlist"/>
        <w:numPr>
          <w:ilvl w:val="0"/>
          <w:numId w:val="58"/>
        </w:numPr>
        <w:jc w:val="both"/>
        <w:rPr>
          <w:rFonts w:asciiTheme="minorHAnsi" w:hAnsiTheme="minorHAnsi" w:cstheme="minorHAnsi"/>
        </w:rPr>
      </w:pPr>
      <w:r w:rsidRPr="00784938">
        <w:rPr>
          <w:rFonts w:asciiTheme="minorHAnsi" w:hAnsiTheme="minorHAnsi" w:cstheme="minorHAnsi"/>
        </w:rPr>
        <w:t xml:space="preserve">Obowiązujące umowy sprzedaży energii elektrycznej z dotychczasowymi sprzedawcami energii elektrycznej dla punktów poboru energii elektrycznej zawartych w Załączniku nr 1 </w:t>
      </w:r>
      <w:r w:rsidR="00EA0B68" w:rsidRPr="00784938">
        <w:rPr>
          <w:rFonts w:asciiTheme="minorHAnsi" w:hAnsiTheme="minorHAnsi" w:cstheme="minorHAnsi"/>
        </w:rPr>
        <w:t xml:space="preserve">do </w:t>
      </w:r>
      <w:r w:rsidRPr="00784938">
        <w:rPr>
          <w:rFonts w:asciiTheme="minorHAnsi" w:hAnsiTheme="minorHAnsi" w:cstheme="minorHAnsi"/>
        </w:rPr>
        <w:t>SWZ zawarte są na czas określony, a dokładny opis dla każdego z punktów PPE znajduje się w kolumnie o nazwie „</w:t>
      </w:r>
      <w:r w:rsidR="00EA0B68" w:rsidRPr="00784938">
        <w:rPr>
          <w:rFonts w:asciiTheme="minorHAnsi" w:hAnsiTheme="minorHAnsi" w:cstheme="minorHAnsi"/>
        </w:rPr>
        <w:t>Rodzaj umowy</w:t>
      </w:r>
      <w:r w:rsidRPr="00784938">
        <w:rPr>
          <w:rFonts w:asciiTheme="minorHAnsi" w:hAnsiTheme="minorHAnsi" w:cstheme="minorHAnsi"/>
        </w:rPr>
        <w:t>”.</w:t>
      </w:r>
    </w:p>
    <w:p w14:paraId="4DB28BA4" w14:textId="6ED7CED8" w:rsidR="00302A33" w:rsidRPr="00784938" w:rsidRDefault="00302A33" w:rsidP="00EA0B68">
      <w:pPr>
        <w:pStyle w:val="Akapitzlist"/>
        <w:numPr>
          <w:ilvl w:val="0"/>
          <w:numId w:val="58"/>
        </w:numPr>
        <w:jc w:val="both"/>
        <w:rPr>
          <w:rFonts w:asciiTheme="minorHAnsi" w:hAnsiTheme="minorHAnsi" w:cstheme="minorHAnsi"/>
        </w:rPr>
      </w:pPr>
      <w:r w:rsidRPr="00784938">
        <w:rPr>
          <w:rFonts w:asciiTheme="minorHAnsi" w:hAnsiTheme="minorHAnsi" w:cstheme="minorHAnsi"/>
        </w:rPr>
        <w:t xml:space="preserve">W Załączniku nr </w:t>
      </w:r>
      <w:r w:rsidR="00EA0B68" w:rsidRPr="00784938">
        <w:rPr>
          <w:rFonts w:asciiTheme="minorHAnsi" w:hAnsiTheme="minorHAnsi" w:cstheme="minorHAnsi"/>
        </w:rPr>
        <w:t xml:space="preserve">1 do </w:t>
      </w:r>
      <w:r w:rsidRPr="00784938">
        <w:rPr>
          <w:rFonts w:asciiTheme="minorHAnsi" w:hAnsiTheme="minorHAnsi" w:cstheme="minorHAnsi"/>
        </w:rPr>
        <w:t>SWZ informacyjnie wskazano aktualne parametry (grupa taryfowa/moce umowne), które mogą podlegać zmianie w trakcie trwania umowy energii elektrycznej.</w:t>
      </w:r>
    </w:p>
    <w:p w14:paraId="55A4030B" w14:textId="375E2186" w:rsidR="00302A33" w:rsidRPr="00784938" w:rsidRDefault="00302A33" w:rsidP="00EA0B68">
      <w:pPr>
        <w:pStyle w:val="Akapitzlist"/>
        <w:numPr>
          <w:ilvl w:val="0"/>
          <w:numId w:val="58"/>
        </w:numPr>
        <w:jc w:val="both"/>
        <w:rPr>
          <w:rFonts w:asciiTheme="minorHAnsi" w:hAnsiTheme="minorHAnsi" w:cstheme="minorHAnsi"/>
        </w:rPr>
      </w:pPr>
      <w:r w:rsidRPr="00784938">
        <w:rPr>
          <w:rFonts w:asciiTheme="minorHAnsi" w:hAnsiTheme="minorHAnsi" w:cstheme="minorHAnsi"/>
        </w:rPr>
        <w:t>Zamawiający ma prawo, w okresie obowiązywania Umowy do zmiany grup taryfowych, mocy umownej dla poszczególnych PPE określonych w załączniku nr</w:t>
      </w:r>
      <w:r w:rsidR="00EA0B68" w:rsidRPr="00784938">
        <w:rPr>
          <w:rFonts w:asciiTheme="minorHAnsi" w:hAnsiTheme="minorHAnsi" w:cstheme="minorHAnsi"/>
        </w:rPr>
        <w:t xml:space="preserve"> 1</w:t>
      </w:r>
      <w:r w:rsidRPr="00784938">
        <w:rPr>
          <w:rFonts w:asciiTheme="minorHAnsi" w:hAnsiTheme="minorHAnsi" w:cstheme="minorHAnsi"/>
        </w:rPr>
        <w:t xml:space="preserve">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p>
    <w:p w14:paraId="24C74983" w14:textId="77777777" w:rsidR="00302A33" w:rsidRPr="00784938" w:rsidRDefault="00302A33" w:rsidP="00EA0B68">
      <w:pPr>
        <w:pStyle w:val="Bezodstpw"/>
        <w:widowControl/>
        <w:suppressAutoHyphens w:val="0"/>
        <w:spacing w:after="120" w:line="276" w:lineRule="auto"/>
        <w:ind w:left="360"/>
        <w:jc w:val="both"/>
        <w:rPr>
          <w:rFonts w:asciiTheme="minorHAnsi" w:hAnsiTheme="minorHAnsi" w:cstheme="minorHAnsi"/>
          <w:b/>
          <w:bCs/>
          <w:i/>
          <w:iCs/>
          <w:szCs w:val="24"/>
        </w:rPr>
      </w:pPr>
    </w:p>
    <w:p w14:paraId="001F7022" w14:textId="77777777" w:rsidR="00530C11" w:rsidRPr="00784938" w:rsidRDefault="00530C11" w:rsidP="00530C11">
      <w:pPr>
        <w:jc w:val="both"/>
        <w:rPr>
          <w:rFonts w:cstheme="minorHAnsi"/>
          <w:b/>
          <w:sz w:val="24"/>
          <w:szCs w:val="24"/>
        </w:rPr>
      </w:pPr>
      <w:r w:rsidRPr="00784938">
        <w:rPr>
          <w:rFonts w:cstheme="minorHAnsi"/>
          <w:b/>
          <w:sz w:val="24"/>
          <w:szCs w:val="24"/>
        </w:rPr>
        <w:t>Nazwa/y i kod/y Wspólnego Słownika Zamówień (CPV):</w:t>
      </w:r>
    </w:p>
    <w:tbl>
      <w:tblPr>
        <w:tblStyle w:val="Tabela-Siatka"/>
        <w:tblW w:w="0" w:type="auto"/>
        <w:tblLook w:val="04A0" w:firstRow="1" w:lastRow="0" w:firstColumn="1" w:lastColumn="0" w:noHBand="0" w:noVBand="1"/>
      </w:tblPr>
      <w:tblGrid>
        <w:gridCol w:w="2547"/>
        <w:gridCol w:w="6515"/>
      </w:tblGrid>
      <w:tr w:rsidR="00530C11" w:rsidRPr="00784938" w14:paraId="7481862F" w14:textId="77777777" w:rsidTr="00EA0B68">
        <w:tc>
          <w:tcPr>
            <w:tcW w:w="2547" w:type="dxa"/>
          </w:tcPr>
          <w:p w14:paraId="511D730F" w14:textId="7819F3A8" w:rsidR="00530C11" w:rsidRPr="00784938" w:rsidRDefault="00EA0B68" w:rsidP="00D41400">
            <w:pPr>
              <w:autoSpaceDE w:val="0"/>
              <w:jc w:val="both"/>
              <w:rPr>
                <w:rFonts w:cstheme="minorHAnsi"/>
                <w:sz w:val="24"/>
                <w:szCs w:val="24"/>
              </w:rPr>
            </w:pPr>
            <w:r w:rsidRPr="00784938">
              <w:rPr>
                <w:rFonts w:cstheme="minorHAnsi"/>
                <w:b/>
                <w:bCs/>
                <w:sz w:val="24"/>
                <w:szCs w:val="24"/>
              </w:rPr>
              <w:t>09.30.00.00-2</w:t>
            </w:r>
          </w:p>
        </w:tc>
        <w:tc>
          <w:tcPr>
            <w:tcW w:w="6515" w:type="dxa"/>
          </w:tcPr>
          <w:p w14:paraId="6B63F381" w14:textId="2E21E49E" w:rsidR="00530C11" w:rsidRPr="00784938" w:rsidRDefault="00EA0B68" w:rsidP="00D41400">
            <w:pPr>
              <w:autoSpaceDE w:val="0"/>
              <w:jc w:val="both"/>
              <w:rPr>
                <w:rFonts w:cstheme="minorHAnsi"/>
                <w:sz w:val="24"/>
                <w:szCs w:val="24"/>
              </w:rPr>
            </w:pPr>
            <w:r w:rsidRPr="00784938">
              <w:rPr>
                <w:rFonts w:cstheme="minorHAnsi"/>
                <w:b/>
                <w:bCs/>
                <w:sz w:val="24"/>
                <w:szCs w:val="24"/>
              </w:rPr>
              <w:t>Energia elektryczna</w:t>
            </w:r>
            <w:r w:rsidR="00530C11" w:rsidRPr="00784938">
              <w:rPr>
                <w:rFonts w:cstheme="minorHAnsi"/>
                <w:sz w:val="24"/>
                <w:szCs w:val="24"/>
              </w:rPr>
              <w:t xml:space="preserve"> </w:t>
            </w:r>
          </w:p>
        </w:tc>
      </w:tr>
      <w:tr w:rsidR="00530C11" w:rsidRPr="00784938" w14:paraId="68ACA212" w14:textId="77777777" w:rsidTr="00EA0B68">
        <w:tc>
          <w:tcPr>
            <w:tcW w:w="2547" w:type="dxa"/>
          </w:tcPr>
          <w:p w14:paraId="2805AFB0" w14:textId="0213344E" w:rsidR="00530C11" w:rsidRPr="00784938" w:rsidRDefault="00D12CC4" w:rsidP="00D41400">
            <w:pPr>
              <w:autoSpaceDE w:val="0"/>
              <w:jc w:val="both"/>
              <w:rPr>
                <w:rFonts w:cstheme="minorHAnsi"/>
                <w:sz w:val="24"/>
                <w:szCs w:val="24"/>
              </w:rPr>
            </w:pPr>
            <w:r>
              <w:rPr>
                <w:rFonts w:cstheme="minorHAnsi"/>
                <w:sz w:val="24"/>
                <w:szCs w:val="24"/>
              </w:rPr>
              <w:t>09</w:t>
            </w:r>
            <w:r w:rsidR="00EA0B68" w:rsidRPr="00784938">
              <w:rPr>
                <w:rFonts w:cstheme="minorHAnsi"/>
                <w:sz w:val="24"/>
                <w:szCs w:val="24"/>
              </w:rPr>
              <w:t>.31.00.00-5</w:t>
            </w:r>
          </w:p>
        </w:tc>
        <w:tc>
          <w:tcPr>
            <w:tcW w:w="6515" w:type="dxa"/>
          </w:tcPr>
          <w:p w14:paraId="77E35E7C" w14:textId="3F43CD6E" w:rsidR="00530C11" w:rsidRPr="00784938" w:rsidRDefault="00EA0B68" w:rsidP="00D41400">
            <w:pPr>
              <w:autoSpaceDE w:val="0"/>
              <w:jc w:val="both"/>
              <w:rPr>
                <w:rFonts w:cstheme="minorHAnsi"/>
                <w:sz w:val="24"/>
                <w:szCs w:val="24"/>
              </w:rPr>
            </w:pPr>
            <w:r w:rsidRPr="00784938">
              <w:rPr>
                <w:rFonts w:cstheme="minorHAnsi"/>
                <w:sz w:val="24"/>
                <w:szCs w:val="24"/>
              </w:rPr>
              <w:t>elektryczność</w:t>
            </w:r>
            <w:r w:rsidR="00530C11" w:rsidRPr="00784938">
              <w:rPr>
                <w:rFonts w:cstheme="minorHAnsi"/>
                <w:sz w:val="24"/>
                <w:szCs w:val="24"/>
              </w:rPr>
              <w:t xml:space="preserve"> </w:t>
            </w:r>
          </w:p>
        </w:tc>
      </w:tr>
    </w:tbl>
    <w:p w14:paraId="0A5A9556" w14:textId="77777777" w:rsidR="00530C11" w:rsidRPr="00784938" w:rsidRDefault="00530C11" w:rsidP="00530C11">
      <w:pPr>
        <w:pStyle w:val="Nagwek2"/>
        <w:jc w:val="center"/>
        <w:rPr>
          <w:rFonts w:asciiTheme="minorHAnsi" w:hAnsiTheme="minorHAnsi" w:cstheme="minorHAnsi"/>
          <w:sz w:val="24"/>
          <w:u w:val="single"/>
        </w:rPr>
      </w:pPr>
      <w:bookmarkStart w:id="12" w:name="__RefHeading__11882_46135782"/>
      <w:bookmarkStart w:id="13" w:name="Bookmark7"/>
    </w:p>
    <w:p w14:paraId="6D814C5F" w14:textId="77777777" w:rsidR="00530C11" w:rsidRPr="00784938" w:rsidRDefault="00530C11" w:rsidP="00530C11">
      <w:pPr>
        <w:pStyle w:val="Nagwek2"/>
        <w:jc w:val="center"/>
        <w:rPr>
          <w:rFonts w:asciiTheme="minorHAnsi" w:hAnsiTheme="minorHAnsi" w:cstheme="minorHAnsi"/>
          <w:sz w:val="24"/>
          <w:u w:val="single"/>
        </w:rPr>
      </w:pPr>
    </w:p>
    <w:p w14:paraId="2319F048" w14:textId="77777777" w:rsidR="00530C11" w:rsidRPr="00784938" w:rsidRDefault="00530C11" w:rsidP="00530C11">
      <w:pPr>
        <w:pStyle w:val="Nagwek2"/>
        <w:jc w:val="center"/>
        <w:rPr>
          <w:rFonts w:asciiTheme="minorHAnsi" w:hAnsiTheme="minorHAnsi" w:cstheme="minorHAnsi"/>
          <w:sz w:val="24"/>
          <w:u w:val="single"/>
        </w:rPr>
      </w:pPr>
    </w:p>
    <w:p w14:paraId="69DC59FA" w14:textId="145BDC2A" w:rsidR="005C7315" w:rsidRPr="00784938" w:rsidRDefault="005C7315" w:rsidP="00530C11">
      <w:pPr>
        <w:pStyle w:val="Nagwek2"/>
        <w:jc w:val="center"/>
        <w:rPr>
          <w:rFonts w:asciiTheme="minorHAnsi" w:hAnsiTheme="minorHAnsi" w:cstheme="minorHAnsi"/>
          <w:sz w:val="24"/>
        </w:rPr>
      </w:pPr>
      <w:r w:rsidRPr="00784938">
        <w:rPr>
          <w:rFonts w:asciiTheme="minorHAnsi" w:hAnsiTheme="minorHAnsi" w:cstheme="minorHAnsi"/>
          <w:sz w:val="24"/>
          <w:u w:val="single"/>
        </w:rPr>
        <w:t>ROZDZIAŁ IV</w:t>
      </w:r>
      <w:bookmarkEnd w:id="12"/>
      <w:bookmarkEnd w:id="13"/>
    </w:p>
    <w:p w14:paraId="4574BC5D" w14:textId="77777777" w:rsidR="005C7315" w:rsidRPr="00784938" w:rsidRDefault="005C7315" w:rsidP="00BD1DC4">
      <w:pPr>
        <w:pStyle w:val="Nagwek2"/>
        <w:jc w:val="center"/>
        <w:rPr>
          <w:rFonts w:asciiTheme="minorHAnsi" w:hAnsiTheme="minorHAnsi" w:cstheme="minorHAnsi"/>
          <w:sz w:val="24"/>
        </w:rPr>
      </w:pPr>
      <w:bookmarkStart w:id="14" w:name="__RefHeading__11884_46135782"/>
      <w:bookmarkStart w:id="15" w:name="Bookmark8"/>
      <w:r w:rsidRPr="00784938">
        <w:rPr>
          <w:rFonts w:asciiTheme="minorHAnsi" w:hAnsiTheme="minorHAnsi" w:cstheme="minorHAnsi"/>
          <w:sz w:val="24"/>
        </w:rPr>
        <w:t>TERMIN WYKONANIA ZAMÓWIENIA</w:t>
      </w:r>
      <w:bookmarkEnd w:id="14"/>
      <w:bookmarkEnd w:id="15"/>
    </w:p>
    <w:p w14:paraId="2A6B0EE2" w14:textId="77777777" w:rsidR="005C7315" w:rsidRPr="00784938" w:rsidRDefault="005C7315" w:rsidP="00177AA4">
      <w:pPr>
        <w:pStyle w:val="Standard"/>
        <w:jc w:val="both"/>
        <w:rPr>
          <w:rFonts w:asciiTheme="minorHAnsi" w:hAnsiTheme="minorHAnsi" w:cstheme="minorHAnsi"/>
        </w:rPr>
      </w:pPr>
    </w:p>
    <w:p w14:paraId="6826B86F" w14:textId="7DD06C5E" w:rsidR="005C7315" w:rsidRPr="00784938"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784938">
        <w:rPr>
          <w:rFonts w:asciiTheme="minorHAnsi" w:hAnsiTheme="minorHAnsi" w:cstheme="minorHAnsi"/>
        </w:rPr>
        <w:t xml:space="preserve">Termin wykonania przedmiotu zamówienia: </w:t>
      </w:r>
      <w:r w:rsidR="00530C11" w:rsidRPr="00784938">
        <w:rPr>
          <w:rFonts w:asciiTheme="minorHAnsi" w:hAnsiTheme="minorHAnsi" w:cstheme="minorHAnsi"/>
          <w:b/>
          <w:bCs/>
        </w:rPr>
        <w:t>01.0</w:t>
      </w:r>
      <w:r w:rsidR="00EA0B68" w:rsidRPr="00784938">
        <w:rPr>
          <w:rFonts w:asciiTheme="minorHAnsi" w:hAnsiTheme="minorHAnsi" w:cstheme="minorHAnsi"/>
          <w:b/>
          <w:bCs/>
        </w:rPr>
        <w:t>7</w:t>
      </w:r>
      <w:r w:rsidR="00530C11" w:rsidRPr="00784938">
        <w:rPr>
          <w:rFonts w:asciiTheme="minorHAnsi" w:hAnsiTheme="minorHAnsi" w:cstheme="minorHAnsi"/>
          <w:b/>
          <w:bCs/>
        </w:rPr>
        <w:t>.2023r. – 3</w:t>
      </w:r>
      <w:r w:rsidR="00EA0B68" w:rsidRPr="00784938">
        <w:rPr>
          <w:rFonts w:asciiTheme="minorHAnsi" w:hAnsiTheme="minorHAnsi" w:cstheme="minorHAnsi"/>
          <w:b/>
          <w:bCs/>
        </w:rPr>
        <w:t>0</w:t>
      </w:r>
      <w:r w:rsidR="00530C11" w:rsidRPr="00784938">
        <w:rPr>
          <w:rFonts w:asciiTheme="minorHAnsi" w:hAnsiTheme="minorHAnsi" w:cstheme="minorHAnsi"/>
          <w:b/>
          <w:bCs/>
        </w:rPr>
        <w:t>.</w:t>
      </w:r>
      <w:r w:rsidR="00EA0B68" w:rsidRPr="00784938">
        <w:rPr>
          <w:rFonts w:asciiTheme="minorHAnsi" w:hAnsiTheme="minorHAnsi" w:cstheme="minorHAnsi"/>
          <w:b/>
          <w:bCs/>
        </w:rPr>
        <w:t>06</w:t>
      </w:r>
      <w:r w:rsidR="00530C11" w:rsidRPr="00784938">
        <w:rPr>
          <w:rFonts w:asciiTheme="minorHAnsi" w:hAnsiTheme="minorHAnsi" w:cstheme="minorHAnsi"/>
          <w:b/>
          <w:bCs/>
        </w:rPr>
        <w:t>.2024r.</w:t>
      </w:r>
    </w:p>
    <w:p w14:paraId="7D357579" w14:textId="77777777" w:rsidR="005C7315" w:rsidRPr="00784938" w:rsidRDefault="005C7315" w:rsidP="00177AA4">
      <w:pPr>
        <w:pStyle w:val="Standard"/>
        <w:tabs>
          <w:tab w:val="left" w:pos="284"/>
        </w:tabs>
        <w:jc w:val="both"/>
        <w:rPr>
          <w:rFonts w:asciiTheme="minorHAnsi" w:hAnsiTheme="minorHAnsi" w:cstheme="minorHAnsi"/>
          <w:color w:val="000000"/>
          <w:lang w:eastAsia="en-US"/>
        </w:rPr>
      </w:pPr>
    </w:p>
    <w:p w14:paraId="36AFCBC5" w14:textId="77777777" w:rsidR="00EA0B68" w:rsidRPr="00784938" w:rsidRDefault="00EA0B68" w:rsidP="00177AA4">
      <w:pPr>
        <w:pStyle w:val="Standard"/>
        <w:tabs>
          <w:tab w:val="left" w:pos="284"/>
        </w:tabs>
        <w:jc w:val="both"/>
        <w:rPr>
          <w:rFonts w:asciiTheme="minorHAnsi" w:hAnsiTheme="minorHAnsi" w:cstheme="minorHAnsi"/>
          <w:color w:val="000000"/>
          <w:lang w:eastAsia="en-US"/>
        </w:rPr>
      </w:pPr>
    </w:p>
    <w:p w14:paraId="07F1B1A7" w14:textId="77777777" w:rsidR="00FF37AA" w:rsidRPr="00784938" w:rsidRDefault="00FF37AA" w:rsidP="00177AA4">
      <w:pPr>
        <w:pStyle w:val="Standard"/>
        <w:tabs>
          <w:tab w:val="left" w:pos="284"/>
        </w:tabs>
        <w:jc w:val="both"/>
        <w:rPr>
          <w:rFonts w:asciiTheme="minorHAnsi" w:hAnsiTheme="minorHAnsi" w:cstheme="minorHAnsi"/>
          <w:color w:val="000000"/>
          <w:lang w:eastAsia="en-US"/>
        </w:rPr>
      </w:pPr>
    </w:p>
    <w:p w14:paraId="06E89F1E" w14:textId="77777777" w:rsidR="003D4C89" w:rsidRPr="00784938" w:rsidRDefault="003D4C89" w:rsidP="00BD1DC4">
      <w:pPr>
        <w:pStyle w:val="Standard"/>
        <w:tabs>
          <w:tab w:val="left" w:pos="284"/>
        </w:tabs>
        <w:jc w:val="center"/>
        <w:rPr>
          <w:rFonts w:asciiTheme="minorHAnsi" w:hAnsiTheme="minorHAnsi" w:cstheme="minorHAnsi"/>
          <w:color w:val="000000"/>
          <w:lang w:eastAsia="en-US"/>
        </w:rPr>
      </w:pPr>
    </w:p>
    <w:p w14:paraId="252CF4A0" w14:textId="77777777" w:rsidR="003D4C89" w:rsidRPr="00784938" w:rsidRDefault="003D4C89" w:rsidP="00BD1DC4">
      <w:pPr>
        <w:pStyle w:val="Nagwek2"/>
        <w:jc w:val="center"/>
        <w:rPr>
          <w:rFonts w:asciiTheme="minorHAnsi" w:hAnsiTheme="minorHAnsi" w:cstheme="minorHAnsi"/>
          <w:sz w:val="24"/>
        </w:rPr>
      </w:pPr>
      <w:bookmarkStart w:id="16" w:name="__RefHeading__11886_46135782"/>
      <w:bookmarkStart w:id="17" w:name="Bookmark9"/>
      <w:r w:rsidRPr="00784938">
        <w:rPr>
          <w:rFonts w:asciiTheme="minorHAnsi" w:hAnsiTheme="minorHAnsi" w:cstheme="minorHAnsi"/>
          <w:sz w:val="24"/>
          <w:u w:val="single"/>
        </w:rPr>
        <w:lastRenderedPageBreak/>
        <w:t>ROZDZIAŁ V</w:t>
      </w:r>
      <w:bookmarkEnd w:id="16"/>
      <w:bookmarkEnd w:id="17"/>
    </w:p>
    <w:p w14:paraId="48B176D7" w14:textId="77777777" w:rsidR="003D4C89" w:rsidRPr="00784938"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784938">
        <w:rPr>
          <w:rFonts w:asciiTheme="minorHAnsi" w:hAnsiTheme="minorHAnsi" w:cstheme="minorHAnsi"/>
          <w:sz w:val="24"/>
        </w:rPr>
        <w:t>PODSTAWY WYKLUCZENIA ORAZ WARUNKI UDZIAŁU W POSTĘPOWANIU</w:t>
      </w:r>
      <w:bookmarkEnd w:id="18"/>
      <w:bookmarkEnd w:id="19"/>
    </w:p>
    <w:p w14:paraId="5B28F257" w14:textId="77777777" w:rsidR="003D4C89" w:rsidRPr="00784938" w:rsidRDefault="003D4C89" w:rsidP="00177AA4">
      <w:pPr>
        <w:jc w:val="both"/>
        <w:rPr>
          <w:rFonts w:cstheme="minorHAnsi"/>
          <w:sz w:val="24"/>
          <w:szCs w:val="24"/>
          <w:lang w:eastAsia="zh-CN"/>
        </w:rPr>
      </w:pPr>
    </w:p>
    <w:p w14:paraId="4CE5E472" w14:textId="77777777" w:rsidR="003D4C89" w:rsidRPr="00784938" w:rsidRDefault="003D4C89">
      <w:pPr>
        <w:pStyle w:val="Standard"/>
        <w:numPr>
          <w:ilvl w:val="0"/>
          <w:numId w:val="6"/>
        </w:numPr>
        <w:jc w:val="both"/>
        <w:rPr>
          <w:rFonts w:asciiTheme="minorHAnsi" w:hAnsiTheme="minorHAnsi" w:cstheme="minorHAnsi"/>
        </w:rPr>
      </w:pPr>
      <w:r w:rsidRPr="00784938">
        <w:rPr>
          <w:rFonts w:asciiTheme="minorHAnsi" w:hAnsiTheme="minorHAnsi" w:cstheme="minorHAnsi"/>
          <w:u w:val="single"/>
        </w:rPr>
        <w:t>O udzielenie zamówienia mogą się ubiegać Wykonawcy, którzy:</w:t>
      </w:r>
    </w:p>
    <w:p w14:paraId="2A79D862" w14:textId="77777777" w:rsidR="003D4C89" w:rsidRPr="00784938" w:rsidRDefault="003D4C89" w:rsidP="00177AA4">
      <w:pPr>
        <w:pStyle w:val="Standard"/>
        <w:jc w:val="both"/>
        <w:rPr>
          <w:rFonts w:asciiTheme="minorHAnsi" w:hAnsiTheme="minorHAnsi" w:cstheme="minorHAnsi"/>
        </w:rPr>
      </w:pPr>
    </w:p>
    <w:p w14:paraId="1F6F01D1" w14:textId="77777777" w:rsidR="003D4C89" w:rsidRPr="00784938" w:rsidRDefault="003D4C89" w:rsidP="00177AA4">
      <w:pPr>
        <w:jc w:val="both"/>
        <w:rPr>
          <w:rFonts w:cstheme="minorHAnsi"/>
          <w:sz w:val="24"/>
          <w:szCs w:val="24"/>
        </w:rPr>
      </w:pPr>
      <w:r w:rsidRPr="00784938">
        <w:rPr>
          <w:rFonts w:cstheme="minorHAnsi"/>
          <w:sz w:val="24"/>
          <w:szCs w:val="24"/>
        </w:rPr>
        <w:t>- nie podlegają wykluczeniu;</w:t>
      </w:r>
    </w:p>
    <w:p w14:paraId="00A57D15" w14:textId="77777777" w:rsidR="003D4C89" w:rsidRPr="00784938" w:rsidRDefault="003D4C89">
      <w:pPr>
        <w:pStyle w:val="Akapitzlist"/>
        <w:numPr>
          <w:ilvl w:val="1"/>
          <w:numId w:val="7"/>
        </w:numPr>
        <w:jc w:val="both"/>
        <w:rPr>
          <w:rFonts w:asciiTheme="minorHAnsi" w:hAnsiTheme="minorHAnsi" w:cstheme="minorHAnsi"/>
        </w:rPr>
      </w:pPr>
      <w:r w:rsidRPr="00784938">
        <w:rPr>
          <w:rFonts w:asciiTheme="minorHAnsi" w:hAnsiTheme="minorHAnsi" w:cstheme="minorHAnsi"/>
          <w:b/>
          <w:u w:val="single"/>
        </w:rPr>
        <w:t>Podstawy wykluczenia:</w:t>
      </w:r>
    </w:p>
    <w:p w14:paraId="67BC2D0C" w14:textId="77777777" w:rsidR="003D4C89" w:rsidRPr="00784938" w:rsidRDefault="003D4C89" w:rsidP="00177AA4">
      <w:pPr>
        <w:pStyle w:val="Standard"/>
        <w:ind w:left="360" w:hanging="360"/>
        <w:jc w:val="both"/>
        <w:rPr>
          <w:rFonts w:asciiTheme="minorHAnsi" w:hAnsiTheme="minorHAnsi" w:cstheme="minorHAnsi"/>
          <w:b/>
          <w:u w:val="single"/>
        </w:rPr>
      </w:pPr>
    </w:p>
    <w:p w14:paraId="39191BD3" w14:textId="77777777" w:rsidR="003D4C89" w:rsidRPr="00784938" w:rsidRDefault="003D4C89" w:rsidP="00177AA4">
      <w:pPr>
        <w:pStyle w:val="Standard"/>
        <w:jc w:val="both"/>
        <w:rPr>
          <w:rFonts w:asciiTheme="minorHAnsi" w:hAnsiTheme="minorHAnsi" w:cstheme="minorHAnsi"/>
        </w:rPr>
      </w:pPr>
      <w:r w:rsidRPr="00784938">
        <w:rPr>
          <w:rFonts w:asciiTheme="minorHAnsi" w:hAnsiTheme="minorHAnsi" w:cstheme="minorHAnsi"/>
          <w:b/>
        </w:rPr>
        <w:t>1.1.1. Zamawiający wykluczy z postępowania Wykonawcę w przypadkach, o których mowa w art. 108 ust. 1 pkt 1-6 ustawy (obligatoryjne przesłanki wykluczenia):</w:t>
      </w:r>
    </w:p>
    <w:p w14:paraId="134D3344" w14:textId="77777777" w:rsidR="003D4C89" w:rsidRPr="00784938" w:rsidRDefault="003D4C89">
      <w:pPr>
        <w:pStyle w:val="Standard"/>
        <w:numPr>
          <w:ilvl w:val="0"/>
          <w:numId w:val="37"/>
        </w:numPr>
        <w:jc w:val="both"/>
        <w:rPr>
          <w:rFonts w:asciiTheme="minorHAnsi" w:hAnsiTheme="minorHAnsi" w:cstheme="minorHAnsi"/>
        </w:rPr>
      </w:pPr>
      <w:r w:rsidRPr="00784938">
        <w:rPr>
          <w:rFonts w:asciiTheme="minorHAnsi" w:hAnsiTheme="minorHAnsi" w:cstheme="minorHAnsi"/>
        </w:rPr>
        <w:t>będącego osobą fizyczną, którego prawomocnie skazano za przestępstwo:</w:t>
      </w:r>
    </w:p>
    <w:p w14:paraId="13B4615E" w14:textId="77777777" w:rsidR="00BD1DC4" w:rsidRPr="00784938" w:rsidRDefault="003D4C89">
      <w:pPr>
        <w:pStyle w:val="Standard"/>
        <w:numPr>
          <w:ilvl w:val="0"/>
          <w:numId w:val="38"/>
        </w:numPr>
        <w:jc w:val="both"/>
        <w:rPr>
          <w:rFonts w:asciiTheme="minorHAnsi" w:hAnsiTheme="minorHAnsi" w:cstheme="minorHAnsi"/>
        </w:rPr>
      </w:pPr>
      <w:r w:rsidRPr="00784938">
        <w:rPr>
          <w:rFonts w:asciiTheme="minorHAnsi" w:hAnsiTheme="minorHAnsi" w:cstheme="minorHAnsi"/>
        </w:rPr>
        <w:t>udziału w zorganizowanej grupie przestępczej albo związku mającym na celu popełnienie przestępstwa lub przestępstwa skarbowego, o którym mowa w art. 258 Kodeksu karnego,</w:t>
      </w:r>
    </w:p>
    <w:p w14:paraId="0A080654" w14:textId="77777777" w:rsidR="00BD1DC4" w:rsidRPr="00784938" w:rsidRDefault="003D4C89">
      <w:pPr>
        <w:pStyle w:val="Standard"/>
        <w:numPr>
          <w:ilvl w:val="0"/>
          <w:numId w:val="38"/>
        </w:numPr>
        <w:jc w:val="both"/>
        <w:rPr>
          <w:rFonts w:asciiTheme="minorHAnsi" w:hAnsiTheme="minorHAnsi" w:cstheme="minorHAnsi"/>
        </w:rPr>
      </w:pPr>
      <w:r w:rsidRPr="00784938">
        <w:rPr>
          <w:rFonts w:asciiTheme="minorHAnsi" w:hAnsiTheme="minorHAnsi" w:cstheme="minorHAnsi"/>
        </w:rPr>
        <w:t>handlu ludźmi, o którym mowa w art. 189a Kodeksu karnego,</w:t>
      </w:r>
    </w:p>
    <w:p w14:paraId="70E77A50" w14:textId="77777777" w:rsidR="00BD1DC4" w:rsidRPr="00784938" w:rsidRDefault="003D4C89">
      <w:pPr>
        <w:pStyle w:val="Standard"/>
        <w:numPr>
          <w:ilvl w:val="0"/>
          <w:numId w:val="38"/>
        </w:numPr>
        <w:jc w:val="both"/>
        <w:rPr>
          <w:rFonts w:asciiTheme="minorHAnsi" w:hAnsiTheme="minorHAnsi" w:cstheme="minorHAnsi"/>
        </w:rPr>
      </w:pPr>
      <w:r w:rsidRPr="00784938">
        <w:rPr>
          <w:rFonts w:asciiTheme="minorHAnsi" w:hAnsiTheme="minorHAnsi" w:cstheme="minorHAnsi"/>
        </w:rPr>
        <w:t>o którym mowa w art. 228–230a, art. 250a Kodeksu karnego lub w art. 46 lub art. 48 ustawy z dnia 25 czerwca 2010 r. o sporcie,</w:t>
      </w:r>
      <w:r w:rsidRPr="00784938">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14:paraId="7B4C38EF" w14:textId="77777777" w:rsidR="00BD1DC4" w:rsidRPr="00784938" w:rsidRDefault="003D4C89">
      <w:pPr>
        <w:pStyle w:val="Standard"/>
        <w:numPr>
          <w:ilvl w:val="0"/>
          <w:numId w:val="38"/>
        </w:numPr>
        <w:jc w:val="both"/>
        <w:rPr>
          <w:rFonts w:asciiTheme="minorHAnsi" w:hAnsiTheme="minorHAnsi" w:cstheme="minorHAnsi"/>
        </w:rPr>
      </w:pPr>
      <w:r w:rsidRPr="00784938">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6311BFD" w14:textId="77777777" w:rsidR="00BD1DC4" w:rsidRPr="00784938" w:rsidRDefault="003D4C89">
      <w:pPr>
        <w:pStyle w:val="Standard"/>
        <w:numPr>
          <w:ilvl w:val="0"/>
          <w:numId w:val="38"/>
        </w:numPr>
        <w:jc w:val="both"/>
        <w:rPr>
          <w:rFonts w:asciiTheme="minorHAnsi" w:hAnsiTheme="minorHAnsi" w:cstheme="minorHAnsi"/>
        </w:rPr>
      </w:pPr>
      <w:r w:rsidRPr="00784938">
        <w:rPr>
          <w:rFonts w:asciiTheme="minorHAnsi" w:hAnsiTheme="minorHAnsi" w:cstheme="minorHAnsi"/>
        </w:rPr>
        <w:t>o charakterze terrorystycznym, o którym mowa w art. 115 § 20 Kodeksu karnego, lub mające na celu popełnienie tego przestępstwa,</w:t>
      </w:r>
    </w:p>
    <w:p w14:paraId="150B99CC" w14:textId="77777777" w:rsidR="00BD1DC4" w:rsidRPr="00784938" w:rsidRDefault="003D4C89">
      <w:pPr>
        <w:pStyle w:val="Standard"/>
        <w:numPr>
          <w:ilvl w:val="0"/>
          <w:numId w:val="38"/>
        </w:numPr>
        <w:jc w:val="both"/>
        <w:rPr>
          <w:rFonts w:asciiTheme="minorHAnsi" w:hAnsiTheme="minorHAnsi" w:cstheme="minorHAnsi"/>
        </w:rPr>
      </w:pPr>
      <w:r w:rsidRPr="00784938">
        <w:rPr>
          <w:rFonts w:asciiTheme="minorHAnsi" w:hAnsiTheme="minorHAnsi" w:cstheme="minorHAnsi"/>
          <w:bCs/>
        </w:rPr>
        <w:t>powierzenia wykonywania pracy małoletniemu cudzoziemcowi</w:t>
      </w:r>
      <w:r w:rsidRPr="00784938">
        <w:rPr>
          <w:rFonts w:asciiTheme="minorHAnsi" w:hAnsiTheme="minorHAnsi" w:cstheme="minorHAnsi"/>
        </w:rPr>
        <w:t>, o którym mowa w art. 9 ust. 2 ustawy z dnia 15 czerwca 2012 r. o skutkach powierzania wykonywania pracy cudzoziemcom przebywającym wbrew przepisom na terytorium Rzeczypospolitej Polskiej (Dz. U. poz. 769),</w:t>
      </w:r>
    </w:p>
    <w:p w14:paraId="7917D543" w14:textId="77777777" w:rsidR="00BD1DC4" w:rsidRPr="00784938" w:rsidRDefault="003D4C89">
      <w:pPr>
        <w:pStyle w:val="Standard"/>
        <w:numPr>
          <w:ilvl w:val="0"/>
          <w:numId w:val="38"/>
        </w:numPr>
        <w:jc w:val="both"/>
        <w:rPr>
          <w:rFonts w:asciiTheme="minorHAnsi" w:hAnsiTheme="minorHAnsi" w:cstheme="minorHAnsi"/>
        </w:rPr>
      </w:pPr>
      <w:r w:rsidRPr="00784938">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5D6759" w14:textId="77777777" w:rsidR="003D4C89" w:rsidRPr="00784938" w:rsidRDefault="003D4C89">
      <w:pPr>
        <w:pStyle w:val="Standard"/>
        <w:numPr>
          <w:ilvl w:val="0"/>
          <w:numId w:val="38"/>
        </w:numPr>
        <w:jc w:val="both"/>
        <w:rPr>
          <w:rFonts w:asciiTheme="minorHAnsi" w:hAnsiTheme="minorHAnsi" w:cstheme="minorHAnsi"/>
        </w:rPr>
      </w:pPr>
      <w:r w:rsidRPr="00784938">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74528C7B" w14:textId="77777777" w:rsidR="003D4C89" w:rsidRPr="00784938" w:rsidRDefault="003D4C89" w:rsidP="00177AA4">
      <w:pPr>
        <w:pStyle w:val="Standard"/>
        <w:ind w:left="113" w:firstLine="453"/>
        <w:jc w:val="both"/>
        <w:rPr>
          <w:rFonts w:asciiTheme="minorHAnsi" w:hAnsiTheme="minorHAnsi" w:cstheme="minorHAnsi"/>
        </w:rPr>
      </w:pPr>
      <w:r w:rsidRPr="00784938">
        <w:rPr>
          <w:rFonts w:asciiTheme="minorHAnsi" w:hAnsiTheme="minorHAnsi" w:cstheme="minorHAnsi"/>
        </w:rPr>
        <w:t>– lub za odpowiedni czyn zabroniony określony w przepisach prawa obcego;</w:t>
      </w:r>
    </w:p>
    <w:p w14:paraId="1DE45202" w14:textId="77777777" w:rsidR="00BD1DC4" w:rsidRPr="00784938" w:rsidRDefault="003D4C89">
      <w:pPr>
        <w:pStyle w:val="Standard"/>
        <w:numPr>
          <w:ilvl w:val="0"/>
          <w:numId w:val="37"/>
        </w:numPr>
        <w:jc w:val="both"/>
        <w:rPr>
          <w:rFonts w:asciiTheme="minorHAnsi" w:hAnsiTheme="minorHAnsi" w:cstheme="minorHAnsi"/>
        </w:rPr>
      </w:pPr>
      <w:r w:rsidRPr="00784938">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2ACC00" w14:textId="77777777" w:rsidR="00BD1DC4" w:rsidRPr="00784938" w:rsidRDefault="003D4C89">
      <w:pPr>
        <w:pStyle w:val="Standard"/>
        <w:numPr>
          <w:ilvl w:val="0"/>
          <w:numId w:val="37"/>
        </w:numPr>
        <w:jc w:val="both"/>
        <w:rPr>
          <w:rFonts w:asciiTheme="minorHAnsi" w:hAnsiTheme="minorHAnsi" w:cstheme="minorHAnsi"/>
        </w:rPr>
      </w:pPr>
      <w:r w:rsidRPr="00784938">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784938">
        <w:rPr>
          <w:rFonts w:asciiTheme="minorHAnsi" w:hAnsiTheme="minorHAnsi" w:cstheme="minorHAnsi"/>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14:paraId="13E0FB76" w14:textId="77777777" w:rsidR="00BD1DC4" w:rsidRPr="00784938" w:rsidRDefault="003D4C89">
      <w:pPr>
        <w:pStyle w:val="Standard"/>
        <w:numPr>
          <w:ilvl w:val="0"/>
          <w:numId w:val="37"/>
        </w:numPr>
        <w:jc w:val="both"/>
        <w:rPr>
          <w:rFonts w:asciiTheme="minorHAnsi" w:hAnsiTheme="minorHAnsi" w:cstheme="minorHAnsi"/>
        </w:rPr>
      </w:pPr>
      <w:r w:rsidRPr="00784938">
        <w:rPr>
          <w:rFonts w:asciiTheme="minorHAnsi" w:hAnsiTheme="minorHAnsi" w:cstheme="minorHAnsi"/>
        </w:rPr>
        <w:t xml:space="preserve">wobec którego </w:t>
      </w:r>
      <w:r w:rsidRPr="00784938">
        <w:rPr>
          <w:rFonts w:asciiTheme="minorHAnsi" w:hAnsiTheme="minorHAnsi" w:cstheme="minorHAnsi"/>
          <w:bCs/>
        </w:rPr>
        <w:t>prawomocnie</w:t>
      </w:r>
      <w:r w:rsidRPr="00784938">
        <w:rPr>
          <w:rFonts w:asciiTheme="minorHAnsi" w:hAnsiTheme="minorHAnsi" w:cstheme="minorHAnsi"/>
        </w:rPr>
        <w:t xml:space="preserve">  orzeczono zakaz ubiegania się o zamówienia publiczne;</w:t>
      </w:r>
    </w:p>
    <w:p w14:paraId="391BA114" w14:textId="77777777" w:rsidR="00BD1DC4" w:rsidRPr="00784938" w:rsidRDefault="003D4C89">
      <w:pPr>
        <w:pStyle w:val="Standard"/>
        <w:numPr>
          <w:ilvl w:val="0"/>
          <w:numId w:val="37"/>
        </w:numPr>
        <w:jc w:val="both"/>
        <w:rPr>
          <w:rFonts w:asciiTheme="minorHAnsi" w:hAnsiTheme="minorHAnsi" w:cstheme="minorHAnsi"/>
        </w:rPr>
      </w:pPr>
      <w:r w:rsidRPr="00784938">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FF537B" w14:textId="77777777" w:rsidR="003D4C89" w:rsidRPr="00784938" w:rsidRDefault="003D4C89">
      <w:pPr>
        <w:pStyle w:val="Standard"/>
        <w:numPr>
          <w:ilvl w:val="0"/>
          <w:numId w:val="37"/>
        </w:numPr>
        <w:jc w:val="both"/>
        <w:rPr>
          <w:rFonts w:asciiTheme="minorHAnsi" w:hAnsiTheme="minorHAnsi" w:cstheme="minorHAnsi"/>
        </w:rPr>
      </w:pPr>
      <w:r w:rsidRPr="00784938">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5328002" w14:textId="77777777" w:rsidR="003D4C89" w:rsidRPr="00784938" w:rsidRDefault="003D4C89" w:rsidP="00177AA4">
      <w:pPr>
        <w:pStyle w:val="Standard"/>
        <w:ind w:left="340" w:hanging="284"/>
        <w:jc w:val="both"/>
        <w:rPr>
          <w:rFonts w:asciiTheme="minorHAnsi" w:hAnsiTheme="minorHAnsi" w:cstheme="minorHAnsi"/>
        </w:rPr>
      </w:pPr>
    </w:p>
    <w:p w14:paraId="1D659CFA" w14:textId="77777777" w:rsidR="003D4C89" w:rsidRPr="00784938" w:rsidRDefault="00BD1DC4" w:rsidP="00177AA4">
      <w:pPr>
        <w:ind w:left="426" w:hanging="426"/>
        <w:jc w:val="both"/>
        <w:rPr>
          <w:rFonts w:cstheme="minorHAnsi"/>
          <w:sz w:val="24"/>
          <w:szCs w:val="24"/>
        </w:rPr>
      </w:pPr>
      <w:r w:rsidRPr="00784938">
        <w:rPr>
          <w:rFonts w:cstheme="minorHAnsi"/>
          <w:color w:val="000000"/>
          <w:sz w:val="24"/>
          <w:szCs w:val="24"/>
        </w:rPr>
        <w:t xml:space="preserve">1.1.2. </w:t>
      </w:r>
      <w:r w:rsidR="003D4C89" w:rsidRPr="00784938">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14:paraId="5E43EAE6" w14:textId="77777777" w:rsidR="003D4C89" w:rsidRPr="00784938" w:rsidRDefault="003D4C89" w:rsidP="00177AA4">
      <w:pPr>
        <w:ind w:left="851" w:hanging="425"/>
        <w:jc w:val="both"/>
        <w:rPr>
          <w:rFonts w:cstheme="minorHAnsi"/>
          <w:color w:val="000000"/>
          <w:sz w:val="24"/>
          <w:szCs w:val="24"/>
        </w:rPr>
      </w:pPr>
      <w:r w:rsidRPr="00784938">
        <w:rPr>
          <w:rFonts w:cstheme="minorHAnsi"/>
          <w:color w:val="000000"/>
          <w:sz w:val="24"/>
          <w:szCs w:val="24"/>
        </w:rPr>
        <w:t>1)</w:t>
      </w:r>
      <w:r w:rsidRPr="00784938">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E976FB7" w14:textId="77777777" w:rsidR="003D4C89" w:rsidRPr="00784938" w:rsidRDefault="003D4C89" w:rsidP="00177AA4">
      <w:pPr>
        <w:ind w:left="851" w:hanging="425"/>
        <w:jc w:val="both"/>
        <w:rPr>
          <w:rFonts w:cstheme="minorHAnsi"/>
          <w:color w:val="000000"/>
          <w:sz w:val="24"/>
          <w:szCs w:val="24"/>
        </w:rPr>
      </w:pPr>
      <w:r w:rsidRPr="00784938">
        <w:rPr>
          <w:rFonts w:cstheme="minorHAnsi"/>
          <w:color w:val="000000"/>
          <w:sz w:val="24"/>
          <w:szCs w:val="24"/>
        </w:rPr>
        <w:t>2)</w:t>
      </w:r>
      <w:r w:rsidRPr="00784938">
        <w:rPr>
          <w:rFonts w:cstheme="minorHAnsi"/>
          <w:color w:val="000000"/>
          <w:sz w:val="24"/>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A5AA7A" w14:textId="77777777" w:rsidR="003D4C89" w:rsidRPr="00784938" w:rsidRDefault="003D4C89" w:rsidP="00177AA4">
      <w:pPr>
        <w:ind w:left="851" w:hanging="425"/>
        <w:jc w:val="both"/>
        <w:rPr>
          <w:rFonts w:cstheme="minorHAnsi"/>
          <w:color w:val="000000"/>
          <w:sz w:val="24"/>
          <w:szCs w:val="24"/>
        </w:rPr>
      </w:pPr>
      <w:r w:rsidRPr="00784938">
        <w:rPr>
          <w:rFonts w:cstheme="minorHAnsi"/>
          <w:color w:val="000000"/>
          <w:sz w:val="24"/>
          <w:szCs w:val="24"/>
        </w:rPr>
        <w:t>3)</w:t>
      </w:r>
      <w:r w:rsidRPr="00784938">
        <w:rPr>
          <w:rFonts w:cstheme="minorHAnsi"/>
          <w:color w:val="000000"/>
          <w:sz w:val="24"/>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889F2D8" w14:textId="77777777" w:rsidR="003D4C89" w:rsidRPr="00784938" w:rsidRDefault="003D4C89" w:rsidP="00177AA4">
      <w:pPr>
        <w:ind w:left="851" w:hanging="425"/>
        <w:jc w:val="both"/>
        <w:rPr>
          <w:rFonts w:cstheme="minorHAnsi"/>
          <w:color w:val="000000"/>
          <w:sz w:val="24"/>
          <w:szCs w:val="24"/>
        </w:rPr>
      </w:pPr>
    </w:p>
    <w:p w14:paraId="0F363139" w14:textId="77777777" w:rsidR="003D4C89" w:rsidRPr="00784938" w:rsidRDefault="003D4C89">
      <w:pPr>
        <w:pStyle w:val="Akapitzlist"/>
        <w:numPr>
          <w:ilvl w:val="0"/>
          <w:numId w:val="6"/>
        </w:numPr>
        <w:jc w:val="both"/>
        <w:rPr>
          <w:rFonts w:asciiTheme="minorHAnsi" w:hAnsiTheme="minorHAnsi" w:cstheme="minorHAnsi"/>
        </w:rPr>
      </w:pPr>
      <w:r w:rsidRPr="00784938">
        <w:rPr>
          <w:rFonts w:asciiTheme="minorHAnsi" w:hAnsiTheme="minorHAnsi" w:cstheme="minorHAnsi"/>
          <w:b/>
          <w:u w:val="single"/>
        </w:rPr>
        <w:lastRenderedPageBreak/>
        <w:t>Warunki udziału w postępowaniu, określone przez Zamawiającego zgodnie z art. 112 ust. 2 ustawy.</w:t>
      </w:r>
    </w:p>
    <w:p w14:paraId="2D0B08A3" w14:textId="77777777" w:rsidR="003D4C89" w:rsidRPr="00784938" w:rsidRDefault="003D4C89" w:rsidP="00177AA4">
      <w:pPr>
        <w:pStyle w:val="Akapitzlist"/>
        <w:ind w:left="720"/>
        <w:jc w:val="both"/>
        <w:rPr>
          <w:rFonts w:asciiTheme="minorHAnsi" w:hAnsiTheme="minorHAnsi" w:cstheme="minorHAnsi"/>
        </w:rPr>
      </w:pPr>
    </w:p>
    <w:p w14:paraId="1B572025" w14:textId="77777777" w:rsidR="003D4C89" w:rsidRPr="00784938" w:rsidRDefault="003D4C89">
      <w:pPr>
        <w:pStyle w:val="Standard"/>
        <w:numPr>
          <w:ilvl w:val="0"/>
          <w:numId w:val="8"/>
        </w:numPr>
        <w:tabs>
          <w:tab w:val="left" w:pos="-22626"/>
        </w:tabs>
        <w:jc w:val="both"/>
        <w:rPr>
          <w:rFonts w:asciiTheme="minorHAnsi" w:hAnsiTheme="minorHAnsi" w:cstheme="minorHAnsi"/>
          <w:b/>
          <w:bCs/>
        </w:rPr>
      </w:pPr>
      <w:r w:rsidRPr="00784938">
        <w:rPr>
          <w:rFonts w:asciiTheme="minorHAnsi" w:hAnsiTheme="minorHAnsi" w:cstheme="minorHAnsi"/>
          <w:b/>
          <w:bCs/>
        </w:rPr>
        <w:t>Zdolność do występowania w obrocie gospodarczym:</w:t>
      </w:r>
    </w:p>
    <w:p w14:paraId="7878F77E" w14:textId="77777777" w:rsidR="003D4C89" w:rsidRPr="00784938" w:rsidRDefault="003D4C89" w:rsidP="00177AA4">
      <w:pPr>
        <w:pStyle w:val="Standard"/>
        <w:tabs>
          <w:tab w:val="left" w:pos="1134"/>
        </w:tabs>
        <w:ind w:left="720"/>
        <w:jc w:val="both"/>
        <w:rPr>
          <w:rFonts w:asciiTheme="minorHAnsi" w:hAnsiTheme="minorHAnsi" w:cstheme="minorHAnsi"/>
        </w:rPr>
      </w:pPr>
    </w:p>
    <w:p w14:paraId="53BB84A0" w14:textId="61DFE817" w:rsidR="003D4C89" w:rsidRPr="00784938" w:rsidRDefault="003D4C89" w:rsidP="00177AA4">
      <w:pPr>
        <w:pStyle w:val="Standard"/>
        <w:tabs>
          <w:tab w:val="left" w:pos="1134"/>
        </w:tabs>
        <w:ind w:left="720"/>
        <w:jc w:val="both"/>
        <w:rPr>
          <w:rFonts w:asciiTheme="minorHAnsi" w:hAnsiTheme="minorHAnsi" w:cstheme="minorHAnsi"/>
        </w:rPr>
      </w:pPr>
      <w:r w:rsidRPr="00784938">
        <w:rPr>
          <w:rFonts w:asciiTheme="minorHAnsi" w:hAnsiTheme="minorHAnsi" w:cstheme="minorHAnsi"/>
        </w:rPr>
        <w:t>- Zamawiający nie formułuje warunków udziału w post</w:t>
      </w:r>
      <w:r w:rsidR="00556703" w:rsidRPr="00784938">
        <w:rPr>
          <w:rFonts w:asciiTheme="minorHAnsi" w:hAnsiTheme="minorHAnsi" w:cstheme="minorHAnsi"/>
        </w:rPr>
        <w:t>ę</w:t>
      </w:r>
      <w:r w:rsidRPr="00784938">
        <w:rPr>
          <w:rFonts w:asciiTheme="minorHAnsi" w:hAnsiTheme="minorHAnsi" w:cstheme="minorHAnsi"/>
        </w:rPr>
        <w:t>powaniu w tym zakresie;</w:t>
      </w:r>
    </w:p>
    <w:p w14:paraId="5BDBBEAC" w14:textId="77777777" w:rsidR="003D4C89" w:rsidRPr="00784938" w:rsidRDefault="003D4C89" w:rsidP="00177AA4">
      <w:pPr>
        <w:pStyle w:val="Standard"/>
        <w:tabs>
          <w:tab w:val="left" w:pos="1134"/>
        </w:tabs>
        <w:ind w:left="720"/>
        <w:jc w:val="both"/>
        <w:rPr>
          <w:rFonts w:asciiTheme="minorHAnsi" w:hAnsiTheme="minorHAnsi" w:cstheme="minorHAnsi"/>
        </w:rPr>
      </w:pPr>
    </w:p>
    <w:p w14:paraId="182EB071" w14:textId="309BB7F2" w:rsidR="003D4C89" w:rsidRPr="00784938" w:rsidRDefault="00C30C44" w:rsidP="0047406A">
      <w:pPr>
        <w:pStyle w:val="Standard"/>
        <w:numPr>
          <w:ilvl w:val="0"/>
          <w:numId w:val="8"/>
        </w:numPr>
        <w:tabs>
          <w:tab w:val="left" w:pos="1134"/>
        </w:tabs>
        <w:jc w:val="both"/>
        <w:rPr>
          <w:rFonts w:asciiTheme="minorHAnsi" w:hAnsiTheme="minorHAnsi" w:cstheme="minorHAnsi"/>
          <w:b/>
          <w:bCs/>
        </w:rPr>
      </w:pPr>
      <w:r w:rsidRPr="00784938">
        <w:rPr>
          <w:rFonts w:asciiTheme="minorHAnsi" w:hAnsiTheme="minorHAnsi" w:cstheme="minorHAnsi"/>
          <w:b/>
          <w:bCs/>
        </w:rPr>
        <w:t>U</w:t>
      </w:r>
      <w:r w:rsidR="003D4C89" w:rsidRPr="00784938">
        <w:rPr>
          <w:rFonts w:asciiTheme="minorHAnsi" w:hAnsiTheme="minorHAnsi" w:cstheme="minorHAnsi"/>
          <w:b/>
          <w:bCs/>
        </w:rPr>
        <w:t>prawnień do prowadzenia określonej działalności gospodarczej lub zawodowej</w:t>
      </w:r>
      <w:r w:rsidR="00556703" w:rsidRPr="00784938">
        <w:rPr>
          <w:rFonts w:asciiTheme="minorHAnsi" w:hAnsiTheme="minorHAnsi" w:cstheme="minorHAnsi"/>
          <w:b/>
          <w:bCs/>
        </w:rPr>
        <w:t>:</w:t>
      </w:r>
    </w:p>
    <w:p w14:paraId="0B3CC341" w14:textId="77777777" w:rsidR="00556703" w:rsidRPr="00784938" w:rsidRDefault="00556703" w:rsidP="00177AA4">
      <w:pPr>
        <w:pStyle w:val="Standard"/>
        <w:tabs>
          <w:tab w:val="left" w:pos="1134"/>
        </w:tabs>
        <w:ind w:left="720"/>
        <w:jc w:val="both"/>
        <w:rPr>
          <w:rFonts w:asciiTheme="minorHAnsi" w:hAnsiTheme="minorHAnsi" w:cstheme="minorHAnsi"/>
        </w:rPr>
      </w:pPr>
    </w:p>
    <w:p w14:paraId="214F4249" w14:textId="28CD1A8C" w:rsidR="003D4C89" w:rsidRPr="00784938" w:rsidRDefault="00556703" w:rsidP="002D20E4">
      <w:pPr>
        <w:pStyle w:val="Standard"/>
        <w:numPr>
          <w:ilvl w:val="0"/>
          <w:numId w:val="66"/>
        </w:numPr>
        <w:tabs>
          <w:tab w:val="left" w:pos="1134"/>
        </w:tabs>
        <w:jc w:val="both"/>
        <w:rPr>
          <w:rFonts w:asciiTheme="minorHAnsi" w:hAnsiTheme="minorHAnsi" w:cstheme="minorHAnsi"/>
        </w:rPr>
      </w:pPr>
      <w:r w:rsidRPr="00784938">
        <w:rPr>
          <w:rFonts w:asciiTheme="minorHAnsi" w:hAnsiTheme="minorHAnsi" w:cstheme="minorHAnsi"/>
        </w:rPr>
        <w:t xml:space="preserve">Wykonawca spełni warunek jeżeli wykaże, że posiada </w:t>
      </w:r>
      <w:r w:rsidR="002D20E4" w:rsidRPr="00784938">
        <w:rPr>
          <w:rFonts w:asciiTheme="minorHAnsi" w:hAnsiTheme="minorHAnsi" w:cstheme="minorHAnsi"/>
        </w:rPr>
        <w:t xml:space="preserve">aktualną koncesję na prowadzenie działalności gospodarczej w zakresie obrotu energią elektryczną wydana przez Prezesa Urzędu Regulacji Energetyki; </w:t>
      </w:r>
    </w:p>
    <w:p w14:paraId="537EDCBB" w14:textId="77777777" w:rsidR="002D20E4" w:rsidRPr="00784938" w:rsidRDefault="002D20E4" w:rsidP="002D20E4">
      <w:pPr>
        <w:pStyle w:val="Standard"/>
        <w:tabs>
          <w:tab w:val="left" w:pos="1134"/>
        </w:tabs>
        <w:ind w:left="1080"/>
        <w:jc w:val="both"/>
        <w:rPr>
          <w:rFonts w:asciiTheme="minorHAnsi" w:hAnsiTheme="minorHAnsi" w:cstheme="minorHAnsi"/>
        </w:rPr>
      </w:pPr>
    </w:p>
    <w:p w14:paraId="78AE9E97" w14:textId="43740526" w:rsidR="003D4C89" w:rsidRPr="00784938" w:rsidRDefault="003D4C89" w:rsidP="00C30C44">
      <w:pPr>
        <w:pStyle w:val="Standard"/>
        <w:numPr>
          <w:ilvl w:val="0"/>
          <w:numId w:val="8"/>
        </w:numPr>
        <w:tabs>
          <w:tab w:val="left" w:pos="1134"/>
        </w:tabs>
        <w:jc w:val="both"/>
        <w:rPr>
          <w:rFonts w:asciiTheme="minorHAnsi" w:hAnsiTheme="minorHAnsi" w:cstheme="minorHAnsi"/>
          <w:b/>
          <w:bCs/>
        </w:rPr>
      </w:pPr>
      <w:r w:rsidRPr="00784938">
        <w:rPr>
          <w:rFonts w:asciiTheme="minorHAnsi" w:hAnsiTheme="minorHAnsi" w:cstheme="minorHAnsi"/>
          <w:b/>
          <w:bCs/>
        </w:rPr>
        <w:t>Sytuacji ekonomicznej lub finansowej</w:t>
      </w:r>
      <w:r w:rsidR="00C30C44" w:rsidRPr="00784938">
        <w:rPr>
          <w:rFonts w:asciiTheme="minorHAnsi" w:hAnsiTheme="minorHAnsi" w:cstheme="minorHAnsi"/>
          <w:b/>
          <w:bCs/>
        </w:rPr>
        <w:t>:</w:t>
      </w:r>
    </w:p>
    <w:p w14:paraId="54F652FA" w14:textId="77777777" w:rsidR="00C30C44" w:rsidRPr="00784938" w:rsidRDefault="00C30C44" w:rsidP="00C30C44">
      <w:pPr>
        <w:pStyle w:val="Standard"/>
        <w:tabs>
          <w:tab w:val="left" w:pos="1134"/>
        </w:tabs>
        <w:ind w:left="720"/>
        <w:jc w:val="both"/>
        <w:rPr>
          <w:rFonts w:asciiTheme="minorHAnsi" w:hAnsiTheme="minorHAnsi" w:cstheme="minorHAnsi"/>
          <w:b/>
          <w:bCs/>
        </w:rPr>
      </w:pPr>
    </w:p>
    <w:p w14:paraId="422EA0E9" w14:textId="77777777" w:rsidR="002D20E4" w:rsidRPr="00784938" w:rsidRDefault="002D20E4" w:rsidP="002D20E4">
      <w:pPr>
        <w:pStyle w:val="Standard"/>
        <w:tabs>
          <w:tab w:val="left" w:pos="1134"/>
        </w:tabs>
        <w:ind w:left="720"/>
        <w:jc w:val="both"/>
        <w:rPr>
          <w:rFonts w:asciiTheme="minorHAnsi" w:hAnsiTheme="minorHAnsi" w:cstheme="minorHAnsi"/>
        </w:rPr>
      </w:pPr>
      <w:r w:rsidRPr="00784938">
        <w:rPr>
          <w:rFonts w:asciiTheme="minorHAnsi" w:hAnsiTheme="minorHAnsi" w:cstheme="minorHAnsi"/>
        </w:rPr>
        <w:t>- Zamawiający nie formułuje warunków udziału w postępowaniu w tym zakresie;</w:t>
      </w:r>
    </w:p>
    <w:p w14:paraId="3F2835BC" w14:textId="77777777" w:rsidR="003D4C89" w:rsidRPr="00784938" w:rsidRDefault="003D4C89" w:rsidP="00177AA4">
      <w:pPr>
        <w:pStyle w:val="Standard"/>
        <w:tabs>
          <w:tab w:val="left" w:pos="1134"/>
        </w:tabs>
        <w:jc w:val="both"/>
        <w:rPr>
          <w:rFonts w:asciiTheme="minorHAnsi" w:hAnsiTheme="minorHAnsi" w:cstheme="minorHAnsi"/>
        </w:rPr>
      </w:pPr>
      <w:r w:rsidRPr="00784938">
        <w:rPr>
          <w:rFonts w:asciiTheme="minorHAnsi" w:hAnsiTheme="minorHAnsi" w:cstheme="minorHAnsi"/>
        </w:rPr>
        <w:t xml:space="preserve">  </w:t>
      </w:r>
    </w:p>
    <w:p w14:paraId="04A25620" w14:textId="67E6FBEB" w:rsidR="003D4C89" w:rsidRPr="00784938" w:rsidRDefault="003D4C89">
      <w:pPr>
        <w:pStyle w:val="Standard"/>
        <w:numPr>
          <w:ilvl w:val="0"/>
          <w:numId w:val="9"/>
        </w:numPr>
        <w:tabs>
          <w:tab w:val="left" w:pos="-20118"/>
        </w:tabs>
        <w:jc w:val="both"/>
        <w:rPr>
          <w:rFonts w:asciiTheme="minorHAnsi" w:hAnsiTheme="minorHAnsi" w:cstheme="minorHAnsi"/>
          <w:b/>
          <w:bCs/>
        </w:rPr>
      </w:pPr>
      <w:r w:rsidRPr="00784938">
        <w:rPr>
          <w:rFonts w:asciiTheme="minorHAnsi" w:hAnsiTheme="minorHAnsi" w:cstheme="minorHAnsi"/>
          <w:b/>
          <w:bCs/>
        </w:rPr>
        <w:t>Zdolności technicznej lub zawodowej</w:t>
      </w:r>
      <w:r w:rsidR="0047406A" w:rsidRPr="00784938">
        <w:rPr>
          <w:rFonts w:asciiTheme="minorHAnsi" w:hAnsiTheme="minorHAnsi" w:cstheme="minorHAnsi"/>
          <w:b/>
          <w:bCs/>
        </w:rPr>
        <w:t>:</w:t>
      </w:r>
    </w:p>
    <w:p w14:paraId="0DE5E7CF" w14:textId="77777777" w:rsidR="002D20E4" w:rsidRPr="00784938" w:rsidRDefault="002D20E4" w:rsidP="002D20E4">
      <w:pPr>
        <w:pStyle w:val="Standard"/>
        <w:tabs>
          <w:tab w:val="left" w:pos="-20118"/>
        </w:tabs>
        <w:ind w:left="644"/>
        <w:jc w:val="both"/>
        <w:rPr>
          <w:rFonts w:asciiTheme="minorHAnsi" w:hAnsiTheme="minorHAnsi" w:cstheme="minorHAnsi"/>
          <w:b/>
          <w:bCs/>
        </w:rPr>
      </w:pPr>
    </w:p>
    <w:p w14:paraId="11DFEC21" w14:textId="77777777" w:rsidR="002D20E4" w:rsidRPr="00784938" w:rsidRDefault="002D20E4" w:rsidP="002D20E4">
      <w:pPr>
        <w:pStyle w:val="Standard"/>
        <w:tabs>
          <w:tab w:val="left" w:pos="1134"/>
        </w:tabs>
        <w:ind w:left="644"/>
        <w:jc w:val="both"/>
        <w:rPr>
          <w:rFonts w:asciiTheme="minorHAnsi" w:hAnsiTheme="minorHAnsi" w:cstheme="minorHAnsi"/>
        </w:rPr>
      </w:pPr>
      <w:r w:rsidRPr="00784938">
        <w:rPr>
          <w:rFonts w:asciiTheme="minorHAnsi" w:hAnsiTheme="minorHAnsi" w:cstheme="minorHAnsi"/>
        </w:rPr>
        <w:t>- Zamawiający nie formułuje warunków udziału w postępowaniu w tym zakresie;</w:t>
      </w:r>
    </w:p>
    <w:p w14:paraId="29966130" w14:textId="77777777" w:rsidR="00FB34CE" w:rsidRPr="00784938" w:rsidRDefault="00FB34CE" w:rsidP="002F7A95">
      <w:pPr>
        <w:autoSpaceDE w:val="0"/>
        <w:autoSpaceDN w:val="0"/>
        <w:spacing w:after="0" w:line="276" w:lineRule="auto"/>
        <w:jc w:val="both"/>
        <w:rPr>
          <w:rFonts w:cstheme="minorHAnsi"/>
          <w:sz w:val="24"/>
          <w:szCs w:val="24"/>
        </w:rPr>
      </w:pPr>
    </w:p>
    <w:p w14:paraId="67517D83" w14:textId="77777777" w:rsidR="00671C80" w:rsidRPr="00784938" w:rsidRDefault="00671C80" w:rsidP="00177AA4">
      <w:pPr>
        <w:autoSpaceDE w:val="0"/>
        <w:spacing w:after="0" w:line="276" w:lineRule="auto"/>
        <w:jc w:val="both"/>
        <w:rPr>
          <w:rFonts w:cstheme="minorHAnsi"/>
          <w:sz w:val="24"/>
          <w:szCs w:val="24"/>
        </w:rPr>
      </w:pPr>
    </w:p>
    <w:p w14:paraId="3C48FE34" w14:textId="77777777" w:rsidR="00671C80" w:rsidRPr="00784938" w:rsidRDefault="00671C80">
      <w:pPr>
        <w:pStyle w:val="Akapitzlist"/>
        <w:numPr>
          <w:ilvl w:val="0"/>
          <w:numId w:val="9"/>
        </w:numPr>
        <w:spacing w:line="276" w:lineRule="auto"/>
        <w:jc w:val="both"/>
        <w:rPr>
          <w:rFonts w:asciiTheme="minorHAnsi" w:hAnsiTheme="minorHAnsi" w:cstheme="minorHAnsi"/>
        </w:rPr>
      </w:pPr>
      <w:r w:rsidRPr="00784938">
        <w:rPr>
          <w:rFonts w:asciiTheme="minorHAnsi" w:hAnsiTheme="minorHAnsi" w:cstheme="minorHAnsi"/>
          <w:b/>
        </w:rPr>
        <w:t>Korzystanie przez Wykonawcę ze zdolności technicznych lub sytuacji ekonomicznej innych podmiotów</w:t>
      </w:r>
    </w:p>
    <w:p w14:paraId="574CF525" w14:textId="4AD19375" w:rsidR="00671C80" w:rsidRPr="00784938" w:rsidRDefault="00671C80">
      <w:pPr>
        <w:pStyle w:val="Akapitzlist"/>
        <w:numPr>
          <w:ilvl w:val="1"/>
          <w:numId w:val="11"/>
        </w:numPr>
        <w:suppressAutoHyphens w:val="0"/>
        <w:autoSpaceDE w:val="0"/>
        <w:spacing w:line="276" w:lineRule="auto"/>
        <w:jc w:val="both"/>
        <w:textAlignment w:val="auto"/>
        <w:rPr>
          <w:rFonts w:asciiTheme="minorHAnsi" w:hAnsiTheme="minorHAnsi" w:cstheme="minorHAnsi"/>
        </w:rPr>
      </w:pPr>
      <w:r w:rsidRPr="00784938">
        <w:rPr>
          <w:rFonts w:asciiTheme="minorHAnsi" w:hAnsiTheme="minorHAnsi" w:cstheme="minorHAnsi"/>
        </w:rPr>
        <w:t xml:space="preserve">Wykonawca może w celu potwierdzenia spełniania warunków udziału </w:t>
      </w:r>
      <w:r w:rsidR="002D20E4" w:rsidRPr="00784938">
        <w:rPr>
          <w:rFonts w:asciiTheme="minorHAnsi" w:hAnsiTheme="minorHAnsi" w:cstheme="minorHAnsi"/>
        </w:rPr>
        <w:t xml:space="preserve">                            </w:t>
      </w:r>
      <w:r w:rsidRPr="00784938">
        <w:rPr>
          <w:rFonts w:asciiTheme="minorHAnsi" w:hAnsiTheme="minorHAnsi" w:cstheme="minorHAnsi"/>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E6567A1" w14:textId="77777777" w:rsidR="00671C80" w:rsidRPr="00784938" w:rsidRDefault="00671C80">
      <w:pPr>
        <w:pStyle w:val="Akapitzlist"/>
        <w:numPr>
          <w:ilvl w:val="1"/>
          <w:numId w:val="11"/>
        </w:numPr>
        <w:suppressAutoHyphens w:val="0"/>
        <w:autoSpaceDE w:val="0"/>
        <w:spacing w:line="276" w:lineRule="auto"/>
        <w:jc w:val="both"/>
        <w:textAlignment w:val="auto"/>
        <w:rPr>
          <w:rFonts w:asciiTheme="minorHAnsi" w:hAnsiTheme="minorHAnsi" w:cstheme="minorHAnsi"/>
        </w:rPr>
      </w:pPr>
      <w:r w:rsidRPr="00784938">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załącznik nr 5 do SWZ lub inny podmiotowy środek dowodowy potwierdzający, że Wykonawca realizując zamówienie, będzie dysponował niezbędnymi zasobami tych podmiotów. </w:t>
      </w:r>
    </w:p>
    <w:p w14:paraId="53456780" w14:textId="77777777" w:rsidR="00671C80" w:rsidRPr="00784938" w:rsidRDefault="00671C80">
      <w:pPr>
        <w:pStyle w:val="Akapitzlist"/>
        <w:numPr>
          <w:ilvl w:val="1"/>
          <w:numId w:val="11"/>
        </w:numPr>
        <w:suppressAutoHyphens w:val="0"/>
        <w:autoSpaceDE w:val="0"/>
        <w:spacing w:line="276" w:lineRule="auto"/>
        <w:jc w:val="both"/>
        <w:textAlignment w:val="auto"/>
        <w:rPr>
          <w:rFonts w:asciiTheme="minorHAnsi" w:hAnsiTheme="minorHAnsi" w:cstheme="minorHAnsi"/>
        </w:rPr>
      </w:pPr>
      <w:r w:rsidRPr="00784938">
        <w:rPr>
          <w:rFonts w:asciiTheme="minorHAnsi" w:hAnsiTheme="minorHAnsi" w:cstheme="minorHAnsi"/>
        </w:rPr>
        <w:t xml:space="preserve">Zobowiązanie powinno zawierać informację wynikające z art. 118 ust.4 PZP </w:t>
      </w:r>
      <w:proofErr w:type="spellStart"/>
      <w:r w:rsidRPr="00784938">
        <w:rPr>
          <w:rFonts w:asciiTheme="minorHAnsi" w:hAnsiTheme="minorHAnsi" w:cstheme="minorHAnsi"/>
        </w:rPr>
        <w:t>t.j</w:t>
      </w:r>
      <w:proofErr w:type="spellEnd"/>
      <w:r w:rsidRPr="00784938">
        <w:rPr>
          <w:rFonts w:asciiTheme="minorHAnsi" w:hAnsiTheme="minorHAnsi" w:cstheme="minorHAnsi"/>
        </w:rPr>
        <w:t>.:</w:t>
      </w:r>
    </w:p>
    <w:p w14:paraId="28A07570" w14:textId="77777777" w:rsidR="00671C80" w:rsidRPr="00784938" w:rsidRDefault="00671C80">
      <w:pPr>
        <w:pStyle w:val="Akapitzlist"/>
        <w:widowControl w:val="0"/>
        <w:numPr>
          <w:ilvl w:val="0"/>
          <w:numId w:val="12"/>
        </w:numPr>
        <w:jc w:val="both"/>
        <w:textAlignment w:val="auto"/>
        <w:rPr>
          <w:rFonts w:asciiTheme="minorHAnsi" w:hAnsiTheme="minorHAnsi" w:cstheme="minorHAnsi"/>
        </w:rPr>
      </w:pPr>
      <w:r w:rsidRPr="00784938">
        <w:rPr>
          <w:rFonts w:asciiTheme="minorHAnsi" w:hAnsiTheme="minorHAnsi" w:cstheme="minorHAnsi"/>
        </w:rPr>
        <w:t>zakres dostępnych wykonawcy zasobów podmiotu udostępniającego zasoby;</w:t>
      </w:r>
    </w:p>
    <w:p w14:paraId="2EC61EA8" w14:textId="77777777" w:rsidR="00671C80" w:rsidRPr="00784938" w:rsidRDefault="00671C80">
      <w:pPr>
        <w:pStyle w:val="Akapitzlist"/>
        <w:widowControl w:val="0"/>
        <w:numPr>
          <w:ilvl w:val="0"/>
          <w:numId w:val="12"/>
        </w:numPr>
        <w:jc w:val="both"/>
        <w:textAlignment w:val="auto"/>
        <w:rPr>
          <w:rFonts w:asciiTheme="minorHAnsi" w:hAnsiTheme="minorHAnsi" w:cstheme="minorHAnsi"/>
        </w:rPr>
      </w:pPr>
      <w:r w:rsidRPr="00784938">
        <w:rPr>
          <w:rFonts w:asciiTheme="minorHAnsi" w:hAnsiTheme="minorHAnsi" w:cstheme="minorHAnsi"/>
        </w:rPr>
        <w:t>sposób i okres udostępnienia wykonawcy i wykorzystania przez niego zasobów podmiotu udostępniającego te zasoby przy wykonywaniu zamówienia;</w:t>
      </w:r>
    </w:p>
    <w:p w14:paraId="0192EC20" w14:textId="77777777" w:rsidR="00BD1DC4" w:rsidRPr="00784938" w:rsidRDefault="00671C80">
      <w:pPr>
        <w:pStyle w:val="Akapitzlist"/>
        <w:widowControl w:val="0"/>
        <w:numPr>
          <w:ilvl w:val="0"/>
          <w:numId w:val="12"/>
        </w:numPr>
        <w:jc w:val="both"/>
        <w:textAlignment w:val="auto"/>
        <w:rPr>
          <w:rFonts w:asciiTheme="minorHAnsi" w:hAnsiTheme="minorHAnsi" w:cstheme="minorHAnsi"/>
        </w:rPr>
      </w:pPr>
      <w:r w:rsidRPr="00784938">
        <w:rPr>
          <w:rFonts w:asciiTheme="minorHAnsi" w:hAnsiTheme="minorHAnsi" w:cs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Pr="00784938">
        <w:rPr>
          <w:rFonts w:asciiTheme="minorHAnsi" w:hAnsiTheme="minorHAnsi" w:cstheme="minorHAnsi"/>
        </w:rPr>
        <w:lastRenderedPageBreak/>
        <w:t>roboty budowlane lub usługi, których wskazane zdolności dotyczą.</w:t>
      </w:r>
    </w:p>
    <w:p w14:paraId="7C7939F9" w14:textId="77777777" w:rsidR="00BD1DC4" w:rsidRPr="00784938" w:rsidRDefault="00671C80">
      <w:pPr>
        <w:pStyle w:val="Akapitzlist"/>
        <w:widowControl w:val="0"/>
        <w:numPr>
          <w:ilvl w:val="1"/>
          <w:numId w:val="11"/>
        </w:numPr>
        <w:jc w:val="both"/>
        <w:rPr>
          <w:rFonts w:asciiTheme="minorHAnsi" w:hAnsiTheme="minorHAnsi" w:cstheme="minorHAnsi"/>
        </w:rPr>
      </w:pPr>
      <w:r w:rsidRPr="00784938">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14:paraId="51B2080F" w14:textId="499A7668" w:rsidR="00BD1DC4" w:rsidRPr="00784938" w:rsidRDefault="00671C80">
      <w:pPr>
        <w:pStyle w:val="Akapitzlist"/>
        <w:widowControl w:val="0"/>
        <w:numPr>
          <w:ilvl w:val="1"/>
          <w:numId w:val="11"/>
        </w:numPr>
        <w:jc w:val="both"/>
        <w:rPr>
          <w:rFonts w:asciiTheme="minorHAnsi" w:hAnsiTheme="minorHAnsi" w:cstheme="minorHAnsi"/>
          <w:bCs/>
        </w:rPr>
      </w:pPr>
      <w:r w:rsidRPr="00784938">
        <w:rPr>
          <w:rFonts w:asciiTheme="minorHAnsi" w:hAnsiTheme="minorHAnsi" w:cstheme="minorHAnsi"/>
          <w:bCs/>
        </w:rPr>
        <w:t>W odniesieniu do warunków dotyczących wykształcenia, kwalifikacji zawodowych</w:t>
      </w:r>
      <w:r w:rsidR="00FB34CE" w:rsidRPr="00784938">
        <w:rPr>
          <w:rFonts w:asciiTheme="minorHAnsi" w:hAnsiTheme="minorHAnsi" w:cstheme="minorHAnsi"/>
          <w:bCs/>
        </w:rPr>
        <w:t xml:space="preserve"> </w:t>
      </w:r>
      <w:r w:rsidRPr="00784938">
        <w:rPr>
          <w:rFonts w:asciiTheme="minorHAnsi" w:hAnsiTheme="minorHAnsi" w:cstheme="minorHAnsi"/>
          <w:bCs/>
        </w:rPr>
        <w:t>lub doświadczenia, Wykonawcy mogą polegać na zdolnościach innych podmiotów, jeśli podmioty te zrealizują usługi, do realizacji których te zdolności są wymagane.</w:t>
      </w:r>
    </w:p>
    <w:p w14:paraId="35EBFD8B" w14:textId="77777777" w:rsidR="00BD1DC4" w:rsidRPr="00784938" w:rsidRDefault="00671C80">
      <w:pPr>
        <w:pStyle w:val="Akapitzlist"/>
        <w:widowControl w:val="0"/>
        <w:numPr>
          <w:ilvl w:val="1"/>
          <w:numId w:val="11"/>
        </w:numPr>
        <w:jc w:val="both"/>
        <w:rPr>
          <w:rFonts w:asciiTheme="minorHAnsi" w:hAnsiTheme="minorHAnsi" w:cstheme="minorHAnsi"/>
        </w:rPr>
      </w:pPr>
      <w:r w:rsidRPr="00784938">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96A8C06" w14:textId="5AD5EB5E" w:rsidR="00671C80" w:rsidRPr="00784938" w:rsidRDefault="00671C80">
      <w:pPr>
        <w:pStyle w:val="Akapitzlist"/>
        <w:widowControl w:val="0"/>
        <w:numPr>
          <w:ilvl w:val="1"/>
          <w:numId w:val="11"/>
        </w:numPr>
        <w:jc w:val="both"/>
        <w:rPr>
          <w:rFonts w:asciiTheme="minorHAnsi" w:hAnsiTheme="minorHAnsi" w:cstheme="minorHAnsi"/>
        </w:rPr>
      </w:pPr>
      <w:r w:rsidRPr="00784938">
        <w:rPr>
          <w:rFonts w:asciiTheme="minorHAnsi" w:hAnsiTheme="minorHAnsi" w:cstheme="minorHAnsi"/>
        </w:rPr>
        <w:t>Wykonawca, który powołuje się na zasoby innych podmiotów, w celu wykazania braku istnienia wobec nich podstaw wykluczenia oraz spełniania, w zakresie w jakim powołuje się na ich zasoby, warunki udziału w post</w:t>
      </w:r>
      <w:r w:rsidR="00F96D92" w:rsidRPr="00784938">
        <w:rPr>
          <w:rFonts w:asciiTheme="minorHAnsi" w:hAnsiTheme="minorHAnsi" w:cstheme="minorHAnsi"/>
        </w:rPr>
        <w:t>ę</w:t>
      </w:r>
      <w:r w:rsidRPr="00784938">
        <w:rPr>
          <w:rFonts w:asciiTheme="minorHAnsi" w:hAnsiTheme="minorHAnsi" w:cstheme="minorHAnsi"/>
        </w:rPr>
        <w:t xml:space="preserve">powaniu zamieszcza informację o tych podmiotach w oświadczeniu zgodnie z art. 125 ust. 1 ustawy PZP. Oświadczenia podmiotów udostępniających zasoby powinny być złożone w formie elektronicznej lub w postaci elektronicznej opatrzonej </w:t>
      </w:r>
      <w:r w:rsidR="00F96D92" w:rsidRPr="00784938">
        <w:rPr>
          <w:rFonts w:asciiTheme="minorHAnsi" w:hAnsiTheme="minorHAnsi" w:cstheme="minorHAnsi"/>
        </w:rPr>
        <w:t>kwalifikowanym podpisem elektronicznym.</w:t>
      </w:r>
    </w:p>
    <w:p w14:paraId="478A8371" w14:textId="77777777" w:rsidR="00671C80" w:rsidRPr="00784938" w:rsidRDefault="00671C80" w:rsidP="00177AA4">
      <w:pPr>
        <w:autoSpaceDE w:val="0"/>
        <w:spacing w:line="276" w:lineRule="auto"/>
        <w:ind w:left="360"/>
        <w:jc w:val="both"/>
        <w:rPr>
          <w:rFonts w:cstheme="minorHAnsi"/>
          <w:sz w:val="24"/>
          <w:szCs w:val="24"/>
        </w:rPr>
      </w:pPr>
    </w:p>
    <w:p w14:paraId="27E167E9" w14:textId="77777777" w:rsidR="00671C80" w:rsidRPr="00784938"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784938">
        <w:rPr>
          <w:rFonts w:asciiTheme="minorHAnsi" w:hAnsiTheme="minorHAnsi" w:cstheme="minorHAnsi"/>
          <w:b/>
          <w:u w:val="single"/>
        </w:rPr>
        <w:t>Wykaz podmiotowych środków dowodowych:</w:t>
      </w:r>
    </w:p>
    <w:p w14:paraId="0D5C11AA" w14:textId="77777777" w:rsidR="00671C80" w:rsidRPr="00784938" w:rsidRDefault="00671C80" w:rsidP="00177AA4">
      <w:pPr>
        <w:pStyle w:val="Standard"/>
        <w:tabs>
          <w:tab w:val="left" w:pos="1134"/>
        </w:tabs>
        <w:ind w:left="360"/>
        <w:jc w:val="both"/>
        <w:rPr>
          <w:rFonts w:asciiTheme="minorHAnsi" w:hAnsiTheme="minorHAnsi" w:cstheme="minorHAnsi"/>
          <w:b/>
          <w:u w:val="single"/>
        </w:rPr>
      </w:pPr>
    </w:p>
    <w:p w14:paraId="066F2760" w14:textId="41FDFDC3" w:rsidR="00671C80" w:rsidRPr="00784938" w:rsidRDefault="00671C80" w:rsidP="00FF37AA">
      <w:pPr>
        <w:pStyle w:val="Standard"/>
        <w:numPr>
          <w:ilvl w:val="3"/>
          <w:numId w:val="12"/>
        </w:numPr>
        <w:tabs>
          <w:tab w:val="left" w:pos="1134"/>
        </w:tabs>
        <w:ind w:left="709" w:hanging="425"/>
        <w:jc w:val="both"/>
        <w:rPr>
          <w:rFonts w:asciiTheme="minorHAnsi" w:hAnsiTheme="minorHAnsi" w:cstheme="minorHAnsi"/>
        </w:rPr>
      </w:pPr>
      <w:r w:rsidRPr="00784938">
        <w:rPr>
          <w:rFonts w:asciiTheme="minorHAnsi" w:hAnsiTheme="minorHAnsi" w:cstheme="minorHAnsi"/>
        </w:rPr>
        <w:t>Wykonawca</w:t>
      </w:r>
      <w:r w:rsidR="00FB34CE" w:rsidRPr="00784938">
        <w:rPr>
          <w:rFonts w:asciiTheme="minorHAnsi" w:hAnsiTheme="minorHAnsi" w:cstheme="minorHAnsi"/>
        </w:rPr>
        <w:t xml:space="preserve">, </w:t>
      </w:r>
      <w:r w:rsidRPr="00784938">
        <w:rPr>
          <w:rFonts w:asciiTheme="minorHAnsi" w:hAnsiTheme="minorHAnsi" w:cstheme="minorHAnsi"/>
        </w:rPr>
        <w:t xml:space="preserve">którego oferta zostanie najwyżej oceniona  w celu spełniania warunków udziału oraz w celu wykazania braku podstaw (przesłanek) wykluczenia z postępowania (na podstawie art. </w:t>
      </w:r>
      <w:r w:rsidR="00F96D92" w:rsidRPr="00784938">
        <w:rPr>
          <w:rFonts w:asciiTheme="minorHAnsi" w:hAnsiTheme="minorHAnsi" w:cstheme="minorHAnsi"/>
        </w:rPr>
        <w:t>126</w:t>
      </w:r>
      <w:r w:rsidRPr="00784938">
        <w:rPr>
          <w:rFonts w:asciiTheme="minorHAnsi" w:hAnsiTheme="minorHAnsi" w:cstheme="minorHAnsi"/>
        </w:rPr>
        <w:t xml:space="preserve"> ust. 1 ustawy zostanie wezwany w terminie nie krótszym niż </w:t>
      </w:r>
      <w:r w:rsidR="00F96D92" w:rsidRPr="00784938">
        <w:rPr>
          <w:rFonts w:asciiTheme="minorHAnsi" w:hAnsiTheme="minorHAnsi" w:cstheme="minorHAnsi"/>
        </w:rPr>
        <w:t>10</w:t>
      </w:r>
      <w:r w:rsidRPr="00784938">
        <w:rPr>
          <w:rFonts w:asciiTheme="minorHAnsi" w:hAnsiTheme="minorHAnsi" w:cstheme="minorHAnsi"/>
        </w:rPr>
        <w:t xml:space="preserve"> dni od dnia wezwania do złożenia następujących podmiotowych środków dowodowych (aktualnych na dzień ich złożenia)</w:t>
      </w:r>
      <w:r w:rsidR="002D20E4" w:rsidRPr="00784938">
        <w:rPr>
          <w:rFonts w:asciiTheme="minorHAnsi" w:hAnsiTheme="minorHAnsi" w:cstheme="minorHAnsi"/>
        </w:rPr>
        <w:t>:</w:t>
      </w:r>
    </w:p>
    <w:p w14:paraId="7146417F" w14:textId="77777777" w:rsidR="00671C80" w:rsidRPr="00784938" w:rsidRDefault="00671C80" w:rsidP="00177AA4">
      <w:pPr>
        <w:pStyle w:val="Standard"/>
        <w:tabs>
          <w:tab w:val="left" w:pos="1134"/>
        </w:tabs>
        <w:ind w:left="360"/>
        <w:jc w:val="both"/>
        <w:rPr>
          <w:rFonts w:asciiTheme="minorHAnsi" w:hAnsiTheme="minorHAnsi" w:cstheme="minorHAnsi"/>
        </w:rPr>
      </w:pPr>
    </w:p>
    <w:p w14:paraId="6B4CD18E" w14:textId="77777777" w:rsidR="002D20E4" w:rsidRPr="00784938" w:rsidRDefault="00671C80" w:rsidP="002D20E4">
      <w:pPr>
        <w:pStyle w:val="Standard"/>
        <w:tabs>
          <w:tab w:val="left" w:pos="1134"/>
        </w:tabs>
        <w:ind w:left="360"/>
        <w:jc w:val="both"/>
        <w:rPr>
          <w:rFonts w:asciiTheme="minorHAnsi" w:hAnsiTheme="minorHAnsi" w:cstheme="minorHAnsi"/>
        </w:rPr>
      </w:pPr>
      <w:r w:rsidRPr="00784938">
        <w:rPr>
          <w:rFonts w:asciiTheme="minorHAnsi" w:hAnsiTheme="minorHAnsi" w:cstheme="minorHAnsi"/>
        </w:rPr>
        <w:t xml:space="preserve">- </w:t>
      </w:r>
      <w:r w:rsidRPr="00784938">
        <w:rPr>
          <w:rFonts w:asciiTheme="minorHAnsi" w:hAnsiTheme="minorHAnsi" w:cstheme="minorHAnsi"/>
          <w:u w:val="single"/>
        </w:rPr>
        <w:t xml:space="preserve">oświadczenie Wykonawcy w zakresie art. 108 ust. 1 pkt. 5 ustawy </w:t>
      </w:r>
      <w:r w:rsidRPr="00784938">
        <w:rPr>
          <w:rFonts w:asciiTheme="minorHAnsi" w:hAnsiTheme="minorHAnsi" w:cstheme="minorHAnsi"/>
        </w:rPr>
        <w:t>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14:paraId="5077276E" w14:textId="77777777" w:rsidR="002D20E4" w:rsidRPr="00784938" w:rsidRDefault="002D20E4" w:rsidP="002D20E4">
      <w:pPr>
        <w:pStyle w:val="Standard"/>
        <w:tabs>
          <w:tab w:val="left" w:pos="1134"/>
        </w:tabs>
        <w:ind w:left="360"/>
        <w:jc w:val="both"/>
        <w:rPr>
          <w:rFonts w:asciiTheme="minorHAnsi" w:eastAsia="CIDFont+F1" w:hAnsiTheme="minorHAnsi" w:cstheme="minorHAnsi"/>
          <w:color w:val="000000"/>
        </w:rPr>
      </w:pPr>
      <w:r w:rsidRPr="00784938">
        <w:rPr>
          <w:rFonts w:asciiTheme="minorHAnsi" w:hAnsiTheme="minorHAnsi" w:cstheme="minorHAnsi"/>
        </w:rPr>
        <w:t xml:space="preserve">- </w:t>
      </w:r>
      <w:r w:rsidRPr="00784938">
        <w:rPr>
          <w:rFonts w:asciiTheme="minorHAnsi" w:hAnsiTheme="minorHAnsi" w:cstheme="minorHAnsi"/>
          <w:color w:val="000000"/>
        </w:rPr>
        <w:t>odpisu lub informacji z Krajowego Rejestru Sądowego lub z Centralnej Ewidencji i Informacji o Działalności Gospodarczej</w:t>
      </w:r>
      <w:r w:rsidRPr="00784938">
        <w:rPr>
          <w:rFonts w:asciiTheme="minorHAnsi" w:eastAsia="CIDFont+F1" w:hAnsiTheme="minorHAnsi" w:cstheme="minorHAnsi"/>
          <w:color w:val="000000"/>
        </w:rPr>
        <w:t xml:space="preserve">, w zakresie art. 109 ust. 1 pkt 4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sporządzonych nie</w:t>
      </w:r>
      <w:r w:rsidRPr="00784938">
        <w:rPr>
          <w:rFonts w:asciiTheme="minorHAnsi" w:hAnsiTheme="minorHAnsi" w:cstheme="minorHAnsi"/>
          <w:color w:val="000000"/>
        </w:rPr>
        <w:t xml:space="preserve"> </w:t>
      </w:r>
      <w:r w:rsidRPr="00784938">
        <w:rPr>
          <w:rFonts w:asciiTheme="minorHAnsi" w:eastAsia="CIDFont+F1" w:hAnsiTheme="minorHAnsi" w:cstheme="minorHAnsi"/>
          <w:color w:val="000000"/>
        </w:rPr>
        <w:t xml:space="preserve">wcześniej </w:t>
      </w:r>
      <w:r w:rsidRPr="00784938">
        <w:rPr>
          <w:rFonts w:asciiTheme="minorHAnsi" w:eastAsia="CIDFont+F1" w:hAnsiTheme="minorHAnsi" w:cstheme="minorHAnsi"/>
          <w:b/>
          <w:color w:val="000000"/>
        </w:rPr>
        <w:t>niż 3 miesiące</w:t>
      </w:r>
      <w:r w:rsidRPr="00784938">
        <w:rPr>
          <w:rFonts w:asciiTheme="minorHAnsi" w:eastAsia="CIDFont+F1" w:hAnsiTheme="minorHAnsi" w:cstheme="minorHAnsi"/>
          <w:color w:val="000000"/>
        </w:rPr>
        <w:t xml:space="preserve"> przed jej złożeniem, jeżeli odrębne przepisy wymagają wpisu do rejestru</w:t>
      </w:r>
      <w:r w:rsidRPr="00784938">
        <w:rPr>
          <w:rFonts w:asciiTheme="minorHAnsi" w:hAnsiTheme="minorHAnsi" w:cstheme="minorHAnsi"/>
          <w:color w:val="000000"/>
        </w:rPr>
        <w:t xml:space="preserve"> </w:t>
      </w:r>
      <w:r w:rsidRPr="00784938">
        <w:rPr>
          <w:rFonts w:asciiTheme="minorHAnsi" w:eastAsia="CIDFont+F1" w:hAnsiTheme="minorHAnsi" w:cstheme="minorHAnsi"/>
          <w:color w:val="000000"/>
        </w:rPr>
        <w:t>lub ewidencji.</w:t>
      </w:r>
    </w:p>
    <w:p w14:paraId="5D55F511" w14:textId="09FC52E6" w:rsidR="002D20E4" w:rsidRPr="00784938" w:rsidRDefault="002D20E4" w:rsidP="002D20E4">
      <w:pPr>
        <w:pStyle w:val="Standard"/>
        <w:tabs>
          <w:tab w:val="left" w:pos="1134"/>
        </w:tabs>
        <w:ind w:left="360"/>
        <w:jc w:val="both"/>
        <w:rPr>
          <w:rFonts w:asciiTheme="minorHAnsi" w:hAnsiTheme="minorHAnsi" w:cstheme="minorHAnsi"/>
          <w:color w:val="FF0000"/>
        </w:rPr>
      </w:pPr>
      <w:r w:rsidRPr="00784938">
        <w:rPr>
          <w:rFonts w:asciiTheme="minorHAnsi" w:eastAsia="CIDFont+F1" w:hAnsiTheme="minorHAnsi" w:cstheme="minorHAnsi"/>
          <w:color w:val="000000"/>
        </w:rPr>
        <w:t xml:space="preserve">- </w:t>
      </w:r>
      <w:r w:rsidRPr="00784938">
        <w:rPr>
          <w:rFonts w:asciiTheme="minorHAnsi" w:hAnsiTheme="minorHAnsi" w:cstheme="minorHAnsi"/>
          <w:color w:val="000000"/>
        </w:rPr>
        <w:t xml:space="preserve">oświadczenia </w:t>
      </w:r>
      <w:r w:rsidRPr="00784938">
        <w:rPr>
          <w:rFonts w:asciiTheme="minorHAnsi" w:eastAsia="CIDFont+F1" w:hAnsiTheme="minorHAnsi" w:cstheme="minorHAnsi"/>
          <w:color w:val="000000"/>
        </w:rPr>
        <w:t xml:space="preserve">Wykonawcy o aktualności informacji zawartych w oświadczeniu, o którym mowa w art. 125 ust. 1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(tj. JEDZ) w zakresie odnoszącym się do podstaw wykluczenia wskazanych w art. 108 ust. 1 pkt 3, art. 108 ust. 1 pkt 4 –dotyczących </w:t>
      </w:r>
      <w:r w:rsidRPr="00784938">
        <w:rPr>
          <w:rFonts w:asciiTheme="minorHAnsi" w:eastAsia="CIDFont+F1" w:hAnsiTheme="minorHAnsi" w:cstheme="minorHAnsi"/>
          <w:color w:val="000000"/>
        </w:rPr>
        <w:lastRenderedPageBreak/>
        <w:t xml:space="preserve">orzeczenia zakazu ubiegania się o zamówienie publiczne tytułem środka zapobiegawczego, art. 108 ust. 1 pkt 5 dotyczących zawarcia z innymi wykonawcami porozumienia mającego na celu zakłócenie konkurencji, art. 108 ust. 1 pkt 6 ustawy </w:t>
      </w:r>
      <w:proofErr w:type="spellStart"/>
      <w:r w:rsidRPr="00784938">
        <w:rPr>
          <w:rFonts w:asciiTheme="minorHAnsi" w:eastAsia="CIDFont+F1" w:hAnsiTheme="minorHAnsi" w:cstheme="minorHAnsi"/>
          <w:color w:val="000000"/>
        </w:rPr>
        <w:t>Pzp</w:t>
      </w:r>
      <w:proofErr w:type="spellEnd"/>
      <w:r w:rsidR="005F2AB2">
        <w:rPr>
          <w:rFonts w:asciiTheme="minorHAnsi" w:eastAsia="CIDFont+F1" w:hAnsiTheme="minorHAnsi" w:cstheme="minorHAnsi"/>
          <w:color w:val="000000"/>
        </w:rPr>
        <w:t>.</w:t>
      </w:r>
    </w:p>
    <w:p w14:paraId="7F54828C" w14:textId="4632A791" w:rsidR="002D20E4" w:rsidRPr="00784938" w:rsidRDefault="002D20E4" w:rsidP="002D20E4">
      <w:pPr>
        <w:pStyle w:val="Standard"/>
        <w:tabs>
          <w:tab w:val="left" w:pos="1134"/>
        </w:tabs>
        <w:ind w:left="360"/>
        <w:jc w:val="both"/>
        <w:rPr>
          <w:rFonts w:asciiTheme="minorHAnsi" w:eastAsia="CIDFont+F1" w:hAnsiTheme="minorHAnsi" w:cstheme="minorHAnsi"/>
          <w:color w:val="000000"/>
        </w:rPr>
      </w:pPr>
      <w:r w:rsidRPr="005F2AB2">
        <w:rPr>
          <w:rFonts w:asciiTheme="minorHAnsi" w:hAnsiTheme="minorHAnsi" w:cstheme="minorHAnsi"/>
        </w:rPr>
        <w:t>-</w:t>
      </w:r>
      <w:r w:rsidRPr="00784938">
        <w:rPr>
          <w:rFonts w:asciiTheme="minorHAnsi" w:hAnsiTheme="minorHAnsi" w:cstheme="minorHAnsi"/>
          <w:color w:val="FF0000"/>
        </w:rPr>
        <w:t xml:space="preserve"> </w:t>
      </w:r>
      <w:r w:rsidRPr="00784938">
        <w:rPr>
          <w:rFonts w:asciiTheme="minorHAnsi" w:hAnsiTheme="minorHAnsi" w:cstheme="minorHAnsi"/>
          <w:color w:val="000000"/>
        </w:rPr>
        <w:t xml:space="preserve">aktualnej koncesji </w:t>
      </w:r>
      <w:r w:rsidRPr="00784938">
        <w:rPr>
          <w:rFonts w:asciiTheme="minorHAnsi" w:eastAsia="CIDFont+F1" w:hAnsiTheme="minorHAnsi" w:cstheme="minorHAnsi"/>
          <w:color w:val="000000"/>
        </w:rPr>
        <w:t>na prowadzenie działalności gospodarczej w zakresie obrotu energią elektryczną wydaną przez Prezesa Urzędu Regulacji Energetyki.</w:t>
      </w:r>
    </w:p>
    <w:p w14:paraId="384816CF" w14:textId="77777777" w:rsidR="00FF37AA" w:rsidRPr="00784938" w:rsidRDefault="00FF37AA" w:rsidP="00FF37AA">
      <w:pPr>
        <w:pStyle w:val="Standard"/>
        <w:tabs>
          <w:tab w:val="left" w:pos="1134"/>
        </w:tabs>
        <w:jc w:val="both"/>
        <w:rPr>
          <w:rFonts w:asciiTheme="minorHAnsi" w:eastAsia="CIDFont+F1" w:hAnsiTheme="minorHAnsi" w:cstheme="minorHAnsi"/>
          <w:color w:val="000000"/>
        </w:rPr>
      </w:pPr>
    </w:p>
    <w:p w14:paraId="67AEDA57" w14:textId="7F959C83" w:rsidR="00FF37AA" w:rsidRPr="00784938" w:rsidRDefault="00FF37AA" w:rsidP="00FF37AA">
      <w:pPr>
        <w:pStyle w:val="Standard"/>
        <w:numPr>
          <w:ilvl w:val="3"/>
          <w:numId w:val="12"/>
        </w:numPr>
        <w:tabs>
          <w:tab w:val="left" w:pos="1134"/>
        </w:tabs>
        <w:ind w:left="426" w:hanging="426"/>
        <w:jc w:val="both"/>
        <w:rPr>
          <w:rFonts w:asciiTheme="minorHAnsi" w:eastAsia="CIDFont+F1" w:hAnsiTheme="minorHAnsi" w:cstheme="minorHAnsi"/>
          <w:color w:val="000000"/>
        </w:rPr>
      </w:pPr>
      <w:r w:rsidRPr="00784938">
        <w:rPr>
          <w:rFonts w:asciiTheme="minorHAnsi" w:eastAsia="CIDFont+F1" w:hAnsiTheme="minorHAnsi" w:cstheme="minorHAnsi"/>
          <w:color w:val="000000"/>
        </w:rPr>
        <w:t>Jeżeli Wykonawca ma siedzibę lub miejsce zamieszkania poza granicami Rzeczypospolitej Polskiej:</w:t>
      </w:r>
    </w:p>
    <w:p w14:paraId="2EC02648" w14:textId="6AE4DF85" w:rsidR="00FF37AA" w:rsidRPr="00784938" w:rsidRDefault="00FF37AA" w:rsidP="00FF37AA">
      <w:pPr>
        <w:pStyle w:val="Standard"/>
        <w:numPr>
          <w:ilvl w:val="0"/>
          <w:numId w:val="73"/>
        </w:numPr>
        <w:tabs>
          <w:tab w:val="left" w:pos="1134"/>
        </w:tabs>
        <w:jc w:val="both"/>
        <w:rPr>
          <w:rFonts w:asciiTheme="minorHAnsi" w:hAnsiTheme="minorHAnsi" w:cstheme="minorHAnsi"/>
        </w:rPr>
      </w:pPr>
      <w:r w:rsidRPr="00784938">
        <w:rPr>
          <w:rFonts w:asciiTheme="minorHAnsi" w:eastAsia="CIDFont+F1" w:hAnsiTheme="minorHAnsi" w:cstheme="minorHAnsi"/>
          <w:color w:val="000000"/>
        </w:rPr>
        <w:t>zamiast dokumentów, o których mowa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ich złożeniem.</w:t>
      </w:r>
    </w:p>
    <w:p w14:paraId="75E7A2BF" w14:textId="77777777" w:rsidR="00FF37AA" w:rsidRPr="00784938" w:rsidRDefault="00FF37AA" w:rsidP="00FF37AA">
      <w:pPr>
        <w:pStyle w:val="Standard"/>
        <w:numPr>
          <w:ilvl w:val="3"/>
          <w:numId w:val="12"/>
        </w:numPr>
        <w:tabs>
          <w:tab w:val="left" w:pos="1134"/>
        </w:tabs>
        <w:ind w:left="426"/>
        <w:jc w:val="both"/>
        <w:rPr>
          <w:rFonts w:asciiTheme="minorHAnsi" w:hAnsiTheme="minorHAnsi" w:cstheme="minorHAnsi"/>
        </w:rPr>
      </w:pPr>
      <w:r w:rsidRPr="00784938">
        <w:rPr>
          <w:rFonts w:asciiTheme="minorHAnsi" w:eastAsia="CIDFont+F1" w:hAnsiTheme="minorHAnsi" w:cstheme="minorHAnsi"/>
          <w:color w:val="000000"/>
        </w:rPr>
        <w:t xml:space="preserve">Jeżeli w kraju, w którym wykonawca ma siedzibę lub miejsce zamieszkania, nie wydaje się dokumentów,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BAFFA2C" w14:textId="77777777" w:rsidR="00FF37AA" w:rsidRPr="00784938" w:rsidRDefault="00FF37AA" w:rsidP="00FF37AA">
      <w:pPr>
        <w:pStyle w:val="Standard"/>
        <w:numPr>
          <w:ilvl w:val="3"/>
          <w:numId w:val="12"/>
        </w:numPr>
        <w:tabs>
          <w:tab w:val="left" w:pos="1134"/>
        </w:tabs>
        <w:ind w:left="426"/>
        <w:jc w:val="both"/>
        <w:rPr>
          <w:rFonts w:asciiTheme="minorHAnsi" w:hAnsiTheme="minorHAnsi" w:cstheme="minorHAnsi"/>
        </w:rPr>
      </w:pPr>
      <w:r w:rsidRPr="00784938">
        <w:rPr>
          <w:rFonts w:asciiTheme="minorHAnsi" w:eastAsia="CIDFont+F1" w:hAnsiTheme="minorHAnsi" w:cstheme="minorHAnsi"/>
          <w:color w:val="00000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784938">
        <w:rPr>
          <w:rFonts w:asciiTheme="minorHAnsi" w:hAnsiTheme="minorHAnsi" w:cstheme="minorHAnsi"/>
          <w:color w:val="000000"/>
        </w:rPr>
        <w:t>o ile</w:t>
      </w:r>
      <w:r w:rsidRPr="00784938">
        <w:rPr>
          <w:rFonts w:asciiTheme="minorHAnsi" w:eastAsia="CIDFont+F1" w:hAnsiTheme="minorHAnsi" w:cstheme="minorHAnsi"/>
          <w:color w:val="000000"/>
        </w:rPr>
        <w:t xml:space="preserve"> </w:t>
      </w:r>
      <w:r w:rsidRPr="00784938">
        <w:rPr>
          <w:rFonts w:asciiTheme="minorHAnsi" w:hAnsiTheme="minorHAnsi" w:cstheme="minorHAnsi"/>
          <w:color w:val="000000"/>
        </w:rPr>
        <w:t>wykonawca wskazał w jednolitym dokumencie dane umożliwiające dostęp do tych środków</w:t>
      </w:r>
      <w:r w:rsidRPr="00784938">
        <w:rPr>
          <w:rFonts w:asciiTheme="minorHAnsi" w:eastAsia="CIDFont+F1" w:hAnsiTheme="minorHAnsi" w:cstheme="minorHAnsi"/>
          <w:color w:val="000000"/>
        </w:rPr>
        <w:t xml:space="preserve">, a także wówczas gdy podmiotowym środkiem dowodowym jest oświadczenie, którego treść odpowiada zakresowi oświadczenia, o którym mowa w art. 125 ust. 1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Wykonawca nie jest zobowiązany do złożenia podmiotowych środków dowodowych, które zamawiający posiada, jeżeli wykonawca wskaże te środki oraz potwierdzi ich prawidłowość i aktualność.</w:t>
      </w:r>
    </w:p>
    <w:p w14:paraId="0FEFF40C" w14:textId="0631A5E7" w:rsidR="002D20E4" w:rsidRPr="00784938" w:rsidRDefault="00FF37AA" w:rsidP="00FF37AA">
      <w:pPr>
        <w:pStyle w:val="Standard"/>
        <w:numPr>
          <w:ilvl w:val="3"/>
          <w:numId w:val="12"/>
        </w:numPr>
        <w:tabs>
          <w:tab w:val="left" w:pos="1134"/>
        </w:tabs>
        <w:ind w:left="426"/>
        <w:jc w:val="both"/>
        <w:rPr>
          <w:rFonts w:asciiTheme="minorHAnsi" w:hAnsiTheme="minorHAnsi" w:cstheme="minorHAnsi"/>
        </w:rPr>
      </w:pPr>
      <w:r w:rsidRPr="00784938">
        <w:rPr>
          <w:rFonts w:asciiTheme="minorHAnsi" w:eastAsia="CIDFont+F1" w:hAnsiTheme="minorHAnsi" w:cstheme="minorHAnsi"/>
          <w:color w:val="000000"/>
        </w:rPr>
        <w:t xml:space="preserve">W zakresie nieuregulowanym ustawą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lub niniejszą SWZ do oświadczeń i dokumentów składanych przez Wykonawcę w postępowaniu, zastosowanie mają przepisy rozporządzenia Ministra Rozwoju, Pracy i Technologii z dnia 23 grudnia 2020 r. </w:t>
      </w:r>
      <w:r w:rsidRPr="00784938">
        <w:rPr>
          <w:rFonts w:asciiTheme="minorHAnsi" w:hAnsiTheme="minorHAnsi" w:cstheme="minorHAnsi"/>
          <w:color w:val="000000"/>
        </w:rPr>
        <w:t>w sprawie podmiotowych środków dowodowych oraz innych</w:t>
      </w:r>
      <w:r w:rsidRPr="00784938">
        <w:rPr>
          <w:rFonts w:asciiTheme="minorHAnsi" w:eastAsia="CIDFont+F1" w:hAnsiTheme="minorHAnsi" w:cstheme="minorHAnsi"/>
          <w:color w:val="000000"/>
        </w:rPr>
        <w:t xml:space="preserve"> </w:t>
      </w:r>
      <w:r w:rsidRPr="00784938">
        <w:rPr>
          <w:rFonts w:asciiTheme="minorHAnsi" w:hAnsiTheme="minorHAnsi" w:cstheme="minorHAnsi"/>
          <w:color w:val="000000"/>
        </w:rPr>
        <w:t xml:space="preserve">dokumentów lub oświadczeń, jakich może żądać zamawiający od wykonawcy </w:t>
      </w:r>
      <w:r w:rsidRPr="00784938">
        <w:rPr>
          <w:rFonts w:asciiTheme="minorHAnsi" w:eastAsia="CIDFont+F1" w:hAnsiTheme="minorHAnsi" w:cstheme="minorHAnsi"/>
          <w:color w:val="000000"/>
        </w:rPr>
        <w:t>(Dz. U. z 2020 r. poz. 2415; zwanym dalej "</w:t>
      </w:r>
      <w:proofErr w:type="spellStart"/>
      <w:r w:rsidRPr="00784938">
        <w:rPr>
          <w:rFonts w:asciiTheme="minorHAnsi" w:eastAsia="CIDFont+F1" w:hAnsiTheme="minorHAnsi" w:cstheme="minorHAnsi"/>
          <w:color w:val="000000"/>
        </w:rPr>
        <w:t>r.p.ś.d</w:t>
      </w:r>
      <w:proofErr w:type="spellEnd"/>
      <w:r w:rsidRPr="00784938">
        <w:rPr>
          <w:rFonts w:asciiTheme="minorHAnsi" w:eastAsia="CIDFont+F1" w:hAnsiTheme="minorHAnsi" w:cstheme="minorHAnsi"/>
          <w:color w:val="000000"/>
        </w:rPr>
        <w:t xml:space="preserve">.") oraz przepisy rozporządzenia Prezesa Rady Ministrów z dnia 30 grudnia 2020 r. </w:t>
      </w:r>
      <w:r w:rsidRPr="00784938">
        <w:rPr>
          <w:rFonts w:asciiTheme="minorHAnsi" w:hAnsiTheme="minorHAnsi" w:cstheme="minorHAnsi"/>
          <w:color w:val="000000"/>
        </w:rPr>
        <w:t>w</w:t>
      </w:r>
      <w:r w:rsidRPr="00784938">
        <w:rPr>
          <w:rFonts w:asciiTheme="minorHAnsi" w:eastAsia="CIDFont+F1" w:hAnsiTheme="minorHAnsi" w:cstheme="minorHAnsi"/>
          <w:color w:val="000000"/>
        </w:rPr>
        <w:t xml:space="preserve"> </w:t>
      </w:r>
      <w:r w:rsidRPr="00784938">
        <w:rPr>
          <w:rFonts w:asciiTheme="minorHAnsi" w:hAnsiTheme="minorHAnsi" w:cstheme="minorHAnsi"/>
          <w:color w:val="000000"/>
        </w:rPr>
        <w:t xml:space="preserve">sprawie sposobu sporządzania i przekazywania informacji oraz wymagań technicznych dla dokumentów elektronicznych oraz środków komunikacji elektronicznej w postępowaniu o udzielenie zamówienia publicznego lub konkursie </w:t>
      </w:r>
      <w:r w:rsidRPr="00784938">
        <w:rPr>
          <w:rFonts w:asciiTheme="minorHAnsi" w:eastAsia="CIDFont+F1" w:hAnsiTheme="minorHAnsi" w:cstheme="minorHAnsi"/>
          <w:color w:val="000000"/>
        </w:rPr>
        <w:t>(Dz.U. z 2020 r. poz. 2452).</w:t>
      </w:r>
    </w:p>
    <w:p w14:paraId="04F02253" w14:textId="77777777" w:rsidR="00671C80" w:rsidRPr="00784938" w:rsidRDefault="00671C80" w:rsidP="00177AA4">
      <w:pPr>
        <w:pStyle w:val="Standard"/>
        <w:tabs>
          <w:tab w:val="left" w:pos="1134"/>
        </w:tabs>
        <w:ind w:left="360"/>
        <w:jc w:val="both"/>
        <w:rPr>
          <w:rFonts w:asciiTheme="minorHAnsi" w:hAnsiTheme="minorHAnsi" w:cstheme="minorHAnsi"/>
        </w:rPr>
      </w:pPr>
    </w:p>
    <w:p w14:paraId="0B6172C4" w14:textId="77777777" w:rsidR="00671C80" w:rsidRPr="00784938" w:rsidRDefault="00671C80" w:rsidP="00177AA4">
      <w:pPr>
        <w:pStyle w:val="Standard"/>
        <w:tabs>
          <w:tab w:val="left" w:pos="1134"/>
        </w:tabs>
        <w:ind w:left="360"/>
        <w:jc w:val="both"/>
        <w:rPr>
          <w:rFonts w:asciiTheme="minorHAnsi" w:hAnsiTheme="minorHAnsi" w:cstheme="minorHAnsi"/>
        </w:rPr>
      </w:pPr>
      <w:r w:rsidRPr="00784938">
        <w:rPr>
          <w:rFonts w:asciiTheme="minorHAnsi" w:hAnsiTheme="minorHAnsi" w:cstheme="minorHAnsi"/>
        </w:rPr>
        <w:lastRenderedPageBreak/>
        <w:t>W przypadku  wspólnego ubiegania się o zamówienie przez Wykonawców oświadczenie składa każdy z Wykonawców wspólnie ubiegających się o zamówienie.</w:t>
      </w:r>
    </w:p>
    <w:p w14:paraId="347C8DEA" w14:textId="77777777" w:rsidR="00671C80" w:rsidRPr="00784938" w:rsidRDefault="00671C80" w:rsidP="00177AA4">
      <w:pPr>
        <w:pStyle w:val="Standard"/>
        <w:tabs>
          <w:tab w:val="left" w:pos="1134"/>
        </w:tabs>
        <w:ind w:left="360"/>
        <w:jc w:val="both"/>
        <w:rPr>
          <w:rFonts w:asciiTheme="minorHAnsi" w:hAnsiTheme="minorHAnsi" w:cstheme="minorHAnsi"/>
        </w:rPr>
      </w:pPr>
    </w:p>
    <w:p w14:paraId="295D1324" w14:textId="77777777" w:rsidR="00671C80" w:rsidRPr="00784938" w:rsidRDefault="00671C80" w:rsidP="00177AA4">
      <w:pPr>
        <w:pStyle w:val="Standard"/>
        <w:tabs>
          <w:tab w:val="left" w:pos="1134"/>
        </w:tabs>
        <w:ind w:left="360"/>
        <w:jc w:val="both"/>
        <w:rPr>
          <w:rFonts w:asciiTheme="minorHAnsi" w:hAnsiTheme="minorHAnsi" w:cstheme="minorHAnsi"/>
          <w:u w:val="single"/>
        </w:rPr>
      </w:pPr>
      <w:r w:rsidRPr="00784938">
        <w:rPr>
          <w:rFonts w:asciiTheme="minorHAnsi" w:hAnsiTheme="minorHAnsi" w:cstheme="minorHAnsi"/>
          <w:u w:val="single"/>
        </w:rPr>
        <w:t>W przypadku, gdy w postepowaniu wpłynie jedna oferta, Zamawiający nie będzie wzywał do złożenia ww. oświadczenia.</w:t>
      </w:r>
    </w:p>
    <w:p w14:paraId="72B40A57" w14:textId="6956C284" w:rsidR="00671C80" w:rsidRPr="00784938" w:rsidRDefault="00671C80" w:rsidP="00177AA4">
      <w:pPr>
        <w:pStyle w:val="Standard"/>
        <w:tabs>
          <w:tab w:val="left" w:pos="1134"/>
        </w:tabs>
        <w:ind w:left="360"/>
        <w:jc w:val="both"/>
        <w:rPr>
          <w:rFonts w:asciiTheme="minorHAnsi" w:hAnsiTheme="minorHAnsi" w:cstheme="minorHAnsi"/>
        </w:rPr>
      </w:pPr>
    </w:p>
    <w:p w14:paraId="4071289B" w14:textId="502F964D" w:rsidR="00A63EA5" w:rsidRPr="00784938" w:rsidRDefault="00A63EA5" w:rsidP="00177AA4">
      <w:pPr>
        <w:pStyle w:val="Standard"/>
        <w:tabs>
          <w:tab w:val="left" w:pos="1134"/>
        </w:tabs>
        <w:ind w:left="360"/>
        <w:jc w:val="both"/>
        <w:rPr>
          <w:rFonts w:asciiTheme="minorHAnsi" w:hAnsiTheme="minorHAnsi" w:cstheme="minorHAnsi"/>
        </w:rPr>
      </w:pPr>
    </w:p>
    <w:p w14:paraId="416199C6" w14:textId="5EB91043" w:rsidR="00671C80" w:rsidRPr="00784938"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784938">
        <w:rPr>
          <w:rFonts w:asciiTheme="minorHAnsi" w:hAnsiTheme="minorHAnsi" w:cstheme="minorHAnsi"/>
          <w:sz w:val="24"/>
          <w:u w:val="single"/>
        </w:rPr>
        <w:t>ROZDZIAŁ VI</w:t>
      </w:r>
      <w:bookmarkEnd w:id="20"/>
      <w:bookmarkEnd w:id="21"/>
    </w:p>
    <w:p w14:paraId="58550663" w14:textId="77777777" w:rsidR="00671C80" w:rsidRPr="00784938"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784938">
        <w:rPr>
          <w:rFonts w:asciiTheme="minorHAnsi" w:hAnsiTheme="minorHAnsi" w:cstheme="minorHAnsi"/>
          <w:bCs/>
          <w:sz w:val="24"/>
        </w:rPr>
        <w:t>INFORMACJA NA TEMAT WSPÓLNEGO UBIEGANIA SIĘ WYKONAWCÓW O UDZIELENIE ZAMÓWIENIA</w:t>
      </w:r>
      <w:bookmarkEnd w:id="22"/>
      <w:bookmarkEnd w:id="23"/>
    </w:p>
    <w:p w14:paraId="50E2EC6A" w14:textId="77777777" w:rsidR="00671C80" w:rsidRPr="00784938" w:rsidRDefault="00671C80" w:rsidP="00177AA4">
      <w:pPr>
        <w:autoSpaceDE w:val="0"/>
        <w:spacing w:line="276" w:lineRule="auto"/>
        <w:ind w:left="360"/>
        <w:jc w:val="both"/>
        <w:rPr>
          <w:rFonts w:cstheme="minorHAnsi"/>
          <w:sz w:val="24"/>
          <w:szCs w:val="24"/>
        </w:rPr>
      </w:pPr>
    </w:p>
    <w:p w14:paraId="2C94804A" w14:textId="77777777" w:rsidR="00671C80" w:rsidRPr="00784938" w:rsidRDefault="00671C80">
      <w:pPr>
        <w:pStyle w:val="Akapitzlist"/>
        <w:numPr>
          <w:ilvl w:val="0"/>
          <w:numId w:val="14"/>
        </w:numPr>
        <w:jc w:val="both"/>
        <w:rPr>
          <w:rFonts w:asciiTheme="minorHAnsi" w:hAnsiTheme="minorHAnsi" w:cstheme="minorHAnsi"/>
        </w:rPr>
      </w:pPr>
      <w:r w:rsidRPr="00784938">
        <w:rPr>
          <w:rFonts w:asciiTheme="minorHAnsi" w:hAnsiTheme="minorHAnsi" w:cstheme="minorHAnsi"/>
        </w:rPr>
        <w:t>Wykonawcy mogą wspólnie ubiegać się o udzielenie zamówienia.</w:t>
      </w:r>
    </w:p>
    <w:p w14:paraId="580A724B" w14:textId="77777777" w:rsidR="00671C80" w:rsidRPr="00784938" w:rsidRDefault="00671C80">
      <w:pPr>
        <w:pStyle w:val="Akapitzlist"/>
        <w:numPr>
          <w:ilvl w:val="0"/>
          <w:numId w:val="14"/>
        </w:numPr>
        <w:jc w:val="both"/>
        <w:rPr>
          <w:rFonts w:asciiTheme="minorHAnsi" w:hAnsiTheme="minorHAnsi" w:cstheme="minorHAnsi"/>
        </w:rPr>
      </w:pPr>
      <w:r w:rsidRPr="00784938">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23CF982A" w14:textId="77777777" w:rsidR="00671C80" w:rsidRPr="00784938" w:rsidRDefault="00671C80">
      <w:pPr>
        <w:pStyle w:val="Akapitzlist"/>
        <w:numPr>
          <w:ilvl w:val="0"/>
          <w:numId w:val="14"/>
        </w:numPr>
        <w:jc w:val="both"/>
        <w:rPr>
          <w:rFonts w:asciiTheme="minorHAnsi" w:hAnsiTheme="minorHAnsi" w:cstheme="minorHAnsi"/>
        </w:rPr>
      </w:pPr>
      <w:r w:rsidRPr="00784938">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6E0D52D4" w14:textId="5FEF3A29" w:rsidR="00671C80" w:rsidRPr="00784938" w:rsidRDefault="00671C80" w:rsidP="00177AA4">
      <w:pPr>
        <w:pStyle w:val="Standard"/>
        <w:tabs>
          <w:tab w:val="left" w:pos="867"/>
          <w:tab w:val="left" w:pos="924"/>
        </w:tabs>
        <w:ind w:left="357"/>
        <w:jc w:val="both"/>
        <w:rPr>
          <w:rFonts w:asciiTheme="minorHAnsi" w:hAnsiTheme="minorHAnsi" w:cstheme="minorHAnsi"/>
          <w:b/>
        </w:rPr>
      </w:pPr>
    </w:p>
    <w:p w14:paraId="77972A5B" w14:textId="77777777" w:rsidR="00F15427" w:rsidRPr="00784938" w:rsidRDefault="00F15427" w:rsidP="00177AA4">
      <w:pPr>
        <w:pStyle w:val="Standard"/>
        <w:tabs>
          <w:tab w:val="left" w:pos="867"/>
          <w:tab w:val="left" w:pos="924"/>
        </w:tabs>
        <w:ind w:left="357"/>
        <w:jc w:val="both"/>
        <w:rPr>
          <w:rFonts w:asciiTheme="minorHAnsi" w:hAnsiTheme="minorHAnsi" w:cstheme="minorHAnsi"/>
          <w:b/>
        </w:rPr>
      </w:pPr>
    </w:p>
    <w:p w14:paraId="102F8B7A" w14:textId="77777777" w:rsidR="00671C80" w:rsidRPr="00784938" w:rsidRDefault="00671C80" w:rsidP="00177AA4">
      <w:pPr>
        <w:pStyle w:val="Standard"/>
        <w:tabs>
          <w:tab w:val="left" w:pos="867"/>
          <w:tab w:val="left" w:pos="924"/>
        </w:tabs>
        <w:ind w:left="357"/>
        <w:jc w:val="both"/>
        <w:rPr>
          <w:rFonts w:asciiTheme="minorHAnsi" w:hAnsiTheme="minorHAnsi" w:cstheme="minorHAnsi"/>
        </w:rPr>
      </w:pPr>
      <w:r w:rsidRPr="00784938">
        <w:rPr>
          <w:rFonts w:asciiTheme="minorHAnsi" w:hAnsiTheme="minorHAnsi" w:cstheme="minorHAnsi"/>
          <w:b/>
        </w:rPr>
        <w:t xml:space="preserve">Uwaga </w:t>
      </w:r>
    </w:p>
    <w:p w14:paraId="0B066F8F" w14:textId="77777777" w:rsidR="00671C80" w:rsidRPr="00784938" w:rsidRDefault="00671C80" w:rsidP="00177AA4">
      <w:pPr>
        <w:pStyle w:val="Standard"/>
        <w:tabs>
          <w:tab w:val="left" w:pos="867"/>
          <w:tab w:val="left" w:pos="924"/>
        </w:tabs>
        <w:ind w:left="357"/>
        <w:jc w:val="both"/>
        <w:rPr>
          <w:rFonts w:asciiTheme="minorHAnsi" w:hAnsiTheme="minorHAnsi" w:cstheme="minorHAnsi"/>
        </w:rPr>
      </w:pPr>
      <w:r w:rsidRPr="00784938">
        <w:rPr>
          <w:rFonts w:asciiTheme="minorHAnsi" w:hAnsiTheme="minorHAnsi" w:cstheme="minorHAnsi"/>
          <w:b/>
        </w:rPr>
        <w:t>Pełnomocnictwo, o którym mowa powyżej może wynikać albo z dokumentu pod taką samą nazwą, albo z umowy Wykonawców wspólnie ubiegających się o udzielenie zamówienia.</w:t>
      </w:r>
    </w:p>
    <w:p w14:paraId="10F2892F" w14:textId="77777777" w:rsidR="00671C80" w:rsidRPr="00784938" w:rsidRDefault="00671C80" w:rsidP="00177AA4">
      <w:pPr>
        <w:pStyle w:val="Standard"/>
        <w:tabs>
          <w:tab w:val="left" w:pos="510"/>
          <w:tab w:val="left" w:pos="567"/>
        </w:tabs>
        <w:jc w:val="both"/>
        <w:rPr>
          <w:rFonts w:asciiTheme="minorHAnsi" w:hAnsiTheme="minorHAnsi" w:cstheme="minorHAnsi"/>
        </w:rPr>
      </w:pPr>
    </w:p>
    <w:p w14:paraId="43858772" w14:textId="77777777" w:rsidR="00671C80" w:rsidRPr="00784938" w:rsidRDefault="00671C80">
      <w:pPr>
        <w:pStyle w:val="Akapitzlist"/>
        <w:numPr>
          <w:ilvl w:val="0"/>
          <w:numId w:val="14"/>
        </w:numPr>
        <w:jc w:val="both"/>
        <w:rPr>
          <w:rFonts w:asciiTheme="minorHAnsi" w:hAnsiTheme="minorHAnsi" w:cstheme="minorHAnsi"/>
        </w:rPr>
      </w:pPr>
      <w:r w:rsidRPr="00784938">
        <w:rPr>
          <w:rFonts w:asciiTheme="minorHAnsi" w:hAnsiTheme="minorHAnsi" w:cstheme="minorHAnsi"/>
        </w:rPr>
        <w:t>Oferta musi być podpisana w taki sposób, by prawnie zobowiązywała wszystkich Wykonawców występujących wspólnie (przez każdego z Wykonawców lub upoważnionego pełnomocnika).</w:t>
      </w:r>
    </w:p>
    <w:p w14:paraId="74AA032B" w14:textId="40D419AF" w:rsidR="00671C80" w:rsidRPr="00784938" w:rsidRDefault="00671C80">
      <w:pPr>
        <w:pStyle w:val="Akapitzlist"/>
        <w:numPr>
          <w:ilvl w:val="0"/>
          <w:numId w:val="14"/>
        </w:numPr>
        <w:jc w:val="both"/>
        <w:rPr>
          <w:rFonts w:asciiTheme="minorHAnsi" w:hAnsiTheme="minorHAnsi" w:cstheme="minorHAnsi"/>
        </w:rPr>
      </w:pPr>
      <w:r w:rsidRPr="00784938">
        <w:rPr>
          <w:rFonts w:asciiTheme="minorHAnsi" w:hAnsiTheme="minorHAnsi" w:cstheme="minorHAnsi"/>
          <w:bCs/>
        </w:rPr>
        <w:t xml:space="preserve">W przypadku wspólnego ubiegania się o udzielenie zamówienie przez Wykonawców oświadczenie, o którym mowa w art. 125 ustawy </w:t>
      </w:r>
      <w:proofErr w:type="spellStart"/>
      <w:r w:rsidR="00D3013A" w:rsidRPr="00784938">
        <w:rPr>
          <w:rFonts w:asciiTheme="minorHAnsi" w:hAnsiTheme="minorHAnsi" w:cstheme="minorHAnsi"/>
          <w:bCs/>
        </w:rPr>
        <w:t>Pzp</w:t>
      </w:r>
      <w:proofErr w:type="spellEnd"/>
      <w:r w:rsidR="00D3013A" w:rsidRPr="00784938">
        <w:rPr>
          <w:rFonts w:asciiTheme="minorHAnsi" w:hAnsiTheme="minorHAnsi" w:cstheme="minorHAnsi"/>
          <w:bCs/>
        </w:rPr>
        <w:t xml:space="preserve"> </w:t>
      </w:r>
      <w:r w:rsidRPr="00784938">
        <w:rPr>
          <w:rFonts w:asciiTheme="minorHAnsi" w:hAnsiTheme="minorHAnsi" w:cstheme="minorHAnsi"/>
          <w:bCs/>
        </w:rPr>
        <w:t xml:space="preserve">- składa każdy z Wykonawców wspólnie ubiegających się o zamówienie. Oświadczenie to potwierdza spełnianie warunków udziału w postępowaniu w zakresie, w którym </w:t>
      </w:r>
      <w:bookmarkStart w:id="24" w:name="Bookmark13"/>
      <w:r w:rsidRPr="00784938">
        <w:rPr>
          <w:rFonts w:asciiTheme="minorHAnsi" w:hAnsiTheme="minorHAnsi" w:cstheme="minorHAnsi"/>
          <w:bCs/>
        </w:rPr>
        <w:t>Wykonawca wspólnie ubiegający się o udzielenie zamówienia</w:t>
      </w:r>
      <w:bookmarkEnd w:id="24"/>
      <w:r w:rsidRPr="00784938">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r w:rsidRPr="00784938">
        <w:rPr>
          <w:rFonts w:asciiTheme="minorHAnsi" w:hAnsiTheme="minorHAnsi" w:cstheme="minorHAnsi"/>
          <w:b/>
          <w:bCs/>
        </w:rPr>
        <w:t xml:space="preserve">Powyższe oznacza, ze </w:t>
      </w:r>
    </w:p>
    <w:p w14:paraId="394871E5" w14:textId="77777777" w:rsidR="00671C80" w:rsidRPr="00784938" w:rsidRDefault="00671C80" w:rsidP="00177AA4">
      <w:pPr>
        <w:pStyle w:val="Standard"/>
        <w:ind w:left="360"/>
        <w:jc w:val="both"/>
        <w:rPr>
          <w:rFonts w:asciiTheme="minorHAnsi" w:hAnsiTheme="minorHAnsi" w:cstheme="minorHAnsi"/>
          <w:b/>
          <w:bCs/>
        </w:rPr>
      </w:pPr>
      <w:r w:rsidRPr="00784938">
        <w:rPr>
          <w:rFonts w:asciiTheme="minorHAnsi" w:hAnsiTheme="minorHAnsi" w:cstheme="minorHAnsi"/>
          <w:b/>
          <w:bCs/>
        </w:rPr>
        <w:t>1) Oświadczenie w zakresie braku podstaw wykluczenia musi złożyć każdy z wykonawców wspólnie ubiegających się o udzielenie zamówienia</w:t>
      </w:r>
    </w:p>
    <w:p w14:paraId="2B463FF9" w14:textId="57AD4ED2" w:rsidR="00671C80" w:rsidRPr="00784938" w:rsidRDefault="00671C80" w:rsidP="00177AA4">
      <w:pPr>
        <w:pStyle w:val="Standard"/>
        <w:ind w:left="360"/>
        <w:jc w:val="both"/>
        <w:rPr>
          <w:rFonts w:asciiTheme="minorHAnsi" w:hAnsiTheme="minorHAnsi" w:cstheme="minorHAnsi"/>
        </w:rPr>
      </w:pPr>
      <w:r w:rsidRPr="00784938">
        <w:rPr>
          <w:rFonts w:asciiTheme="minorHAnsi" w:hAnsiTheme="minorHAnsi" w:cstheme="minorHAnsi"/>
          <w:b/>
          <w:bCs/>
        </w:rPr>
        <w:t>2) Oświadczenie o spełnianiu warunków udziału składa podmiot, który w odniesieniu do danego warunku udziału w post</w:t>
      </w:r>
      <w:r w:rsidR="00FC01D3" w:rsidRPr="00784938">
        <w:rPr>
          <w:rFonts w:asciiTheme="minorHAnsi" w:hAnsiTheme="minorHAnsi" w:cstheme="minorHAnsi"/>
          <w:b/>
          <w:bCs/>
        </w:rPr>
        <w:t>ę</w:t>
      </w:r>
      <w:r w:rsidRPr="00784938">
        <w:rPr>
          <w:rFonts w:asciiTheme="minorHAnsi" w:hAnsiTheme="minorHAnsi" w:cstheme="minorHAnsi"/>
          <w:b/>
          <w:bCs/>
        </w:rPr>
        <w:t>powaniu potwierdza jego spełnianie, dopuszcza się oświadczenie złożone łącznie tj. podpisane przez wszystkie podmioty wspólnie składające  ofertę lub przez pełnomocnika występującego w imieniu wszystkich podmiotów</w:t>
      </w:r>
    </w:p>
    <w:p w14:paraId="41110EDF" w14:textId="77777777" w:rsidR="00671C80" w:rsidRPr="00784938" w:rsidRDefault="00671C80">
      <w:pPr>
        <w:pStyle w:val="Akapitzlist"/>
        <w:numPr>
          <w:ilvl w:val="0"/>
          <w:numId w:val="14"/>
        </w:numPr>
        <w:jc w:val="both"/>
        <w:rPr>
          <w:rFonts w:asciiTheme="minorHAnsi" w:hAnsiTheme="minorHAnsi" w:cstheme="minorHAnsi"/>
        </w:rPr>
      </w:pPr>
      <w:r w:rsidRPr="00784938">
        <w:rPr>
          <w:rFonts w:asciiTheme="minorHAnsi" w:hAnsiTheme="minorHAnsi" w:cstheme="minorHAnsi"/>
        </w:rPr>
        <w:lastRenderedPageBreak/>
        <w:t>Wszelka korespondencja prowadzona będzie wyłącznie z podmiotem występującym jako pełnomocnik Wykonawców wspólnie ubiegających się o udzielenie zamówienia.</w:t>
      </w:r>
    </w:p>
    <w:p w14:paraId="46744B91" w14:textId="5F226E3C" w:rsidR="00671C80" w:rsidRPr="00784938" w:rsidRDefault="00671C80">
      <w:pPr>
        <w:pStyle w:val="Akapitzlist"/>
        <w:numPr>
          <w:ilvl w:val="0"/>
          <w:numId w:val="14"/>
        </w:numPr>
        <w:jc w:val="both"/>
        <w:rPr>
          <w:rFonts w:asciiTheme="minorHAnsi" w:hAnsiTheme="minorHAnsi" w:cstheme="minorHAnsi"/>
        </w:rPr>
      </w:pPr>
      <w:r w:rsidRPr="00784938">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w:t>
      </w:r>
      <w:r w:rsidR="00FC01D3" w:rsidRPr="00784938">
        <w:rPr>
          <w:rFonts w:asciiTheme="minorHAnsi" w:hAnsiTheme="minorHAnsi" w:cstheme="minorHAnsi"/>
        </w:rPr>
        <w:t>,</w:t>
      </w:r>
      <w:r w:rsidRPr="00784938">
        <w:rPr>
          <w:rFonts w:asciiTheme="minorHAnsi" w:hAnsiTheme="minorHAnsi" w:cstheme="minorHAnsi"/>
        </w:rPr>
        <w:t xml:space="preserve"> którzy wykonają usługi, do realizacji których te zdolności są wymagane. W tym przypadku Wykonawcy wspólnie ubiegający się o udzielenie zamówienia dołączają odpowiednio do oferty oświadczenie, z którego wynika, które usługi wykonują poszczególni wykonawcy.</w:t>
      </w:r>
    </w:p>
    <w:p w14:paraId="7683C93F" w14:textId="0CB1642E" w:rsidR="00671C80" w:rsidRPr="00784938" w:rsidRDefault="00671C80">
      <w:pPr>
        <w:pStyle w:val="Akapitzlist"/>
        <w:numPr>
          <w:ilvl w:val="0"/>
          <w:numId w:val="14"/>
        </w:numPr>
        <w:jc w:val="both"/>
        <w:rPr>
          <w:rFonts w:asciiTheme="minorHAnsi" w:hAnsiTheme="minorHAnsi" w:cstheme="minorHAnsi"/>
        </w:rPr>
      </w:pPr>
      <w:r w:rsidRPr="00784938">
        <w:rPr>
          <w:rFonts w:asciiTheme="minorHAnsi" w:hAnsiTheme="minorHAnsi" w:cstheme="minorHAnsi"/>
        </w:rPr>
        <w:t xml:space="preserve">W przypadku o którym mowa w ust. 7 niniejszego  rozdziału wykonawcy wspólnie ubiegający się o udzielenie zamówienia dołączają bezpośrednio do oferty oświadczenie z którego wynika, które </w:t>
      </w:r>
      <w:r w:rsidR="00F15427" w:rsidRPr="00784938">
        <w:rPr>
          <w:rFonts w:asciiTheme="minorHAnsi" w:hAnsiTheme="minorHAnsi" w:cstheme="minorHAnsi"/>
        </w:rPr>
        <w:t>usługi</w:t>
      </w:r>
      <w:r w:rsidRPr="00784938">
        <w:rPr>
          <w:rFonts w:asciiTheme="minorHAnsi" w:hAnsiTheme="minorHAnsi" w:cstheme="minorHAnsi"/>
        </w:rPr>
        <w:t xml:space="preserve"> wykonują poszczególni wykonawcy.</w:t>
      </w:r>
    </w:p>
    <w:p w14:paraId="724E964F" w14:textId="09037D7A" w:rsidR="00F15427" w:rsidRPr="00784938" w:rsidRDefault="00F15427" w:rsidP="00F15427">
      <w:pPr>
        <w:autoSpaceDE w:val="0"/>
        <w:spacing w:line="276" w:lineRule="auto"/>
        <w:rPr>
          <w:rFonts w:cstheme="minorHAnsi"/>
          <w:sz w:val="24"/>
          <w:szCs w:val="24"/>
        </w:rPr>
      </w:pPr>
    </w:p>
    <w:p w14:paraId="65F17188" w14:textId="77777777" w:rsidR="00F15427" w:rsidRPr="00784938" w:rsidRDefault="00F15427" w:rsidP="00BD1DC4">
      <w:pPr>
        <w:autoSpaceDE w:val="0"/>
        <w:spacing w:line="276" w:lineRule="auto"/>
        <w:ind w:left="360"/>
        <w:jc w:val="center"/>
        <w:rPr>
          <w:rFonts w:cstheme="minorHAnsi"/>
          <w:sz w:val="24"/>
          <w:szCs w:val="24"/>
        </w:rPr>
      </w:pPr>
    </w:p>
    <w:p w14:paraId="65F77145" w14:textId="7CB1CE8D" w:rsidR="00671C80" w:rsidRPr="00784938"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784938">
        <w:rPr>
          <w:rFonts w:asciiTheme="minorHAnsi" w:hAnsiTheme="minorHAnsi" w:cstheme="minorHAnsi"/>
          <w:sz w:val="24"/>
          <w:u w:val="single"/>
        </w:rPr>
        <w:t>ROZDZIAŁ VII</w:t>
      </w:r>
      <w:bookmarkEnd w:id="25"/>
      <w:bookmarkEnd w:id="26"/>
    </w:p>
    <w:p w14:paraId="60C141CD" w14:textId="77777777" w:rsidR="00671C80" w:rsidRPr="00784938"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784938">
        <w:rPr>
          <w:rFonts w:asciiTheme="minorHAnsi" w:hAnsiTheme="minorHAnsi" w:cstheme="minorHAnsi"/>
          <w:sz w:val="24"/>
        </w:rPr>
        <w:t>INFORMACJE O WYMAGANIACH TECHNICZNYCH I ORGANIZACYJNYCH SPORZĄDZANIA, WYSYŁANIA I ODBIERANIA KORESPONDENCJI ELEKTRONICZNEJ</w:t>
      </w:r>
      <w:bookmarkEnd w:id="27"/>
      <w:bookmarkEnd w:id="28"/>
    </w:p>
    <w:p w14:paraId="7106383A" w14:textId="77777777" w:rsidR="00671C80" w:rsidRPr="00784938" w:rsidRDefault="00671C80" w:rsidP="00177AA4">
      <w:pPr>
        <w:autoSpaceDE w:val="0"/>
        <w:spacing w:line="276" w:lineRule="auto"/>
        <w:ind w:left="360"/>
        <w:jc w:val="both"/>
        <w:rPr>
          <w:rFonts w:cstheme="minorHAnsi"/>
          <w:sz w:val="24"/>
          <w:szCs w:val="24"/>
        </w:rPr>
      </w:pPr>
    </w:p>
    <w:p w14:paraId="16A7F259"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14:paraId="4408FBC0"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7AED02A"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14:paraId="7874A5CF"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7.4. Wykonawca jako podmiot profesjonalny ma obowiązek sprawdzania komunikatów i wiadomości bezpośrednio na platformazakupowa.pl przesłanych przez zamawiającego, </w:t>
      </w:r>
      <w:r w:rsidRPr="00784938">
        <w:rPr>
          <w:rFonts w:cstheme="minorHAnsi"/>
          <w:sz w:val="24"/>
          <w:szCs w:val="24"/>
        </w:rPr>
        <w:lastRenderedPageBreak/>
        <w:t xml:space="preserve">gdyż system powiadomień może ulec awarii lub powiadomienie może trafić do folderu SPAM. </w:t>
      </w:r>
    </w:p>
    <w:p w14:paraId="2E09EC23" w14:textId="72CE02EC"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F15427" w:rsidRPr="00784938">
        <w:rPr>
          <w:rFonts w:cstheme="minorHAnsi"/>
          <w:sz w:val="24"/>
          <w:szCs w:val="24"/>
        </w:rPr>
        <w:t xml:space="preserve"> </w:t>
      </w:r>
      <w:r w:rsidRPr="00784938">
        <w:rPr>
          <w:rFonts w:cstheme="minorHAnsi"/>
          <w:sz w:val="24"/>
          <w:szCs w:val="24"/>
        </w:rPr>
        <w:t xml:space="preserve">2452), określa niezbędne wymagania sprzętowo - aplikacyjne umożliwiające pracę na platformazakupowa.pl, tj.: </w:t>
      </w:r>
    </w:p>
    <w:p w14:paraId="4DB4D0F5"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a) stały dostęp do sieci Internet o gwarantowanej przepustowości nie mniejszej niż 512 </w:t>
      </w:r>
      <w:proofErr w:type="spellStart"/>
      <w:r w:rsidRPr="00784938">
        <w:rPr>
          <w:rFonts w:cstheme="minorHAnsi"/>
          <w:sz w:val="24"/>
          <w:szCs w:val="24"/>
        </w:rPr>
        <w:t>kb</w:t>
      </w:r>
      <w:proofErr w:type="spellEnd"/>
      <w:r w:rsidRPr="00784938">
        <w:rPr>
          <w:rFonts w:cstheme="minorHAnsi"/>
          <w:sz w:val="24"/>
          <w:szCs w:val="24"/>
        </w:rPr>
        <w:t xml:space="preserve">/s, </w:t>
      </w:r>
    </w:p>
    <w:p w14:paraId="2CC12378"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14:paraId="087A6B9E"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c) zainstalowana dowolna przeglądarka internetowa, w przypadku Internet Explorer minimalnie wersja 10.0., </w:t>
      </w:r>
    </w:p>
    <w:p w14:paraId="5B7F48A4"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d) włączona obsługa JavaScript, </w:t>
      </w:r>
    </w:p>
    <w:p w14:paraId="3D1296EB"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e) zainstalowany program Adobe </w:t>
      </w:r>
      <w:proofErr w:type="spellStart"/>
      <w:r w:rsidRPr="00784938">
        <w:rPr>
          <w:rFonts w:cstheme="minorHAnsi"/>
          <w:sz w:val="24"/>
          <w:szCs w:val="24"/>
        </w:rPr>
        <w:t>Acrobat</w:t>
      </w:r>
      <w:proofErr w:type="spellEnd"/>
      <w:r w:rsidRPr="00784938">
        <w:rPr>
          <w:rFonts w:cstheme="minorHAnsi"/>
          <w:sz w:val="24"/>
          <w:szCs w:val="24"/>
        </w:rPr>
        <w:t xml:space="preserve"> Reader lub inny obsługujący format plików .pdf, </w:t>
      </w:r>
    </w:p>
    <w:p w14:paraId="0D3478F6"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f) Platformazakupowa.pl działa według standardu przyjętego w komunikacji sieciowej - kodowanie UTF8, </w:t>
      </w:r>
    </w:p>
    <w:p w14:paraId="311122B3"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g) Oznaczenie czasu odbioru danych przez platformę zakupową stanowi datę oraz dokładny czas (</w:t>
      </w:r>
      <w:proofErr w:type="spellStart"/>
      <w:r w:rsidRPr="00784938">
        <w:rPr>
          <w:rFonts w:cstheme="minorHAnsi"/>
          <w:sz w:val="24"/>
          <w:szCs w:val="24"/>
        </w:rPr>
        <w:t>hh:mm:ss</w:t>
      </w:r>
      <w:proofErr w:type="spellEnd"/>
      <w:r w:rsidRPr="00784938">
        <w:rPr>
          <w:rFonts w:cstheme="minorHAnsi"/>
          <w:sz w:val="24"/>
          <w:szCs w:val="24"/>
        </w:rPr>
        <w:t xml:space="preserve">) generowany wg. czasu lokalnego serwera synchronizowanego z zegarem Głównego Urzędu Miar. </w:t>
      </w:r>
    </w:p>
    <w:p w14:paraId="796D02BE"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7.6. Wykonawca, przystępując do niniejszego postępowania o udzielenie zamówienia publicznego: </w:t>
      </w:r>
    </w:p>
    <w:p w14:paraId="660F2B6E" w14:textId="1F6316C6"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a) akceptuje warunki korzystania z platformazakupowa.pl określone w Regulaminie zamieszczonym na stronie internetowej pod linkiem</w:t>
      </w:r>
      <w:r w:rsidR="00FF37AA" w:rsidRPr="00784938">
        <w:rPr>
          <w:rFonts w:cstheme="minorHAnsi"/>
          <w:sz w:val="24"/>
          <w:szCs w:val="24"/>
        </w:rPr>
        <w:t xml:space="preserve"> </w:t>
      </w:r>
      <w:r w:rsidRPr="00784938">
        <w:rPr>
          <w:rFonts w:cstheme="minorHAnsi"/>
          <w:sz w:val="24"/>
          <w:szCs w:val="24"/>
        </w:rPr>
        <w:t xml:space="preserve">https://platformazakupowa.pl/strona/1- regulamin w zakładce „Regulamin" oraz uznaje go za wiążący, </w:t>
      </w:r>
    </w:p>
    <w:p w14:paraId="6F021744"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b) zapoznał i stosuje się do Instrukcji składania ofert/wniosków oraz innych czynności podejmowanych w niniejszym postępowaniu przy użyciu platformy </w:t>
      </w:r>
    </w:p>
    <w:p w14:paraId="3E4372A8" w14:textId="77777777" w:rsidR="00671C80" w:rsidRPr="00784938" w:rsidRDefault="00671C80" w:rsidP="00177AA4">
      <w:pPr>
        <w:keepNext/>
        <w:spacing w:before="120" w:after="120" w:line="276" w:lineRule="auto"/>
        <w:ind w:left="357"/>
        <w:jc w:val="both"/>
        <w:outlineLvl w:val="3"/>
        <w:rPr>
          <w:rFonts w:cstheme="minorHAnsi"/>
          <w:sz w:val="24"/>
          <w:szCs w:val="24"/>
        </w:rPr>
      </w:pPr>
      <w:r w:rsidRPr="00784938">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w:t>
      </w:r>
      <w:r w:rsidRPr="00784938">
        <w:rPr>
          <w:rFonts w:cstheme="minorHAnsi"/>
          <w:sz w:val="24"/>
          <w:szCs w:val="24"/>
        </w:rPr>
        <w:lastRenderedPageBreak/>
        <w:t xml:space="preserve">znajdują się w zakładce „Instrukcje dla Wykonawców" na stronie internetowej pod adresem: https://platformazakupowa.pl/strona/45-instrukcje </w:t>
      </w:r>
    </w:p>
    <w:p w14:paraId="3C9260B0" w14:textId="77777777" w:rsidR="00671C80" w:rsidRPr="00784938" w:rsidRDefault="00671C80" w:rsidP="00177AA4">
      <w:pPr>
        <w:keepNext/>
        <w:spacing w:before="120" w:after="120" w:line="276" w:lineRule="auto"/>
        <w:ind w:left="357"/>
        <w:jc w:val="both"/>
        <w:outlineLvl w:val="3"/>
        <w:rPr>
          <w:rFonts w:cstheme="minorHAnsi"/>
          <w:b/>
          <w:sz w:val="24"/>
          <w:szCs w:val="24"/>
        </w:rPr>
      </w:pPr>
      <w:r w:rsidRPr="00784938">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694089E" w14:textId="77777777" w:rsidR="00671C80" w:rsidRPr="00784938" w:rsidRDefault="00671C80" w:rsidP="00177AA4">
      <w:pPr>
        <w:widowControl w:val="0"/>
        <w:autoSpaceDE w:val="0"/>
        <w:autoSpaceDN w:val="0"/>
        <w:adjustRightInd w:val="0"/>
        <w:spacing w:line="276" w:lineRule="auto"/>
        <w:ind w:left="426"/>
        <w:jc w:val="both"/>
        <w:rPr>
          <w:rFonts w:cstheme="minorHAnsi"/>
          <w:b/>
          <w:bCs/>
          <w:sz w:val="24"/>
          <w:szCs w:val="24"/>
        </w:rPr>
      </w:pPr>
      <w:r w:rsidRPr="00784938">
        <w:rPr>
          <w:rFonts w:cstheme="minorHAnsi"/>
          <w:b/>
          <w:bCs/>
          <w:sz w:val="24"/>
          <w:szCs w:val="24"/>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81B7696" w14:textId="77777777" w:rsidR="00BD1DC4" w:rsidRPr="00784938" w:rsidRDefault="00BD1DC4" w:rsidP="00177AA4">
      <w:pPr>
        <w:widowControl w:val="0"/>
        <w:autoSpaceDE w:val="0"/>
        <w:autoSpaceDN w:val="0"/>
        <w:adjustRightInd w:val="0"/>
        <w:spacing w:line="276" w:lineRule="auto"/>
        <w:ind w:left="426"/>
        <w:jc w:val="both"/>
        <w:rPr>
          <w:rFonts w:cstheme="minorHAnsi"/>
          <w:b/>
          <w:bCs/>
          <w:sz w:val="24"/>
          <w:szCs w:val="24"/>
        </w:rPr>
      </w:pPr>
    </w:p>
    <w:p w14:paraId="20A0FC29" w14:textId="06AA2B11" w:rsidR="00671C80" w:rsidRPr="00784938" w:rsidRDefault="00671C80" w:rsidP="00177AA4">
      <w:pPr>
        <w:pStyle w:val="Standard"/>
        <w:ind w:left="3966" w:firstLine="282"/>
        <w:jc w:val="both"/>
        <w:rPr>
          <w:rFonts w:asciiTheme="minorHAnsi" w:hAnsiTheme="minorHAnsi" w:cstheme="minorHAnsi"/>
          <w:b/>
          <w:u w:val="single"/>
        </w:rPr>
      </w:pPr>
      <w:r w:rsidRPr="00784938">
        <w:rPr>
          <w:rFonts w:asciiTheme="minorHAnsi" w:hAnsiTheme="minorHAnsi" w:cstheme="minorHAnsi"/>
          <w:b/>
          <w:u w:val="single"/>
        </w:rPr>
        <w:t xml:space="preserve">ROZDZIAŁ </w:t>
      </w:r>
      <w:r w:rsidR="00F15427" w:rsidRPr="00784938">
        <w:rPr>
          <w:rFonts w:asciiTheme="minorHAnsi" w:hAnsiTheme="minorHAnsi" w:cstheme="minorHAnsi"/>
          <w:b/>
          <w:u w:val="single"/>
        </w:rPr>
        <w:t>VIII</w:t>
      </w:r>
    </w:p>
    <w:p w14:paraId="5AF6760D" w14:textId="200A679E" w:rsidR="00671C80" w:rsidRPr="00784938" w:rsidRDefault="00671C80" w:rsidP="00177AA4">
      <w:pPr>
        <w:pStyle w:val="Standard"/>
        <w:ind w:left="426"/>
        <w:jc w:val="both"/>
        <w:rPr>
          <w:rFonts w:asciiTheme="minorHAnsi" w:hAnsiTheme="minorHAnsi" w:cstheme="minorHAnsi"/>
          <w:b/>
        </w:rPr>
      </w:pPr>
      <w:r w:rsidRPr="00784938">
        <w:rPr>
          <w:rFonts w:asciiTheme="minorHAnsi" w:hAnsiTheme="minorHAnsi" w:cstheme="minorHAnsi"/>
          <w:b/>
        </w:rPr>
        <w:t xml:space="preserve">OSOBY ZE STRONY ZAMAWIAJĄCEGO UPRAWNIONE DO KONTAKTOWANIA SIĘ </w:t>
      </w:r>
      <w:r w:rsidR="00FC01D3" w:rsidRPr="00784938">
        <w:rPr>
          <w:rFonts w:asciiTheme="minorHAnsi" w:hAnsiTheme="minorHAnsi" w:cstheme="minorHAnsi"/>
          <w:b/>
        </w:rPr>
        <w:t xml:space="preserve">                              </w:t>
      </w:r>
      <w:r w:rsidRPr="00784938">
        <w:rPr>
          <w:rFonts w:asciiTheme="minorHAnsi" w:hAnsiTheme="minorHAnsi" w:cstheme="minorHAnsi"/>
          <w:b/>
        </w:rPr>
        <w:t>Z WYKONAWCAMI</w:t>
      </w:r>
    </w:p>
    <w:p w14:paraId="3C1BC3AA" w14:textId="77777777" w:rsidR="00671C80" w:rsidRPr="00784938" w:rsidRDefault="00671C80" w:rsidP="00177AA4">
      <w:pPr>
        <w:pStyle w:val="Standard"/>
        <w:jc w:val="both"/>
        <w:rPr>
          <w:rFonts w:asciiTheme="minorHAnsi" w:hAnsiTheme="minorHAnsi" w:cstheme="minorHAnsi"/>
        </w:rPr>
      </w:pPr>
    </w:p>
    <w:p w14:paraId="102E1CAA" w14:textId="77777777" w:rsidR="00671C80" w:rsidRPr="00784938" w:rsidRDefault="00671C80" w:rsidP="00177AA4">
      <w:pPr>
        <w:pStyle w:val="Standard"/>
        <w:jc w:val="both"/>
        <w:rPr>
          <w:rFonts w:asciiTheme="minorHAnsi" w:hAnsiTheme="minorHAnsi" w:cstheme="minorHAnsi"/>
        </w:rPr>
      </w:pPr>
    </w:p>
    <w:p w14:paraId="7B091AE0" w14:textId="4802B1D1" w:rsidR="00FC01D3" w:rsidRPr="00784938" w:rsidRDefault="00671C80" w:rsidP="00FC01D3">
      <w:pPr>
        <w:pStyle w:val="Default"/>
        <w:jc w:val="both"/>
        <w:rPr>
          <w:rFonts w:asciiTheme="minorHAnsi" w:hAnsiTheme="minorHAnsi" w:cstheme="minorHAnsi"/>
          <w:lang w:val="en-US"/>
        </w:rPr>
      </w:pPr>
      <w:r w:rsidRPr="00784938">
        <w:rPr>
          <w:rFonts w:asciiTheme="minorHAnsi" w:hAnsiTheme="minorHAnsi" w:cstheme="minorHAnsi"/>
        </w:rPr>
        <w:t>Zamawiający wyznacza następująca osobę do komunikowania się z wykonawcami w sprawach dotyczących niniejszego post</w:t>
      </w:r>
      <w:r w:rsidR="00BD1DC4" w:rsidRPr="00784938">
        <w:rPr>
          <w:rFonts w:asciiTheme="minorHAnsi" w:hAnsiTheme="minorHAnsi" w:cstheme="minorHAnsi"/>
        </w:rPr>
        <w:t>ę</w:t>
      </w:r>
      <w:r w:rsidRPr="00784938">
        <w:rPr>
          <w:rFonts w:asciiTheme="minorHAnsi" w:hAnsiTheme="minorHAnsi" w:cstheme="minorHAnsi"/>
        </w:rPr>
        <w:t xml:space="preserve">powania: </w:t>
      </w:r>
      <w:r w:rsidR="00FF37AA" w:rsidRPr="00784938">
        <w:rPr>
          <w:rFonts w:asciiTheme="minorHAnsi" w:hAnsiTheme="minorHAnsi" w:cstheme="minorHAnsi"/>
        </w:rPr>
        <w:t>Zygmunt Zemła</w:t>
      </w:r>
      <w:r w:rsidRPr="00784938">
        <w:rPr>
          <w:rFonts w:asciiTheme="minorHAnsi" w:hAnsiTheme="minorHAnsi" w:cstheme="minorHAnsi"/>
        </w:rPr>
        <w:t xml:space="preserve"> – </w:t>
      </w:r>
      <w:r w:rsidR="00FB34CE" w:rsidRPr="00784938">
        <w:rPr>
          <w:rFonts w:asciiTheme="minorHAnsi" w:hAnsiTheme="minorHAnsi" w:cstheme="minorHAnsi"/>
        </w:rPr>
        <w:t xml:space="preserve">tel. </w:t>
      </w:r>
      <w:r w:rsidR="00FC01D3" w:rsidRPr="00784938">
        <w:rPr>
          <w:rFonts w:asciiTheme="minorHAnsi" w:hAnsiTheme="minorHAnsi" w:cstheme="minorHAnsi"/>
          <w:lang w:val="en-US"/>
        </w:rPr>
        <w:t xml:space="preserve">34 3145-251 e-mail: </w:t>
      </w:r>
      <w:r w:rsidR="00FF37AA" w:rsidRPr="00784938">
        <w:rPr>
          <w:rFonts w:asciiTheme="minorHAnsi" w:hAnsiTheme="minorHAnsi" w:cstheme="minorHAnsi"/>
          <w:lang w:val="en-US"/>
        </w:rPr>
        <w:t>z.zemla</w:t>
      </w:r>
      <w:r w:rsidR="00FC01D3" w:rsidRPr="00784938">
        <w:rPr>
          <w:rFonts w:asciiTheme="minorHAnsi" w:hAnsiTheme="minorHAnsi" w:cstheme="minorHAnsi"/>
          <w:lang w:val="en-US"/>
        </w:rPr>
        <w:t>@ugporaj.pl</w:t>
      </w:r>
    </w:p>
    <w:p w14:paraId="540E594F" w14:textId="275901DB" w:rsidR="00F150D9" w:rsidRPr="00784938" w:rsidRDefault="00F150D9" w:rsidP="00177AA4">
      <w:pPr>
        <w:pStyle w:val="Standard"/>
        <w:jc w:val="both"/>
        <w:rPr>
          <w:rFonts w:asciiTheme="minorHAnsi" w:hAnsiTheme="minorHAnsi" w:cstheme="minorHAnsi"/>
          <w:lang w:eastAsia="en-US"/>
        </w:rPr>
      </w:pPr>
    </w:p>
    <w:p w14:paraId="45850457" w14:textId="27A3DAB2" w:rsidR="00F150D9" w:rsidRPr="00784938" w:rsidRDefault="00F150D9" w:rsidP="00177AA4">
      <w:pPr>
        <w:pStyle w:val="Standard"/>
        <w:jc w:val="both"/>
        <w:rPr>
          <w:rFonts w:asciiTheme="minorHAnsi" w:hAnsiTheme="minorHAnsi" w:cstheme="minorHAnsi"/>
          <w:lang w:eastAsia="en-US"/>
        </w:rPr>
      </w:pPr>
    </w:p>
    <w:p w14:paraId="1B0452E0" w14:textId="77777777" w:rsidR="00F150D9" w:rsidRPr="00784938" w:rsidRDefault="00F150D9" w:rsidP="00BD1DC4">
      <w:pPr>
        <w:pStyle w:val="Standard"/>
        <w:jc w:val="center"/>
        <w:rPr>
          <w:rFonts w:asciiTheme="minorHAnsi" w:hAnsiTheme="minorHAnsi" w:cstheme="minorHAnsi"/>
          <w:lang w:eastAsia="en-US"/>
        </w:rPr>
      </w:pPr>
    </w:p>
    <w:p w14:paraId="0FEC29FA" w14:textId="75B75E7F" w:rsidR="00F150D9" w:rsidRPr="00784938"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784938">
        <w:rPr>
          <w:rFonts w:asciiTheme="minorHAnsi" w:hAnsiTheme="minorHAnsi" w:cstheme="minorHAnsi"/>
          <w:sz w:val="24"/>
          <w:u w:val="single"/>
        </w:rPr>
        <w:t xml:space="preserve">ROZDZIAŁ </w:t>
      </w:r>
      <w:bookmarkEnd w:id="29"/>
      <w:bookmarkEnd w:id="30"/>
      <w:r w:rsidR="00F15427" w:rsidRPr="00784938">
        <w:rPr>
          <w:rFonts w:asciiTheme="minorHAnsi" w:hAnsiTheme="minorHAnsi" w:cstheme="minorHAnsi"/>
          <w:sz w:val="24"/>
          <w:u w:val="single"/>
        </w:rPr>
        <w:t>I</w:t>
      </w:r>
      <w:r w:rsidRPr="00784938">
        <w:rPr>
          <w:rFonts w:asciiTheme="minorHAnsi" w:hAnsiTheme="minorHAnsi" w:cstheme="minorHAnsi"/>
          <w:sz w:val="24"/>
          <w:u w:val="single"/>
        </w:rPr>
        <w:t>X</w:t>
      </w:r>
    </w:p>
    <w:p w14:paraId="7213240C" w14:textId="77777777" w:rsidR="00F150D9" w:rsidRPr="00784938"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784938">
        <w:rPr>
          <w:rFonts w:asciiTheme="minorHAnsi" w:hAnsiTheme="minorHAnsi" w:cstheme="minorHAnsi"/>
          <w:sz w:val="24"/>
        </w:rPr>
        <w:t>OPIS SPOSOBU PRZYGOTOWANIA OFERTY</w:t>
      </w:r>
      <w:bookmarkEnd w:id="31"/>
      <w:bookmarkEnd w:id="32"/>
    </w:p>
    <w:p w14:paraId="635AE475" w14:textId="77777777" w:rsidR="00F150D9" w:rsidRPr="00784938" w:rsidRDefault="00F150D9" w:rsidP="00177AA4">
      <w:pPr>
        <w:pStyle w:val="Textbody"/>
        <w:rPr>
          <w:rFonts w:asciiTheme="minorHAnsi" w:hAnsiTheme="minorHAnsi" w:cstheme="minorHAnsi"/>
          <w:b/>
          <w:color w:val="000000"/>
        </w:rPr>
      </w:pPr>
    </w:p>
    <w:p w14:paraId="30FB3F56" w14:textId="1BD8261B" w:rsidR="00F150D9" w:rsidRPr="00784938" w:rsidRDefault="00F150D9">
      <w:pPr>
        <w:pStyle w:val="Tekstpodstawowy2"/>
        <w:numPr>
          <w:ilvl w:val="0"/>
          <w:numId w:val="15"/>
        </w:numPr>
        <w:tabs>
          <w:tab w:val="left" w:pos="852"/>
        </w:tabs>
        <w:ind w:left="426" w:hanging="426"/>
        <w:jc w:val="both"/>
        <w:rPr>
          <w:rFonts w:asciiTheme="minorHAnsi" w:hAnsiTheme="minorHAnsi" w:cstheme="minorHAnsi"/>
        </w:rPr>
      </w:pPr>
      <w:r w:rsidRPr="00784938">
        <w:rPr>
          <w:rFonts w:asciiTheme="minorHAnsi" w:hAnsiTheme="minorHAnsi" w:cstheme="minorHAnsi"/>
        </w:rPr>
        <w:t xml:space="preserve">Ofertę należy sporządzić na formularzu oferty lub według takiego samego schematu, stanowiącego </w:t>
      </w:r>
      <w:r w:rsidRPr="00784938">
        <w:rPr>
          <w:rFonts w:asciiTheme="minorHAnsi" w:hAnsiTheme="minorHAnsi" w:cstheme="minorHAnsi"/>
          <w:b/>
        </w:rPr>
        <w:t xml:space="preserve">załącznik nr </w:t>
      </w:r>
      <w:r w:rsidR="00FF37AA" w:rsidRPr="00784938">
        <w:rPr>
          <w:rFonts w:asciiTheme="minorHAnsi" w:hAnsiTheme="minorHAnsi" w:cstheme="minorHAnsi"/>
          <w:b/>
        </w:rPr>
        <w:t>2</w:t>
      </w:r>
      <w:r w:rsidRPr="00784938">
        <w:rPr>
          <w:rFonts w:asciiTheme="minorHAnsi" w:hAnsiTheme="minorHAnsi" w:cstheme="minorHAnsi"/>
          <w:b/>
        </w:rPr>
        <w:t xml:space="preserve"> do SWZ.</w:t>
      </w:r>
    </w:p>
    <w:p w14:paraId="31B9901F" w14:textId="11E0083E" w:rsidR="00F150D9" w:rsidRPr="00784938" w:rsidRDefault="00F150D9" w:rsidP="00177AA4">
      <w:pPr>
        <w:pStyle w:val="Tekstpodstawowy2"/>
        <w:ind w:left="426"/>
        <w:jc w:val="both"/>
        <w:rPr>
          <w:rFonts w:asciiTheme="minorHAnsi" w:hAnsiTheme="minorHAnsi" w:cstheme="minorHAnsi"/>
        </w:rPr>
      </w:pPr>
      <w:r w:rsidRPr="00784938">
        <w:rPr>
          <w:rFonts w:asciiTheme="minorHAnsi" w:hAnsiTheme="minorHAnsi" w:cstheme="minorHAnsi"/>
          <w:u w:val="single"/>
        </w:rPr>
        <w:t>Ofertę należy złożyć pod rygorem nieważności w formie elektronicznej (w postaci elektronicznej opatrzonej kwalifikowanym podpisem elektronicznym)</w:t>
      </w:r>
      <w:r w:rsidR="00FC01D3" w:rsidRPr="00784938">
        <w:rPr>
          <w:rFonts w:asciiTheme="minorHAnsi" w:hAnsiTheme="minorHAnsi" w:cstheme="minorHAnsi"/>
          <w:u w:val="single"/>
        </w:rPr>
        <w:t>.</w:t>
      </w:r>
    </w:p>
    <w:p w14:paraId="36DAD2D9" w14:textId="77777777" w:rsidR="00F150D9" w:rsidRPr="00784938" w:rsidRDefault="00F150D9" w:rsidP="00177AA4">
      <w:pPr>
        <w:pStyle w:val="Tekstpodstawowy2"/>
        <w:jc w:val="both"/>
        <w:rPr>
          <w:rFonts w:asciiTheme="minorHAnsi" w:hAnsiTheme="minorHAnsi" w:cstheme="minorHAnsi"/>
        </w:rPr>
      </w:pPr>
    </w:p>
    <w:p w14:paraId="03D7A3A8" w14:textId="77777777" w:rsidR="00F150D9" w:rsidRPr="00784938" w:rsidRDefault="00F150D9">
      <w:pPr>
        <w:pStyle w:val="Tekstpodstawowy2"/>
        <w:numPr>
          <w:ilvl w:val="0"/>
          <w:numId w:val="15"/>
        </w:numPr>
        <w:tabs>
          <w:tab w:val="left" w:pos="852"/>
        </w:tabs>
        <w:ind w:left="426" w:hanging="426"/>
        <w:jc w:val="both"/>
        <w:rPr>
          <w:rFonts w:asciiTheme="minorHAnsi" w:hAnsiTheme="minorHAnsi" w:cstheme="minorHAnsi"/>
        </w:rPr>
      </w:pPr>
      <w:r w:rsidRPr="00784938">
        <w:rPr>
          <w:rFonts w:asciiTheme="minorHAnsi" w:hAnsiTheme="minorHAnsi" w:cstheme="minorHAnsi"/>
          <w:b/>
        </w:rPr>
        <w:t>Oferta wraz z załącznikami musi być złożona za pośrednictwem Platformy przetargowej.</w:t>
      </w:r>
    </w:p>
    <w:p w14:paraId="02AE08D3" w14:textId="77777777" w:rsidR="00F150D9" w:rsidRPr="00784938" w:rsidRDefault="00F150D9" w:rsidP="00177AA4">
      <w:pPr>
        <w:pStyle w:val="Tekstpodstawowy2"/>
        <w:tabs>
          <w:tab w:val="left" w:pos="852"/>
        </w:tabs>
        <w:ind w:left="426"/>
        <w:jc w:val="both"/>
        <w:rPr>
          <w:rFonts w:asciiTheme="minorHAnsi" w:hAnsiTheme="minorHAnsi" w:cstheme="minorHAnsi"/>
        </w:rPr>
      </w:pPr>
      <w:r w:rsidRPr="00784938">
        <w:rPr>
          <w:rFonts w:asciiTheme="minorHAnsi" w:hAnsiTheme="minorHAnsi" w:cstheme="minorHAnsi"/>
          <w:b/>
        </w:rPr>
        <w:t>Zamawiający zaleca, aby oferta została utworzona w formacie .pdf oraz podpisana wewnętrznym kwalifikowanym podpisem elektronicznym.</w:t>
      </w:r>
    </w:p>
    <w:p w14:paraId="6995413E" w14:textId="77777777" w:rsidR="00F150D9" w:rsidRPr="00784938" w:rsidRDefault="00F150D9" w:rsidP="00177AA4">
      <w:pPr>
        <w:pStyle w:val="Tekstpodstawowy2"/>
        <w:tabs>
          <w:tab w:val="left" w:pos="852"/>
        </w:tabs>
        <w:ind w:left="426"/>
        <w:jc w:val="both"/>
        <w:rPr>
          <w:rFonts w:asciiTheme="minorHAnsi" w:hAnsiTheme="minorHAnsi" w:cstheme="minorHAnsi"/>
        </w:rPr>
      </w:pPr>
      <w:r w:rsidRPr="00784938">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14:paraId="1DF4E961" w14:textId="77777777" w:rsidR="00F150D9" w:rsidRPr="00784938" w:rsidRDefault="00F150D9" w:rsidP="00177AA4">
      <w:pPr>
        <w:pStyle w:val="Tekstpodstawowy2"/>
        <w:jc w:val="both"/>
        <w:rPr>
          <w:rFonts w:asciiTheme="minorHAnsi" w:hAnsiTheme="minorHAnsi" w:cstheme="minorHAnsi"/>
        </w:rPr>
      </w:pPr>
    </w:p>
    <w:p w14:paraId="57A9F066" w14:textId="77777777" w:rsidR="00F150D9" w:rsidRPr="00784938" w:rsidRDefault="00F150D9">
      <w:pPr>
        <w:pStyle w:val="Tekstpodstawowy2"/>
        <w:numPr>
          <w:ilvl w:val="0"/>
          <w:numId w:val="15"/>
        </w:numPr>
        <w:tabs>
          <w:tab w:val="left" w:pos="-21120"/>
        </w:tabs>
        <w:jc w:val="both"/>
        <w:rPr>
          <w:rFonts w:asciiTheme="minorHAnsi" w:hAnsiTheme="minorHAnsi" w:cstheme="minorHAnsi"/>
        </w:rPr>
      </w:pPr>
      <w:r w:rsidRPr="00784938">
        <w:rPr>
          <w:rFonts w:asciiTheme="minorHAnsi" w:hAnsiTheme="minorHAnsi" w:cstheme="minorHAnsi"/>
          <w:b/>
          <w:u w:val="single"/>
        </w:rPr>
        <w:lastRenderedPageBreak/>
        <w:t>Wraz z ofertą należy złożyć:</w:t>
      </w:r>
    </w:p>
    <w:p w14:paraId="2D7861CE" w14:textId="77777777" w:rsidR="00F150D9" w:rsidRPr="00784938" w:rsidRDefault="00F150D9" w:rsidP="00177AA4">
      <w:pPr>
        <w:pStyle w:val="Tekstpodstawowy2"/>
        <w:jc w:val="both"/>
        <w:rPr>
          <w:rFonts w:asciiTheme="minorHAnsi" w:hAnsiTheme="minorHAnsi" w:cstheme="minorHAnsi"/>
          <w:b/>
        </w:rPr>
      </w:pPr>
    </w:p>
    <w:p w14:paraId="7E4CF320" w14:textId="67FBA151" w:rsidR="00F150D9" w:rsidRPr="005F2AB2" w:rsidRDefault="00F150D9">
      <w:pPr>
        <w:pStyle w:val="Standard"/>
        <w:numPr>
          <w:ilvl w:val="1"/>
          <w:numId w:val="15"/>
        </w:numPr>
        <w:tabs>
          <w:tab w:val="left" w:pos="1287"/>
          <w:tab w:val="left" w:pos="1815"/>
        </w:tabs>
        <w:ind w:left="822" w:hanging="397"/>
        <w:jc w:val="both"/>
        <w:rPr>
          <w:rFonts w:asciiTheme="minorHAnsi" w:hAnsiTheme="minorHAnsi" w:cstheme="minorHAnsi"/>
        </w:rPr>
      </w:pPr>
      <w:r w:rsidRPr="005F2AB2">
        <w:rPr>
          <w:rFonts w:asciiTheme="minorHAnsi" w:hAnsiTheme="minorHAnsi" w:cstheme="minorHAnsi"/>
          <w:b/>
        </w:rPr>
        <w:t>Oświadczenie, o którym mowa w art. 125 ust. 1 ustawy</w:t>
      </w:r>
      <w:r w:rsidRPr="005F2AB2">
        <w:rPr>
          <w:rFonts w:asciiTheme="minorHAnsi" w:hAnsiTheme="minorHAnsi" w:cstheme="minorHAnsi"/>
        </w:rPr>
        <w:t xml:space="preserve">, o niepodleganiu wykluczeniu z postępowania, w zakresie wskazanym w rozdziale V SWZ – zgodnie z </w:t>
      </w:r>
      <w:r w:rsidRPr="005F2AB2">
        <w:rPr>
          <w:rFonts w:asciiTheme="minorHAnsi" w:hAnsiTheme="minorHAnsi" w:cstheme="minorHAnsi"/>
          <w:b/>
        </w:rPr>
        <w:t xml:space="preserve">załącznikiem nr </w:t>
      </w:r>
      <w:r w:rsidR="00F15427" w:rsidRPr="005F2AB2">
        <w:rPr>
          <w:rFonts w:asciiTheme="minorHAnsi" w:hAnsiTheme="minorHAnsi" w:cstheme="minorHAnsi"/>
          <w:b/>
        </w:rPr>
        <w:t>3</w:t>
      </w:r>
      <w:r w:rsidRPr="005F2AB2">
        <w:rPr>
          <w:rFonts w:asciiTheme="minorHAnsi" w:hAnsiTheme="minorHAnsi" w:cstheme="minorHAnsi"/>
          <w:b/>
        </w:rPr>
        <w:t xml:space="preserve"> do SWZ</w:t>
      </w:r>
      <w:r w:rsidRPr="005F2AB2">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w:t>
      </w:r>
    </w:p>
    <w:p w14:paraId="691803EA" w14:textId="77777777" w:rsidR="00F150D9" w:rsidRPr="00784938" w:rsidRDefault="00F150D9" w:rsidP="00177AA4">
      <w:pPr>
        <w:pStyle w:val="Tekstpodstawowy2"/>
        <w:jc w:val="both"/>
        <w:rPr>
          <w:rFonts w:asciiTheme="minorHAnsi" w:hAnsiTheme="minorHAnsi" w:cstheme="minorHAnsi"/>
        </w:rPr>
      </w:pPr>
    </w:p>
    <w:p w14:paraId="595B1A6C" w14:textId="77777777" w:rsidR="00F150D9" w:rsidRPr="00784938" w:rsidRDefault="00F150D9">
      <w:pPr>
        <w:pStyle w:val="Tekstpodstawowy2"/>
        <w:numPr>
          <w:ilvl w:val="1"/>
          <w:numId w:val="15"/>
        </w:numPr>
        <w:ind w:left="851" w:right="28" w:firstLine="0"/>
        <w:jc w:val="both"/>
        <w:rPr>
          <w:rFonts w:asciiTheme="minorHAnsi" w:hAnsiTheme="minorHAnsi" w:cstheme="minorHAnsi"/>
        </w:rPr>
      </w:pPr>
      <w:r w:rsidRPr="00784938">
        <w:rPr>
          <w:rFonts w:asciiTheme="minorHAnsi" w:hAnsiTheme="minorHAnsi" w:cstheme="minorHAnsi"/>
          <w:b/>
        </w:rPr>
        <w:t>Pełnomocnictwo ustanowione do reprezentowania Wykonawcy/ów ubiegającego/</w:t>
      </w:r>
      <w:proofErr w:type="spellStart"/>
      <w:r w:rsidRPr="00784938">
        <w:rPr>
          <w:rFonts w:asciiTheme="minorHAnsi" w:hAnsiTheme="minorHAnsi" w:cstheme="minorHAnsi"/>
          <w:b/>
        </w:rPr>
        <w:t>cych</w:t>
      </w:r>
      <w:proofErr w:type="spellEnd"/>
      <w:r w:rsidRPr="00784938">
        <w:rPr>
          <w:rFonts w:asciiTheme="minorHAnsi" w:hAnsiTheme="minorHAnsi" w:cstheme="minorHAnsi"/>
          <w:b/>
        </w:rPr>
        <w:t xml:space="preserve"> się o udzielenie zamówienia publicznego.</w:t>
      </w:r>
    </w:p>
    <w:p w14:paraId="17118916" w14:textId="3CCFCA03" w:rsidR="00F150D9" w:rsidRPr="00784938" w:rsidRDefault="00F150D9" w:rsidP="00177AA4">
      <w:pPr>
        <w:pStyle w:val="Tekstpodstawowy2"/>
        <w:ind w:left="851" w:right="28"/>
        <w:jc w:val="both"/>
        <w:rPr>
          <w:rFonts w:asciiTheme="minorHAnsi" w:hAnsiTheme="minorHAnsi" w:cstheme="minorHAnsi"/>
        </w:rPr>
      </w:pPr>
      <w:r w:rsidRPr="00784938">
        <w:rPr>
          <w:rFonts w:asciiTheme="minorHAnsi" w:hAnsiTheme="minorHAnsi" w:cstheme="minorHAnsi"/>
          <w:bCs/>
        </w:rPr>
        <w:t>Pełnomocnictwo przekazuje się w postaci elektronicznej i opatruje kwalifikowanym.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notariusz.</w:t>
      </w:r>
    </w:p>
    <w:p w14:paraId="16C4E165" w14:textId="77777777" w:rsidR="00F150D9" w:rsidRPr="00784938" w:rsidRDefault="00F150D9" w:rsidP="00177AA4">
      <w:pPr>
        <w:pStyle w:val="Tekstpodstawowy2"/>
        <w:jc w:val="both"/>
        <w:rPr>
          <w:rFonts w:asciiTheme="minorHAnsi" w:hAnsiTheme="minorHAnsi" w:cstheme="minorHAnsi"/>
        </w:rPr>
      </w:pPr>
    </w:p>
    <w:p w14:paraId="1A078F59" w14:textId="25843E9F" w:rsidR="00F150D9" w:rsidRPr="00784938" w:rsidRDefault="00F150D9">
      <w:pPr>
        <w:pStyle w:val="Tekstpodstawowy2"/>
        <w:numPr>
          <w:ilvl w:val="1"/>
          <w:numId w:val="15"/>
        </w:numPr>
        <w:ind w:left="851" w:right="28" w:firstLine="0"/>
        <w:jc w:val="both"/>
        <w:rPr>
          <w:rFonts w:asciiTheme="minorHAnsi" w:hAnsiTheme="minorHAnsi" w:cstheme="minorHAnsi"/>
        </w:rPr>
      </w:pPr>
      <w:r w:rsidRPr="00784938">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(o ile Wykonawca korzysta ze zdolności innych podmiotów za zasadach określonych  w art.</w:t>
      </w:r>
      <w:r w:rsidR="00FB34CE" w:rsidRPr="00784938">
        <w:rPr>
          <w:rFonts w:asciiTheme="minorHAnsi" w:hAnsiTheme="minorHAnsi" w:cstheme="minorHAnsi"/>
        </w:rPr>
        <w:t xml:space="preserve"> </w:t>
      </w:r>
      <w:r w:rsidRPr="00784938">
        <w:rPr>
          <w:rFonts w:asciiTheme="minorHAnsi" w:hAnsiTheme="minorHAnsi" w:cstheme="minorHAnsi"/>
        </w:rPr>
        <w:t>118</w:t>
      </w:r>
      <w:r w:rsidR="00F15427" w:rsidRPr="00784938">
        <w:rPr>
          <w:rFonts w:asciiTheme="minorHAnsi" w:hAnsiTheme="minorHAnsi" w:cstheme="minorHAnsi"/>
        </w:rPr>
        <w:t xml:space="preserve"> </w:t>
      </w:r>
      <w:r w:rsidRPr="005F2AB2">
        <w:rPr>
          <w:rFonts w:asciiTheme="minorHAnsi" w:hAnsiTheme="minorHAnsi" w:cstheme="minorHAnsi"/>
        </w:rPr>
        <w:t>ustawy), zał</w:t>
      </w:r>
      <w:r w:rsidR="00FB34CE" w:rsidRPr="005F2AB2">
        <w:rPr>
          <w:rFonts w:asciiTheme="minorHAnsi" w:hAnsiTheme="minorHAnsi" w:cstheme="minorHAnsi"/>
        </w:rPr>
        <w:t>.</w:t>
      </w:r>
      <w:r w:rsidRPr="005F2AB2">
        <w:rPr>
          <w:rFonts w:asciiTheme="minorHAnsi" w:hAnsiTheme="minorHAnsi" w:cstheme="minorHAnsi"/>
        </w:rPr>
        <w:t xml:space="preserve"> nr 5 do SWZ</w:t>
      </w:r>
    </w:p>
    <w:p w14:paraId="2F1310E4" w14:textId="77777777" w:rsidR="00F150D9" w:rsidRPr="00784938" w:rsidRDefault="00F150D9" w:rsidP="00177AA4">
      <w:pPr>
        <w:pStyle w:val="Standard"/>
        <w:jc w:val="both"/>
        <w:rPr>
          <w:rFonts w:asciiTheme="minorHAnsi" w:hAnsiTheme="minorHAnsi" w:cstheme="minorHAnsi"/>
        </w:rPr>
      </w:pPr>
    </w:p>
    <w:p w14:paraId="097BC037" w14:textId="77777777" w:rsidR="00F150D9" w:rsidRPr="00784938" w:rsidRDefault="00F150D9">
      <w:pPr>
        <w:pStyle w:val="Akapitzlist"/>
        <w:numPr>
          <w:ilvl w:val="0"/>
          <w:numId w:val="15"/>
        </w:numPr>
        <w:tabs>
          <w:tab w:val="left" w:pos="6917"/>
        </w:tabs>
        <w:jc w:val="both"/>
        <w:rPr>
          <w:rFonts w:asciiTheme="minorHAnsi" w:hAnsiTheme="minorHAnsi" w:cstheme="minorHAnsi"/>
        </w:rPr>
      </w:pPr>
      <w:r w:rsidRPr="00784938">
        <w:rPr>
          <w:rFonts w:asciiTheme="minorHAnsi" w:hAnsiTheme="minorHAnsi" w:cstheme="minorHAnsi"/>
        </w:rPr>
        <w:t>Każdy Wykonawca może złożyć tylko jedną ofertę. Ofertę należy sporządzić zgodnie z wymaganiami SWZ.</w:t>
      </w:r>
    </w:p>
    <w:p w14:paraId="6B89B919" w14:textId="1C61419D" w:rsidR="00F150D9" w:rsidRPr="00784938" w:rsidRDefault="00F150D9">
      <w:pPr>
        <w:pStyle w:val="Akapitzlist"/>
        <w:numPr>
          <w:ilvl w:val="0"/>
          <w:numId w:val="15"/>
        </w:numPr>
        <w:tabs>
          <w:tab w:val="left" w:pos="6917"/>
        </w:tabs>
        <w:jc w:val="both"/>
        <w:rPr>
          <w:rFonts w:asciiTheme="minorHAnsi" w:hAnsiTheme="minorHAnsi" w:cstheme="minorHAnsi"/>
        </w:rPr>
      </w:pPr>
      <w:r w:rsidRPr="00784938">
        <w:rPr>
          <w:rFonts w:asciiTheme="minorHAnsi" w:hAnsiTheme="minorHAnsi" w:cstheme="minorHAnsi"/>
        </w:rPr>
        <w:t xml:space="preserve"> Oferta musi być sporządzona pod rygorem nieważności w formie elektronicznej (w postaci elektronicznej opatrzonej kwalifikowanym podpisem elektronicznym)</w:t>
      </w:r>
      <w:r w:rsidR="00FC01D3" w:rsidRPr="00784938">
        <w:rPr>
          <w:rFonts w:asciiTheme="minorHAnsi" w:hAnsiTheme="minorHAnsi" w:cstheme="minorHAnsi"/>
        </w:rPr>
        <w:t>.</w:t>
      </w:r>
    </w:p>
    <w:p w14:paraId="1D8ED9FD" w14:textId="77777777" w:rsidR="00F150D9" w:rsidRPr="00784938" w:rsidRDefault="00F150D9" w:rsidP="00177AA4">
      <w:pPr>
        <w:pStyle w:val="Standard"/>
        <w:jc w:val="both"/>
        <w:rPr>
          <w:rFonts w:asciiTheme="minorHAnsi" w:hAnsiTheme="minorHAnsi" w:cstheme="minorHAnsi"/>
        </w:rPr>
      </w:pPr>
    </w:p>
    <w:p w14:paraId="0C4D7397" w14:textId="77777777" w:rsidR="00F150D9" w:rsidRPr="00784938" w:rsidRDefault="00F150D9">
      <w:pPr>
        <w:pStyle w:val="Standard"/>
        <w:numPr>
          <w:ilvl w:val="1"/>
          <w:numId w:val="16"/>
        </w:numPr>
        <w:tabs>
          <w:tab w:val="left" w:pos="-8625"/>
        </w:tabs>
        <w:jc w:val="both"/>
        <w:rPr>
          <w:rFonts w:asciiTheme="minorHAnsi" w:hAnsiTheme="minorHAnsi" w:cstheme="minorHAnsi"/>
        </w:rPr>
      </w:pPr>
      <w:r w:rsidRPr="00784938">
        <w:rPr>
          <w:rFonts w:asciiTheme="minorHAnsi" w:hAnsiTheme="minorHAnsi" w:cstheme="minorHAnsi"/>
        </w:rPr>
        <w:t>Podmiotowe środki dowodowe, przedmiotowe środki dowodowe oraz inne dokumenty lub oświadczenia, sporządzone w języku obcym przekazuje się wraz z tłumaczeniem na język polski.</w:t>
      </w:r>
    </w:p>
    <w:p w14:paraId="12580F92" w14:textId="77777777" w:rsidR="00F150D9" w:rsidRPr="00784938" w:rsidRDefault="00F150D9" w:rsidP="00177AA4">
      <w:pPr>
        <w:pStyle w:val="Standard"/>
        <w:tabs>
          <w:tab w:val="left" w:pos="993"/>
        </w:tabs>
        <w:jc w:val="both"/>
        <w:rPr>
          <w:rFonts w:asciiTheme="minorHAnsi" w:hAnsiTheme="minorHAnsi" w:cstheme="minorHAnsi"/>
        </w:rPr>
      </w:pPr>
    </w:p>
    <w:p w14:paraId="575A11DB" w14:textId="77777777" w:rsidR="00BD1DC4" w:rsidRPr="00784938" w:rsidRDefault="00F150D9">
      <w:pPr>
        <w:pStyle w:val="Standard"/>
        <w:numPr>
          <w:ilvl w:val="1"/>
          <w:numId w:val="16"/>
        </w:numPr>
        <w:tabs>
          <w:tab w:val="left" w:pos="-9360"/>
          <w:tab w:val="left" w:pos="-9049"/>
        </w:tabs>
        <w:jc w:val="both"/>
        <w:rPr>
          <w:rFonts w:asciiTheme="minorHAnsi" w:hAnsiTheme="minorHAnsi" w:cstheme="minorHAnsi"/>
        </w:rPr>
      </w:pPr>
      <w:r w:rsidRPr="00784938">
        <w:rPr>
          <w:rFonts w:asciiTheme="minorHAnsi" w:hAnsiTheme="minorHAnsi" w:cstheme="minorHAnsi"/>
        </w:rPr>
        <w:t>Oferta musi być podpisana przez osobę/y upoważnioną/e do reprezentowania Wykonawcy.</w:t>
      </w:r>
    </w:p>
    <w:p w14:paraId="356BD2C7" w14:textId="77777777" w:rsidR="00BD1DC4" w:rsidRPr="00784938" w:rsidRDefault="00BD1DC4" w:rsidP="00BD1DC4">
      <w:pPr>
        <w:pStyle w:val="Akapitzlist"/>
        <w:rPr>
          <w:rFonts w:asciiTheme="minorHAnsi" w:hAnsiTheme="minorHAnsi" w:cstheme="minorHAnsi"/>
        </w:rPr>
      </w:pPr>
    </w:p>
    <w:p w14:paraId="0481FC6E" w14:textId="77777777" w:rsidR="00BD1DC4" w:rsidRPr="00784938" w:rsidRDefault="00F150D9">
      <w:pPr>
        <w:pStyle w:val="Standard"/>
        <w:numPr>
          <w:ilvl w:val="1"/>
          <w:numId w:val="16"/>
        </w:numPr>
        <w:tabs>
          <w:tab w:val="left" w:pos="-9360"/>
          <w:tab w:val="left" w:pos="-9049"/>
        </w:tabs>
        <w:jc w:val="both"/>
        <w:rPr>
          <w:rFonts w:asciiTheme="minorHAnsi" w:hAnsiTheme="minorHAnsi" w:cstheme="minorHAnsi"/>
        </w:rPr>
      </w:pPr>
      <w:r w:rsidRPr="00784938">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09BDBD2A" w14:textId="77777777" w:rsidR="00BD1DC4" w:rsidRPr="00784938" w:rsidRDefault="00BD1DC4" w:rsidP="00BD1DC4">
      <w:pPr>
        <w:pStyle w:val="Akapitzlist"/>
        <w:rPr>
          <w:rFonts w:asciiTheme="minorHAnsi" w:hAnsiTheme="minorHAnsi" w:cstheme="minorHAnsi"/>
        </w:rPr>
      </w:pPr>
    </w:p>
    <w:p w14:paraId="4F0EA662" w14:textId="6FB1068E" w:rsidR="00F150D9" w:rsidRPr="00784938" w:rsidRDefault="00F150D9">
      <w:pPr>
        <w:pStyle w:val="Standard"/>
        <w:numPr>
          <w:ilvl w:val="1"/>
          <w:numId w:val="16"/>
        </w:numPr>
        <w:tabs>
          <w:tab w:val="left" w:pos="-9360"/>
          <w:tab w:val="left" w:pos="-9049"/>
        </w:tabs>
        <w:jc w:val="both"/>
        <w:rPr>
          <w:rFonts w:asciiTheme="minorHAnsi" w:hAnsiTheme="minorHAnsi" w:cstheme="minorHAnsi"/>
        </w:rPr>
      </w:pPr>
      <w:r w:rsidRPr="00784938">
        <w:rPr>
          <w:rFonts w:asciiTheme="minorHAnsi" w:hAnsiTheme="minorHAnsi" w:cstheme="minorHAnsi"/>
        </w:rPr>
        <w:t xml:space="preserve">W przypadku, gdy w opatrzonej kwalifikowanym podpisem elektronicznym ofercie lub oświadczeniu Wykonawcy, zostały naniesione zmiany, oferta/oświadczenie Wykonawcy </w:t>
      </w:r>
      <w:r w:rsidRPr="00784938">
        <w:rPr>
          <w:rFonts w:asciiTheme="minorHAnsi" w:hAnsiTheme="minorHAnsi" w:cstheme="minorHAnsi"/>
          <w:b/>
        </w:rPr>
        <w:lastRenderedPageBreak/>
        <w:t>muszą być ponownie</w:t>
      </w:r>
      <w:r w:rsidRPr="00784938">
        <w:rPr>
          <w:rFonts w:asciiTheme="minorHAnsi" w:hAnsiTheme="minorHAnsi" w:cstheme="minorHAnsi"/>
        </w:rPr>
        <w:t xml:space="preserve"> podpisane kwalifikowanym podpisem elektronicznym, przez Wykonawcę lub osobę/y upoważnioną/e do reprezentowania Wykonawcy/ów wspólnie ubiegających się o udzielenie zamówienia publicznego.</w:t>
      </w:r>
    </w:p>
    <w:p w14:paraId="0011EB4D" w14:textId="77777777" w:rsidR="00F150D9" w:rsidRPr="00784938" w:rsidRDefault="00F150D9" w:rsidP="00177AA4">
      <w:pPr>
        <w:pStyle w:val="Standard"/>
        <w:jc w:val="both"/>
        <w:rPr>
          <w:rFonts w:asciiTheme="minorHAnsi" w:hAnsiTheme="minorHAnsi" w:cstheme="minorHAnsi"/>
        </w:rPr>
      </w:pPr>
    </w:p>
    <w:p w14:paraId="4A7C9973" w14:textId="77777777" w:rsidR="00F150D9" w:rsidRPr="00784938" w:rsidRDefault="00F150D9">
      <w:pPr>
        <w:pStyle w:val="Standard"/>
        <w:numPr>
          <w:ilvl w:val="0"/>
          <w:numId w:val="15"/>
        </w:numPr>
        <w:tabs>
          <w:tab w:val="left" w:pos="1276"/>
        </w:tabs>
        <w:jc w:val="both"/>
        <w:rPr>
          <w:rFonts w:asciiTheme="minorHAnsi" w:hAnsiTheme="minorHAnsi" w:cstheme="minorHAnsi"/>
        </w:rPr>
      </w:pPr>
      <w:r w:rsidRPr="00784938">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14:paraId="2917BEA0" w14:textId="77777777" w:rsidR="00F150D9" w:rsidRPr="00784938" w:rsidRDefault="00F150D9" w:rsidP="00177AA4">
      <w:pPr>
        <w:pStyle w:val="Standard"/>
        <w:jc w:val="both"/>
        <w:rPr>
          <w:rFonts w:asciiTheme="minorHAnsi" w:hAnsiTheme="minorHAnsi" w:cstheme="minorHAnsi"/>
        </w:rPr>
      </w:pPr>
    </w:p>
    <w:p w14:paraId="0EF8CC2E" w14:textId="77777777" w:rsidR="00F150D9" w:rsidRPr="00784938" w:rsidRDefault="00F150D9">
      <w:pPr>
        <w:pStyle w:val="Standard"/>
        <w:numPr>
          <w:ilvl w:val="0"/>
          <w:numId w:val="15"/>
        </w:numPr>
        <w:tabs>
          <w:tab w:val="left" w:pos="1276"/>
        </w:tabs>
        <w:jc w:val="both"/>
        <w:rPr>
          <w:rFonts w:asciiTheme="minorHAnsi" w:hAnsiTheme="minorHAnsi" w:cstheme="minorHAnsi"/>
        </w:rPr>
      </w:pPr>
      <w:r w:rsidRPr="00784938">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9BDC232" w14:textId="77777777" w:rsidR="00F150D9" w:rsidRPr="00784938" w:rsidRDefault="00F150D9" w:rsidP="00177AA4">
      <w:pPr>
        <w:pStyle w:val="Standard"/>
        <w:jc w:val="both"/>
        <w:rPr>
          <w:rFonts w:asciiTheme="minorHAnsi" w:hAnsiTheme="minorHAnsi" w:cstheme="minorHAnsi"/>
        </w:rPr>
      </w:pPr>
    </w:p>
    <w:p w14:paraId="7FCFEEEC" w14:textId="77777777" w:rsidR="00F150D9" w:rsidRPr="00784938" w:rsidRDefault="00F150D9">
      <w:pPr>
        <w:pStyle w:val="Akapitzlist"/>
        <w:numPr>
          <w:ilvl w:val="1"/>
          <w:numId w:val="15"/>
        </w:numPr>
        <w:tabs>
          <w:tab w:val="left" w:pos="1702"/>
        </w:tabs>
        <w:ind w:left="851" w:firstLine="0"/>
        <w:jc w:val="both"/>
        <w:rPr>
          <w:rFonts w:asciiTheme="minorHAnsi" w:hAnsiTheme="minorHAnsi" w:cstheme="minorHAnsi"/>
        </w:rPr>
      </w:pPr>
      <w:r w:rsidRPr="00784938">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784938">
        <w:rPr>
          <w:rFonts w:asciiTheme="minorHAnsi" w:hAnsiTheme="minorHAnsi" w:cstheme="minorHAnsi"/>
        </w:rPr>
        <w:t>tj. Dz. U. z 2020r. poz. 1913</w:t>
      </w:r>
      <w:r w:rsidRPr="00784938">
        <w:rPr>
          <w:rFonts w:asciiTheme="minorHAnsi" w:hAnsiTheme="minorHAnsi" w:cstheme="minorHAnsi"/>
          <w:color w:val="000000"/>
        </w:rPr>
        <w:t>) Zamawiający uzna zastrzeżenie tajemnicy za bezskuteczne, o czym poinformuje Wykonawcę.</w:t>
      </w:r>
    </w:p>
    <w:p w14:paraId="670DD030" w14:textId="77777777" w:rsidR="00F150D9" w:rsidRPr="00784938" w:rsidRDefault="00F150D9" w:rsidP="00177AA4">
      <w:pPr>
        <w:pStyle w:val="Standard"/>
        <w:jc w:val="both"/>
        <w:rPr>
          <w:rFonts w:asciiTheme="minorHAnsi" w:hAnsiTheme="minorHAnsi" w:cstheme="minorHAnsi"/>
          <w:b/>
          <w:color w:val="000000"/>
          <w:u w:val="single"/>
        </w:rPr>
      </w:pPr>
    </w:p>
    <w:p w14:paraId="17F8B667" w14:textId="77777777" w:rsidR="00F150D9" w:rsidRPr="00784938" w:rsidRDefault="00BD1DC4">
      <w:pPr>
        <w:pStyle w:val="Standard"/>
        <w:numPr>
          <w:ilvl w:val="1"/>
          <w:numId w:val="15"/>
        </w:numPr>
        <w:ind w:left="964" w:hanging="397"/>
        <w:jc w:val="both"/>
        <w:rPr>
          <w:rFonts w:asciiTheme="minorHAnsi" w:hAnsiTheme="minorHAnsi" w:cstheme="minorHAnsi"/>
        </w:rPr>
      </w:pPr>
      <w:r w:rsidRPr="00784938">
        <w:rPr>
          <w:rFonts w:asciiTheme="minorHAnsi" w:hAnsiTheme="minorHAnsi" w:cstheme="minorHAnsi"/>
          <w:color w:val="000000"/>
        </w:rPr>
        <w:t xml:space="preserve"> </w:t>
      </w:r>
      <w:r w:rsidR="00F150D9" w:rsidRPr="00784938">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784938">
        <w:rPr>
          <w:rFonts w:asciiTheme="minorHAnsi" w:hAnsiTheme="minorHAnsi" w:cstheme="minorHAnsi"/>
        </w:rPr>
        <w:t>nazwa pliku powinna jednoznacznie wskazywać, iż dane w nim zawarte stanowią tajemnicę przedsiębiorstwa).</w:t>
      </w:r>
    </w:p>
    <w:p w14:paraId="3B7A55A6" w14:textId="77777777" w:rsidR="00F150D9" w:rsidRPr="00784938" w:rsidRDefault="00F150D9" w:rsidP="00177AA4">
      <w:pPr>
        <w:pStyle w:val="Standard"/>
        <w:jc w:val="both"/>
        <w:rPr>
          <w:rFonts w:asciiTheme="minorHAnsi" w:hAnsiTheme="minorHAnsi" w:cstheme="minorHAnsi"/>
          <w:b/>
          <w:color w:val="000000"/>
          <w:u w:val="single"/>
        </w:rPr>
      </w:pPr>
    </w:p>
    <w:p w14:paraId="5F349F0A" w14:textId="77777777" w:rsidR="00F150D9" w:rsidRPr="00784938" w:rsidRDefault="00F150D9">
      <w:pPr>
        <w:pStyle w:val="Standard"/>
        <w:numPr>
          <w:ilvl w:val="1"/>
          <w:numId w:val="15"/>
        </w:numPr>
        <w:ind w:left="964" w:hanging="397"/>
        <w:jc w:val="both"/>
        <w:rPr>
          <w:rFonts w:asciiTheme="minorHAnsi" w:hAnsiTheme="minorHAnsi" w:cstheme="minorHAnsi"/>
        </w:rPr>
      </w:pPr>
      <w:r w:rsidRPr="00784938">
        <w:rPr>
          <w:rFonts w:asciiTheme="minorHAnsi" w:hAnsiTheme="minorHAnsi" w:cstheme="minorHAnsi"/>
          <w:color w:val="000000"/>
        </w:rPr>
        <w:t>Protokół postępowania wraz z załącznikami, w tym oferty wraz z załącznikami, udostępnia się na wniosek.</w:t>
      </w:r>
    </w:p>
    <w:p w14:paraId="00C62564" w14:textId="77777777" w:rsidR="00DF4B0C" w:rsidRPr="00784938" w:rsidRDefault="00DF4B0C" w:rsidP="00DF4B0C">
      <w:pPr>
        <w:pStyle w:val="Akapitzlist"/>
        <w:rPr>
          <w:rFonts w:asciiTheme="minorHAnsi" w:hAnsiTheme="minorHAnsi" w:cstheme="minorHAnsi"/>
        </w:rPr>
      </w:pPr>
    </w:p>
    <w:p w14:paraId="4C95303D" w14:textId="77777777" w:rsidR="00DF4B0C" w:rsidRPr="00784938" w:rsidRDefault="00DF4B0C" w:rsidP="00DF4B0C">
      <w:pPr>
        <w:pStyle w:val="Standard"/>
        <w:ind w:left="964"/>
        <w:jc w:val="both"/>
        <w:rPr>
          <w:rFonts w:asciiTheme="minorHAnsi" w:hAnsiTheme="minorHAnsi" w:cstheme="minorHAnsi"/>
        </w:rPr>
      </w:pPr>
    </w:p>
    <w:p w14:paraId="126875DF" w14:textId="77777777" w:rsidR="00F150D9" w:rsidRPr="00784938" w:rsidRDefault="00F150D9" w:rsidP="00177AA4">
      <w:pPr>
        <w:pStyle w:val="Akapitzlist"/>
        <w:jc w:val="both"/>
        <w:rPr>
          <w:rFonts w:asciiTheme="minorHAnsi" w:hAnsiTheme="minorHAnsi" w:cstheme="minorHAnsi"/>
        </w:rPr>
      </w:pPr>
    </w:p>
    <w:p w14:paraId="4C7EA58E" w14:textId="16B12055" w:rsidR="00F150D9" w:rsidRPr="00784938"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784938">
        <w:rPr>
          <w:rFonts w:asciiTheme="minorHAnsi" w:hAnsiTheme="minorHAnsi" w:cstheme="minorHAnsi"/>
          <w:sz w:val="24"/>
          <w:u w:val="single"/>
        </w:rPr>
        <w:t>ROZDZIAŁ X</w:t>
      </w:r>
      <w:bookmarkEnd w:id="33"/>
      <w:bookmarkEnd w:id="34"/>
    </w:p>
    <w:p w14:paraId="31A2259C" w14:textId="77777777" w:rsidR="00F150D9" w:rsidRPr="00784938"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784938">
        <w:rPr>
          <w:rFonts w:asciiTheme="minorHAnsi" w:hAnsiTheme="minorHAnsi" w:cstheme="minorHAnsi"/>
          <w:sz w:val="24"/>
        </w:rPr>
        <w:t>WYMAGANIA DOTYCZĄCE WADIUM</w:t>
      </w:r>
      <w:bookmarkEnd w:id="35"/>
      <w:bookmarkEnd w:id="36"/>
    </w:p>
    <w:p w14:paraId="3489902A" w14:textId="77777777" w:rsidR="00F150D9" w:rsidRPr="005F2AB2" w:rsidRDefault="00F150D9" w:rsidP="00177AA4">
      <w:pPr>
        <w:jc w:val="both"/>
        <w:rPr>
          <w:rFonts w:cstheme="minorHAnsi"/>
          <w:sz w:val="24"/>
          <w:szCs w:val="24"/>
          <w:lang w:eastAsia="zh-CN"/>
        </w:rPr>
      </w:pPr>
    </w:p>
    <w:p w14:paraId="1C6C6178" w14:textId="1C3E4836" w:rsidR="00412F1D" w:rsidRPr="005F2AB2" w:rsidRDefault="00412F1D">
      <w:pPr>
        <w:pStyle w:val="Akapitzlist"/>
        <w:numPr>
          <w:ilvl w:val="1"/>
          <w:numId w:val="39"/>
        </w:numPr>
        <w:spacing w:after="200" w:line="276" w:lineRule="auto"/>
        <w:contextualSpacing/>
        <w:jc w:val="both"/>
        <w:rPr>
          <w:rFonts w:asciiTheme="minorHAnsi" w:hAnsiTheme="minorHAnsi" w:cstheme="minorHAnsi"/>
          <w:b/>
          <w:bCs/>
        </w:rPr>
      </w:pPr>
      <w:r w:rsidRPr="005F2AB2">
        <w:rPr>
          <w:rFonts w:asciiTheme="minorHAnsi" w:eastAsia="CIDFont+F1" w:hAnsiTheme="minorHAnsi" w:cstheme="minorHAnsi"/>
        </w:rPr>
        <w:t xml:space="preserve">Wykonawca zobowiązany jest do zabezpieczenia swojej oferty wadium w wysokości: </w:t>
      </w:r>
      <w:r w:rsidR="005F2AB2">
        <w:rPr>
          <w:rFonts w:asciiTheme="minorHAnsi" w:eastAsia="CIDFont+F1" w:hAnsiTheme="minorHAnsi" w:cstheme="minorHAnsi"/>
          <w:b/>
          <w:bCs/>
        </w:rPr>
        <w:t>75</w:t>
      </w:r>
      <w:r w:rsidRPr="005F2AB2">
        <w:rPr>
          <w:rFonts w:asciiTheme="minorHAnsi" w:eastAsia="CIDFont+F1" w:hAnsiTheme="minorHAnsi" w:cstheme="minorHAnsi"/>
          <w:b/>
          <w:bCs/>
        </w:rPr>
        <w:t xml:space="preserve"> 000,00 </w:t>
      </w:r>
      <w:r w:rsidRPr="005F2AB2">
        <w:rPr>
          <w:rFonts w:asciiTheme="minorHAnsi" w:hAnsiTheme="minorHAnsi" w:cstheme="minorHAnsi"/>
          <w:b/>
          <w:bCs/>
        </w:rPr>
        <w:t xml:space="preserve">zł </w:t>
      </w:r>
      <w:r w:rsidRPr="005F2AB2">
        <w:rPr>
          <w:rFonts w:asciiTheme="minorHAnsi" w:eastAsia="CIDFont+F1" w:hAnsiTheme="minorHAnsi" w:cstheme="minorHAnsi"/>
          <w:b/>
          <w:bCs/>
        </w:rPr>
        <w:t xml:space="preserve">(słownie: </w:t>
      </w:r>
      <w:r w:rsidR="005F2AB2">
        <w:rPr>
          <w:rFonts w:asciiTheme="minorHAnsi" w:eastAsia="CIDFont+F1" w:hAnsiTheme="minorHAnsi" w:cstheme="minorHAnsi"/>
          <w:b/>
          <w:bCs/>
        </w:rPr>
        <w:t>siedemdziesiąt pięć</w:t>
      </w:r>
      <w:r w:rsidRPr="005F2AB2">
        <w:rPr>
          <w:rFonts w:asciiTheme="minorHAnsi" w:eastAsia="CIDFont+F1" w:hAnsiTheme="minorHAnsi" w:cstheme="minorHAnsi"/>
          <w:b/>
          <w:bCs/>
        </w:rPr>
        <w:t xml:space="preserve"> tysięcy  złotych 00/100);</w:t>
      </w:r>
    </w:p>
    <w:p w14:paraId="04E3F3A4" w14:textId="77777777" w:rsidR="00412F1D" w:rsidRPr="00784938" w:rsidRDefault="00412F1D">
      <w:pPr>
        <w:pStyle w:val="Akapitzlist"/>
        <w:numPr>
          <w:ilvl w:val="1"/>
          <w:numId w:val="39"/>
        </w:numPr>
        <w:suppressAutoHyphens w:val="0"/>
        <w:autoSpaceDN/>
        <w:spacing w:after="200" w:line="276" w:lineRule="auto"/>
        <w:contextualSpacing/>
        <w:jc w:val="both"/>
        <w:textAlignment w:val="auto"/>
        <w:rPr>
          <w:rFonts w:asciiTheme="minorHAnsi" w:hAnsiTheme="minorHAnsi" w:cstheme="minorHAnsi"/>
          <w:b/>
        </w:rPr>
      </w:pPr>
      <w:r w:rsidRPr="005F2AB2">
        <w:rPr>
          <w:rFonts w:asciiTheme="minorHAnsi" w:eastAsia="CIDFont+F1" w:hAnsiTheme="minorHAnsi" w:cstheme="minorHAnsi"/>
        </w:rPr>
        <w:t xml:space="preserve">Wadium wnosi się przed upływem terminu składania ofert (oznaczony dniem i godziną) i utrzymuje nieprzerwanie do dnia upływu terminu związania ofertą, z </w:t>
      </w:r>
      <w:r w:rsidRPr="00784938">
        <w:rPr>
          <w:rFonts w:asciiTheme="minorHAnsi" w:eastAsia="CIDFont+F1" w:hAnsiTheme="minorHAnsi" w:cstheme="minorHAnsi"/>
          <w:color w:val="000000"/>
        </w:rPr>
        <w:t>wyjątkiem przypadków, o których mowa w art. 98 ust. 1 pkt 2 i 3 oraz ust. 2.</w:t>
      </w:r>
    </w:p>
    <w:p w14:paraId="38069326" w14:textId="77777777" w:rsidR="00412F1D" w:rsidRPr="00784938" w:rsidRDefault="00412F1D">
      <w:pPr>
        <w:pStyle w:val="Akapitzlist"/>
        <w:numPr>
          <w:ilvl w:val="1"/>
          <w:numId w:val="39"/>
        </w:numPr>
        <w:suppressAutoHyphens w:val="0"/>
        <w:autoSpaceDN/>
        <w:spacing w:after="200" w:line="276" w:lineRule="auto"/>
        <w:contextualSpacing/>
        <w:jc w:val="both"/>
        <w:textAlignment w:val="auto"/>
        <w:rPr>
          <w:rFonts w:asciiTheme="minorHAnsi" w:hAnsiTheme="minorHAnsi" w:cstheme="minorHAnsi"/>
          <w:b/>
        </w:rPr>
      </w:pPr>
      <w:r w:rsidRPr="00784938">
        <w:rPr>
          <w:rFonts w:asciiTheme="minorHAnsi" w:eastAsia="CIDFont+F1" w:hAnsiTheme="minorHAnsi" w:cstheme="minorHAnsi"/>
          <w:color w:val="000000"/>
        </w:rPr>
        <w:t>Wadium może być wnoszone według wyboru Wykonawcy w jednej lub kilku następujących formach:</w:t>
      </w:r>
    </w:p>
    <w:p w14:paraId="6F47F7F6" w14:textId="1FE30498" w:rsidR="00412F1D" w:rsidRPr="00784938" w:rsidRDefault="00412F1D">
      <w:pPr>
        <w:pStyle w:val="Akapitzlist"/>
        <w:numPr>
          <w:ilvl w:val="1"/>
          <w:numId w:val="38"/>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lastRenderedPageBreak/>
        <w:t xml:space="preserve">pieniądzu - przelewem na rachunek bankowy Zamawiającego: Gminy  Poraj w </w:t>
      </w:r>
      <w:proofErr w:type="spellStart"/>
      <w:r w:rsidRPr="00784938">
        <w:rPr>
          <w:rFonts w:asciiTheme="minorHAnsi" w:eastAsia="CIDFont+F1" w:hAnsiTheme="minorHAnsi" w:cstheme="minorHAnsi"/>
          <w:color w:val="000000"/>
        </w:rPr>
        <w:t>Międzypowiatowym</w:t>
      </w:r>
      <w:proofErr w:type="spellEnd"/>
      <w:r w:rsidRPr="00784938">
        <w:rPr>
          <w:rFonts w:asciiTheme="minorHAnsi" w:eastAsia="CIDFont+F1" w:hAnsiTheme="minorHAnsi" w:cstheme="minorHAnsi"/>
          <w:color w:val="000000"/>
        </w:rPr>
        <w:t xml:space="preserve"> Banku Spółdzielczym w Myszkowie Nr. rachunku: </w:t>
      </w:r>
      <w:r w:rsidR="00FF37AA" w:rsidRPr="00784938">
        <w:rPr>
          <w:rFonts w:asciiTheme="minorHAnsi" w:eastAsia="CIDFont+F1" w:hAnsiTheme="minorHAnsi" w:cstheme="minorHAnsi"/>
          <w:color w:val="000000"/>
        </w:rPr>
        <w:t xml:space="preserve">               </w:t>
      </w:r>
      <w:r w:rsidRPr="00784938">
        <w:rPr>
          <w:rFonts w:asciiTheme="minorHAnsi" w:eastAsia="CIDFont+F1" w:hAnsiTheme="minorHAnsi" w:cstheme="minorHAnsi"/>
          <w:b/>
          <w:color w:val="000000"/>
        </w:rPr>
        <w:t>59 8279 0000 0130 5920 2001 0003</w:t>
      </w:r>
      <w:r w:rsidRPr="00784938">
        <w:rPr>
          <w:rFonts w:asciiTheme="minorHAnsi" w:eastAsia="CIDFont+F1" w:hAnsiTheme="minorHAnsi" w:cstheme="minorHAnsi"/>
          <w:color w:val="000000"/>
        </w:rPr>
        <w:t xml:space="preserve">  z adnotacją: „Wpłata wadium – nr sprawy</w:t>
      </w:r>
      <w:r w:rsidRPr="00784938">
        <w:rPr>
          <w:rFonts w:asciiTheme="minorHAnsi" w:hAnsiTheme="minorHAnsi" w:cstheme="minorHAnsi"/>
          <w:color w:val="000000"/>
        </w:rPr>
        <w:t>: GK.271</w:t>
      </w:r>
      <w:r w:rsidR="00FF37AA" w:rsidRPr="00784938">
        <w:rPr>
          <w:rFonts w:asciiTheme="minorHAnsi" w:hAnsiTheme="minorHAnsi" w:cstheme="minorHAnsi"/>
          <w:color w:val="000000"/>
        </w:rPr>
        <w:t>.6</w:t>
      </w:r>
      <w:r w:rsidRPr="00784938">
        <w:rPr>
          <w:rFonts w:asciiTheme="minorHAnsi" w:hAnsiTheme="minorHAnsi" w:cstheme="minorHAnsi"/>
          <w:color w:val="000000"/>
        </w:rPr>
        <w:t>.202</w:t>
      </w:r>
      <w:r w:rsidR="00FC01D3" w:rsidRPr="00784938">
        <w:rPr>
          <w:rFonts w:asciiTheme="minorHAnsi" w:hAnsiTheme="minorHAnsi" w:cstheme="minorHAnsi"/>
          <w:color w:val="000000"/>
        </w:rPr>
        <w:t>3</w:t>
      </w:r>
      <w:r w:rsidRPr="00784938">
        <w:rPr>
          <w:rFonts w:asciiTheme="minorHAnsi" w:eastAsia="CIDFont+F1" w:hAnsiTheme="minorHAnsi" w:cstheme="minorHAnsi"/>
          <w:color w:val="000000"/>
        </w:rPr>
        <w:t>”</w:t>
      </w:r>
    </w:p>
    <w:p w14:paraId="37008C6F" w14:textId="77777777" w:rsidR="00412F1D" w:rsidRPr="00784938" w:rsidRDefault="00412F1D">
      <w:pPr>
        <w:pStyle w:val="Akapitzlist"/>
        <w:numPr>
          <w:ilvl w:val="1"/>
          <w:numId w:val="38"/>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gwarancjach bankowych;</w:t>
      </w:r>
    </w:p>
    <w:p w14:paraId="2B183FBD" w14:textId="77777777" w:rsidR="00412F1D" w:rsidRPr="00784938" w:rsidRDefault="00412F1D">
      <w:pPr>
        <w:pStyle w:val="Akapitzlist"/>
        <w:numPr>
          <w:ilvl w:val="1"/>
          <w:numId w:val="38"/>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gwarancjach ubezpieczeniowych;</w:t>
      </w:r>
    </w:p>
    <w:p w14:paraId="5C51FF17" w14:textId="77777777" w:rsidR="00412F1D" w:rsidRPr="00784938" w:rsidRDefault="00412F1D">
      <w:pPr>
        <w:pStyle w:val="Akapitzlist"/>
        <w:numPr>
          <w:ilvl w:val="1"/>
          <w:numId w:val="38"/>
        </w:numPr>
        <w:jc w:val="both"/>
        <w:rPr>
          <w:rFonts w:asciiTheme="minorHAnsi" w:hAnsiTheme="minorHAnsi" w:cstheme="minorHAnsi"/>
          <w:b/>
        </w:rPr>
      </w:pPr>
      <w:r w:rsidRPr="00784938">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2020 r. poz. 299).</w:t>
      </w:r>
    </w:p>
    <w:p w14:paraId="50B3EF7E" w14:textId="77777777" w:rsidR="00412F1D" w:rsidRPr="00784938" w:rsidRDefault="00412F1D" w:rsidP="00412F1D">
      <w:pPr>
        <w:pStyle w:val="Akapitzlist"/>
        <w:ind w:left="1723"/>
        <w:jc w:val="both"/>
        <w:rPr>
          <w:rFonts w:asciiTheme="minorHAnsi" w:hAnsiTheme="minorHAnsi" w:cstheme="minorHAnsi"/>
          <w:b/>
        </w:rPr>
      </w:pPr>
    </w:p>
    <w:p w14:paraId="21F7A252" w14:textId="77777777" w:rsidR="00412F1D" w:rsidRPr="00784938" w:rsidRDefault="00412F1D" w:rsidP="00412F1D">
      <w:pPr>
        <w:jc w:val="both"/>
        <w:rPr>
          <w:rFonts w:eastAsia="CIDFont+F1" w:cstheme="minorHAnsi"/>
          <w:color w:val="000000"/>
          <w:sz w:val="24"/>
          <w:szCs w:val="24"/>
        </w:rPr>
      </w:pPr>
      <w:r w:rsidRPr="00784938">
        <w:rPr>
          <w:rFonts w:cstheme="minorHAnsi"/>
          <w:color w:val="000000"/>
          <w:sz w:val="24"/>
          <w:szCs w:val="24"/>
        </w:rPr>
        <w:t xml:space="preserve">UWAGA: </w:t>
      </w:r>
      <w:r w:rsidRPr="00784938">
        <w:rPr>
          <w:rFonts w:eastAsia="CIDFont+F1" w:cstheme="minorHAnsi"/>
          <w:color w:val="000000"/>
          <w:sz w:val="24"/>
          <w:szCs w:val="24"/>
        </w:rPr>
        <w:t>Za termin wniesienia wadium w formie pieniężnej zostanie przyjęty termin uznania rachunku Zamawiającego.</w:t>
      </w:r>
    </w:p>
    <w:p w14:paraId="341AECB2" w14:textId="77777777" w:rsidR="00412F1D" w:rsidRPr="00784938"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Wadium wnoszone w formie poręczeń lub gwarancji musi spełniać co najmniej poniższe wymagania:</w:t>
      </w:r>
    </w:p>
    <w:p w14:paraId="07F73864" w14:textId="77777777" w:rsidR="00412F1D" w:rsidRPr="00784938" w:rsidRDefault="00412F1D">
      <w:pPr>
        <w:pStyle w:val="Akapitzlist"/>
        <w:numPr>
          <w:ilvl w:val="1"/>
          <w:numId w:val="36"/>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(art. 98 ust. 6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bez potwierdzania tych okoliczności;</w:t>
      </w:r>
    </w:p>
    <w:p w14:paraId="323B11FF" w14:textId="77777777" w:rsidR="00412F1D" w:rsidRPr="00784938" w:rsidRDefault="00412F1D">
      <w:pPr>
        <w:pStyle w:val="Akapitzlist"/>
        <w:numPr>
          <w:ilvl w:val="1"/>
          <w:numId w:val="36"/>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z jej treści powinno jednoznacznej wynikać zobowiązanie gwaranta do zapłaty całej kwoty wadium;</w:t>
      </w:r>
    </w:p>
    <w:p w14:paraId="1F2E29EC" w14:textId="77777777" w:rsidR="00412F1D" w:rsidRPr="00784938" w:rsidRDefault="00412F1D">
      <w:pPr>
        <w:pStyle w:val="Akapitzlist"/>
        <w:numPr>
          <w:ilvl w:val="1"/>
          <w:numId w:val="36"/>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powinno być nieodwołalne i bezwarunkowe oraz płatne na pierwsze żądanie;</w:t>
      </w:r>
    </w:p>
    <w:p w14:paraId="490B04BF" w14:textId="77777777" w:rsidR="00412F1D" w:rsidRPr="00784938" w:rsidRDefault="00412F1D">
      <w:pPr>
        <w:pStyle w:val="Akapitzlist"/>
        <w:numPr>
          <w:ilvl w:val="1"/>
          <w:numId w:val="36"/>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14:paraId="46C1EE33" w14:textId="77777777" w:rsidR="00412F1D" w:rsidRPr="00784938" w:rsidRDefault="00412F1D">
      <w:pPr>
        <w:pStyle w:val="Akapitzlist"/>
        <w:numPr>
          <w:ilvl w:val="1"/>
          <w:numId w:val="36"/>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w treści poręczenia lub gwarancji powinna znaleźć się nazwa oraz numer przedmiotowego postępowania;</w:t>
      </w:r>
    </w:p>
    <w:p w14:paraId="18DBFA10" w14:textId="77777777" w:rsidR="00412F1D" w:rsidRPr="00784938" w:rsidRDefault="00412F1D">
      <w:pPr>
        <w:pStyle w:val="Akapitzlist"/>
        <w:numPr>
          <w:ilvl w:val="1"/>
          <w:numId w:val="36"/>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beneficjentem poręczenia lub gwarancji jest: Gmina Poraj </w:t>
      </w:r>
    </w:p>
    <w:p w14:paraId="4A1501FE" w14:textId="77777777" w:rsidR="00412F1D" w:rsidRPr="00784938" w:rsidRDefault="00412F1D">
      <w:pPr>
        <w:pStyle w:val="Akapitzlist"/>
        <w:numPr>
          <w:ilvl w:val="1"/>
          <w:numId w:val="36"/>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w przypadku Wykonawców wspólnie ubiegających się o udzielenie zamówienia (art. 58 ustawa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2FA405F" w14:textId="77777777" w:rsidR="00412F1D" w:rsidRPr="00784938" w:rsidRDefault="00412F1D">
      <w:pPr>
        <w:pStyle w:val="Akapitzlist"/>
        <w:numPr>
          <w:ilvl w:val="1"/>
          <w:numId w:val="36"/>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musi zostać złożone w postaci elektronicznej, opatrzone </w:t>
      </w:r>
      <w:r w:rsidRPr="00784938">
        <w:rPr>
          <w:rFonts w:asciiTheme="minorHAnsi" w:eastAsia="CIDFont+F1" w:hAnsiTheme="minorHAnsi" w:cstheme="minorHAnsi"/>
          <w:b/>
          <w:color w:val="000000"/>
        </w:rPr>
        <w:t xml:space="preserve">kwalifikowanym podpisem </w:t>
      </w:r>
      <w:r w:rsidRPr="00784938">
        <w:rPr>
          <w:rFonts w:asciiTheme="minorHAnsi" w:eastAsia="CIDFont+F1" w:hAnsiTheme="minorHAnsi" w:cstheme="minorHAnsi"/>
          <w:color w:val="000000"/>
        </w:rPr>
        <w:t>elektronicznym przez wystawcę poręczenia lub gwarancji.</w:t>
      </w:r>
    </w:p>
    <w:p w14:paraId="758440D8" w14:textId="77777777" w:rsidR="00412F1D" w:rsidRPr="00784938"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14:paraId="6DB8917B" w14:textId="77777777" w:rsidR="00412F1D" w:rsidRPr="00784938"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Zamawiający odrzuci ofertę Wykonawcy, jeżeli wadium nie zostało wniesione lub zostało wniesione  w sposób nieprawidłowy.</w:t>
      </w:r>
    </w:p>
    <w:p w14:paraId="5CB214FE" w14:textId="77777777" w:rsidR="00412F1D" w:rsidRPr="00784938"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Zamawiający zwraca wadium niezwłocznie, nie później jednak niż w terminie 7 dni od dnia wystąpienia jednej z okoliczności:</w:t>
      </w:r>
    </w:p>
    <w:p w14:paraId="36DC311C"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a) upływu terminu związania ofertą,</w:t>
      </w:r>
    </w:p>
    <w:p w14:paraId="3854DB09"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b) zawarcia umowy w sprawie zamówieni publicznego,</w:t>
      </w:r>
    </w:p>
    <w:p w14:paraId="2A63B646"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lastRenderedPageBreak/>
        <w:t>c) unieważnienia postępowania o udzielenie zamówienia, z wyjątkiem sytuacji gdy nie zostało rozstrzygnięte odwołanie na czynność unieważnienia albo nie upłynął termin do jego wniesienia.</w:t>
      </w:r>
    </w:p>
    <w:p w14:paraId="4E545247" w14:textId="77777777" w:rsidR="00412F1D" w:rsidRPr="00784938"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Zamawiający, niezwłocznie, nie później jednak niż w terminie 7 dni od dnia złożenia wniosku zwraca wadium Wykonawcy:</w:t>
      </w:r>
    </w:p>
    <w:p w14:paraId="13E54623"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a) który wycofał ofertę przed upływem terminu składania ofert,</w:t>
      </w:r>
    </w:p>
    <w:p w14:paraId="5DC0661C"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b) którego oferta została odrzucona,</w:t>
      </w:r>
    </w:p>
    <w:p w14:paraId="391A1F42"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c) po wyborze najkorzystniejszej oferty, z wyjątkiem wykonawcy, którego oferta została wybrana jako najkorzystniejsza,</w:t>
      </w:r>
    </w:p>
    <w:p w14:paraId="3A2DEDB6" w14:textId="77777777" w:rsidR="00412F1D" w:rsidRPr="00784938" w:rsidRDefault="00412F1D" w:rsidP="00412F1D">
      <w:pPr>
        <w:pStyle w:val="Akapitzlist"/>
        <w:ind w:left="1200"/>
        <w:jc w:val="both"/>
        <w:rPr>
          <w:rFonts w:asciiTheme="minorHAnsi" w:eastAsia="CIDFont+F1" w:hAnsiTheme="minorHAnsi" w:cstheme="minorHAnsi"/>
          <w:color w:val="000000"/>
        </w:rPr>
      </w:pPr>
      <w:r w:rsidRPr="00784938">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14:paraId="0F052494" w14:textId="77777777" w:rsidR="00412F1D" w:rsidRPr="00784938"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w:t>
      </w:r>
    </w:p>
    <w:p w14:paraId="535903DA" w14:textId="77777777" w:rsidR="00412F1D" w:rsidRPr="00784938" w:rsidRDefault="00412F1D">
      <w:pPr>
        <w:pStyle w:val="Akapitzlist"/>
        <w:numPr>
          <w:ilvl w:val="1"/>
          <w:numId w:val="39"/>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784938">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14:paraId="18F5A3FB" w14:textId="77777777" w:rsidR="00412F1D" w:rsidRPr="00784938" w:rsidRDefault="00412F1D">
      <w:pPr>
        <w:pStyle w:val="Akapitzlist"/>
        <w:numPr>
          <w:ilvl w:val="1"/>
          <w:numId w:val="35"/>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Wykonawca w odpowiedzi na wezwanie, o którym mowa w art. 107 ust. 2 lub art. 128 ust. 1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co spowodowało brak możliwości wybrania oferty złożonej przez Wykonawcę jako najkorzystniejszej,</w:t>
      </w:r>
    </w:p>
    <w:p w14:paraId="22A0893C" w14:textId="77777777" w:rsidR="00412F1D" w:rsidRPr="00784938" w:rsidRDefault="00412F1D">
      <w:pPr>
        <w:pStyle w:val="Akapitzlist"/>
        <w:numPr>
          <w:ilvl w:val="1"/>
          <w:numId w:val="35"/>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Wykonawca, którego oferta została wybrana:</w:t>
      </w:r>
    </w:p>
    <w:p w14:paraId="03BD8D5B" w14:textId="77777777" w:rsidR="00412F1D" w:rsidRPr="00784938" w:rsidRDefault="00412F1D">
      <w:pPr>
        <w:pStyle w:val="Akapitzlist"/>
        <w:numPr>
          <w:ilvl w:val="0"/>
          <w:numId w:val="40"/>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odmówił podpisania umowy w sprawie zamówienia publicznego na warunkach określonych w ofercie,</w:t>
      </w:r>
    </w:p>
    <w:p w14:paraId="19E48546" w14:textId="77777777" w:rsidR="00412F1D" w:rsidRPr="00784938" w:rsidRDefault="00412F1D">
      <w:pPr>
        <w:pStyle w:val="Akapitzlist"/>
        <w:numPr>
          <w:ilvl w:val="0"/>
          <w:numId w:val="40"/>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nie wniósł wymaganego zabezpieczenia należytego wykonania umowy (jeżeli Zamawiający wymagał jego wniesienia),</w:t>
      </w:r>
    </w:p>
    <w:p w14:paraId="6ED97E28" w14:textId="77777777" w:rsidR="00412F1D" w:rsidRPr="00784938" w:rsidRDefault="00412F1D">
      <w:pPr>
        <w:pStyle w:val="Akapitzlist"/>
        <w:numPr>
          <w:ilvl w:val="1"/>
          <w:numId w:val="35"/>
        </w:numPr>
        <w:jc w:val="both"/>
        <w:rPr>
          <w:rFonts w:asciiTheme="minorHAnsi" w:eastAsia="CIDFont+F1" w:hAnsiTheme="minorHAnsi" w:cstheme="minorHAnsi"/>
          <w:color w:val="000000"/>
        </w:rPr>
      </w:pPr>
      <w:r w:rsidRPr="00784938">
        <w:rPr>
          <w:rFonts w:asciiTheme="minorHAnsi" w:eastAsia="CIDFont+F1" w:hAnsiTheme="minorHAnsi" w:cstheme="minorHAnsi"/>
          <w:color w:val="000000"/>
        </w:rPr>
        <w:t>zawarcie umowy stało się niemożliwe z przyczyn leżących po stronie Wykonawcy.</w:t>
      </w:r>
    </w:p>
    <w:p w14:paraId="28C9B96C" w14:textId="77777777" w:rsidR="00671C80" w:rsidRPr="00784938" w:rsidRDefault="00671C80" w:rsidP="00177AA4">
      <w:pPr>
        <w:pStyle w:val="Standard"/>
        <w:jc w:val="both"/>
        <w:rPr>
          <w:rFonts w:asciiTheme="minorHAnsi" w:hAnsiTheme="minorHAnsi" w:cstheme="minorHAnsi"/>
        </w:rPr>
      </w:pPr>
      <w:r w:rsidRPr="00784938">
        <w:rPr>
          <w:rFonts w:asciiTheme="minorHAnsi" w:hAnsiTheme="minorHAnsi" w:cstheme="minorHAnsi"/>
        </w:rPr>
        <w:br/>
      </w:r>
    </w:p>
    <w:p w14:paraId="5DDB257F" w14:textId="24320977" w:rsidR="00EF7E90" w:rsidRPr="00784938"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784938">
        <w:rPr>
          <w:rFonts w:asciiTheme="minorHAnsi" w:hAnsiTheme="minorHAnsi" w:cstheme="minorHAnsi"/>
          <w:sz w:val="24"/>
          <w:u w:val="single"/>
        </w:rPr>
        <w:t>ROZDZIAŁ XI</w:t>
      </w:r>
      <w:bookmarkEnd w:id="37"/>
      <w:bookmarkEnd w:id="38"/>
    </w:p>
    <w:p w14:paraId="3B3A5AFE" w14:textId="77777777" w:rsidR="00EF7E90" w:rsidRPr="00784938"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784938">
        <w:rPr>
          <w:rFonts w:asciiTheme="minorHAnsi" w:hAnsiTheme="minorHAnsi" w:cstheme="minorHAnsi"/>
          <w:sz w:val="24"/>
        </w:rPr>
        <w:t>TERMIN ZWIĄZANIA OFERTĄ</w:t>
      </w:r>
      <w:bookmarkEnd w:id="39"/>
      <w:bookmarkEnd w:id="40"/>
    </w:p>
    <w:p w14:paraId="48C1A4A7" w14:textId="77777777" w:rsidR="00EF7E90" w:rsidRPr="00784938" w:rsidRDefault="00EF7E90" w:rsidP="00177AA4">
      <w:pPr>
        <w:pStyle w:val="Textbody"/>
        <w:rPr>
          <w:rFonts w:asciiTheme="minorHAnsi" w:hAnsiTheme="minorHAnsi" w:cstheme="minorHAnsi"/>
        </w:rPr>
      </w:pPr>
    </w:p>
    <w:p w14:paraId="47D68777" w14:textId="7958E079" w:rsidR="00EF7E90" w:rsidRPr="00A21233" w:rsidRDefault="00EF7E90">
      <w:pPr>
        <w:pStyle w:val="Textbody"/>
        <w:numPr>
          <w:ilvl w:val="0"/>
          <w:numId w:val="17"/>
        </w:numPr>
        <w:rPr>
          <w:rFonts w:asciiTheme="minorHAnsi" w:hAnsiTheme="minorHAnsi" w:cstheme="minorHAnsi"/>
        </w:rPr>
      </w:pPr>
      <w:r w:rsidRPr="00A21233">
        <w:rPr>
          <w:rFonts w:asciiTheme="minorHAnsi" w:hAnsiTheme="minorHAnsi" w:cstheme="minorHAnsi"/>
        </w:rPr>
        <w:t xml:space="preserve">Wykonawca związany będzie złożoną ofertą do dnia: </w:t>
      </w:r>
      <w:r w:rsidR="002005A1" w:rsidRPr="00A21233">
        <w:rPr>
          <w:rFonts w:asciiTheme="minorHAnsi" w:hAnsiTheme="minorHAnsi" w:cstheme="minorHAnsi"/>
        </w:rPr>
        <w:t>2</w:t>
      </w:r>
      <w:r w:rsidR="00A21233" w:rsidRPr="00A21233">
        <w:rPr>
          <w:rFonts w:asciiTheme="minorHAnsi" w:hAnsiTheme="minorHAnsi" w:cstheme="minorHAnsi"/>
        </w:rPr>
        <w:t>7</w:t>
      </w:r>
      <w:r w:rsidR="00412F1D" w:rsidRPr="00A21233">
        <w:rPr>
          <w:rFonts w:asciiTheme="minorHAnsi" w:hAnsiTheme="minorHAnsi" w:cstheme="minorHAnsi"/>
        </w:rPr>
        <w:t>.</w:t>
      </w:r>
      <w:r w:rsidR="00D611E8" w:rsidRPr="00A21233">
        <w:rPr>
          <w:rFonts w:asciiTheme="minorHAnsi" w:hAnsiTheme="minorHAnsi" w:cstheme="minorHAnsi"/>
        </w:rPr>
        <w:t>0</w:t>
      </w:r>
      <w:r w:rsidR="00A21233" w:rsidRPr="00A21233">
        <w:rPr>
          <w:rFonts w:asciiTheme="minorHAnsi" w:hAnsiTheme="minorHAnsi" w:cstheme="minorHAnsi"/>
        </w:rPr>
        <w:t>8</w:t>
      </w:r>
      <w:r w:rsidR="00412F1D" w:rsidRPr="00A21233">
        <w:rPr>
          <w:rFonts w:asciiTheme="minorHAnsi" w:hAnsiTheme="minorHAnsi" w:cstheme="minorHAnsi"/>
        </w:rPr>
        <w:t>.202</w:t>
      </w:r>
      <w:r w:rsidR="00D611E8" w:rsidRPr="00A21233">
        <w:rPr>
          <w:rFonts w:asciiTheme="minorHAnsi" w:hAnsiTheme="minorHAnsi" w:cstheme="minorHAnsi"/>
        </w:rPr>
        <w:t>3</w:t>
      </w:r>
      <w:r w:rsidR="00412F1D" w:rsidRPr="00A21233">
        <w:rPr>
          <w:rFonts w:asciiTheme="minorHAnsi" w:hAnsiTheme="minorHAnsi" w:cstheme="minorHAnsi"/>
        </w:rPr>
        <w:t>r.</w:t>
      </w:r>
    </w:p>
    <w:p w14:paraId="0C17B02F" w14:textId="3703F54F" w:rsidR="00EF7E90" w:rsidRPr="00784938" w:rsidRDefault="00EF7E90">
      <w:pPr>
        <w:pStyle w:val="Textbody"/>
        <w:numPr>
          <w:ilvl w:val="0"/>
          <w:numId w:val="17"/>
        </w:numPr>
        <w:rPr>
          <w:rFonts w:asciiTheme="minorHAnsi" w:hAnsiTheme="minorHAnsi" w:cstheme="minorHAnsi"/>
        </w:rPr>
      </w:pPr>
      <w:r w:rsidRPr="00784938">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14:paraId="03CEA749" w14:textId="77777777" w:rsidR="00EF7E90" w:rsidRPr="00784938" w:rsidRDefault="00EF7E90">
      <w:pPr>
        <w:pStyle w:val="Textbody"/>
        <w:numPr>
          <w:ilvl w:val="0"/>
          <w:numId w:val="17"/>
        </w:numPr>
        <w:rPr>
          <w:rFonts w:asciiTheme="minorHAnsi" w:hAnsiTheme="minorHAnsi" w:cstheme="minorHAnsi"/>
        </w:rPr>
      </w:pPr>
      <w:r w:rsidRPr="00784938">
        <w:rPr>
          <w:rFonts w:asciiTheme="minorHAnsi" w:hAnsiTheme="minorHAnsi" w:cstheme="minorHAnsi"/>
        </w:rPr>
        <w:t xml:space="preserve">W przypadku, gdy wybór najkorzystniejszej oferty nie nastąpi przed upływem terminu związania oferta określonego w SWZ, zamawiający przed upływem terminu związania </w:t>
      </w:r>
      <w:r w:rsidRPr="00784938">
        <w:rPr>
          <w:rFonts w:asciiTheme="minorHAnsi" w:hAnsiTheme="minorHAnsi" w:cstheme="minorHAnsi"/>
        </w:rPr>
        <w:lastRenderedPageBreak/>
        <w:t>ofertą zwraca się jednokrotnie do Wykonawców o wyrażeni zgody na przedłużenie tego terminu o wskazany przez niego okres, nie dłuższy niż 30 dni.</w:t>
      </w:r>
    </w:p>
    <w:p w14:paraId="29F45571" w14:textId="77777777" w:rsidR="00EF7E90" w:rsidRPr="00784938" w:rsidRDefault="00EF7E90" w:rsidP="00BD1DC4">
      <w:pPr>
        <w:pStyle w:val="Textbody"/>
        <w:jc w:val="center"/>
        <w:rPr>
          <w:rFonts w:asciiTheme="minorHAnsi" w:hAnsiTheme="minorHAnsi" w:cstheme="minorHAnsi"/>
        </w:rPr>
      </w:pPr>
    </w:p>
    <w:p w14:paraId="1D7E9330" w14:textId="2EA1D0A1" w:rsidR="00EF7E90" w:rsidRPr="00784938"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784938">
        <w:rPr>
          <w:rFonts w:asciiTheme="minorHAnsi" w:hAnsiTheme="minorHAnsi" w:cstheme="minorHAnsi"/>
          <w:sz w:val="24"/>
          <w:u w:val="single"/>
        </w:rPr>
        <w:t>ROZDZIAŁ XI</w:t>
      </w:r>
      <w:bookmarkEnd w:id="41"/>
      <w:bookmarkEnd w:id="42"/>
      <w:r w:rsidR="00A63EA5" w:rsidRPr="00784938">
        <w:rPr>
          <w:rFonts w:asciiTheme="minorHAnsi" w:hAnsiTheme="minorHAnsi" w:cstheme="minorHAnsi"/>
          <w:sz w:val="24"/>
          <w:u w:val="single"/>
        </w:rPr>
        <w:t>I</w:t>
      </w:r>
    </w:p>
    <w:p w14:paraId="1BE168B0" w14:textId="77777777" w:rsidR="00EF7E90" w:rsidRPr="00784938"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784938">
        <w:rPr>
          <w:rFonts w:asciiTheme="minorHAnsi" w:hAnsiTheme="minorHAnsi" w:cstheme="minorHAnsi"/>
          <w:sz w:val="24"/>
        </w:rPr>
        <w:t>INFORMACJA NA TEMAT PODWYKONAWCÓW</w:t>
      </w:r>
      <w:bookmarkEnd w:id="43"/>
      <w:bookmarkEnd w:id="44"/>
    </w:p>
    <w:p w14:paraId="3179F005" w14:textId="77777777" w:rsidR="00EF7E90" w:rsidRPr="00784938" w:rsidRDefault="00EF7E90" w:rsidP="00177AA4">
      <w:pPr>
        <w:pStyle w:val="Akapitzlist"/>
        <w:tabs>
          <w:tab w:val="left" w:pos="1134"/>
        </w:tabs>
        <w:ind w:left="567"/>
        <w:jc w:val="both"/>
        <w:rPr>
          <w:rFonts w:asciiTheme="minorHAnsi" w:hAnsiTheme="minorHAnsi" w:cstheme="minorHAnsi"/>
        </w:rPr>
      </w:pPr>
    </w:p>
    <w:p w14:paraId="2DF9BF9E" w14:textId="77777777" w:rsidR="00EF7E90" w:rsidRPr="00784938" w:rsidRDefault="00EF7E90">
      <w:pPr>
        <w:pStyle w:val="Akapitzlist"/>
        <w:numPr>
          <w:ilvl w:val="0"/>
          <w:numId w:val="18"/>
        </w:numPr>
        <w:tabs>
          <w:tab w:val="left" w:pos="1134"/>
        </w:tabs>
        <w:ind w:left="567" w:hanging="425"/>
        <w:jc w:val="both"/>
        <w:rPr>
          <w:rFonts w:asciiTheme="minorHAnsi" w:hAnsiTheme="minorHAnsi" w:cstheme="minorHAnsi"/>
        </w:rPr>
      </w:pPr>
      <w:r w:rsidRPr="00784938">
        <w:rPr>
          <w:rFonts w:asciiTheme="minorHAnsi" w:hAnsiTheme="minorHAnsi" w:cstheme="minorHAnsi"/>
        </w:rPr>
        <w:t>Wykonawca może powierzyć wykonanie części zamówienia podwykonawcy.</w:t>
      </w:r>
    </w:p>
    <w:p w14:paraId="6138D508" w14:textId="77777777" w:rsidR="00EF7E90" w:rsidRPr="00784938" w:rsidRDefault="00EF7E90" w:rsidP="00177AA4">
      <w:pPr>
        <w:pStyle w:val="Standard"/>
        <w:tabs>
          <w:tab w:val="left" w:pos="567"/>
        </w:tabs>
        <w:jc w:val="both"/>
        <w:rPr>
          <w:rFonts w:asciiTheme="minorHAnsi" w:hAnsiTheme="minorHAnsi" w:cstheme="minorHAnsi"/>
        </w:rPr>
      </w:pPr>
    </w:p>
    <w:p w14:paraId="5C517C6E" w14:textId="03BA8964" w:rsidR="00EF7E90" w:rsidRPr="00784938" w:rsidRDefault="00EF7E90">
      <w:pPr>
        <w:pStyle w:val="Akapitzlist"/>
        <w:numPr>
          <w:ilvl w:val="0"/>
          <w:numId w:val="18"/>
        </w:numPr>
        <w:tabs>
          <w:tab w:val="left" w:pos="1134"/>
        </w:tabs>
        <w:ind w:left="567" w:hanging="425"/>
        <w:jc w:val="both"/>
        <w:rPr>
          <w:rFonts w:asciiTheme="minorHAnsi" w:hAnsiTheme="minorHAnsi" w:cstheme="minorHAnsi"/>
        </w:rPr>
      </w:pPr>
      <w:r w:rsidRPr="00784938">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784938">
        <w:rPr>
          <w:rFonts w:asciiTheme="minorHAnsi" w:hAnsiTheme="minorHAnsi" w:cstheme="minorHAnsi"/>
          <w:b/>
        </w:rPr>
        <w:t>oraz podać nazwę ewentualnych podwykonawców</w:t>
      </w:r>
      <w:r w:rsidRPr="00784938">
        <w:rPr>
          <w:rFonts w:asciiTheme="minorHAnsi" w:hAnsiTheme="minorHAnsi" w:cstheme="minorHAnsi"/>
        </w:rPr>
        <w:t xml:space="preserve">, </w:t>
      </w:r>
      <w:r w:rsidRPr="00784938">
        <w:rPr>
          <w:rFonts w:asciiTheme="minorHAnsi" w:hAnsiTheme="minorHAnsi" w:cstheme="minorHAnsi"/>
          <w:b/>
          <w:bCs/>
        </w:rPr>
        <w:t>jeżeli są już znani</w:t>
      </w:r>
      <w:r w:rsidRPr="00784938">
        <w:rPr>
          <w:rFonts w:asciiTheme="minorHAnsi" w:hAnsiTheme="minorHAnsi" w:cstheme="minorHAnsi"/>
        </w:rPr>
        <w:t xml:space="preserve">. Należy w tym celu wypełnić odpowiedni punkt formularza oferty, stanowiącego </w:t>
      </w:r>
      <w:r w:rsidRPr="00784938">
        <w:rPr>
          <w:rFonts w:asciiTheme="minorHAnsi" w:hAnsiTheme="minorHAnsi" w:cstheme="minorHAnsi"/>
          <w:b/>
        </w:rPr>
        <w:t xml:space="preserve">załącznik nr </w:t>
      </w:r>
      <w:r w:rsidR="00F54051" w:rsidRPr="00784938">
        <w:rPr>
          <w:rFonts w:asciiTheme="minorHAnsi" w:hAnsiTheme="minorHAnsi" w:cstheme="minorHAnsi"/>
          <w:b/>
        </w:rPr>
        <w:t>2</w:t>
      </w:r>
      <w:r w:rsidRPr="00784938">
        <w:rPr>
          <w:rFonts w:asciiTheme="minorHAnsi" w:hAnsiTheme="minorHAnsi" w:cstheme="minorHAnsi"/>
          <w:b/>
        </w:rPr>
        <w:t xml:space="preserve"> do SWZ</w:t>
      </w:r>
      <w:r w:rsidRPr="00784938">
        <w:rPr>
          <w:rFonts w:asciiTheme="minorHAnsi" w:hAnsiTheme="minorHAnsi" w:cstheme="minorHAnsi"/>
        </w:rPr>
        <w:t>.</w:t>
      </w:r>
      <w:r w:rsidRPr="00784938">
        <w:rPr>
          <w:rFonts w:asciiTheme="minorHAnsi" w:hAnsiTheme="minorHAnsi" w:cstheme="minorHAnsi"/>
          <w:b/>
        </w:rPr>
        <w:t xml:space="preserve"> </w:t>
      </w:r>
      <w:r w:rsidRPr="00784938">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D1F70B6" w14:textId="77777777" w:rsidR="00EF7E90" w:rsidRPr="00784938" w:rsidRDefault="00EF7E90" w:rsidP="00177AA4">
      <w:pPr>
        <w:pStyle w:val="Akapitzlist"/>
        <w:jc w:val="both"/>
        <w:rPr>
          <w:rFonts w:asciiTheme="minorHAnsi" w:hAnsiTheme="minorHAnsi" w:cstheme="minorHAnsi"/>
        </w:rPr>
      </w:pPr>
    </w:p>
    <w:p w14:paraId="7A33CD68" w14:textId="77777777" w:rsidR="00EF7E90" w:rsidRPr="00784938" w:rsidRDefault="00EF7E90">
      <w:pPr>
        <w:pStyle w:val="Akapitzlist"/>
        <w:numPr>
          <w:ilvl w:val="0"/>
          <w:numId w:val="18"/>
        </w:numPr>
        <w:tabs>
          <w:tab w:val="left" w:pos="1134"/>
        </w:tabs>
        <w:ind w:left="567" w:hanging="425"/>
        <w:jc w:val="both"/>
        <w:rPr>
          <w:rFonts w:asciiTheme="minorHAnsi" w:hAnsiTheme="minorHAnsi" w:cstheme="minorHAnsi"/>
        </w:rPr>
      </w:pPr>
      <w:r w:rsidRPr="00784938">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5C0013" w14:textId="77777777" w:rsidR="00EF7E90" w:rsidRPr="00784938" w:rsidRDefault="00EF7E90" w:rsidP="00177AA4">
      <w:pPr>
        <w:pStyle w:val="Akapitzlist"/>
        <w:jc w:val="both"/>
        <w:rPr>
          <w:rFonts w:asciiTheme="minorHAnsi" w:hAnsiTheme="minorHAnsi" w:cstheme="minorHAnsi"/>
        </w:rPr>
      </w:pPr>
    </w:p>
    <w:p w14:paraId="547BA4F4" w14:textId="77777777" w:rsidR="00EF7E90" w:rsidRPr="00784938" w:rsidRDefault="00EF7E90">
      <w:pPr>
        <w:pStyle w:val="Akapitzlist"/>
        <w:numPr>
          <w:ilvl w:val="0"/>
          <w:numId w:val="18"/>
        </w:numPr>
        <w:tabs>
          <w:tab w:val="left" w:pos="1134"/>
        </w:tabs>
        <w:ind w:left="567" w:hanging="425"/>
        <w:jc w:val="both"/>
        <w:rPr>
          <w:rFonts w:asciiTheme="minorHAnsi" w:hAnsiTheme="minorHAnsi" w:cstheme="minorHAnsi"/>
        </w:rPr>
      </w:pPr>
      <w:r w:rsidRPr="00784938">
        <w:rPr>
          <w:rFonts w:asciiTheme="minorHAnsi" w:hAnsiTheme="minorHAnsi" w:cstheme="minorHAnsi"/>
        </w:rPr>
        <w:t>Powierzenie wykonania części zamówienia podwykonawcom nie zwalnia Wykonawcy z odpowiedzialności za należyte wykonanie tego zamówienia.</w:t>
      </w:r>
    </w:p>
    <w:p w14:paraId="26740C7E" w14:textId="77777777" w:rsidR="00EF7E90" w:rsidRPr="00784938" w:rsidRDefault="00EF7E90" w:rsidP="00177AA4">
      <w:pPr>
        <w:pStyle w:val="Textbody"/>
        <w:rPr>
          <w:rFonts w:asciiTheme="minorHAnsi" w:hAnsiTheme="minorHAnsi" w:cstheme="minorHAnsi"/>
        </w:rPr>
      </w:pPr>
    </w:p>
    <w:p w14:paraId="4D100E2C" w14:textId="77777777" w:rsidR="00EF7E90" w:rsidRPr="00784938" w:rsidRDefault="00EF7E90" w:rsidP="00177AA4">
      <w:pPr>
        <w:pStyle w:val="Textbody"/>
        <w:rPr>
          <w:rFonts w:asciiTheme="minorHAnsi" w:hAnsiTheme="minorHAnsi" w:cstheme="minorHAnsi"/>
        </w:rPr>
      </w:pPr>
    </w:p>
    <w:p w14:paraId="7BFC8400" w14:textId="30DAE00B" w:rsidR="00EF7E90" w:rsidRPr="00784938"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784938">
        <w:rPr>
          <w:rFonts w:asciiTheme="minorHAnsi" w:hAnsiTheme="minorHAnsi" w:cstheme="minorHAnsi"/>
          <w:sz w:val="24"/>
          <w:u w:val="single"/>
        </w:rPr>
        <w:t>ROZDZIAŁ X</w:t>
      </w:r>
      <w:bookmarkEnd w:id="45"/>
      <w:bookmarkEnd w:id="46"/>
      <w:r w:rsidR="00A63EA5" w:rsidRPr="00784938">
        <w:rPr>
          <w:rFonts w:asciiTheme="minorHAnsi" w:hAnsiTheme="minorHAnsi" w:cstheme="minorHAnsi"/>
          <w:sz w:val="24"/>
          <w:u w:val="single"/>
        </w:rPr>
        <w:t>I</w:t>
      </w:r>
      <w:r w:rsidR="00F15427" w:rsidRPr="00784938">
        <w:rPr>
          <w:rFonts w:asciiTheme="minorHAnsi" w:hAnsiTheme="minorHAnsi" w:cstheme="minorHAnsi"/>
          <w:sz w:val="24"/>
          <w:u w:val="single"/>
        </w:rPr>
        <w:t>II</w:t>
      </w:r>
    </w:p>
    <w:p w14:paraId="2160E1EC" w14:textId="77777777" w:rsidR="00EF7E90" w:rsidRPr="00784938"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784938">
        <w:rPr>
          <w:rFonts w:asciiTheme="minorHAnsi" w:hAnsiTheme="minorHAnsi" w:cstheme="minorHAnsi"/>
          <w:sz w:val="24"/>
        </w:rPr>
        <w:t>KORZYSTANIE Z ZASOBÓW INNYCH PODMIOTÓW W CELU POTWIERDZENIA SPEŁNIANIA WARUNKÓW UDZIAŁU W POSTĘPOWANIU</w:t>
      </w:r>
      <w:bookmarkEnd w:id="47"/>
      <w:bookmarkEnd w:id="48"/>
    </w:p>
    <w:p w14:paraId="1CC7E032" w14:textId="77777777" w:rsidR="00EF7E90" w:rsidRPr="00784938" w:rsidRDefault="00EF7E90" w:rsidP="00177AA4">
      <w:pPr>
        <w:pStyle w:val="Standard"/>
        <w:jc w:val="both"/>
        <w:rPr>
          <w:rFonts w:asciiTheme="minorHAnsi" w:hAnsiTheme="minorHAnsi" w:cstheme="minorHAnsi"/>
        </w:rPr>
      </w:pPr>
    </w:p>
    <w:p w14:paraId="209E3259" w14:textId="77777777" w:rsidR="00F54051" w:rsidRPr="00784938" w:rsidRDefault="00F54051" w:rsidP="00F54051">
      <w:pPr>
        <w:pStyle w:val="Akapitzlist"/>
        <w:numPr>
          <w:ilvl w:val="0"/>
          <w:numId w:val="76"/>
        </w:numPr>
        <w:autoSpaceDE w:val="0"/>
        <w:adjustRightInd w:val="0"/>
        <w:ind w:left="567" w:hanging="425"/>
        <w:jc w:val="both"/>
        <w:rPr>
          <w:rFonts w:asciiTheme="minorHAnsi" w:eastAsia="CIDFont+F1" w:hAnsiTheme="minorHAnsi" w:cstheme="minorHAnsi"/>
          <w:color w:val="000000"/>
        </w:rPr>
      </w:pPr>
      <w:r w:rsidRPr="00784938">
        <w:rPr>
          <w:rFonts w:asciiTheme="minorHAnsi" w:eastAsia="CIDFont+F1" w:hAnsiTheme="minorHAnsi" w:cstheme="minorHAnsi"/>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0EC64AA" w14:textId="77777777" w:rsidR="00F54051" w:rsidRPr="00784938" w:rsidRDefault="00F54051" w:rsidP="00F54051">
      <w:pPr>
        <w:pStyle w:val="Akapitzlist"/>
        <w:numPr>
          <w:ilvl w:val="0"/>
          <w:numId w:val="76"/>
        </w:numPr>
        <w:autoSpaceDE w:val="0"/>
        <w:adjustRightInd w:val="0"/>
        <w:ind w:left="567" w:hanging="425"/>
        <w:jc w:val="both"/>
        <w:rPr>
          <w:rFonts w:asciiTheme="minorHAnsi" w:eastAsia="CIDFont+F1" w:hAnsiTheme="minorHAnsi" w:cstheme="minorHAnsi"/>
          <w:color w:val="000000"/>
        </w:rPr>
      </w:pPr>
      <w:r w:rsidRPr="00784938">
        <w:rPr>
          <w:rFonts w:asciiTheme="minorHAnsi" w:eastAsia="CIDFont+F1" w:hAnsiTheme="minorHAnsi" w:cstheme="minorHAnsi"/>
          <w:color w:val="000000"/>
        </w:rPr>
        <w:t>Wymagania dotyczące polegania na zdolnościach lub sytuacjach innych podmiotów, o których mowa w ust.1:</w:t>
      </w:r>
    </w:p>
    <w:p w14:paraId="5117926B" w14:textId="77777777" w:rsidR="00F54051" w:rsidRPr="00784938" w:rsidRDefault="00F54051" w:rsidP="00F54051">
      <w:pPr>
        <w:pStyle w:val="Akapitzlist"/>
        <w:numPr>
          <w:ilvl w:val="0"/>
          <w:numId w:val="77"/>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6DE5E8D4" w14:textId="77777777" w:rsidR="00F54051" w:rsidRPr="00784938" w:rsidRDefault="00F54051" w:rsidP="00F54051">
      <w:pPr>
        <w:pStyle w:val="Akapitzlist"/>
        <w:numPr>
          <w:ilvl w:val="0"/>
          <w:numId w:val="77"/>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01412B3" w14:textId="77777777" w:rsidR="00F54051" w:rsidRPr="00784938" w:rsidRDefault="00F54051" w:rsidP="00F54051">
      <w:pPr>
        <w:pStyle w:val="Akapitzlist"/>
        <w:numPr>
          <w:ilvl w:val="0"/>
          <w:numId w:val="77"/>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2F7D724" w14:textId="176B2B30" w:rsidR="00F54051" w:rsidRPr="00784938" w:rsidRDefault="00F54051" w:rsidP="00F54051">
      <w:pPr>
        <w:pStyle w:val="Akapitzlist"/>
        <w:numPr>
          <w:ilvl w:val="0"/>
          <w:numId w:val="77"/>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EC4833D" w14:textId="77777777" w:rsidR="00F54051" w:rsidRPr="00784938" w:rsidRDefault="00F54051" w:rsidP="00F54051">
      <w:pPr>
        <w:pStyle w:val="Akapitzlist"/>
        <w:numPr>
          <w:ilvl w:val="0"/>
          <w:numId w:val="76"/>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92DC975" w14:textId="6BD0E338" w:rsidR="00F54051" w:rsidRPr="005F2AB2" w:rsidRDefault="00F54051" w:rsidP="00F54051">
      <w:pPr>
        <w:pStyle w:val="Akapitzlist"/>
        <w:numPr>
          <w:ilvl w:val="0"/>
          <w:numId w:val="78"/>
        </w:numPr>
        <w:autoSpaceDE w:val="0"/>
        <w:adjustRightInd w:val="0"/>
        <w:jc w:val="both"/>
        <w:rPr>
          <w:rFonts w:asciiTheme="minorHAnsi" w:eastAsia="CIDFont+F1" w:hAnsiTheme="minorHAnsi" w:cstheme="minorHAnsi"/>
        </w:rPr>
      </w:pPr>
      <w:r w:rsidRPr="005F2AB2">
        <w:rPr>
          <w:rFonts w:asciiTheme="minorHAnsi" w:eastAsia="CIDFont+F1" w:hAnsiTheme="minorHAnsi" w:cstheme="minorHAnsi"/>
        </w:rPr>
        <w:t xml:space="preserve">składa wraz z ofertą zobowiązanie innego podmiotu do udostępnienia niezbędnych zasobów Wykonawcy - zgodnie z </w:t>
      </w:r>
      <w:r w:rsidRPr="005F2AB2">
        <w:rPr>
          <w:rFonts w:asciiTheme="minorHAnsi" w:hAnsiTheme="minorHAnsi" w:cstheme="minorHAnsi"/>
        </w:rPr>
        <w:t xml:space="preserve">Załącznikiem nr </w:t>
      </w:r>
      <w:r w:rsidR="005F2AB2" w:rsidRPr="005F2AB2">
        <w:rPr>
          <w:rFonts w:asciiTheme="minorHAnsi" w:hAnsiTheme="minorHAnsi" w:cstheme="minorHAnsi"/>
        </w:rPr>
        <w:t>5</w:t>
      </w:r>
      <w:r w:rsidRPr="005F2AB2">
        <w:rPr>
          <w:rFonts w:asciiTheme="minorHAnsi" w:hAnsiTheme="minorHAnsi" w:cstheme="minorHAnsi"/>
        </w:rPr>
        <w:t xml:space="preserve"> do SWZ</w:t>
      </w:r>
      <w:r w:rsidRPr="005F2AB2">
        <w:rPr>
          <w:rFonts w:asciiTheme="minorHAnsi" w:eastAsia="CIDFont+F1" w:hAnsiTheme="minorHAnsi" w:cstheme="minorHAnsi"/>
        </w:rPr>
        <w:t>;</w:t>
      </w:r>
    </w:p>
    <w:p w14:paraId="5F401D1D" w14:textId="39A9DCF1" w:rsidR="00F54051" w:rsidRPr="005F2AB2" w:rsidRDefault="00F54051" w:rsidP="00F54051">
      <w:pPr>
        <w:pStyle w:val="Akapitzlist"/>
        <w:numPr>
          <w:ilvl w:val="0"/>
          <w:numId w:val="78"/>
        </w:numPr>
        <w:autoSpaceDE w:val="0"/>
        <w:adjustRightInd w:val="0"/>
        <w:jc w:val="both"/>
        <w:rPr>
          <w:rFonts w:asciiTheme="minorHAnsi" w:eastAsia="CIDFont+F1" w:hAnsiTheme="minorHAnsi" w:cstheme="minorHAnsi"/>
        </w:rPr>
      </w:pPr>
      <w:r w:rsidRPr="005F2AB2">
        <w:rPr>
          <w:rFonts w:asciiTheme="minorHAnsi" w:eastAsia="CIDFont+F1" w:hAnsiTheme="minorHAnsi" w:cstheme="minorHAnsi"/>
        </w:rPr>
        <w:t xml:space="preserve">składa wraz z ofertą </w:t>
      </w:r>
      <w:r w:rsidRPr="005F2AB2">
        <w:rPr>
          <w:rFonts w:asciiTheme="minorHAnsi" w:hAnsiTheme="minorHAnsi" w:cstheme="minorHAnsi"/>
        </w:rPr>
        <w:t xml:space="preserve">Jednolity Europejski Dokument Zamówienia (ESPD) </w:t>
      </w:r>
      <w:r w:rsidRPr="005F2AB2">
        <w:rPr>
          <w:rFonts w:asciiTheme="minorHAnsi" w:eastAsia="CIDFont+F1" w:hAnsiTheme="minorHAnsi" w:cstheme="minorHAnsi"/>
        </w:rPr>
        <w:t>dotyczący tych podmiotów – wypełniony i podpisany przez każdy podmiot udostępniający (zgodnie z zasadami reprezentacji podmiotu udostępniającego zasób) – wypełniony w części II sekcje A (informacje na temat wykonawcy) i B (informacje na temat przedstawicieli Wykonawcy), w części III (podstawy wykluczenia) oraz w zakresie, w jakim korzysta z zasobów podmiotu trzeciego w części IV (kryteria kwalifikacji) – Zamawiający żąda jedynie ogólnego oświadczenia dotyczącego wszystkich kryteriów kwalifikacji (sekcja α), bez wypełniania poszczególnych Sekcji A, B, C i D;</w:t>
      </w:r>
    </w:p>
    <w:p w14:paraId="16A7271C" w14:textId="4140BE56" w:rsidR="00F54051" w:rsidRPr="003E369B" w:rsidRDefault="00F54051" w:rsidP="00F54051">
      <w:pPr>
        <w:pStyle w:val="Akapitzlist"/>
        <w:numPr>
          <w:ilvl w:val="0"/>
          <w:numId w:val="78"/>
        </w:numPr>
        <w:autoSpaceDE w:val="0"/>
        <w:adjustRightInd w:val="0"/>
        <w:jc w:val="both"/>
        <w:rPr>
          <w:rFonts w:asciiTheme="minorHAnsi" w:eastAsia="CIDFont+F1" w:hAnsiTheme="minorHAnsi" w:cstheme="minorHAnsi"/>
        </w:rPr>
      </w:pPr>
      <w:r w:rsidRPr="003E369B">
        <w:rPr>
          <w:rFonts w:asciiTheme="minorHAnsi" w:eastAsia="CIDFont+F1" w:hAnsiTheme="minorHAnsi" w:cstheme="minorHAnsi"/>
        </w:rPr>
        <w:t xml:space="preserve">w terminie określonym w Rozdziale </w:t>
      </w:r>
      <w:r w:rsidR="005F2AB2" w:rsidRPr="003E369B">
        <w:rPr>
          <w:rFonts w:asciiTheme="minorHAnsi" w:eastAsia="CIDFont+F1" w:hAnsiTheme="minorHAnsi" w:cstheme="minorHAnsi"/>
        </w:rPr>
        <w:t>V</w:t>
      </w:r>
      <w:r w:rsidRPr="003E369B">
        <w:rPr>
          <w:rFonts w:asciiTheme="minorHAnsi" w:eastAsia="CIDFont+F1" w:hAnsiTheme="minorHAnsi" w:cstheme="minorHAnsi"/>
        </w:rPr>
        <w:t xml:space="preserve"> </w:t>
      </w:r>
      <w:r w:rsidR="005F2AB2" w:rsidRPr="003E369B">
        <w:rPr>
          <w:rFonts w:asciiTheme="minorHAnsi" w:eastAsia="CIDFont+F1" w:hAnsiTheme="minorHAnsi" w:cstheme="minorHAnsi"/>
        </w:rPr>
        <w:t>pkt</w:t>
      </w:r>
      <w:r w:rsidRPr="003E369B">
        <w:rPr>
          <w:rFonts w:asciiTheme="minorHAnsi" w:eastAsia="CIDFont+F1" w:hAnsiTheme="minorHAnsi" w:cstheme="minorHAnsi"/>
        </w:rPr>
        <w:t>. 3 SWZ, przedkłada w odniesieniu do tych podmiotów oświadczenia i dokumenty tam wskazane</w:t>
      </w:r>
      <w:r w:rsidR="003E369B" w:rsidRPr="003E369B">
        <w:rPr>
          <w:rFonts w:asciiTheme="minorHAnsi" w:eastAsia="CIDFont+F1" w:hAnsiTheme="minorHAnsi" w:cstheme="minorHAnsi"/>
        </w:rPr>
        <w:t>.</w:t>
      </w:r>
    </w:p>
    <w:p w14:paraId="38CE6613" w14:textId="77777777" w:rsidR="00F54051" w:rsidRPr="00784938" w:rsidRDefault="00F54051" w:rsidP="00F54051">
      <w:pPr>
        <w:pStyle w:val="Akapitzlist"/>
        <w:numPr>
          <w:ilvl w:val="0"/>
          <w:numId w:val="76"/>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F745DC4" w14:textId="1AE75C58" w:rsidR="00F54051" w:rsidRPr="00784938" w:rsidRDefault="00F54051" w:rsidP="00F54051">
      <w:pPr>
        <w:pStyle w:val="Akapitzlist"/>
        <w:numPr>
          <w:ilvl w:val="0"/>
          <w:numId w:val="76"/>
        </w:numPr>
        <w:autoSpaceDE w:val="0"/>
        <w:adjustRightInd w:val="0"/>
        <w:jc w:val="both"/>
        <w:rPr>
          <w:rFonts w:asciiTheme="minorHAnsi" w:eastAsia="CIDFont+F1" w:hAnsiTheme="minorHAnsi" w:cstheme="minorHAnsi"/>
          <w:color w:val="000000"/>
        </w:rPr>
      </w:pPr>
      <w:r w:rsidRPr="00784938">
        <w:rPr>
          <w:rFonts w:asciiTheme="minorHAnsi" w:eastAsia="CIDFont+F1" w:hAnsiTheme="minorHAns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F54B58" w14:textId="77777777" w:rsidR="00EF7E90" w:rsidRPr="00784938" w:rsidRDefault="00EF7E90" w:rsidP="00177AA4">
      <w:pPr>
        <w:pStyle w:val="Akapitzlist"/>
        <w:tabs>
          <w:tab w:val="left" w:pos="12401"/>
        </w:tabs>
        <w:ind w:left="340"/>
        <w:jc w:val="both"/>
        <w:rPr>
          <w:rFonts w:asciiTheme="minorHAnsi" w:hAnsiTheme="minorHAnsi" w:cstheme="minorHAnsi"/>
        </w:rPr>
      </w:pPr>
    </w:p>
    <w:p w14:paraId="7C583E8A" w14:textId="77777777" w:rsidR="00EF7E90" w:rsidRPr="00784938" w:rsidRDefault="00EF7E90" w:rsidP="00177AA4">
      <w:pPr>
        <w:tabs>
          <w:tab w:val="left" w:pos="12401"/>
        </w:tabs>
        <w:jc w:val="both"/>
        <w:rPr>
          <w:rFonts w:cstheme="minorHAnsi"/>
          <w:sz w:val="24"/>
          <w:szCs w:val="24"/>
        </w:rPr>
      </w:pPr>
    </w:p>
    <w:p w14:paraId="60643096" w14:textId="57D1E1DB" w:rsidR="00EF7E90" w:rsidRPr="00784938"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784938">
        <w:rPr>
          <w:rFonts w:asciiTheme="minorHAnsi" w:hAnsiTheme="minorHAnsi" w:cstheme="minorHAnsi"/>
          <w:sz w:val="24"/>
          <w:u w:val="single"/>
        </w:rPr>
        <w:t>ROZDZIAŁ X</w:t>
      </w:r>
      <w:bookmarkEnd w:id="49"/>
      <w:bookmarkEnd w:id="50"/>
      <w:r w:rsidR="00F15427" w:rsidRPr="00784938">
        <w:rPr>
          <w:rFonts w:asciiTheme="minorHAnsi" w:hAnsiTheme="minorHAnsi" w:cstheme="minorHAnsi"/>
          <w:sz w:val="24"/>
          <w:u w:val="single"/>
        </w:rPr>
        <w:t>I</w:t>
      </w:r>
      <w:r w:rsidR="00A63EA5" w:rsidRPr="00784938">
        <w:rPr>
          <w:rFonts w:asciiTheme="minorHAnsi" w:hAnsiTheme="minorHAnsi" w:cstheme="minorHAnsi"/>
          <w:sz w:val="24"/>
          <w:u w:val="single"/>
        </w:rPr>
        <w:t>V</w:t>
      </w:r>
    </w:p>
    <w:p w14:paraId="7EA8DF74" w14:textId="77777777" w:rsidR="00EF7E90" w:rsidRPr="00784938"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784938">
        <w:rPr>
          <w:rFonts w:asciiTheme="minorHAnsi" w:hAnsiTheme="minorHAnsi" w:cstheme="minorHAnsi"/>
          <w:sz w:val="24"/>
        </w:rPr>
        <w:t>PROCEDURA SANACYJNA - SAMOOCZYSZCZENIE</w:t>
      </w:r>
      <w:bookmarkEnd w:id="51"/>
      <w:bookmarkEnd w:id="52"/>
    </w:p>
    <w:p w14:paraId="2F9153BC" w14:textId="77777777" w:rsidR="00EF7E90" w:rsidRPr="00784938" w:rsidRDefault="00EF7E90" w:rsidP="00177AA4">
      <w:pPr>
        <w:pStyle w:val="Standard"/>
        <w:tabs>
          <w:tab w:val="left" w:pos="3402"/>
        </w:tabs>
        <w:ind w:left="1701" w:right="-114" w:hanging="1701"/>
        <w:jc w:val="both"/>
        <w:rPr>
          <w:rFonts w:asciiTheme="minorHAnsi" w:hAnsiTheme="minorHAnsi" w:cstheme="minorHAnsi"/>
          <w:b/>
        </w:rPr>
      </w:pPr>
    </w:p>
    <w:p w14:paraId="75463107" w14:textId="2F0965A7" w:rsidR="00EF7E90" w:rsidRPr="00784938" w:rsidRDefault="00EF7E90" w:rsidP="00177AA4">
      <w:pPr>
        <w:pStyle w:val="NormalnyWeb"/>
        <w:tabs>
          <w:tab w:val="left" w:pos="852"/>
        </w:tabs>
        <w:spacing w:before="0" w:after="0"/>
        <w:ind w:right="-114"/>
        <w:jc w:val="both"/>
        <w:rPr>
          <w:rFonts w:asciiTheme="minorHAnsi" w:hAnsiTheme="minorHAnsi" w:cstheme="minorHAnsi"/>
        </w:rPr>
      </w:pPr>
      <w:r w:rsidRPr="00784938">
        <w:rPr>
          <w:rFonts w:asciiTheme="minorHAnsi" w:hAnsiTheme="minorHAnsi" w:cstheme="minorHAnsi"/>
          <w:color w:val="000000"/>
        </w:rPr>
        <w:t>1.Wykonawca nie podlega wykluczeniu w okolicznościach określonych w art. 108 pkt 1,</w:t>
      </w:r>
      <w:r w:rsidR="00F54051" w:rsidRPr="00784938">
        <w:rPr>
          <w:rFonts w:asciiTheme="minorHAnsi" w:hAnsiTheme="minorHAnsi" w:cstheme="minorHAnsi"/>
          <w:color w:val="000000"/>
        </w:rPr>
        <w:t xml:space="preserve"> </w:t>
      </w:r>
      <w:r w:rsidRPr="00784938">
        <w:rPr>
          <w:rFonts w:asciiTheme="minorHAnsi" w:hAnsiTheme="minorHAnsi" w:cstheme="minorHAnsi"/>
          <w:color w:val="000000"/>
        </w:rPr>
        <w:t xml:space="preserve">2 i 5 </w:t>
      </w:r>
      <w:r w:rsidRPr="00784938">
        <w:rPr>
          <w:rFonts w:asciiTheme="minorHAnsi" w:hAnsiTheme="minorHAnsi" w:cstheme="minorHAnsi"/>
        </w:rPr>
        <w:t xml:space="preserve"> jeżeli udowodni Zamawiającemu</w:t>
      </w:r>
      <w:r w:rsidRPr="00784938">
        <w:rPr>
          <w:rFonts w:asciiTheme="minorHAnsi" w:hAnsiTheme="minorHAnsi" w:cstheme="minorHAnsi"/>
          <w:color w:val="000000"/>
        </w:rPr>
        <w:t>, że spełnił łącznie następujące przesłanki:</w:t>
      </w:r>
    </w:p>
    <w:p w14:paraId="20D3E2AA" w14:textId="77777777" w:rsidR="00EF7E90" w:rsidRPr="00784938" w:rsidRDefault="00EF7E90" w:rsidP="00177AA4">
      <w:pPr>
        <w:pStyle w:val="NormalnyWeb"/>
        <w:spacing w:before="0" w:after="0"/>
        <w:ind w:left="426" w:right="-114"/>
        <w:jc w:val="both"/>
        <w:rPr>
          <w:rFonts w:asciiTheme="minorHAnsi" w:hAnsiTheme="minorHAnsi" w:cstheme="minorHAnsi"/>
          <w:color w:val="000000"/>
        </w:rPr>
      </w:pPr>
    </w:p>
    <w:p w14:paraId="7BAB56D1" w14:textId="77777777" w:rsidR="00EF7E90" w:rsidRPr="00784938" w:rsidRDefault="00EF7E90" w:rsidP="00177AA4">
      <w:pPr>
        <w:pStyle w:val="Standard"/>
        <w:ind w:left="851" w:hanging="425"/>
        <w:jc w:val="both"/>
        <w:rPr>
          <w:rFonts w:asciiTheme="minorHAnsi" w:hAnsiTheme="minorHAnsi" w:cstheme="minorHAnsi"/>
        </w:rPr>
      </w:pPr>
      <w:r w:rsidRPr="00784938">
        <w:rPr>
          <w:rFonts w:asciiTheme="minorHAnsi" w:hAnsiTheme="minorHAnsi" w:cstheme="minorHAnsi"/>
          <w:color w:val="000000"/>
        </w:rPr>
        <w:t>1)</w:t>
      </w:r>
      <w:r w:rsidRPr="00784938">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14:paraId="772E7F91" w14:textId="77777777" w:rsidR="00EF7E90" w:rsidRPr="00784938" w:rsidRDefault="00EF7E90" w:rsidP="00177AA4">
      <w:pPr>
        <w:pStyle w:val="Standard"/>
        <w:ind w:left="851" w:hanging="425"/>
        <w:jc w:val="both"/>
        <w:rPr>
          <w:rFonts w:asciiTheme="minorHAnsi" w:hAnsiTheme="minorHAnsi" w:cstheme="minorHAnsi"/>
        </w:rPr>
      </w:pPr>
      <w:r w:rsidRPr="00784938">
        <w:rPr>
          <w:rFonts w:asciiTheme="minorHAnsi" w:hAnsiTheme="minorHAnsi" w:cstheme="minorHAnsi"/>
          <w:color w:val="000000"/>
        </w:rPr>
        <w:t>2)</w:t>
      </w:r>
      <w:r w:rsidRPr="00784938">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E0D064" w14:textId="77777777" w:rsidR="00EF7E90" w:rsidRPr="00784938" w:rsidRDefault="00EF7E90" w:rsidP="00177AA4">
      <w:pPr>
        <w:pStyle w:val="Standard"/>
        <w:ind w:left="851" w:hanging="425"/>
        <w:jc w:val="both"/>
        <w:rPr>
          <w:rFonts w:asciiTheme="minorHAnsi" w:hAnsiTheme="minorHAnsi" w:cstheme="minorHAnsi"/>
        </w:rPr>
      </w:pPr>
      <w:r w:rsidRPr="00784938">
        <w:rPr>
          <w:rFonts w:asciiTheme="minorHAnsi" w:hAnsiTheme="minorHAnsi" w:cstheme="minorHAnsi"/>
          <w:color w:val="000000"/>
        </w:rPr>
        <w:t>3)</w:t>
      </w:r>
      <w:r w:rsidRPr="00784938">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14:paraId="44A769C4"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a)</w:t>
      </w:r>
      <w:r w:rsidRPr="00784938">
        <w:rPr>
          <w:rFonts w:asciiTheme="minorHAnsi" w:hAnsiTheme="minorHAnsi" w:cstheme="minorHAnsi"/>
          <w:color w:val="000000"/>
        </w:rPr>
        <w:tab/>
        <w:t>zerwał wszelkie powiązania z osobami lub podmiotami odpowiedzialnymi za nieprawidłowe postępowanie Wykonawcy,</w:t>
      </w:r>
    </w:p>
    <w:p w14:paraId="65914B15"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b)</w:t>
      </w:r>
      <w:r w:rsidRPr="00784938">
        <w:rPr>
          <w:rFonts w:asciiTheme="minorHAnsi" w:hAnsiTheme="minorHAnsi" w:cstheme="minorHAnsi"/>
          <w:color w:val="000000"/>
        </w:rPr>
        <w:tab/>
        <w:t>zreorganizował personel,</w:t>
      </w:r>
    </w:p>
    <w:p w14:paraId="11FA5E64"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c)</w:t>
      </w:r>
      <w:r w:rsidRPr="00784938">
        <w:rPr>
          <w:rFonts w:asciiTheme="minorHAnsi" w:hAnsiTheme="minorHAnsi" w:cstheme="minorHAnsi"/>
          <w:color w:val="000000"/>
        </w:rPr>
        <w:tab/>
        <w:t>wdrożył system sprawozdawczości i kontroli,</w:t>
      </w:r>
    </w:p>
    <w:p w14:paraId="4D03DC2C"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d)</w:t>
      </w:r>
      <w:r w:rsidRPr="00784938">
        <w:rPr>
          <w:rFonts w:asciiTheme="minorHAnsi" w:hAnsiTheme="minorHAnsi" w:cstheme="minorHAnsi"/>
          <w:color w:val="000000"/>
        </w:rPr>
        <w:tab/>
        <w:t>utworzył struktury audytu wewnętrznego do monitorowania przestrzegania przepisów, wewnętrznych regulacji lub standardów,</w:t>
      </w:r>
    </w:p>
    <w:p w14:paraId="28226684" w14:textId="77777777" w:rsidR="00EF7E90" w:rsidRPr="00784938" w:rsidRDefault="00EF7E90" w:rsidP="00177AA4">
      <w:pPr>
        <w:pStyle w:val="Standard"/>
        <w:ind w:left="1418" w:hanging="425"/>
        <w:jc w:val="both"/>
        <w:rPr>
          <w:rFonts w:asciiTheme="minorHAnsi" w:hAnsiTheme="minorHAnsi" w:cstheme="minorHAnsi"/>
        </w:rPr>
      </w:pPr>
      <w:r w:rsidRPr="00784938">
        <w:rPr>
          <w:rFonts w:asciiTheme="minorHAnsi" w:hAnsiTheme="minorHAnsi" w:cstheme="minorHAnsi"/>
          <w:color w:val="000000"/>
        </w:rPr>
        <w:t>e)</w:t>
      </w:r>
      <w:r w:rsidRPr="00784938">
        <w:rPr>
          <w:rFonts w:asciiTheme="minorHAnsi" w:hAnsiTheme="minorHAnsi" w:cstheme="minorHAnsi"/>
          <w:color w:val="000000"/>
        </w:rPr>
        <w:tab/>
        <w:t>wprowadził wewnętrzne regulacje dotyczące odpowiedzialności i odszkodowań za nieprzestrzeganie przepisów, wewnętrznych regulacji lub standardów.</w:t>
      </w:r>
    </w:p>
    <w:p w14:paraId="4AC3AA52" w14:textId="77777777" w:rsidR="00EF7E90" w:rsidRPr="00784938" w:rsidRDefault="00EF7E90" w:rsidP="00177AA4">
      <w:pPr>
        <w:pStyle w:val="Standard"/>
        <w:ind w:right="-114"/>
        <w:jc w:val="both"/>
        <w:rPr>
          <w:rFonts w:asciiTheme="minorHAnsi" w:hAnsiTheme="minorHAnsi" w:cstheme="minorHAnsi"/>
        </w:rPr>
      </w:pPr>
    </w:p>
    <w:p w14:paraId="4F69F9DC" w14:textId="77777777" w:rsidR="00EF7E90" w:rsidRPr="00784938" w:rsidRDefault="00EF7E90" w:rsidP="00177AA4">
      <w:pPr>
        <w:tabs>
          <w:tab w:val="left" w:pos="852"/>
        </w:tabs>
        <w:ind w:right="-114"/>
        <w:jc w:val="both"/>
        <w:rPr>
          <w:rFonts w:cstheme="minorHAnsi"/>
          <w:color w:val="000000"/>
          <w:sz w:val="24"/>
          <w:szCs w:val="24"/>
        </w:rPr>
      </w:pPr>
      <w:r w:rsidRPr="00784938">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FA3403E" w14:textId="77777777" w:rsidR="00EF7E90" w:rsidRPr="00784938" w:rsidRDefault="00EF7E90" w:rsidP="00177AA4">
      <w:pPr>
        <w:tabs>
          <w:tab w:val="left" w:pos="852"/>
        </w:tabs>
        <w:ind w:right="-114"/>
        <w:jc w:val="both"/>
        <w:rPr>
          <w:rFonts w:cstheme="minorHAnsi"/>
          <w:color w:val="000000"/>
          <w:sz w:val="24"/>
          <w:szCs w:val="24"/>
        </w:rPr>
      </w:pPr>
    </w:p>
    <w:p w14:paraId="24E463C4" w14:textId="29D282ED" w:rsidR="00EF7E90" w:rsidRPr="00784938"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784938">
        <w:rPr>
          <w:rFonts w:asciiTheme="minorHAnsi" w:hAnsiTheme="minorHAnsi" w:cstheme="minorHAnsi"/>
          <w:sz w:val="24"/>
          <w:u w:val="single"/>
        </w:rPr>
        <w:t>ROZDZIAŁ X</w:t>
      </w:r>
      <w:bookmarkEnd w:id="53"/>
      <w:bookmarkEnd w:id="54"/>
      <w:r w:rsidR="00A63EA5" w:rsidRPr="00784938">
        <w:rPr>
          <w:rFonts w:asciiTheme="minorHAnsi" w:hAnsiTheme="minorHAnsi" w:cstheme="minorHAnsi"/>
          <w:sz w:val="24"/>
          <w:u w:val="single"/>
        </w:rPr>
        <w:t>V</w:t>
      </w:r>
    </w:p>
    <w:p w14:paraId="68D4167D" w14:textId="77777777" w:rsidR="00EF7E90" w:rsidRPr="00784938"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784938">
        <w:rPr>
          <w:rFonts w:asciiTheme="minorHAnsi" w:hAnsiTheme="minorHAnsi" w:cstheme="minorHAnsi"/>
          <w:bCs/>
          <w:sz w:val="24"/>
          <w:lang w:eastAsia="en-US"/>
        </w:rPr>
        <w:t>INFORMACJA O PRZEDMIOTOWYCH ŚRODKACH DOWODOWYCH</w:t>
      </w:r>
      <w:bookmarkEnd w:id="55"/>
      <w:bookmarkEnd w:id="56"/>
    </w:p>
    <w:p w14:paraId="2B6FB3C5" w14:textId="77777777" w:rsidR="00EF7E90" w:rsidRPr="00784938" w:rsidRDefault="00EF7E90" w:rsidP="00177AA4">
      <w:pPr>
        <w:pStyle w:val="Standard"/>
        <w:jc w:val="both"/>
        <w:rPr>
          <w:rFonts w:asciiTheme="minorHAnsi" w:hAnsiTheme="minorHAnsi" w:cstheme="minorHAnsi"/>
          <w:lang w:eastAsia="en-US"/>
        </w:rPr>
      </w:pPr>
    </w:p>
    <w:p w14:paraId="775057CB" w14:textId="77777777" w:rsidR="00EF7E90" w:rsidRPr="00784938" w:rsidRDefault="00EF7E90" w:rsidP="00177AA4">
      <w:pPr>
        <w:pStyle w:val="Standard"/>
        <w:jc w:val="both"/>
        <w:rPr>
          <w:rFonts w:asciiTheme="minorHAnsi" w:hAnsiTheme="minorHAnsi" w:cstheme="minorHAnsi"/>
        </w:rPr>
      </w:pPr>
      <w:r w:rsidRPr="00784938">
        <w:rPr>
          <w:rFonts w:asciiTheme="minorHAnsi" w:hAnsiTheme="minorHAnsi" w:cstheme="minorHAnsi"/>
          <w:lang w:eastAsia="en-US"/>
        </w:rPr>
        <w:t>1. Zamawiający nie stawia wymogu złożenia wraz z ofertą przedmiotowych środków dowodowych.</w:t>
      </w:r>
    </w:p>
    <w:p w14:paraId="6044EEAC" w14:textId="77777777" w:rsidR="00EF7E90" w:rsidRPr="00784938" w:rsidRDefault="00EF7E90" w:rsidP="00177AA4">
      <w:pPr>
        <w:pStyle w:val="Standard"/>
        <w:jc w:val="both"/>
        <w:rPr>
          <w:rFonts w:asciiTheme="minorHAnsi" w:hAnsiTheme="minorHAnsi" w:cstheme="minorHAnsi"/>
          <w:lang w:eastAsia="en-US"/>
        </w:rPr>
      </w:pPr>
      <w:r w:rsidRPr="00784938">
        <w:rPr>
          <w:rFonts w:asciiTheme="minorHAnsi" w:hAnsiTheme="minorHAnsi" w:cstheme="minorHAnsi"/>
          <w:lang w:eastAsia="en-US"/>
        </w:rPr>
        <w:t xml:space="preserve">2.  W przypadku zastosowania materiałów, urządzeń, wyrobów lub rozwiązań równoważnych Wykonawca jest zobowiązany do wskazania ich w ofercie oraz złożenia wraz z oferta kart technicznych, lub innych dokumentów potwierdzających, ze oferowane rozwiązania </w:t>
      </w:r>
      <w:r w:rsidRPr="00784938">
        <w:rPr>
          <w:rFonts w:asciiTheme="minorHAnsi" w:hAnsiTheme="minorHAnsi" w:cstheme="minorHAnsi"/>
          <w:lang w:eastAsia="en-US"/>
        </w:rPr>
        <w:lastRenderedPageBreak/>
        <w:t>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14:paraId="4F8513ED" w14:textId="77777777" w:rsidR="00EF7E90" w:rsidRPr="00784938" w:rsidRDefault="00EF7E90" w:rsidP="00177AA4">
      <w:pPr>
        <w:pStyle w:val="Standard"/>
        <w:jc w:val="both"/>
        <w:rPr>
          <w:rFonts w:asciiTheme="minorHAnsi" w:hAnsiTheme="minorHAnsi" w:cstheme="minorHAnsi"/>
          <w:lang w:eastAsia="en-US"/>
        </w:rPr>
      </w:pPr>
    </w:p>
    <w:p w14:paraId="3F5A43F7" w14:textId="0BF574F3" w:rsidR="00EF7E90" w:rsidRPr="00784938"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784938">
        <w:rPr>
          <w:rFonts w:asciiTheme="minorHAnsi" w:hAnsiTheme="minorHAnsi" w:cstheme="minorHAnsi"/>
          <w:sz w:val="24"/>
          <w:u w:val="single"/>
        </w:rPr>
        <w:t>ROZDZIAŁ XV</w:t>
      </w:r>
      <w:bookmarkEnd w:id="57"/>
      <w:bookmarkEnd w:id="58"/>
      <w:r w:rsidR="00A63EA5" w:rsidRPr="00784938">
        <w:rPr>
          <w:rFonts w:asciiTheme="minorHAnsi" w:hAnsiTheme="minorHAnsi" w:cstheme="minorHAnsi"/>
          <w:sz w:val="24"/>
          <w:u w:val="single"/>
        </w:rPr>
        <w:t>I</w:t>
      </w:r>
    </w:p>
    <w:p w14:paraId="04EE1E8B" w14:textId="77777777" w:rsidR="00EF7E90" w:rsidRPr="00784938"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784938">
        <w:rPr>
          <w:rFonts w:asciiTheme="minorHAnsi" w:hAnsiTheme="minorHAnsi" w:cstheme="minorHAnsi"/>
          <w:bCs/>
          <w:sz w:val="24"/>
        </w:rPr>
        <w:t>SPOSÓB ORAZ TERMIN SKŁADANIA OFERT</w:t>
      </w:r>
      <w:bookmarkEnd w:id="59"/>
      <w:bookmarkEnd w:id="60"/>
    </w:p>
    <w:p w14:paraId="3E167CBC" w14:textId="77777777" w:rsidR="00EF7E90" w:rsidRPr="00784938" w:rsidRDefault="00EF7E90" w:rsidP="00177AA4">
      <w:pPr>
        <w:pStyle w:val="Standard"/>
        <w:ind w:left="426"/>
        <w:jc w:val="both"/>
        <w:rPr>
          <w:rFonts w:asciiTheme="minorHAnsi" w:hAnsiTheme="minorHAnsi" w:cstheme="minorHAnsi"/>
        </w:rPr>
      </w:pPr>
    </w:p>
    <w:p w14:paraId="7FBC01A6" w14:textId="70A45601" w:rsidR="00EF7E90" w:rsidRPr="00A21233" w:rsidRDefault="00EF7E90">
      <w:pPr>
        <w:pStyle w:val="Textbody"/>
        <w:numPr>
          <w:ilvl w:val="0"/>
          <w:numId w:val="19"/>
        </w:numPr>
        <w:tabs>
          <w:tab w:val="left" w:pos="852"/>
        </w:tabs>
        <w:ind w:left="426" w:right="28" w:hanging="426"/>
        <w:rPr>
          <w:rFonts w:asciiTheme="minorHAnsi" w:hAnsiTheme="minorHAnsi" w:cstheme="minorHAnsi"/>
          <w:b/>
          <w:bCs/>
        </w:rPr>
      </w:pPr>
      <w:r w:rsidRPr="00784938">
        <w:rPr>
          <w:rFonts w:asciiTheme="minorHAnsi" w:hAnsiTheme="minorHAnsi" w:cstheme="minorHAnsi"/>
        </w:rPr>
        <w:t xml:space="preserve">Ofertę należy złożyć za pośrednictwem Platformy Przetargowej </w:t>
      </w:r>
      <w:hyperlink r:id="rId10" w:history="1"/>
      <w:r w:rsidRPr="00784938">
        <w:rPr>
          <w:rFonts w:asciiTheme="minorHAnsi" w:hAnsiTheme="minorHAnsi" w:cstheme="minorHAnsi"/>
          <w:b/>
          <w:shd w:val="clear" w:color="auto" w:fill="FFFF00"/>
        </w:rPr>
        <w:t xml:space="preserve">                                                 </w:t>
      </w:r>
      <w:r w:rsidRPr="00784938">
        <w:rPr>
          <w:rFonts w:asciiTheme="minorHAnsi" w:hAnsiTheme="minorHAnsi" w:cstheme="minorHAnsi"/>
        </w:rPr>
        <w:t>nie </w:t>
      </w:r>
      <w:r w:rsidRPr="00A21233">
        <w:rPr>
          <w:rFonts w:asciiTheme="minorHAnsi" w:hAnsiTheme="minorHAnsi" w:cstheme="minorHAnsi"/>
          <w:b/>
          <w:bCs/>
        </w:rPr>
        <w:t xml:space="preserve">później niż do dnia  </w:t>
      </w:r>
      <w:r w:rsidR="00A21233" w:rsidRPr="00A21233">
        <w:rPr>
          <w:rFonts w:asciiTheme="minorHAnsi" w:hAnsiTheme="minorHAnsi" w:cstheme="minorHAnsi"/>
          <w:b/>
          <w:bCs/>
        </w:rPr>
        <w:t>30</w:t>
      </w:r>
      <w:r w:rsidR="00DF4B0C" w:rsidRPr="00A21233">
        <w:rPr>
          <w:rFonts w:asciiTheme="minorHAnsi" w:hAnsiTheme="minorHAnsi" w:cstheme="minorHAnsi"/>
          <w:b/>
          <w:bCs/>
        </w:rPr>
        <w:t>.</w:t>
      </w:r>
      <w:r w:rsidR="002005A1" w:rsidRPr="00A21233">
        <w:rPr>
          <w:rFonts w:asciiTheme="minorHAnsi" w:hAnsiTheme="minorHAnsi" w:cstheme="minorHAnsi"/>
          <w:b/>
          <w:bCs/>
        </w:rPr>
        <w:t>0</w:t>
      </w:r>
      <w:r w:rsidR="00A21233" w:rsidRPr="00A21233">
        <w:rPr>
          <w:rFonts w:asciiTheme="minorHAnsi" w:hAnsiTheme="minorHAnsi" w:cstheme="minorHAnsi"/>
          <w:b/>
          <w:bCs/>
        </w:rPr>
        <w:t>5</w:t>
      </w:r>
      <w:r w:rsidRPr="00A21233">
        <w:rPr>
          <w:rFonts w:asciiTheme="minorHAnsi" w:hAnsiTheme="minorHAnsi" w:cstheme="minorHAnsi"/>
          <w:b/>
          <w:bCs/>
        </w:rPr>
        <w:t>.202</w:t>
      </w:r>
      <w:r w:rsidR="002005A1" w:rsidRPr="00A21233">
        <w:rPr>
          <w:rFonts w:asciiTheme="minorHAnsi" w:hAnsiTheme="minorHAnsi" w:cstheme="minorHAnsi"/>
          <w:b/>
          <w:bCs/>
        </w:rPr>
        <w:t>3</w:t>
      </w:r>
      <w:r w:rsidRPr="00A21233">
        <w:rPr>
          <w:rFonts w:asciiTheme="minorHAnsi" w:hAnsiTheme="minorHAnsi" w:cstheme="minorHAnsi"/>
          <w:b/>
          <w:bCs/>
        </w:rPr>
        <w:t xml:space="preserve"> r. do godziny 10:00.</w:t>
      </w:r>
    </w:p>
    <w:p w14:paraId="6A9836D6" w14:textId="77777777" w:rsidR="00EF7E90" w:rsidRPr="00784938" w:rsidRDefault="00EF7E90" w:rsidP="00177AA4">
      <w:pPr>
        <w:pStyle w:val="Textbody"/>
        <w:tabs>
          <w:tab w:val="left" w:pos="710"/>
        </w:tabs>
        <w:ind w:left="426" w:right="28" w:hanging="426"/>
        <w:rPr>
          <w:rFonts w:asciiTheme="minorHAnsi" w:hAnsiTheme="minorHAnsi" w:cstheme="minorHAnsi"/>
          <w:b/>
          <w:color w:val="FF0000"/>
          <w:u w:val="single"/>
        </w:rPr>
      </w:pPr>
    </w:p>
    <w:p w14:paraId="6C7CA18E" w14:textId="77777777" w:rsidR="00EF7E90" w:rsidRPr="00784938" w:rsidRDefault="00EF7E90" w:rsidP="00177AA4">
      <w:pPr>
        <w:pStyle w:val="Textbody"/>
        <w:tabs>
          <w:tab w:val="left" w:pos="710"/>
        </w:tabs>
        <w:ind w:left="426" w:right="28"/>
        <w:rPr>
          <w:rFonts w:asciiTheme="minorHAnsi" w:hAnsiTheme="minorHAnsi" w:cstheme="minorHAnsi"/>
        </w:rPr>
      </w:pPr>
      <w:r w:rsidRPr="00784938">
        <w:rPr>
          <w:rFonts w:asciiTheme="minorHAnsi" w:hAnsiTheme="minorHAnsi" w:cstheme="minorHAnsi"/>
          <w:b/>
        </w:rPr>
        <w:t>Uwaga:</w:t>
      </w:r>
    </w:p>
    <w:p w14:paraId="044EC16C" w14:textId="77777777" w:rsidR="00EF7E90" w:rsidRPr="00784938" w:rsidRDefault="00EF7E90" w:rsidP="00177AA4">
      <w:pPr>
        <w:pStyle w:val="Textbody"/>
        <w:tabs>
          <w:tab w:val="left" w:pos="710"/>
        </w:tabs>
        <w:ind w:left="426" w:right="28"/>
        <w:rPr>
          <w:rFonts w:asciiTheme="minorHAnsi" w:hAnsiTheme="minorHAnsi" w:cstheme="minorHAnsi"/>
        </w:rPr>
      </w:pPr>
      <w:r w:rsidRPr="00784938">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14:paraId="5C5EF106" w14:textId="77777777" w:rsidR="00EF7E90" w:rsidRPr="00784938" w:rsidRDefault="00EF7E90" w:rsidP="00177AA4">
      <w:pPr>
        <w:pStyle w:val="Standard"/>
        <w:tabs>
          <w:tab w:val="left" w:pos="710"/>
        </w:tabs>
        <w:ind w:left="426" w:hanging="426"/>
        <w:jc w:val="both"/>
        <w:rPr>
          <w:rFonts w:asciiTheme="minorHAnsi" w:hAnsiTheme="minorHAnsi" w:cstheme="minorHAnsi"/>
          <w:shd w:val="clear" w:color="auto" w:fill="FFFF00"/>
        </w:rPr>
      </w:pPr>
    </w:p>
    <w:p w14:paraId="41515423" w14:textId="77777777" w:rsidR="00EF7E90" w:rsidRPr="00784938" w:rsidRDefault="00EF7E90">
      <w:pPr>
        <w:pStyle w:val="Textbody"/>
        <w:numPr>
          <w:ilvl w:val="0"/>
          <w:numId w:val="19"/>
        </w:numPr>
        <w:tabs>
          <w:tab w:val="left" w:pos="852"/>
        </w:tabs>
        <w:ind w:left="426" w:right="28" w:hanging="426"/>
        <w:rPr>
          <w:rFonts w:asciiTheme="minorHAnsi" w:hAnsiTheme="minorHAnsi" w:cstheme="minorHAnsi"/>
        </w:rPr>
      </w:pPr>
      <w:r w:rsidRPr="00784938">
        <w:rPr>
          <w:rFonts w:asciiTheme="minorHAnsi" w:hAnsiTheme="minorHAnsi" w:cstheme="minorHAnsi"/>
        </w:rPr>
        <w:t>W przypadku otrzymania przez Zamawiającego oferty po terminie podanym w ust. 1 niniejszego rozdziału SWZ, oferta zostanie odrzucona.</w:t>
      </w:r>
    </w:p>
    <w:p w14:paraId="68159E33" w14:textId="77777777" w:rsidR="00EF7E90" w:rsidRPr="00784938" w:rsidRDefault="00EF7E90" w:rsidP="00177AA4">
      <w:pPr>
        <w:pStyle w:val="Textbody"/>
        <w:tabs>
          <w:tab w:val="left" w:pos="852"/>
        </w:tabs>
        <w:ind w:left="426" w:right="28"/>
        <w:rPr>
          <w:rFonts w:asciiTheme="minorHAnsi" w:hAnsiTheme="minorHAnsi" w:cstheme="minorHAnsi"/>
        </w:rPr>
      </w:pPr>
    </w:p>
    <w:p w14:paraId="2063026A" w14:textId="77777777" w:rsidR="00EF7E90" w:rsidRPr="00784938" w:rsidRDefault="00EF7E90" w:rsidP="00177AA4">
      <w:pPr>
        <w:pStyle w:val="Textbody"/>
        <w:tabs>
          <w:tab w:val="left" w:pos="852"/>
        </w:tabs>
        <w:ind w:right="28"/>
        <w:rPr>
          <w:rFonts w:asciiTheme="minorHAnsi" w:hAnsiTheme="minorHAnsi" w:cstheme="minorHAnsi"/>
        </w:rPr>
      </w:pPr>
    </w:p>
    <w:p w14:paraId="116067F7" w14:textId="62944041" w:rsidR="00EF7E90" w:rsidRPr="00784938"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784938">
        <w:rPr>
          <w:rFonts w:asciiTheme="minorHAnsi" w:hAnsiTheme="minorHAnsi" w:cstheme="minorHAnsi"/>
          <w:sz w:val="24"/>
          <w:u w:val="single"/>
        </w:rPr>
        <w:t>ROZDZIAŁ X</w:t>
      </w:r>
      <w:bookmarkEnd w:id="61"/>
      <w:bookmarkEnd w:id="62"/>
      <w:r w:rsidR="00BA23C2" w:rsidRPr="00784938">
        <w:rPr>
          <w:rFonts w:asciiTheme="minorHAnsi" w:hAnsiTheme="minorHAnsi" w:cstheme="minorHAnsi"/>
          <w:sz w:val="24"/>
          <w:u w:val="single"/>
        </w:rPr>
        <w:t>VI</w:t>
      </w:r>
      <w:r w:rsidR="00A63EA5" w:rsidRPr="00784938">
        <w:rPr>
          <w:rFonts w:asciiTheme="minorHAnsi" w:hAnsiTheme="minorHAnsi" w:cstheme="minorHAnsi"/>
          <w:sz w:val="24"/>
          <w:u w:val="single"/>
        </w:rPr>
        <w:t>I</w:t>
      </w:r>
    </w:p>
    <w:p w14:paraId="3A811ED6" w14:textId="77777777" w:rsidR="00EF7E90" w:rsidRPr="00784938"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784938">
        <w:rPr>
          <w:rFonts w:asciiTheme="minorHAnsi" w:hAnsiTheme="minorHAnsi" w:cstheme="minorHAnsi"/>
          <w:sz w:val="24"/>
        </w:rPr>
        <w:t>TERMIN OTWARCIA OFERT CZYNNOŚCI ZWIĄZANE Z OTWARCIEM OFERT</w:t>
      </w:r>
      <w:bookmarkEnd w:id="63"/>
      <w:bookmarkEnd w:id="64"/>
    </w:p>
    <w:p w14:paraId="0688C2C0" w14:textId="77777777" w:rsidR="00EF7E90" w:rsidRPr="00784938" w:rsidRDefault="00EF7E90" w:rsidP="00177AA4">
      <w:pPr>
        <w:pStyle w:val="Textbody"/>
        <w:ind w:left="426" w:right="28"/>
        <w:rPr>
          <w:rFonts w:asciiTheme="minorHAnsi" w:hAnsiTheme="minorHAnsi" w:cstheme="minorHAnsi"/>
          <w:color w:val="FF0000"/>
        </w:rPr>
      </w:pPr>
    </w:p>
    <w:p w14:paraId="47A3EC68" w14:textId="4481700B" w:rsidR="00EF7E90" w:rsidRPr="00784938" w:rsidRDefault="00EF7E90">
      <w:pPr>
        <w:pStyle w:val="Textbody"/>
        <w:numPr>
          <w:ilvl w:val="0"/>
          <w:numId w:val="20"/>
        </w:numPr>
        <w:ind w:left="426" w:right="28" w:hanging="426"/>
        <w:rPr>
          <w:rFonts w:asciiTheme="minorHAnsi" w:hAnsiTheme="minorHAnsi" w:cstheme="minorHAnsi"/>
        </w:rPr>
      </w:pPr>
      <w:r w:rsidRPr="00A21233">
        <w:rPr>
          <w:rFonts w:asciiTheme="minorHAnsi" w:hAnsiTheme="minorHAnsi" w:cstheme="minorHAnsi"/>
          <w:b/>
          <w:bCs/>
        </w:rPr>
        <w:t xml:space="preserve">Otwarcie ofert nastąpi w dniu </w:t>
      </w:r>
      <w:r w:rsidR="00A21233" w:rsidRPr="00A21233">
        <w:rPr>
          <w:rFonts w:asciiTheme="minorHAnsi" w:hAnsiTheme="minorHAnsi" w:cstheme="minorHAnsi"/>
          <w:b/>
          <w:bCs/>
        </w:rPr>
        <w:t>30</w:t>
      </w:r>
      <w:r w:rsidR="00DF4B0C" w:rsidRPr="00A21233">
        <w:rPr>
          <w:rFonts w:asciiTheme="minorHAnsi" w:hAnsiTheme="minorHAnsi" w:cstheme="minorHAnsi"/>
          <w:b/>
          <w:bCs/>
        </w:rPr>
        <w:t>.</w:t>
      </w:r>
      <w:r w:rsidR="002005A1" w:rsidRPr="00A21233">
        <w:rPr>
          <w:rFonts w:asciiTheme="minorHAnsi" w:hAnsiTheme="minorHAnsi" w:cstheme="minorHAnsi"/>
          <w:b/>
          <w:bCs/>
        </w:rPr>
        <w:t>0</w:t>
      </w:r>
      <w:r w:rsidR="00A21233" w:rsidRPr="00A21233">
        <w:rPr>
          <w:rFonts w:asciiTheme="minorHAnsi" w:hAnsiTheme="minorHAnsi" w:cstheme="minorHAnsi"/>
          <w:b/>
          <w:bCs/>
        </w:rPr>
        <w:t>5</w:t>
      </w:r>
      <w:r w:rsidRPr="00A21233">
        <w:rPr>
          <w:rFonts w:asciiTheme="minorHAnsi" w:hAnsiTheme="minorHAnsi" w:cstheme="minorHAnsi"/>
          <w:b/>
          <w:bCs/>
        </w:rPr>
        <w:t>.202</w:t>
      </w:r>
      <w:r w:rsidR="002005A1" w:rsidRPr="00A21233">
        <w:rPr>
          <w:rFonts w:asciiTheme="minorHAnsi" w:hAnsiTheme="minorHAnsi" w:cstheme="minorHAnsi"/>
          <w:b/>
          <w:bCs/>
        </w:rPr>
        <w:t>3</w:t>
      </w:r>
      <w:r w:rsidRPr="00A21233">
        <w:rPr>
          <w:rFonts w:asciiTheme="minorHAnsi" w:hAnsiTheme="minorHAnsi" w:cstheme="minorHAnsi"/>
          <w:b/>
          <w:bCs/>
        </w:rPr>
        <w:t xml:space="preserve">r. o godzinie </w:t>
      </w:r>
      <w:r w:rsidR="00BA23C2" w:rsidRPr="00A21233">
        <w:rPr>
          <w:rFonts w:asciiTheme="minorHAnsi" w:hAnsiTheme="minorHAnsi" w:cstheme="minorHAnsi"/>
          <w:b/>
          <w:bCs/>
        </w:rPr>
        <w:t>10</w:t>
      </w:r>
      <w:r w:rsidRPr="00A21233">
        <w:rPr>
          <w:rFonts w:asciiTheme="minorHAnsi" w:hAnsiTheme="minorHAnsi" w:cstheme="minorHAnsi"/>
          <w:b/>
          <w:bCs/>
        </w:rPr>
        <w:t xml:space="preserve">:30, </w:t>
      </w:r>
      <w:r w:rsidRPr="00A21233">
        <w:rPr>
          <w:rFonts w:asciiTheme="minorHAnsi" w:hAnsiTheme="minorHAnsi" w:cstheme="minorHAnsi"/>
        </w:rPr>
        <w:t xml:space="preserve">za pośrednictwem </w:t>
      </w:r>
      <w:r w:rsidRPr="00784938">
        <w:rPr>
          <w:rFonts w:asciiTheme="minorHAnsi" w:hAnsiTheme="minorHAnsi" w:cstheme="minorHAnsi"/>
        </w:rPr>
        <w:t xml:space="preserve">Platformy przetargowej poprzez odszyfrowanie złożonych ofert przez Zamawiającego, </w:t>
      </w:r>
      <w:r w:rsidR="00A21233">
        <w:rPr>
          <w:rFonts w:asciiTheme="minorHAnsi" w:hAnsiTheme="minorHAnsi" w:cstheme="minorHAnsi"/>
        </w:rPr>
        <w:t xml:space="preserve">                 </w:t>
      </w:r>
      <w:r w:rsidRPr="00784938">
        <w:rPr>
          <w:rFonts w:asciiTheme="minorHAnsi" w:hAnsiTheme="minorHAnsi" w:cstheme="minorHAnsi"/>
        </w:rPr>
        <w:t xml:space="preserve">w pokoju nr </w:t>
      </w:r>
      <w:r w:rsidR="00BA23C2" w:rsidRPr="00784938">
        <w:rPr>
          <w:rFonts w:asciiTheme="minorHAnsi" w:hAnsiTheme="minorHAnsi" w:cstheme="minorHAnsi"/>
        </w:rPr>
        <w:t>105.</w:t>
      </w:r>
    </w:p>
    <w:p w14:paraId="76B13582" w14:textId="77777777" w:rsidR="00EF7E90" w:rsidRPr="00784938" w:rsidRDefault="00EF7E90" w:rsidP="00177AA4">
      <w:pPr>
        <w:pStyle w:val="Standard"/>
        <w:ind w:left="426" w:right="28" w:hanging="426"/>
        <w:jc w:val="both"/>
        <w:rPr>
          <w:rFonts w:asciiTheme="minorHAnsi" w:hAnsiTheme="minorHAnsi" w:cstheme="minorHAnsi"/>
        </w:rPr>
      </w:pPr>
    </w:p>
    <w:p w14:paraId="075EB35E" w14:textId="77777777" w:rsidR="00EF7E90" w:rsidRPr="00784938" w:rsidRDefault="00EF7E90">
      <w:pPr>
        <w:pStyle w:val="Standard"/>
        <w:numPr>
          <w:ilvl w:val="0"/>
          <w:numId w:val="20"/>
        </w:numPr>
        <w:ind w:left="426" w:right="28" w:hanging="426"/>
        <w:jc w:val="both"/>
        <w:rPr>
          <w:rFonts w:asciiTheme="minorHAnsi" w:hAnsiTheme="minorHAnsi" w:cstheme="minorHAnsi"/>
        </w:rPr>
      </w:pPr>
      <w:r w:rsidRPr="00784938">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14:paraId="5713C96E" w14:textId="77777777" w:rsidR="00EF7E90" w:rsidRPr="00784938" w:rsidRDefault="00EF7E90" w:rsidP="00177AA4">
      <w:pPr>
        <w:pStyle w:val="Standard"/>
        <w:ind w:left="426" w:right="28" w:hanging="426"/>
        <w:jc w:val="both"/>
        <w:rPr>
          <w:rFonts w:asciiTheme="minorHAnsi" w:hAnsiTheme="minorHAnsi" w:cstheme="minorHAnsi"/>
        </w:rPr>
      </w:pPr>
    </w:p>
    <w:p w14:paraId="2D236837" w14:textId="77777777" w:rsidR="00EF7E90" w:rsidRPr="00784938" w:rsidRDefault="00EF7E90">
      <w:pPr>
        <w:pStyle w:val="Standard"/>
        <w:numPr>
          <w:ilvl w:val="0"/>
          <w:numId w:val="20"/>
        </w:numPr>
        <w:ind w:left="426" w:right="28" w:hanging="426"/>
        <w:jc w:val="both"/>
        <w:rPr>
          <w:rFonts w:asciiTheme="minorHAnsi" w:hAnsiTheme="minorHAnsi" w:cstheme="minorHAnsi"/>
        </w:rPr>
      </w:pPr>
      <w:r w:rsidRPr="00784938">
        <w:rPr>
          <w:rFonts w:asciiTheme="minorHAnsi" w:hAnsiTheme="minorHAnsi" w:cstheme="minorHAnsi"/>
          <w:bCs/>
        </w:rPr>
        <w:t>Niezwłocznie po otwarciu ofert Zamawiający udostępni na Platformie przetargowej</w:t>
      </w:r>
      <w:r w:rsidRPr="00784938">
        <w:rPr>
          <w:rFonts w:asciiTheme="minorHAnsi" w:hAnsiTheme="minorHAnsi" w:cstheme="minorHAnsi"/>
          <w:bCs/>
        </w:rPr>
        <w:br/>
        <w:t>informacje o:</w:t>
      </w:r>
    </w:p>
    <w:p w14:paraId="4261C4FF" w14:textId="77777777" w:rsidR="00EF7E90" w:rsidRPr="00784938" w:rsidRDefault="00EF7E90" w:rsidP="00177AA4">
      <w:pPr>
        <w:pStyle w:val="Standard"/>
        <w:ind w:right="28"/>
        <w:jc w:val="both"/>
        <w:rPr>
          <w:rFonts w:asciiTheme="minorHAnsi" w:hAnsiTheme="minorHAnsi" w:cstheme="minorHAnsi"/>
          <w:bCs/>
        </w:rPr>
      </w:pPr>
    </w:p>
    <w:p w14:paraId="3BCF3B43" w14:textId="77777777" w:rsidR="00EF7E90" w:rsidRPr="00784938" w:rsidRDefault="00EF7E90" w:rsidP="00177AA4">
      <w:pPr>
        <w:pStyle w:val="Standard"/>
        <w:ind w:left="851" w:right="28"/>
        <w:jc w:val="both"/>
        <w:rPr>
          <w:rFonts w:asciiTheme="minorHAnsi" w:hAnsiTheme="minorHAnsi" w:cstheme="minorHAnsi"/>
        </w:rPr>
      </w:pPr>
      <w:r w:rsidRPr="00784938">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18213DE7" w14:textId="77777777" w:rsidR="00EF7E90" w:rsidRPr="00784938" w:rsidRDefault="00EF7E90" w:rsidP="00177AA4">
      <w:pPr>
        <w:pStyle w:val="Standard"/>
        <w:ind w:left="851" w:right="28"/>
        <w:jc w:val="both"/>
        <w:rPr>
          <w:rFonts w:asciiTheme="minorHAnsi" w:hAnsiTheme="minorHAnsi" w:cstheme="minorHAnsi"/>
          <w:bCs/>
        </w:rPr>
      </w:pPr>
      <w:r w:rsidRPr="00784938">
        <w:rPr>
          <w:rFonts w:asciiTheme="minorHAnsi" w:hAnsiTheme="minorHAnsi" w:cstheme="minorHAnsi"/>
          <w:bCs/>
        </w:rPr>
        <w:t>2) cenach zawartych w ofertach.</w:t>
      </w:r>
    </w:p>
    <w:p w14:paraId="4F47E314" w14:textId="77777777" w:rsidR="00F54051" w:rsidRPr="00784938" w:rsidRDefault="00F54051" w:rsidP="00177AA4">
      <w:pPr>
        <w:pStyle w:val="Standard"/>
        <w:ind w:left="851" w:right="28"/>
        <w:jc w:val="both"/>
        <w:rPr>
          <w:rFonts w:asciiTheme="minorHAnsi" w:hAnsiTheme="minorHAnsi" w:cstheme="minorHAnsi"/>
          <w:bCs/>
        </w:rPr>
      </w:pPr>
    </w:p>
    <w:p w14:paraId="7C9A64BD" w14:textId="77777777" w:rsidR="00F54051" w:rsidRPr="00784938" w:rsidRDefault="00F54051" w:rsidP="00177AA4">
      <w:pPr>
        <w:pStyle w:val="Standard"/>
        <w:ind w:left="851" w:right="28"/>
        <w:jc w:val="both"/>
        <w:rPr>
          <w:rFonts w:asciiTheme="minorHAnsi" w:hAnsiTheme="minorHAnsi" w:cstheme="minorHAnsi"/>
          <w:bCs/>
        </w:rPr>
      </w:pPr>
    </w:p>
    <w:p w14:paraId="09469401" w14:textId="77777777" w:rsidR="00F54051" w:rsidRPr="00784938" w:rsidRDefault="00F54051" w:rsidP="00177AA4">
      <w:pPr>
        <w:pStyle w:val="Standard"/>
        <w:ind w:left="851" w:right="28"/>
        <w:jc w:val="both"/>
        <w:rPr>
          <w:rFonts w:asciiTheme="minorHAnsi" w:hAnsiTheme="minorHAnsi" w:cstheme="minorHAnsi"/>
          <w:bCs/>
        </w:rPr>
      </w:pPr>
    </w:p>
    <w:p w14:paraId="251B4588" w14:textId="77777777" w:rsidR="00F54051" w:rsidRPr="00784938" w:rsidRDefault="00F54051" w:rsidP="00177AA4">
      <w:pPr>
        <w:pStyle w:val="Standard"/>
        <w:ind w:left="851" w:right="28"/>
        <w:jc w:val="both"/>
        <w:rPr>
          <w:rFonts w:asciiTheme="minorHAnsi" w:hAnsiTheme="minorHAnsi" w:cstheme="minorHAnsi"/>
        </w:rPr>
      </w:pPr>
    </w:p>
    <w:p w14:paraId="4E50821C" w14:textId="77777777" w:rsidR="00EF7E90" w:rsidRPr="00784938" w:rsidRDefault="00EF7E90" w:rsidP="00177AA4">
      <w:pPr>
        <w:pStyle w:val="Textbody"/>
        <w:tabs>
          <w:tab w:val="left" w:pos="852"/>
        </w:tabs>
        <w:ind w:right="28"/>
        <w:rPr>
          <w:rFonts w:asciiTheme="minorHAnsi" w:hAnsiTheme="minorHAnsi" w:cstheme="minorHAnsi"/>
        </w:rPr>
      </w:pPr>
    </w:p>
    <w:p w14:paraId="019C590C" w14:textId="77777777" w:rsidR="00EF7E90" w:rsidRPr="00784938" w:rsidRDefault="00EF7E90" w:rsidP="00BD1DC4">
      <w:pPr>
        <w:pStyle w:val="Standard"/>
        <w:ind w:left="426"/>
        <w:jc w:val="center"/>
        <w:rPr>
          <w:rFonts w:asciiTheme="minorHAnsi" w:hAnsiTheme="minorHAnsi" w:cstheme="minorHAnsi"/>
          <w:u w:val="single"/>
        </w:rPr>
      </w:pPr>
    </w:p>
    <w:p w14:paraId="6610D1E9" w14:textId="1CAC9149" w:rsidR="00BA23C2" w:rsidRPr="00784938" w:rsidRDefault="00BA23C2" w:rsidP="00BD1DC4">
      <w:pPr>
        <w:pStyle w:val="Standard"/>
        <w:ind w:left="426"/>
        <w:jc w:val="center"/>
        <w:rPr>
          <w:rFonts w:asciiTheme="minorHAnsi" w:hAnsiTheme="minorHAnsi" w:cstheme="minorHAnsi"/>
        </w:rPr>
      </w:pPr>
      <w:r w:rsidRPr="00784938">
        <w:rPr>
          <w:rFonts w:asciiTheme="minorHAnsi" w:hAnsiTheme="minorHAnsi" w:cstheme="minorHAnsi"/>
          <w:b/>
          <w:u w:val="single"/>
        </w:rPr>
        <w:t>ROZDZIAŁ X</w:t>
      </w:r>
      <w:r w:rsidR="00F15427" w:rsidRPr="00784938">
        <w:rPr>
          <w:rFonts w:asciiTheme="minorHAnsi" w:hAnsiTheme="minorHAnsi" w:cstheme="minorHAnsi"/>
          <w:b/>
          <w:u w:val="single"/>
        </w:rPr>
        <w:t>VIII</w:t>
      </w:r>
    </w:p>
    <w:p w14:paraId="2E51CC76" w14:textId="77777777" w:rsidR="00BA23C2" w:rsidRPr="00784938" w:rsidRDefault="00BA23C2" w:rsidP="00BD1DC4">
      <w:pPr>
        <w:pStyle w:val="Textbody"/>
        <w:jc w:val="center"/>
        <w:rPr>
          <w:rFonts w:asciiTheme="minorHAnsi" w:hAnsiTheme="minorHAnsi" w:cstheme="minorHAnsi"/>
        </w:rPr>
      </w:pPr>
      <w:r w:rsidRPr="00784938">
        <w:rPr>
          <w:rFonts w:asciiTheme="minorHAnsi" w:hAnsiTheme="minorHAnsi" w:cstheme="minorHAnsi"/>
          <w:b/>
        </w:rPr>
        <w:t>INFORMACJE O TRYBIE OCENY OFERT</w:t>
      </w:r>
    </w:p>
    <w:p w14:paraId="131D90A1" w14:textId="77777777" w:rsidR="00BA23C2" w:rsidRPr="00784938" w:rsidRDefault="00BA23C2" w:rsidP="00177AA4">
      <w:pPr>
        <w:pStyle w:val="Standard"/>
        <w:ind w:right="28"/>
        <w:jc w:val="both"/>
        <w:rPr>
          <w:rFonts w:asciiTheme="minorHAnsi" w:hAnsiTheme="minorHAnsi" w:cstheme="minorHAnsi"/>
        </w:rPr>
      </w:pPr>
    </w:p>
    <w:p w14:paraId="70422815" w14:textId="77777777" w:rsidR="00BA23C2" w:rsidRPr="00784938" w:rsidRDefault="00BA23C2">
      <w:pPr>
        <w:pStyle w:val="Akapitzlist"/>
        <w:numPr>
          <w:ilvl w:val="1"/>
          <w:numId w:val="21"/>
        </w:numPr>
        <w:ind w:left="426" w:right="28" w:hanging="426"/>
        <w:jc w:val="both"/>
        <w:rPr>
          <w:rFonts w:asciiTheme="minorHAnsi" w:hAnsiTheme="minorHAnsi" w:cstheme="minorHAnsi"/>
        </w:rPr>
      </w:pPr>
      <w:r w:rsidRPr="00784938">
        <w:rPr>
          <w:rFonts w:asciiTheme="minorHAnsi" w:hAnsiTheme="minorHAnsi" w:cstheme="minorHAnsi"/>
        </w:rPr>
        <w:lastRenderedPageBreak/>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508A54A" w14:textId="77777777" w:rsidR="00BA23C2" w:rsidRPr="00784938" w:rsidRDefault="00BA23C2" w:rsidP="00177AA4">
      <w:pPr>
        <w:pStyle w:val="Standard"/>
        <w:jc w:val="both"/>
        <w:rPr>
          <w:rFonts w:asciiTheme="minorHAnsi" w:hAnsiTheme="minorHAnsi" w:cstheme="minorHAnsi"/>
        </w:rPr>
      </w:pPr>
    </w:p>
    <w:p w14:paraId="27B9E4DF" w14:textId="77777777" w:rsidR="00BA23C2" w:rsidRPr="00784938" w:rsidRDefault="00BA23C2">
      <w:pPr>
        <w:pStyle w:val="Akapitzlist"/>
        <w:numPr>
          <w:ilvl w:val="1"/>
          <w:numId w:val="21"/>
        </w:numPr>
        <w:ind w:left="426" w:right="28" w:hanging="426"/>
        <w:jc w:val="both"/>
        <w:rPr>
          <w:rFonts w:asciiTheme="minorHAnsi" w:hAnsiTheme="minorHAnsi" w:cstheme="minorHAnsi"/>
        </w:rPr>
      </w:pPr>
      <w:r w:rsidRPr="00784938">
        <w:rPr>
          <w:rFonts w:asciiTheme="minorHAnsi" w:hAnsiTheme="minorHAnsi" w:cstheme="minorHAnsi"/>
        </w:rPr>
        <w:t>Zamawiający poprawi w ofercie omyłki wskazane w art. 223 ust. 2 ustawy, niezwłocznie zawiadamiając o tym Wykonawcę, którego oferta zostanie poprawiona.</w:t>
      </w:r>
    </w:p>
    <w:p w14:paraId="218E0273" w14:textId="77777777" w:rsidR="00BA23C2" w:rsidRPr="00784938" w:rsidRDefault="00BA23C2" w:rsidP="00177AA4">
      <w:pPr>
        <w:pStyle w:val="Standard"/>
        <w:jc w:val="both"/>
        <w:rPr>
          <w:rFonts w:asciiTheme="minorHAnsi" w:hAnsiTheme="minorHAnsi" w:cstheme="minorHAnsi"/>
        </w:rPr>
      </w:pPr>
    </w:p>
    <w:p w14:paraId="6000BB89" w14:textId="77777777" w:rsidR="00BA23C2" w:rsidRPr="00784938" w:rsidRDefault="00BA23C2">
      <w:pPr>
        <w:pStyle w:val="Akapitzlist"/>
        <w:numPr>
          <w:ilvl w:val="1"/>
          <w:numId w:val="21"/>
        </w:numPr>
        <w:ind w:left="426" w:right="28" w:hanging="426"/>
        <w:jc w:val="both"/>
        <w:rPr>
          <w:rFonts w:asciiTheme="minorHAnsi" w:hAnsiTheme="minorHAnsi" w:cstheme="minorHAnsi"/>
        </w:rPr>
      </w:pPr>
      <w:r w:rsidRPr="00784938">
        <w:rPr>
          <w:rFonts w:asciiTheme="minorHAnsi" w:hAnsiTheme="minorHAnsi" w:cstheme="minorHAnsi"/>
        </w:rPr>
        <w:t>Zamawiający odrzuci złożoną ofertę, w przypadku wystąpienia przynajmniej jednej z okoliczności, o których mowa w art. 226 ust. 1 ustawy.</w:t>
      </w:r>
    </w:p>
    <w:p w14:paraId="172754BC" w14:textId="77777777" w:rsidR="00BA23C2" w:rsidRPr="00784938" w:rsidRDefault="00BA23C2" w:rsidP="00177AA4">
      <w:pPr>
        <w:pStyle w:val="Standard"/>
        <w:jc w:val="both"/>
        <w:rPr>
          <w:rFonts w:asciiTheme="minorHAnsi" w:hAnsiTheme="minorHAnsi" w:cstheme="minorHAnsi"/>
        </w:rPr>
      </w:pPr>
    </w:p>
    <w:p w14:paraId="5AEA5B3B" w14:textId="77777777" w:rsidR="00BA23C2" w:rsidRPr="00784938" w:rsidRDefault="00BA23C2">
      <w:pPr>
        <w:pStyle w:val="Akapitzlist"/>
        <w:numPr>
          <w:ilvl w:val="1"/>
          <w:numId w:val="21"/>
        </w:numPr>
        <w:ind w:left="426" w:right="28" w:hanging="426"/>
        <w:jc w:val="both"/>
        <w:rPr>
          <w:rFonts w:asciiTheme="minorHAnsi" w:hAnsiTheme="minorHAnsi" w:cstheme="minorHAnsi"/>
        </w:rPr>
      </w:pPr>
      <w:r w:rsidRPr="00784938">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14:paraId="6BBAC358" w14:textId="77777777" w:rsidR="00BA23C2" w:rsidRPr="00784938" w:rsidRDefault="00BA23C2" w:rsidP="00177AA4">
      <w:pPr>
        <w:pStyle w:val="Standard"/>
        <w:jc w:val="both"/>
        <w:rPr>
          <w:rFonts w:asciiTheme="minorHAnsi" w:hAnsiTheme="minorHAnsi" w:cstheme="minorHAnsi"/>
        </w:rPr>
      </w:pPr>
    </w:p>
    <w:p w14:paraId="76E4E9CC" w14:textId="77777777" w:rsidR="00BA23C2" w:rsidRPr="00784938" w:rsidRDefault="00BA23C2">
      <w:pPr>
        <w:pStyle w:val="Akapitzlist"/>
        <w:numPr>
          <w:ilvl w:val="1"/>
          <w:numId w:val="21"/>
        </w:numPr>
        <w:ind w:left="426" w:right="28" w:hanging="426"/>
        <w:jc w:val="both"/>
        <w:rPr>
          <w:rFonts w:asciiTheme="minorHAnsi" w:hAnsiTheme="minorHAnsi" w:cstheme="minorHAnsi"/>
        </w:rPr>
      </w:pPr>
      <w:r w:rsidRPr="00784938">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46EA276D" w14:textId="77777777" w:rsidR="00BA23C2" w:rsidRPr="00784938" w:rsidRDefault="00BA23C2" w:rsidP="00177AA4">
      <w:pPr>
        <w:pStyle w:val="Standard"/>
        <w:ind w:right="28"/>
        <w:jc w:val="both"/>
        <w:rPr>
          <w:rFonts w:asciiTheme="minorHAnsi" w:hAnsiTheme="minorHAnsi" w:cstheme="minorHAnsi"/>
        </w:rPr>
      </w:pPr>
    </w:p>
    <w:p w14:paraId="1FF7653B" w14:textId="77777777" w:rsidR="00BA23C2" w:rsidRPr="00784938" w:rsidRDefault="00BA23C2">
      <w:pPr>
        <w:pStyle w:val="Akapitzlist"/>
        <w:numPr>
          <w:ilvl w:val="1"/>
          <w:numId w:val="21"/>
        </w:numPr>
        <w:ind w:left="426" w:right="28" w:hanging="426"/>
        <w:jc w:val="both"/>
        <w:rPr>
          <w:rFonts w:asciiTheme="minorHAnsi" w:hAnsiTheme="minorHAnsi" w:cstheme="minorHAnsi"/>
        </w:rPr>
      </w:pPr>
      <w:r w:rsidRPr="00784938">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70F339BC" w14:textId="77777777" w:rsidR="0089036F" w:rsidRPr="00784938" w:rsidRDefault="0089036F" w:rsidP="00177AA4">
      <w:pPr>
        <w:pStyle w:val="Akapitzlist"/>
        <w:jc w:val="both"/>
        <w:rPr>
          <w:rFonts w:asciiTheme="minorHAnsi" w:hAnsiTheme="minorHAnsi" w:cstheme="minorHAnsi"/>
        </w:rPr>
      </w:pPr>
    </w:p>
    <w:p w14:paraId="3DFACF11" w14:textId="77777777" w:rsidR="0089036F" w:rsidRPr="00784938" w:rsidRDefault="0089036F" w:rsidP="00177AA4">
      <w:pPr>
        <w:pStyle w:val="Akapitzlist"/>
        <w:ind w:left="426" w:right="28"/>
        <w:jc w:val="both"/>
        <w:rPr>
          <w:rFonts w:asciiTheme="minorHAnsi" w:hAnsiTheme="minorHAnsi" w:cstheme="minorHAnsi"/>
        </w:rPr>
      </w:pPr>
    </w:p>
    <w:p w14:paraId="59E69D0F" w14:textId="77777777" w:rsidR="00EF7E90" w:rsidRPr="00784938" w:rsidRDefault="00EF7E90" w:rsidP="00177AA4">
      <w:pPr>
        <w:pStyle w:val="Standard"/>
        <w:jc w:val="both"/>
        <w:rPr>
          <w:rFonts w:asciiTheme="minorHAnsi" w:hAnsiTheme="minorHAnsi" w:cstheme="minorHAnsi"/>
        </w:rPr>
      </w:pPr>
    </w:p>
    <w:p w14:paraId="7F243923" w14:textId="234E5618" w:rsidR="002D2C4D" w:rsidRPr="00784938"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784938">
        <w:rPr>
          <w:rFonts w:asciiTheme="minorHAnsi" w:hAnsiTheme="minorHAnsi" w:cstheme="minorHAnsi"/>
          <w:sz w:val="24"/>
          <w:u w:val="single"/>
        </w:rPr>
        <w:t>ROZDZIAŁ X</w:t>
      </w:r>
      <w:bookmarkEnd w:id="65"/>
      <w:bookmarkEnd w:id="66"/>
      <w:r w:rsidR="00F15427" w:rsidRPr="00784938">
        <w:rPr>
          <w:rFonts w:asciiTheme="minorHAnsi" w:hAnsiTheme="minorHAnsi" w:cstheme="minorHAnsi"/>
          <w:sz w:val="24"/>
          <w:u w:val="single"/>
        </w:rPr>
        <w:t>I</w:t>
      </w:r>
      <w:r w:rsidR="00A63EA5" w:rsidRPr="00784938">
        <w:rPr>
          <w:rFonts w:asciiTheme="minorHAnsi" w:hAnsiTheme="minorHAnsi" w:cstheme="minorHAnsi"/>
          <w:sz w:val="24"/>
          <w:u w:val="single"/>
        </w:rPr>
        <w:t>X</w:t>
      </w:r>
    </w:p>
    <w:p w14:paraId="2BB0FB1D" w14:textId="77777777" w:rsidR="002D2C4D" w:rsidRPr="00784938"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784938">
        <w:rPr>
          <w:rFonts w:asciiTheme="minorHAnsi" w:hAnsiTheme="minorHAnsi" w:cstheme="minorHAnsi"/>
          <w:sz w:val="24"/>
        </w:rPr>
        <w:t>SPOSÓB OBLICZENIA CENY</w:t>
      </w:r>
      <w:bookmarkEnd w:id="67"/>
      <w:bookmarkEnd w:id="68"/>
    </w:p>
    <w:p w14:paraId="3F9E43B4" w14:textId="77777777" w:rsidR="002D2C4D" w:rsidRPr="00784938" w:rsidRDefault="002D2C4D" w:rsidP="00177AA4">
      <w:pPr>
        <w:autoSpaceDE w:val="0"/>
        <w:spacing w:after="0"/>
        <w:jc w:val="both"/>
        <w:rPr>
          <w:rFonts w:cstheme="minorHAnsi"/>
          <w:color w:val="000000"/>
          <w:sz w:val="24"/>
          <w:szCs w:val="24"/>
        </w:rPr>
      </w:pPr>
    </w:p>
    <w:p w14:paraId="02B6F7E5" w14:textId="77777777" w:rsidR="00F81931" w:rsidRPr="00784938" w:rsidRDefault="00F81931" w:rsidP="00F81931">
      <w:pPr>
        <w:autoSpaceDE w:val="0"/>
        <w:autoSpaceDN w:val="0"/>
        <w:adjustRightInd w:val="0"/>
        <w:spacing w:after="0" w:line="240" w:lineRule="auto"/>
        <w:jc w:val="both"/>
        <w:rPr>
          <w:rFonts w:cstheme="minorHAnsi"/>
          <w:color w:val="000000"/>
          <w:sz w:val="24"/>
          <w:szCs w:val="24"/>
        </w:rPr>
      </w:pPr>
    </w:p>
    <w:p w14:paraId="61B69749" w14:textId="21C6BB45" w:rsidR="00F81931" w:rsidRPr="00784938" w:rsidRDefault="00F81931">
      <w:pPr>
        <w:pStyle w:val="Akapitzlist"/>
        <w:numPr>
          <w:ilvl w:val="3"/>
          <w:numId w:val="13"/>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Wykonawca podaje cenę za realizację przedmiotu zamówienia zgodnie ze wzorem Formularza oferty, stanowiącego Załącznik nr </w:t>
      </w:r>
      <w:r w:rsidR="00F54051" w:rsidRPr="00784938">
        <w:rPr>
          <w:rFonts w:asciiTheme="minorHAnsi" w:hAnsiTheme="minorHAnsi" w:cstheme="minorHAnsi"/>
          <w:color w:val="000000"/>
        </w:rPr>
        <w:t>2</w:t>
      </w:r>
      <w:r w:rsidRPr="00784938">
        <w:rPr>
          <w:rFonts w:asciiTheme="minorHAnsi" w:hAnsiTheme="minorHAnsi" w:cstheme="minorHAnsi"/>
          <w:color w:val="000000"/>
        </w:rPr>
        <w:t xml:space="preserve"> do SWZ. </w:t>
      </w:r>
    </w:p>
    <w:p w14:paraId="09A121B2" w14:textId="77777777" w:rsidR="00F81931" w:rsidRPr="00784938" w:rsidRDefault="00F81931">
      <w:pPr>
        <w:pStyle w:val="Akapitzlist"/>
        <w:numPr>
          <w:ilvl w:val="3"/>
          <w:numId w:val="13"/>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Cena ofertowa brutto musi uwzględniać wszystkie koszty związane z realizacją przedmiotu zamówienia zgodnie z Opisem przedmiotu zamówienia oraz istotnymi postanowieniami umowy określonymi w niniejszej SWZ. </w:t>
      </w:r>
    </w:p>
    <w:p w14:paraId="0F577022" w14:textId="77777777" w:rsidR="00F81931" w:rsidRPr="00784938" w:rsidRDefault="00F81931">
      <w:pPr>
        <w:pStyle w:val="Akapitzlist"/>
        <w:numPr>
          <w:ilvl w:val="3"/>
          <w:numId w:val="13"/>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Cena podana na Formularzu oferty jest ceną ostateczną, niepodlegającą negocjacji i wyczerpującą wszelkie należności Wykonawcy wobec Zamawiającego związane z realizacją przedmiotu zamówienia. </w:t>
      </w:r>
    </w:p>
    <w:p w14:paraId="6A989CD6" w14:textId="77777777" w:rsidR="00F81931" w:rsidRPr="00784938" w:rsidRDefault="00F81931">
      <w:pPr>
        <w:pStyle w:val="Akapitzlist"/>
        <w:numPr>
          <w:ilvl w:val="3"/>
          <w:numId w:val="13"/>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Cena oferty powinna być wyrażona w złotych polskich (PLN) z dokładnością do dwóch miejsc po przecinku. </w:t>
      </w:r>
    </w:p>
    <w:p w14:paraId="64574E52" w14:textId="77777777" w:rsidR="00F81931" w:rsidRPr="00784938" w:rsidRDefault="00F81931">
      <w:pPr>
        <w:pStyle w:val="Akapitzlist"/>
        <w:numPr>
          <w:ilvl w:val="3"/>
          <w:numId w:val="13"/>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Zamawiający nie przewiduje rozliczeń w walucie obcej. </w:t>
      </w:r>
    </w:p>
    <w:p w14:paraId="0AACE05D" w14:textId="77777777" w:rsidR="00F81931" w:rsidRPr="00784938" w:rsidRDefault="00F81931">
      <w:pPr>
        <w:pStyle w:val="Akapitzlist"/>
        <w:numPr>
          <w:ilvl w:val="3"/>
          <w:numId w:val="13"/>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t xml:space="preserve">Wyliczona cena oferty brutto będzie służyć do porównania złożonych ofert i do rozliczenia w trakcie realizacji zamówienia. </w:t>
      </w:r>
    </w:p>
    <w:p w14:paraId="59488D15" w14:textId="2FDC822E" w:rsidR="00F81931" w:rsidRPr="00784938" w:rsidRDefault="00F81931">
      <w:pPr>
        <w:pStyle w:val="Akapitzlist"/>
        <w:numPr>
          <w:ilvl w:val="3"/>
          <w:numId w:val="13"/>
        </w:numPr>
        <w:autoSpaceDE w:val="0"/>
        <w:adjustRightInd w:val="0"/>
        <w:spacing w:after="80"/>
        <w:ind w:left="426" w:hanging="426"/>
        <w:jc w:val="both"/>
        <w:rPr>
          <w:rFonts w:asciiTheme="minorHAnsi" w:hAnsiTheme="minorHAnsi" w:cstheme="minorHAnsi"/>
          <w:color w:val="000000"/>
        </w:rPr>
      </w:pPr>
      <w:r w:rsidRPr="00784938">
        <w:rPr>
          <w:rFonts w:asciiTheme="minorHAnsi" w:hAnsiTheme="minorHAnsi" w:cstheme="minorHAnsi"/>
          <w:color w:val="000000"/>
        </w:rPr>
        <w:lastRenderedPageBreak/>
        <w:t xml:space="preserve">Jeżeli została złożona oferta, której wybór prowadziłby do powstania u Zamawiającego obowiązku podatkowego zgodnie z ustawą z dnia 11 marca 2004 r. o podatku od towarów </w:t>
      </w:r>
      <w:r w:rsidRPr="00784938">
        <w:rPr>
          <w:rFonts w:asciiTheme="minorHAnsi" w:hAnsiTheme="minorHAnsi" w:cstheme="minorHAnsi"/>
        </w:rPr>
        <w:t xml:space="preserve">i usług (Dz. U. z 2020 r. poz. 106), dla celów zastosowania kryterium ceny Zamawiający dolicza do przedstawionej w tej ofercie ceny kwotę podatku od towarów i usług, którą miałby obowiązek rozliczyć. W ofercie, o której mowa w pkt. 1, Wykonawca ma obowiązek: </w:t>
      </w:r>
    </w:p>
    <w:p w14:paraId="18908B0E" w14:textId="77777777" w:rsidR="00F81931" w:rsidRPr="00784938" w:rsidRDefault="00F81931">
      <w:pPr>
        <w:pStyle w:val="Akapitzlist"/>
        <w:numPr>
          <w:ilvl w:val="2"/>
          <w:numId w:val="36"/>
        </w:numPr>
        <w:autoSpaceDE w:val="0"/>
        <w:adjustRightInd w:val="0"/>
        <w:ind w:left="426" w:firstLine="0"/>
        <w:jc w:val="both"/>
        <w:rPr>
          <w:rFonts w:asciiTheme="minorHAnsi" w:hAnsiTheme="minorHAnsi" w:cstheme="minorHAnsi"/>
        </w:rPr>
      </w:pPr>
      <w:r w:rsidRPr="00784938">
        <w:rPr>
          <w:rFonts w:asciiTheme="minorHAnsi" w:hAnsiTheme="minorHAnsi" w:cstheme="minorHAnsi"/>
        </w:rPr>
        <w:t xml:space="preserve">poinformowania Zamawiającego, że wybór jego oferty będzie prowadził do powstania u Zamawiającego obowiązku podatkowego; </w:t>
      </w:r>
    </w:p>
    <w:p w14:paraId="4886FB88" w14:textId="77777777" w:rsidR="00F81931" w:rsidRPr="00784938" w:rsidRDefault="00F81931">
      <w:pPr>
        <w:pStyle w:val="Akapitzlist"/>
        <w:numPr>
          <w:ilvl w:val="2"/>
          <w:numId w:val="36"/>
        </w:numPr>
        <w:autoSpaceDE w:val="0"/>
        <w:adjustRightInd w:val="0"/>
        <w:ind w:left="426" w:firstLine="0"/>
        <w:jc w:val="both"/>
        <w:rPr>
          <w:rFonts w:asciiTheme="minorHAnsi" w:hAnsiTheme="minorHAnsi" w:cstheme="minorHAnsi"/>
        </w:rPr>
      </w:pPr>
      <w:r w:rsidRPr="00784938">
        <w:rPr>
          <w:rFonts w:asciiTheme="minorHAnsi" w:hAnsiTheme="minorHAnsi" w:cstheme="minorHAnsi"/>
        </w:rPr>
        <w:t xml:space="preserve"> wskazania nazwy (rodzaju) towaru lub usługi, których dostawa lub świadczenie będą prowadziły do powstania obowiązku podatkowego; </w:t>
      </w:r>
    </w:p>
    <w:p w14:paraId="418C888C" w14:textId="77777777" w:rsidR="00F81931" w:rsidRPr="00784938" w:rsidRDefault="00F81931">
      <w:pPr>
        <w:pStyle w:val="Akapitzlist"/>
        <w:numPr>
          <w:ilvl w:val="2"/>
          <w:numId w:val="36"/>
        </w:numPr>
        <w:autoSpaceDE w:val="0"/>
        <w:adjustRightInd w:val="0"/>
        <w:ind w:left="426" w:firstLine="0"/>
        <w:jc w:val="both"/>
        <w:rPr>
          <w:rFonts w:asciiTheme="minorHAnsi" w:hAnsiTheme="minorHAnsi" w:cstheme="minorHAnsi"/>
        </w:rPr>
      </w:pPr>
      <w:r w:rsidRPr="00784938">
        <w:rPr>
          <w:rFonts w:asciiTheme="minorHAnsi" w:hAnsiTheme="minorHAnsi" w:cstheme="minorHAnsi"/>
        </w:rPr>
        <w:t xml:space="preserve">wskazania wartości towaru lub usługi objętego obowiązkiem podatkowym Zamawiającego, bez kwoty podatku; </w:t>
      </w:r>
    </w:p>
    <w:p w14:paraId="22D69BA4" w14:textId="4E02192C" w:rsidR="00F81931" w:rsidRPr="00784938" w:rsidRDefault="00F81931">
      <w:pPr>
        <w:pStyle w:val="Akapitzlist"/>
        <w:numPr>
          <w:ilvl w:val="2"/>
          <w:numId w:val="36"/>
        </w:numPr>
        <w:autoSpaceDE w:val="0"/>
        <w:adjustRightInd w:val="0"/>
        <w:ind w:left="426" w:firstLine="0"/>
        <w:jc w:val="both"/>
        <w:rPr>
          <w:rFonts w:asciiTheme="minorHAnsi" w:hAnsiTheme="minorHAnsi" w:cstheme="minorHAnsi"/>
        </w:rPr>
      </w:pPr>
      <w:r w:rsidRPr="00784938">
        <w:rPr>
          <w:rFonts w:asciiTheme="minorHAnsi" w:hAnsiTheme="minorHAnsi" w:cstheme="minorHAnsi"/>
        </w:rPr>
        <w:t xml:space="preserve">wskazania stawki podatku od towarów i usług, która zgodnie z wiedzą Wykonawcy, będzie miała zastosowanie. </w:t>
      </w:r>
    </w:p>
    <w:p w14:paraId="1E1DB527" w14:textId="4C84DE72" w:rsidR="00F81931" w:rsidRPr="00784938" w:rsidRDefault="00F81931">
      <w:pPr>
        <w:pStyle w:val="Akapitzlist"/>
        <w:numPr>
          <w:ilvl w:val="3"/>
          <w:numId w:val="13"/>
        </w:numPr>
        <w:autoSpaceDE w:val="0"/>
        <w:adjustRightInd w:val="0"/>
        <w:ind w:left="426" w:hanging="426"/>
        <w:jc w:val="both"/>
        <w:rPr>
          <w:rFonts w:asciiTheme="minorHAnsi" w:hAnsiTheme="minorHAnsi" w:cstheme="minorHAnsi"/>
        </w:rPr>
      </w:pPr>
      <w:r w:rsidRPr="00784938">
        <w:rPr>
          <w:rFonts w:asciiTheme="minorHAnsi" w:hAnsiTheme="minorHAnsi" w:cstheme="minorHAnsi"/>
        </w:rPr>
        <w:t xml:space="preserve">Wzór Formularza oferty został opracowany przy założeniu, iż wybór oferty nie będzie prowadzić do powstania u Zamawiającego obowiązku podatkowego w zakresie podatku VAT. W przypadku, zaistnienia okoliczności, o których mowa w pkt. 7 Wykonawca zobowiązany jest złożyć oświadczenie o powstaniu u Zamawiającego obowiązku podatkowego, oraz odpowiednio zmodyfikować treść formularza. </w:t>
      </w:r>
    </w:p>
    <w:p w14:paraId="7496686F" w14:textId="77777777" w:rsidR="002D2C4D" w:rsidRPr="00784938" w:rsidRDefault="002D2C4D" w:rsidP="00177AA4">
      <w:pPr>
        <w:pStyle w:val="Standard"/>
        <w:jc w:val="both"/>
        <w:rPr>
          <w:rFonts w:asciiTheme="minorHAnsi" w:hAnsiTheme="minorHAnsi" w:cstheme="minorHAnsi"/>
        </w:rPr>
      </w:pPr>
    </w:p>
    <w:p w14:paraId="4931650E" w14:textId="0F498F85" w:rsidR="00CB50CA" w:rsidRPr="00784938"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784938">
        <w:rPr>
          <w:rFonts w:asciiTheme="minorHAnsi" w:hAnsiTheme="minorHAnsi" w:cstheme="minorHAnsi"/>
          <w:sz w:val="24"/>
          <w:u w:val="single"/>
        </w:rPr>
        <w:t>ROZDZIAŁ X</w:t>
      </w:r>
      <w:bookmarkEnd w:id="69"/>
      <w:bookmarkEnd w:id="70"/>
      <w:r w:rsidR="00A63EA5" w:rsidRPr="00784938">
        <w:rPr>
          <w:rFonts w:asciiTheme="minorHAnsi" w:hAnsiTheme="minorHAnsi" w:cstheme="minorHAnsi"/>
          <w:sz w:val="24"/>
          <w:u w:val="single"/>
        </w:rPr>
        <w:t>X</w:t>
      </w:r>
    </w:p>
    <w:p w14:paraId="06FEB84F" w14:textId="77777777" w:rsidR="00CB50CA" w:rsidRPr="00784938"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784938">
        <w:rPr>
          <w:rFonts w:asciiTheme="minorHAnsi" w:hAnsiTheme="minorHAnsi" w:cstheme="minorHAnsi"/>
          <w:sz w:val="24"/>
        </w:rPr>
        <w:t>OPIS KRYTERIÓW OCENY OFERT, WRAZ Z PODANIEM WAG TYCH KRYTERIÓW I SPOSOBU OCENY OFERT</w:t>
      </w:r>
      <w:bookmarkEnd w:id="71"/>
      <w:bookmarkEnd w:id="72"/>
    </w:p>
    <w:p w14:paraId="3F068889" w14:textId="77777777" w:rsidR="00784938" w:rsidRPr="00784938" w:rsidRDefault="00784938" w:rsidP="00784938">
      <w:pPr>
        <w:autoSpaceDE w:val="0"/>
        <w:autoSpaceDN w:val="0"/>
        <w:adjustRightInd w:val="0"/>
        <w:spacing w:after="0" w:line="240" w:lineRule="auto"/>
        <w:rPr>
          <w:rFonts w:cstheme="minorHAnsi"/>
          <w:sz w:val="24"/>
          <w:szCs w:val="24"/>
          <w:lang w:eastAsia="zh-CN"/>
        </w:rPr>
      </w:pPr>
    </w:p>
    <w:p w14:paraId="67469616" w14:textId="77777777" w:rsidR="00784938" w:rsidRPr="00784938" w:rsidRDefault="00784938" w:rsidP="00784938">
      <w:pPr>
        <w:pStyle w:val="Akapitzlist"/>
        <w:numPr>
          <w:ilvl w:val="0"/>
          <w:numId w:val="79"/>
        </w:numPr>
        <w:autoSpaceDE w:val="0"/>
        <w:adjustRightInd w:val="0"/>
        <w:rPr>
          <w:rFonts w:asciiTheme="minorHAnsi" w:hAnsiTheme="minorHAnsi" w:cstheme="minorHAnsi"/>
        </w:rPr>
      </w:pPr>
      <w:r w:rsidRPr="00784938">
        <w:rPr>
          <w:rFonts w:asciiTheme="minorHAnsi" w:hAnsiTheme="minorHAnsi" w:cstheme="minorHAnsi"/>
        </w:rPr>
        <w:t>Przy wyborze najkorzystniejszej oferty Zamawiający będzie się kierował następującymi kryteriami oceny ofert: 1) Cena – waga kryterium 100%.</w:t>
      </w:r>
    </w:p>
    <w:p w14:paraId="5C378A41" w14:textId="59BFC3CB" w:rsidR="00784938" w:rsidRPr="00784938" w:rsidRDefault="00784938" w:rsidP="00784938">
      <w:pPr>
        <w:pStyle w:val="Akapitzlist"/>
        <w:numPr>
          <w:ilvl w:val="0"/>
          <w:numId w:val="79"/>
        </w:numPr>
        <w:autoSpaceDE w:val="0"/>
        <w:adjustRightInd w:val="0"/>
        <w:rPr>
          <w:rFonts w:asciiTheme="minorHAnsi" w:hAnsiTheme="minorHAnsi" w:cstheme="minorHAnsi"/>
        </w:rPr>
      </w:pPr>
      <w:r w:rsidRPr="00784938">
        <w:rPr>
          <w:rFonts w:asciiTheme="minorHAnsi" w:hAnsiTheme="minorHAnsi" w:cstheme="minorHAnsi"/>
        </w:rPr>
        <w:t>Zasady oceny ofert: 1) Kryterium - Cena  będzie rozpatrywane na podstawie ceny brutto za wykonanie przedmiotu zamówienia, podanej przez Wykonawcę w formularzu ofertowym. Zamawiający ofercie o najniższej cenie przyzna 100 punktów, a każdej następnej zostanie przyporządkowana liczba punktów proporcjonalnie mniejsza (wartość punktowa obliczona z dokładnością do dwóch miejsc po przecinku), według wzoru: Cena = najniższa oferowana cena brutto (zł) / cena badanej oferty brutto (zł) x 100 pkt.</w:t>
      </w:r>
    </w:p>
    <w:p w14:paraId="38C39CC1" w14:textId="77777777" w:rsidR="00784938" w:rsidRPr="00784938" w:rsidRDefault="00784938" w:rsidP="00784938">
      <w:pPr>
        <w:pStyle w:val="Akapitzlist"/>
        <w:numPr>
          <w:ilvl w:val="0"/>
          <w:numId w:val="79"/>
        </w:numPr>
        <w:autoSpaceDE w:val="0"/>
        <w:adjustRightInd w:val="0"/>
        <w:rPr>
          <w:rFonts w:asciiTheme="minorHAnsi" w:hAnsiTheme="minorHAnsi" w:cstheme="minorHAnsi"/>
        </w:rPr>
      </w:pPr>
      <w:r w:rsidRPr="00784938">
        <w:rPr>
          <w:rFonts w:asciiTheme="minorHAnsi" w:hAnsiTheme="minorHAnsi" w:cstheme="minorHAnsi"/>
        </w:rPr>
        <w:t>Punktacja przyznawana ofertom w kryterium oceny ofert będzie liczona z dokładnością do dwóch miejsc po przecinku, zgodnie z zasadami arytmetyki.</w:t>
      </w:r>
    </w:p>
    <w:p w14:paraId="7EA624D5" w14:textId="77777777" w:rsidR="00784938" w:rsidRPr="00784938" w:rsidRDefault="00784938" w:rsidP="00784938">
      <w:pPr>
        <w:pStyle w:val="Akapitzlist"/>
        <w:numPr>
          <w:ilvl w:val="0"/>
          <w:numId w:val="79"/>
        </w:numPr>
        <w:autoSpaceDE w:val="0"/>
        <w:adjustRightInd w:val="0"/>
        <w:rPr>
          <w:rFonts w:asciiTheme="minorHAnsi" w:hAnsiTheme="minorHAnsi" w:cstheme="minorHAnsi"/>
        </w:rPr>
      </w:pPr>
      <w:r w:rsidRPr="00784938">
        <w:rPr>
          <w:rFonts w:asciiTheme="minorHAnsi" w:hAnsiTheme="minorHAnsi" w:cstheme="minorHAnsi"/>
        </w:rPr>
        <w:t>Za ofertę najkorzystniejszą uznana zostanie oferta, która uzyska najwyższą liczbę punktów.</w:t>
      </w:r>
    </w:p>
    <w:p w14:paraId="03CC3BF3" w14:textId="77777777" w:rsidR="00784938" w:rsidRPr="00784938" w:rsidRDefault="00784938" w:rsidP="00784938">
      <w:pPr>
        <w:pStyle w:val="Akapitzlist"/>
        <w:numPr>
          <w:ilvl w:val="0"/>
          <w:numId w:val="79"/>
        </w:numPr>
        <w:autoSpaceDE w:val="0"/>
        <w:adjustRightInd w:val="0"/>
        <w:rPr>
          <w:rFonts w:asciiTheme="minorHAnsi" w:hAnsiTheme="minorHAnsi" w:cstheme="minorHAnsi"/>
        </w:rPr>
      </w:pPr>
      <w:r w:rsidRPr="00784938">
        <w:rPr>
          <w:rFonts w:asciiTheme="minorHAnsi" w:eastAsia="CIDFont+F1" w:hAnsiTheme="minorHAnsi" w:cstheme="minorHAnsi"/>
          <w:color w:val="000000"/>
        </w:rPr>
        <w:t>Zamawiający może żądać od Wykonawców wyjaśnienia treści złożonych przez nich ofert.</w:t>
      </w:r>
    </w:p>
    <w:p w14:paraId="22A296EA" w14:textId="77777777" w:rsidR="00784938" w:rsidRPr="00784938" w:rsidRDefault="00784938" w:rsidP="00784938">
      <w:pPr>
        <w:pStyle w:val="Akapitzlist"/>
        <w:numPr>
          <w:ilvl w:val="0"/>
          <w:numId w:val="79"/>
        </w:numPr>
        <w:autoSpaceDE w:val="0"/>
        <w:adjustRightInd w:val="0"/>
        <w:rPr>
          <w:rFonts w:asciiTheme="minorHAnsi" w:hAnsiTheme="minorHAnsi" w:cstheme="minorHAnsi"/>
        </w:rPr>
      </w:pPr>
      <w:r w:rsidRPr="00784938">
        <w:rPr>
          <w:rFonts w:asciiTheme="minorHAnsi" w:eastAsia="CIDFont+F1" w:hAnsiTheme="minorHAnsi" w:cstheme="minorHAnsi"/>
          <w:color w:val="000000"/>
        </w:rPr>
        <w:t>Zamawiający poprawi w ofercie oczywiste omyłki pisarskie, oczywiste omyłki rachunkowe (z uwzględnieniem konsekwencji rachunkowych dokonanych poprawek) oraz inne omyłki polegające na niezgodności oferty z niniejszą SWZ, niepowodujące istotnych zmian w treści oferty – niezwłocznie zawiadamiając o tym Wykonawcę, którego oferta została poprawiona.</w:t>
      </w:r>
    </w:p>
    <w:p w14:paraId="7A4A905C" w14:textId="44483EEB" w:rsidR="00784938" w:rsidRPr="00784938" w:rsidRDefault="00784938" w:rsidP="00784938">
      <w:pPr>
        <w:pStyle w:val="Akapitzlist"/>
        <w:numPr>
          <w:ilvl w:val="0"/>
          <w:numId w:val="79"/>
        </w:numPr>
        <w:autoSpaceDE w:val="0"/>
        <w:adjustRightInd w:val="0"/>
        <w:rPr>
          <w:rFonts w:asciiTheme="minorHAnsi" w:hAnsiTheme="minorHAnsi" w:cstheme="minorHAnsi"/>
        </w:rPr>
      </w:pPr>
      <w:r w:rsidRPr="00784938">
        <w:rPr>
          <w:rFonts w:asciiTheme="minorHAnsi" w:eastAsia="CIDFont+F1" w:hAnsiTheme="minorHAnsi" w:cstheme="minorHAnsi"/>
          <w:color w:val="000000"/>
        </w:rPr>
        <w:t xml:space="preserve">Zamawiający udzieli zamówienia Wykonawcy, którego oferta odpowiadać będzie wszystkim wymaganiom  przedstawionym w ustawie </w:t>
      </w:r>
      <w:proofErr w:type="spellStart"/>
      <w:r w:rsidRPr="00784938">
        <w:rPr>
          <w:rFonts w:asciiTheme="minorHAnsi" w:eastAsia="CIDFont+F1" w:hAnsiTheme="minorHAnsi" w:cstheme="minorHAnsi"/>
          <w:color w:val="000000"/>
        </w:rPr>
        <w:t>Pzp</w:t>
      </w:r>
      <w:proofErr w:type="spellEnd"/>
      <w:r w:rsidRPr="00784938">
        <w:rPr>
          <w:rFonts w:asciiTheme="minorHAnsi" w:eastAsia="CIDFont+F1" w:hAnsiTheme="minorHAnsi" w:cstheme="minorHAnsi"/>
          <w:color w:val="000000"/>
        </w:rPr>
        <w:t xml:space="preserve"> oraz w niniejszej SWZ i zostanie oceniona jako najkorzystniejsza w oparciu o podane kryterium oceny ofert.</w:t>
      </w:r>
    </w:p>
    <w:p w14:paraId="22558216" w14:textId="77777777" w:rsidR="00CB50CA" w:rsidRPr="00784938" w:rsidRDefault="00CB50CA" w:rsidP="00177AA4">
      <w:pPr>
        <w:pStyle w:val="Textbody"/>
        <w:tabs>
          <w:tab w:val="left" w:pos="567"/>
        </w:tabs>
        <w:rPr>
          <w:rFonts w:asciiTheme="minorHAnsi" w:hAnsiTheme="minorHAnsi" w:cstheme="minorHAnsi"/>
        </w:rPr>
      </w:pPr>
    </w:p>
    <w:p w14:paraId="456C47B4" w14:textId="77777777" w:rsidR="00CB50CA" w:rsidRPr="00784938" w:rsidRDefault="00CB50CA" w:rsidP="00177AA4">
      <w:pPr>
        <w:pStyle w:val="Standard"/>
        <w:shd w:val="clear" w:color="auto" w:fill="FFFFFF"/>
        <w:ind w:right="100"/>
        <w:jc w:val="both"/>
        <w:rPr>
          <w:rFonts w:asciiTheme="minorHAnsi" w:hAnsiTheme="minorHAnsi" w:cstheme="minorHAnsi"/>
        </w:rPr>
      </w:pPr>
    </w:p>
    <w:p w14:paraId="6607A9B1" w14:textId="77777777" w:rsidR="00CB50CA" w:rsidRPr="00784938" w:rsidRDefault="00CB50CA" w:rsidP="00177AA4">
      <w:pPr>
        <w:pStyle w:val="Standard"/>
        <w:jc w:val="both"/>
        <w:rPr>
          <w:rFonts w:asciiTheme="minorHAnsi" w:hAnsiTheme="minorHAnsi" w:cstheme="minorHAnsi"/>
        </w:rPr>
      </w:pPr>
      <w:r w:rsidRPr="00784938">
        <w:rPr>
          <w:rFonts w:asciiTheme="minorHAnsi" w:hAnsiTheme="minorHAnsi" w:cstheme="minorHAnsi"/>
          <w:b/>
          <w:u w:val="single"/>
        </w:rPr>
        <w:t>Uwaga</w:t>
      </w:r>
      <w:r w:rsidRPr="00784938">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F05DB51" w14:textId="77777777" w:rsidR="00CB50CA" w:rsidRPr="00784938" w:rsidRDefault="00CB50CA" w:rsidP="00177AA4">
      <w:pPr>
        <w:pStyle w:val="Textbody"/>
        <w:tabs>
          <w:tab w:val="left" w:pos="567"/>
        </w:tabs>
        <w:rPr>
          <w:rFonts w:asciiTheme="minorHAnsi" w:hAnsiTheme="minorHAnsi" w:cstheme="minorHAnsi"/>
          <w:b/>
          <w:u w:val="single"/>
        </w:rPr>
      </w:pPr>
    </w:p>
    <w:p w14:paraId="0FEFD43A" w14:textId="77777777" w:rsidR="00CB50CA" w:rsidRPr="00784938" w:rsidRDefault="00CB50CA" w:rsidP="00177AA4">
      <w:pPr>
        <w:pStyle w:val="Standard"/>
        <w:tabs>
          <w:tab w:val="left" w:pos="490"/>
        </w:tabs>
        <w:jc w:val="both"/>
        <w:rPr>
          <w:rFonts w:asciiTheme="minorHAnsi" w:hAnsiTheme="minorHAnsi" w:cstheme="minorHAnsi"/>
          <w:b/>
        </w:rPr>
      </w:pPr>
    </w:p>
    <w:p w14:paraId="1CFEFDF4" w14:textId="77777777" w:rsidR="00784938" w:rsidRPr="00784938" w:rsidRDefault="00784938" w:rsidP="00177AA4">
      <w:pPr>
        <w:pStyle w:val="Standard"/>
        <w:tabs>
          <w:tab w:val="left" w:pos="490"/>
        </w:tabs>
        <w:jc w:val="both"/>
        <w:rPr>
          <w:rFonts w:asciiTheme="minorHAnsi" w:hAnsiTheme="minorHAnsi" w:cstheme="minorHAnsi"/>
          <w:b/>
        </w:rPr>
      </w:pPr>
    </w:p>
    <w:p w14:paraId="7EAD63F9" w14:textId="141388A8" w:rsidR="0089036F" w:rsidRPr="00784938" w:rsidRDefault="0089036F" w:rsidP="00BD1DC4">
      <w:pPr>
        <w:pStyle w:val="Nagwek2"/>
        <w:jc w:val="center"/>
        <w:rPr>
          <w:rFonts w:asciiTheme="minorHAnsi" w:hAnsiTheme="minorHAnsi" w:cstheme="minorHAnsi"/>
          <w:sz w:val="24"/>
        </w:rPr>
      </w:pPr>
      <w:r w:rsidRPr="00784938">
        <w:rPr>
          <w:rFonts w:asciiTheme="minorHAnsi" w:hAnsiTheme="minorHAnsi" w:cstheme="minorHAnsi"/>
          <w:sz w:val="24"/>
          <w:u w:val="single"/>
        </w:rPr>
        <w:t>ROZDZIAŁ XX</w:t>
      </w:r>
      <w:r w:rsidR="00A63EA5" w:rsidRPr="00784938">
        <w:rPr>
          <w:rFonts w:asciiTheme="minorHAnsi" w:hAnsiTheme="minorHAnsi" w:cstheme="minorHAnsi"/>
          <w:sz w:val="24"/>
          <w:u w:val="single"/>
        </w:rPr>
        <w:t>I</w:t>
      </w:r>
    </w:p>
    <w:p w14:paraId="5CE13C6B" w14:textId="77777777" w:rsidR="0089036F" w:rsidRPr="00784938" w:rsidRDefault="0089036F" w:rsidP="00BD1DC4">
      <w:pPr>
        <w:pStyle w:val="Nagwek2"/>
        <w:jc w:val="center"/>
        <w:rPr>
          <w:rFonts w:asciiTheme="minorHAnsi" w:hAnsiTheme="minorHAnsi" w:cstheme="minorHAnsi"/>
          <w:bCs/>
          <w:sz w:val="24"/>
        </w:rPr>
      </w:pPr>
      <w:bookmarkStart w:id="73" w:name="__RefHeading__11950_46135782"/>
      <w:bookmarkStart w:id="74" w:name="Bookmark42"/>
      <w:r w:rsidRPr="00784938">
        <w:rPr>
          <w:rFonts w:asciiTheme="minorHAnsi" w:hAnsiTheme="minorHAnsi" w:cstheme="minorHAnsi"/>
          <w:bCs/>
          <w:sz w:val="24"/>
        </w:rPr>
        <w:t>INFORMACJE O FORMALNOŚCIACH, JAKIE MUSZĄ ZOSTAĆ DOPEŁNIONE PO WYBORZE OFERTY W CELU ZAWARCIA UMOWY W SPRAWIE ZAMÓWIENIA PUBLICZNEG</w:t>
      </w:r>
      <w:bookmarkEnd w:id="73"/>
      <w:bookmarkEnd w:id="74"/>
      <w:r w:rsidRPr="00784938">
        <w:rPr>
          <w:rFonts w:asciiTheme="minorHAnsi" w:hAnsiTheme="minorHAnsi" w:cstheme="minorHAnsi"/>
          <w:bCs/>
          <w:sz w:val="24"/>
        </w:rPr>
        <w:t>O</w:t>
      </w:r>
    </w:p>
    <w:p w14:paraId="47D7C38A" w14:textId="77777777" w:rsidR="0089036F" w:rsidRPr="00784938" w:rsidRDefault="0089036F" w:rsidP="00177AA4">
      <w:pPr>
        <w:pStyle w:val="Textbody"/>
        <w:rPr>
          <w:rFonts w:asciiTheme="minorHAnsi" w:hAnsiTheme="minorHAnsi" w:cstheme="minorHAnsi"/>
        </w:rPr>
      </w:pPr>
    </w:p>
    <w:p w14:paraId="3B7569D6" w14:textId="23AB561A" w:rsidR="0089036F" w:rsidRPr="00784938" w:rsidRDefault="0089036F" w:rsidP="00177AA4">
      <w:pPr>
        <w:jc w:val="both"/>
        <w:rPr>
          <w:rFonts w:cstheme="minorHAnsi"/>
          <w:sz w:val="24"/>
          <w:szCs w:val="24"/>
        </w:rPr>
      </w:pPr>
      <w:r w:rsidRPr="00784938">
        <w:rPr>
          <w:rFonts w:cstheme="minorHAnsi"/>
          <w:sz w:val="24"/>
          <w:szCs w:val="24"/>
        </w:rPr>
        <w:t>Umowa w sprawie zamówienia publicznego może zostać zawarta wyłącznie z Wykonawcą, którego oferta zostanie wybrana jako najkorzystniejsza, po upływie terminów określonych w art. </w:t>
      </w:r>
      <w:r w:rsidR="00F71B59" w:rsidRPr="00784938">
        <w:rPr>
          <w:rFonts w:cstheme="minorHAnsi"/>
          <w:sz w:val="24"/>
          <w:szCs w:val="24"/>
        </w:rPr>
        <w:t>264</w:t>
      </w:r>
      <w:r w:rsidRPr="00784938">
        <w:rPr>
          <w:rFonts w:cstheme="minorHAnsi"/>
          <w:sz w:val="24"/>
          <w:szCs w:val="24"/>
        </w:rPr>
        <w:t xml:space="preserve">  </w:t>
      </w:r>
      <w:proofErr w:type="spellStart"/>
      <w:r w:rsidR="00F71B59" w:rsidRPr="00784938">
        <w:rPr>
          <w:rFonts w:cstheme="minorHAnsi"/>
          <w:sz w:val="24"/>
          <w:szCs w:val="24"/>
        </w:rPr>
        <w:t>Pzp</w:t>
      </w:r>
      <w:proofErr w:type="spellEnd"/>
      <w:r w:rsidRPr="00784938">
        <w:rPr>
          <w:rFonts w:cstheme="minorHAnsi"/>
          <w:sz w:val="24"/>
          <w:szCs w:val="24"/>
        </w:rPr>
        <w:t>.</w:t>
      </w:r>
    </w:p>
    <w:p w14:paraId="226A1561" w14:textId="77777777" w:rsidR="0089036F" w:rsidRPr="00784938" w:rsidRDefault="0089036F" w:rsidP="00177AA4">
      <w:pPr>
        <w:pStyle w:val="Akapitzlist"/>
        <w:ind w:left="426"/>
        <w:jc w:val="both"/>
        <w:rPr>
          <w:rFonts w:asciiTheme="minorHAnsi" w:hAnsiTheme="minorHAnsi" w:cstheme="minorHAnsi"/>
        </w:rPr>
      </w:pPr>
    </w:p>
    <w:p w14:paraId="5AC2ED86" w14:textId="77777777" w:rsidR="0089036F" w:rsidRPr="00784938" w:rsidRDefault="0089036F">
      <w:pPr>
        <w:pStyle w:val="Akapitzlist"/>
        <w:numPr>
          <w:ilvl w:val="3"/>
          <w:numId w:val="6"/>
        </w:numPr>
        <w:ind w:left="426" w:hanging="426"/>
        <w:jc w:val="both"/>
        <w:rPr>
          <w:rFonts w:asciiTheme="minorHAnsi" w:hAnsiTheme="minorHAnsi" w:cstheme="minorHAnsi"/>
        </w:rPr>
      </w:pPr>
      <w:r w:rsidRPr="00784938">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31F0BDE" w14:textId="77777777" w:rsidR="0089036F" w:rsidRPr="00784938" w:rsidRDefault="0089036F" w:rsidP="00177AA4">
      <w:pPr>
        <w:pStyle w:val="Standard"/>
        <w:jc w:val="both"/>
        <w:rPr>
          <w:rFonts w:asciiTheme="minorHAnsi" w:hAnsiTheme="minorHAnsi" w:cstheme="minorHAnsi"/>
        </w:rPr>
      </w:pPr>
    </w:p>
    <w:p w14:paraId="5917037C" w14:textId="77777777" w:rsidR="0089036F" w:rsidRPr="00784938" w:rsidRDefault="0089036F">
      <w:pPr>
        <w:pStyle w:val="Akapitzlist"/>
        <w:numPr>
          <w:ilvl w:val="3"/>
          <w:numId w:val="6"/>
        </w:numPr>
        <w:ind w:left="426" w:hanging="426"/>
        <w:jc w:val="both"/>
        <w:rPr>
          <w:rFonts w:asciiTheme="minorHAnsi" w:hAnsiTheme="minorHAnsi" w:cstheme="minorHAnsi"/>
        </w:rPr>
      </w:pPr>
      <w:r w:rsidRPr="00784938">
        <w:rPr>
          <w:rFonts w:asciiTheme="minorHAnsi" w:hAnsiTheme="minorHAnsi" w:cstheme="minorHAnsi"/>
        </w:rPr>
        <w:t>Po wyborze najkorzystniejszej oferty, w celu zawarcia umowy w sprawie zamówienia publicznego, Wykonawca zobowiązany będzie do:</w:t>
      </w:r>
    </w:p>
    <w:p w14:paraId="62EDA2F5" w14:textId="77777777" w:rsidR="0089036F" w:rsidRPr="00784938" w:rsidRDefault="0089036F" w:rsidP="00177AA4">
      <w:pPr>
        <w:pStyle w:val="Standard"/>
        <w:jc w:val="both"/>
        <w:rPr>
          <w:rFonts w:asciiTheme="minorHAnsi" w:hAnsiTheme="minorHAnsi" w:cstheme="minorHAnsi"/>
        </w:rPr>
      </w:pPr>
    </w:p>
    <w:p w14:paraId="51918BF6" w14:textId="77777777" w:rsidR="0089036F" w:rsidRPr="00784938" w:rsidRDefault="0089036F">
      <w:pPr>
        <w:pStyle w:val="Akapitzlist"/>
        <w:numPr>
          <w:ilvl w:val="0"/>
          <w:numId w:val="22"/>
        </w:numPr>
        <w:jc w:val="both"/>
        <w:rPr>
          <w:rFonts w:asciiTheme="minorHAnsi" w:hAnsiTheme="minorHAnsi" w:cstheme="minorHAnsi"/>
        </w:rPr>
      </w:pPr>
      <w:r w:rsidRPr="00784938">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7B338FA" w14:textId="77777777" w:rsidR="0089036F" w:rsidRPr="00784938" w:rsidRDefault="0089036F">
      <w:pPr>
        <w:pStyle w:val="Akapitzlist"/>
        <w:numPr>
          <w:ilvl w:val="0"/>
          <w:numId w:val="22"/>
        </w:numPr>
        <w:jc w:val="both"/>
        <w:rPr>
          <w:rFonts w:asciiTheme="minorHAnsi" w:hAnsiTheme="minorHAnsi" w:cstheme="minorHAnsi"/>
        </w:rPr>
      </w:pPr>
      <w:r w:rsidRPr="00784938">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14:paraId="6B478B70" w14:textId="77777777" w:rsidR="0089036F" w:rsidRPr="00784938" w:rsidRDefault="0089036F">
      <w:pPr>
        <w:pStyle w:val="Akapitzlist"/>
        <w:numPr>
          <w:ilvl w:val="0"/>
          <w:numId w:val="22"/>
        </w:numPr>
        <w:suppressAutoHyphens w:val="0"/>
        <w:autoSpaceDE w:val="0"/>
        <w:jc w:val="both"/>
        <w:textAlignment w:val="auto"/>
        <w:rPr>
          <w:rFonts w:asciiTheme="minorHAnsi" w:hAnsiTheme="minorHAnsi" w:cstheme="minorHAnsi"/>
          <w:color w:val="000000"/>
          <w:kern w:val="0"/>
        </w:rPr>
      </w:pPr>
      <w:r w:rsidRPr="00784938">
        <w:rPr>
          <w:rFonts w:asciiTheme="minorHAnsi" w:hAnsiTheme="minorHAnsi" w:cstheme="minorHAnsi"/>
          <w:color w:val="000000"/>
          <w:kern w:val="0"/>
        </w:rPr>
        <w:t>Wniesienia zabezpieczenia należytego wykonania umowy.</w:t>
      </w:r>
    </w:p>
    <w:p w14:paraId="32BD4A24" w14:textId="77777777" w:rsidR="0089036F" w:rsidRPr="00784938" w:rsidRDefault="0089036F" w:rsidP="00177AA4">
      <w:pPr>
        <w:pStyle w:val="Standard"/>
        <w:ind w:left="568"/>
        <w:jc w:val="both"/>
        <w:rPr>
          <w:rFonts w:asciiTheme="minorHAnsi" w:hAnsiTheme="minorHAnsi" w:cstheme="minorHAnsi"/>
        </w:rPr>
      </w:pPr>
      <w:r w:rsidRPr="00784938">
        <w:rPr>
          <w:rFonts w:asciiTheme="minorHAnsi" w:hAnsiTheme="minorHAnsi" w:cstheme="minorHAnsi"/>
        </w:rPr>
        <w:t xml:space="preserve"> </w:t>
      </w:r>
    </w:p>
    <w:p w14:paraId="22D203B2" w14:textId="77777777" w:rsidR="0089036F" w:rsidRPr="00784938" w:rsidRDefault="0089036F">
      <w:pPr>
        <w:pStyle w:val="Akapitzlist"/>
        <w:numPr>
          <w:ilvl w:val="3"/>
          <w:numId w:val="6"/>
        </w:numPr>
        <w:ind w:left="426" w:hanging="426"/>
        <w:jc w:val="both"/>
        <w:rPr>
          <w:rFonts w:asciiTheme="minorHAnsi" w:hAnsiTheme="minorHAnsi" w:cstheme="minorHAnsi"/>
        </w:rPr>
      </w:pPr>
      <w:r w:rsidRPr="00784938">
        <w:rPr>
          <w:rFonts w:asciiTheme="minorHAnsi" w:hAnsiTheme="minorHAnsi" w:cstheme="minorHAnsi"/>
        </w:rPr>
        <w:t>Osobą uprawnioną ze strony Zamawiającego do ustalania szczegółów związanych z podpisaniem umowy po wyborze najkorzystniejszej oferty będzie Anna Podsiadlik</w:t>
      </w:r>
      <w:r w:rsidRPr="00784938">
        <w:rPr>
          <w:rFonts w:asciiTheme="minorHAnsi" w:hAnsiTheme="minorHAnsi" w:cstheme="minorHAnsi"/>
          <w:b/>
        </w:rPr>
        <w:t xml:space="preserve">, </w:t>
      </w:r>
      <w:r w:rsidRPr="00784938">
        <w:rPr>
          <w:rFonts w:asciiTheme="minorHAnsi" w:hAnsiTheme="minorHAnsi" w:cstheme="minorHAnsi"/>
          <w:bCs/>
        </w:rPr>
        <w:t xml:space="preserve">nr </w:t>
      </w:r>
      <w:r w:rsidRPr="00784938">
        <w:rPr>
          <w:rFonts w:asciiTheme="minorHAnsi" w:hAnsiTheme="minorHAnsi" w:cstheme="minorHAnsi"/>
        </w:rPr>
        <w:t>telefonu: 34 366 85 79.</w:t>
      </w:r>
    </w:p>
    <w:p w14:paraId="6DE49B7A" w14:textId="77777777" w:rsidR="0089036F" w:rsidRPr="00784938" w:rsidRDefault="0089036F" w:rsidP="00177AA4">
      <w:pPr>
        <w:pStyle w:val="Standard"/>
        <w:jc w:val="both"/>
        <w:rPr>
          <w:rFonts w:asciiTheme="minorHAnsi" w:hAnsiTheme="minorHAnsi" w:cstheme="minorHAnsi"/>
        </w:rPr>
      </w:pPr>
    </w:p>
    <w:p w14:paraId="762D9306" w14:textId="4C6E565E" w:rsidR="0089036F" w:rsidRPr="00784938" w:rsidRDefault="0089036F" w:rsidP="00BD1DC4">
      <w:pPr>
        <w:pStyle w:val="Nagwek2"/>
        <w:jc w:val="center"/>
        <w:rPr>
          <w:rFonts w:asciiTheme="minorHAnsi" w:hAnsiTheme="minorHAnsi" w:cstheme="minorHAnsi"/>
          <w:sz w:val="24"/>
        </w:rPr>
      </w:pPr>
      <w:bookmarkStart w:id="75" w:name="__RefHeading__11952_46135782"/>
      <w:bookmarkStart w:id="76" w:name="Bookmark43"/>
      <w:r w:rsidRPr="00784938">
        <w:rPr>
          <w:rFonts w:asciiTheme="minorHAnsi" w:hAnsiTheme="minorHAnsi" w:cstheme="minorHAnsi"/>
          <w:sz w:val="24"/>
          <w:u w:val="single"/>
        </w:rPr>
        <w:t>ROZDZIAŁ XXI</w:t>
      </w:r>
      <w:bookmarkEnd w:id="75"/>
      <w:bookmarkEnd w:id="76"/>
      <w:r w:rsidR="00A63EA5" w:rsidRPr="00784938">
        <w:rPr>
          <w:rFonts w:asciiTheme="minorHAnsi" w:hAnsiTheme="minorHAnsi" w:cstheme="minorHAnsi"/>
          <w:sz w:val="24"/>
          <w:u w:val="single"/>
        </w:rPr>
        <w:t>I</w:t>
      </w:r>
    </w:p>
    <w:p w14:paraId="4D6E492F" w14:textId="77777777" w:rsidR="0089036F" w:rsidRPr="00784938" w:rsidRDefault="0089036F" w:rsidP="00BD1DC4">
      <w:pPr>
        <w:pStyle w:val="Nagwek2"/>
        <w:jc w:val="center"/>
        <w:rPr>
          <w:rFonts w:asciiTheme="minorHAnsi" w:hAnsiTheme="minorHAnsi" w:cstheme="minorHAnsi"/>
          <w:sz w:val="24"/>
        </w:rPr>
      </w:pPr>
      <w:bookmarkStart w:id="77" w:name="__RefHeading__11954_46135782"/>
      <w:bookmarkStart w:id="78" w:name="Bookmark44"/>
      <w:r w:rsidRPr="00784938">
        <w:rPr>
          <w:rFonts w:asciiTheme="minorHAnsi" w:hAnsiTheme="minorHAnsi" w:cstheme="minorHAnsi"/>
          <w:sz w:val="24"/>
        </w:rPr>
        <w:t>WYMAGANIA DOTYCZĄCE ZABEZPIECZENIA NALEŻYTEGO WYKONANIA UMOWY</w:t>
      </w:r>
      <w:bookmarkEnd w:id="77"/>
      <w:bookmarkEnd w:id="78"/>
    </w:p>
    <w:p w14:paraId="1AFA8198" w14:textId="77777777" w:rsidR="00BD1DC4" w:rsidRPr="00784938" w:rsidRDefault="00BD1DC4" w:rsidP="00177AA4">
      <w:pPr>
        <w:spacing w:line="276" w:lineRule="auto"/>
        <w:jc w:val="both"/>
        <w:rPr>
          <w:rFonts w:cstheme="minorHAnsi"/>
          <w:color w:val="000000"/>
          <w:sz w:val="24"/>
          <w:szCs w:val="24"/>
          <w:lang w:eastAsia="ar-SA"/>
        </w:rPr>
      </w:pPr>
    </w:p>
    <w:p w14:paraId="48687E05" w14:textId="61A30B87" w:rsidR="0089036F" w:rsidRPr="00784938" w:rsidRDefault="00784938">
      <w:pPr>
        <w:pStyle w:val="Akapitzlist"/>
        <w:numPr>
          <w:ilvl w:val="3"/>
          <w:numId w:val="6"/>
        </w:numPr>
        <w:spacing w:line="276" w:lineRule="auto"/>
        <w:ind w:left="0" w:firstLine="0"/>
        <w:jc w:val="both"/>
        <w:rPr>
          <w:rFonts w:asciiTheme="minorHAnsi" w:hAnsiTheme="minorHAnsi" w:cstheme="minorHAnsi"/>
        </w:rPr>
      </w:pPr>
      <w:r w:rsidRPr="00784938">
        <w:rPr>
          <w:rFonts w:asciiTheme="minorHAnsi" w:hAnsiTheme="minorHAnsi" w:cstheme="minorHAnsi"/>
          <w:color w:val="000000"/>
          <w:lang w:eastAsia="ar-SA"/>
        </w:rPr>
        <w:t>Zamawiający nie wymaga wniesienia zabezpieczenia należytego wykonania umowy.</w:t>
      </w:r>
    </w:p>
    <w:p w14:paraId="6BB76067" w14:textId="77777777" w:rsidR="0089036F" w:rsidRPr="00784938" w:rsidRDefault="0089036F" w:rsidP="00177AA4">
      <w:pPr>
        <w:pStyle w:val="Standard"/>
        <w:tabs>
          <w:tab w:val="left" w:pos="490"/>
        </w:tabs>
        <w:jc w:val="both"/>
        <w:rPr>
          <w:rFonts w:asciiTheme="minorHAnsi" w:hAnsiTheme="minorHAnsi" w:cstheme="minorHAnsi"/>
          <w:b/>
        </w:rPr>
      </w:pPr>
    </w:p>
    <w:p w14:paraId="74FA4068" w14:textId="3A462BA7" w:rsidR="00CA568F" w:rsidRPr="00784938" w:rsidRDefault="00CA568F" w:rsidP="00BD1DC4">
      <w:pPr>
        <w:pStyle w:val="Nagwek2"/>
        <w:jc w:val="center"/>
        <w:rPr>
          <w:rFonts w:asciiTheme="minorHAnsi" w:hAnsiTheme="minorHAnsi" w:cstheme="minorHAnsi"/>
          <w:sz w:val="24"/>
        </w:rPr>
      </w:pPr>
      <w:bookmarkStart w:id="79" w:name="Bookmark45"/>
      <w:bookmarkStart w:id="80" w:name="__RefHeading__11956_46135782"/>
      <w:r w:rsidRPr="00784938">
        <w:rPr>
          <w:rFonts w:asciiTheme="minorHAnsi" w:hAnsiTheme="minorHAnsi" w:cstheme="minorHAnsi"/>
          <w:sz w:val="24"/>
          <w:u w:val="single"/>
        </w:rPr>
        <w:t>ROZDZIAŁ XX</w:t>
      </w:r>
      <w:bookmarkEnd w:id="79"/>
      <w:bookmarkEnd w:id="80"/>
      <w:r w:rsidR="00A63EA5" w:rsidRPr="00784938">
        <w:rPr>
          <w:rFonts w:asciiTheme="minorHAnsi" w:hAnsiTheme="minorHAnsi" w:cstheme="minorHAnsi"/>
          <w:sz w:val="24"/>
          <w:u w:val="single"/>
        </w:rPr>
        <w:t>I</w:t>
      </w:r>
      <w:r w:rsidR="00F15427" w:rsidRPr="00784938">
        <w:rPr>
          <w:rFonts w:asciiTheme="minorHAnsi" w:hAnsiTheme="minorHAnsi" w:cstheme="minorHAnsi"/>
          <w:sz w:val="24"/>
          <w:u w:val="single"/>
        </w:rPr>
        <w:t>II</w:t>
      </w:r>
    </w:p>
    <w:p w14:paraId="3F85D2B0" w14:textId="77777777" w:rsidR="00CA568F" w:rsidRPr="00784938" w:rsidRDefault="00CA568F" w:rsidP="00BD1DC4">
      <w:pPr>
        <w:pStyle w:val="Nagwek2"/>
        <w:jc w:val="center"/>
        <w:rPr>
          <w:rFonts w:asciiTheme="minorHAnsi" w:hAnsiTheme="minorHAnsi" w:cstheme="minorHAnsi"/>
          <w:sz w:val="24"/>
        </w:rPr>
      </w:pPr>
      <w:bookmarkStart w:id="81" w:name="__RefHeading__11958_46135782"/>
      <w:bookmarkStart w:id="82" w:name="Bookmark46"/>
      <w:r w:rsidRPr="00784938">
        <w:rPr>
          <w:rFonts w:asciiTheme="minorHAnsi" w:hAnsiTheme="minorHAnsi" w:cstheme="minorHAnsi"/>
          <w:bCs/>
          <w:sz w:val="24"/>
        </w:rPr>
        <w:t>PROJEKTOWANE POSTANOWIENIA UMOWY W SPRAWIE ZAMÓWIENIA PUBLICZNEGO, KTÓRE ZOSTANĄ WPROWADZONE DO TREŚCI TEJ UMOWY</w:t>
      </w:r>
      <w:bookmarkEnd w:id="81"/>
      <w:bookmarkEnd w:id="82"/>
    </w:p>
    <w:p w14:paraId="0BF07BFD" w14:textId="77777777" w:rsidR="00CA568F" w:rsidRPr="00784938" w:rsidRDefault="00CA568F" w:rsidP="00177AA4">
      <w:pPr>
        <w:pStyle w:val="Standard"/>
        <w:jc w:val="both"/>
        <w:rPr>
          <w:rFonts w:asciiTheme="minorHAnsi" w:hAnsiTheme="minorHAnsi" w:cstheme="minorHAnsi"/>
          <w:b/>
        </w:rPr>
      </w:pPr>
    </w:p>
    <w:p w14:paraId="23D1486B" w14:textId="77777777" w:rsidR="00CA568F" w:rsidRPr="003E369B" w:rsidRDefault="00CA568F">
      <w:pPr>
        <w:pStyle w:val="Standard"/>
        <w:numPr>
          <w:ilvl w:val="0"/>
          <w:numId w:val="25"/>
        </w:numPr>
        <w:ind w:left="426" w:hanging="426"/>
        <w:jc w:val="both"/>
        <w:rPr>
          <w:rFonts w:asciiTheme="minorHAnsi" w:hAnsiTheme="minorHAnsi" w:cstheme="minorHAnsi"/>
        </w:rPr>
      </w:pPr>
      <w:r w:rsidRPr="003E369B">
        <w:rPr>
          <w:rFonts w:asciiTheme="minorHAnsi" w:hAnsiTheme="minorHAnsi" w:cstheme="minorHAnsi"/>
        </w:rPr>
        <w:t xml:space="preserve">Projektowane postanowienia umowy w sprawie zamówienia publicznego, które zostaną wprowadzone do treści tej umowy, zawiera </w:t>
      </w:r>
      <w:r w:rsidRPr="003E369B">
        <w:rPr>
          <w:rFonts w:asciiTheme="minorHAnsi" w:hAnsiTheme="minorHAnsi" w:cstheme="minorHAnsi"/>
          <w:b/>
        </w:rPr>
        <w:t>załącznik nr 4 do SWZ.</w:t>
      </w:r>
    </w:p>
    <w:p w14:paraId="2ED3EA7E" w14:textId="77777777" w:rsidR="00CA568F" w:rsidRPr="00784938" w:rsidRDefault="00CA568F" w:rsidP="00177AA4">
      <w:pPr>
        <w:pStyle w:val="Standard"/>
        <w:ind w:left="426"/>
        <w:jc w:val="both"/>
        <w:rPr>
          <w:rFonts w:asciiTheme="minorHAnsi" w:hAnsiTheme="minorHAnsi" w:cstheme="minorHAnsi"/>
        </w:rPr>
      </w:pPr>
    </w:p>
    <w:p w14:paraId="12D7B167" w14:textId="678F1EBF" w:rsidR="00CA568F" w:rsidRPr="00784938" w:rsidRDefault="00CA568F">
      <w:pPr>
        <w:pStyle w:val="Akapitzlist"/>
        <w:numPr>
          <w:ilvl w:val="1"/>
          <w:numId w:val="26"/>
        </w:numPr>
        <w:tabs>
          <w:tab w:val="left" w:pos="1103"/>
        </w:tabs>
        <w:jc w:val="both"/>
        <w:rPr>
          <w:rFonts w:asciiTheme="minorHAnsi" w:hAnsiTheme="minorHAnsi" w:cstheme="minorHAnsi"/>
        </w:rPr>
      </w:pPr>
      <w:r w:rsidRPr="00784938">
        <w:rPr>
          <w:rFonts w:asciiTheme="minorHAnsi" w:hAnsiTheme="minorHAnsi" w:cstheme="minorHAnsi"/>
        </w:rPr>
        <w:t xml:space="preserve">Zamawiający przewiduje możliwość zmian postanowień zawartej umowy (tzw. zmiany kontraktowe w oparciu o art. </w:t>
      </w:r>
      <w:r w:rsidR="00F71B59" w:rsidRPr="00784938">
        <w:rPr>
          <w:rFonts w:asciiTheme="minorHAnsi" w:hAnsiTheme="minorHAnsi" w:cstheme="minorHAnsi"/>
        </w:rPr>
        <w:t xml:space="preserve">454 - </w:t>
      </w:r>
      <w:r w:rsidRPr="00784938">
        <w:rPr>
          <w:rFonts w:asciiTheme="minorHAnsi" w:hAnsiTheme="minorHAnsi" w:cstheme="minorHAnsi"/>
        </w:rPr>
        <w:t xml:space="preserve">455 </w:t>
      </w:r>
      <w:proofErr w:type="spellStart"/>
      <w:r w:rsidR="00F71B59" w:rsidRPr="00784938">
        <w:rPr>
          <w:rFonts w:asciiTheme="minorHAnsi" w:hAnsiTheme="minorHAnsi" w:cstheme="minorHAnsi"/>
        </w:rPr>
        <w:t>Pzp</w:t>
      </w:r>
      <w:proofErr w:type="spellEnd"/>
      <w:r w:rsidRPr="00784938">
        <w:rPr>
          <w:rFonts w:asciiTheme="minorHAnsi" w:hAnsiTheme="minorHAnsi" w:cstheme="minorHAnsi"/>
        </w:rPr>
        <w:t xml:space="preserve">) w stosunku do treści oferty, </w:t>
      </w:r>
      <w:r w:rsidRPr="003E369B">
        <w:rPr>
          <w:rFonts w:asciiTheme="minorHAnsi" w:hAnsiTheme="minorHAnsi" w:cstheme="minorHAnsi"/>
        </w:rPr>
        <w:t>na podstawie której dokonano wyboru Wykonawcy, zgodnie z warunkami zawartymi w </w:t>
      </w:r>
      <w:r w:rsidRPr="003E369B">
        <w:rPr>
          <w:rFonts w:asciiTheme="minorHAnsi" w:hAnsiTheme="minorHAnsi" w:cstheme="minorHAnsi"/>
          <w:b/>
        </w:rPr>
        <w:t>załączniku nr 4 do SWZ.</w:t>
      </w:r>
    </w:p>
    <w:p w14:paraId="789B7374" w14:textId="3644B524" w:rsidR="00F71B59" w:rsidRPr="00784938" w:rsidRDefault="00F71B59">
      <w:pPr>
        <w:pStyle w:val="Akapitzlist"/>
        <w:numPr>
          <w:ilvl w:val="1"/>
          <w:numId w:val="26"/>
        </w:numPr>
        <w:tabs>
          <w:tab w:val="left" w:pos="1103"/>
        </w:tabs>
        <w:jc w:val="both"/>
        <w:rPr>
          <w:rFonts w:asciiTheme="minorHAnsi" w:hAnsiTheme="minorHAnsi" w:cstheme="minorHAnsi"/>
          <w:bCs/>
        </w:rPr>
      </w:pPr>
      <w:r w:rsidRPr="00784938">
        <w:rPr>
          <w:rFonts w:asciiTheme="minorHAnsi" w:hAnsiTheme="minorHAnsi" w:cstheme="minorHAnsi"/>
          <w:bCs/>
        </w:rPr>
        <w:t>Zmiana umowy wymaga dla swej ważności, pod rygorem nieważności, zachodnia formy pisemnej.</w:t>
      </w:r>
    </w:p>
    <w:p w14:paraId="77BD76C9" w14:textId="77777777" w:rsidR="00CA568F" w:rsidRPr="00784938" w:rsidRDefault="00CA568F" w:rsidP="00177AA4">
      <w:pPr>
        <w:pStyle w:val="Akapitzlist"/>
        <w:tabs>
          <w:tab w:val="left" w:pos="1571"/>
        </w:tabs>
        <w:ind w:left="720"/>
        <w:jc w:val="both"/>
        <w:rPr>
          <w:rFonts w:asciiTheme="minorHAnsi" w:hAnsiTheme="minorHAnsi" w:cstheme="minorHAnsi"/>
        </w:rPr>
      </w:pPr>
    </w:p>
    <w:p w14:paraId="4B5686C4" w14:textId="77777777" w:rsidR="00CA568F" w:rsidRPr="00784938" w:rsidRDefault="00CA568F" w:rsidP="00177AA4">
      <w:pPr>
        <w:pStyle w:val="Standard"/>
        <w:jc w:val="both"/>
        <w:rPr>
          <w:rFonts w:asciiTheme="minorHAnsi" w:hAnsiTheme="minorHAnsi" w:cstheme="minorHAnsi"/>
        </w:rPr>
      </w:pPr>
    </w:p>
    <w:p w14:paraId="3F7C0562" w14:textId="77777777" w:rsidR="00CA568F" w:rsidRPr="00784938" w:rsidRDefault="00CA568F" w:rsidP="00177AA4">
      <w:pPr>
        <w:pStyle w:val="Nagwek2"/>
        <w:rPr>
          <w:rFonts w:asciiTheme="minorHAnsi" w:hAnsiTheme="minorHAnsi" w:cstheme="minorHAnsi"/>
          <w:sz w:val="24"/>
          <w:u w:val="single"/>
        </w:rPr>
      </w:pPr>
      <w:bookmarkStart w:id="83" w:name="__RefHeading__11960_46135782"/>
      <w:bookmarkStart w:id="84" w:name="Bookmark47"/>
    </w:p>
    <w:p w14:paraId="13E763CF" w14:textId="31057219" w:rsidR="00CA568F" w:rsidRPr="00784938" w:rsidRDefault="00CA568F" w:rsidP="00BD1DC4">
      <w:pPr>
        <w:pStyle w:val="Nagwek2"/>
        <w:jc w:val="center"/>
        <w:rPr>
          <w:rFonts w:asciiTheme="minorHAnsi" w:hAnsiTheme="minorHAnsi" w:cstheme="minorHAnsi"/>
          <w:sz w:val="24"/>
        </w:rPr>
      </w:pPr>
      <w:r w:rsidRPr="00784938">
        <w:rPr>
          <w:rFonts w:asciiTheme="minorHAnsi" w:hAnsiTheme="minorHAnsi" w:cstheme="minorHAnsi"/>
          <w:sz w:val="24"/>
          <w:u w:val="single"/>
        </w:rPr>
        <w:t>ROZDZIAŁ XX</w:t>
      </w:r>
      <w:bookmarkEnd w:id="83"/>
      <w:bookmarkEnd w:id="84"/>
      <w:r w:rsidR="00F15427" w:rsidRPr="00784938">
        <w:rPr>
          <w:rFonts w:asciiTheme="minorHAnsi" w:hAnsiTheme="minorHAnsi" w:cstheme="minorHAnsi"/>
          <w:sz w:val="24"/>
          <w:u w:val="single"/>
        </w:rPr>
        <w:t>I</w:t>
      </w:r>
      <w:r w:rsidR="00A63EA5" w:rsidRPr="00784938">
        <w:rPr>
          <w:rFonts w:asciiTheme="minorHAnsi" w:hAnsiTheme="minorHAnsi" w:cstheme="minorHAnsi"/>
          <w:sz w:val="24"/>
          <w:u w:val="single"/>
        </w:rPr>
        <w:t>V</w:t>
      </w:r>
    </w:p>
    <w:p w14:paraId="2EECC28F" w14:textId="77777777" w:rsidR="00CA568F" w:rsidRPr="00784938" w:rsidRDefault="00CA568F" w:rsidP="00BD1DC4">
      <w:pPr>
        <w:pStyle w:val="Nagwek2"/>
        <w:jc w:val="center"/>
        <w:rPr>
          <w:rFonts w:asciiTheme="minorHAnsi" w:hAnsiTheme="minorHAnsi" w:cstheme="minorHAnsi"/>
          <w:sz w:val="24"/>
        </w:rPr>
      </w:pPr>
      <w:bookmarkStart w:id="85" w:name="__RefHeading__11962_46135782"/>
      <w:bookmarkStart w:id="86" w:name="Bookmark48"/>
      <w:r w:rsidRPr="00784938">
        <w:rPr>
          <w:rFonts w:asciiTheme="minorHAnsi" w:hAnsiTheme="minorHAnsi" w:cstheme="minorHAnsi"/>
          <w:bCs/>
          <w:sz w:val="24"/>
        </w:rPr>
        <w:t>POUCZENIE O ŚRODKACH OCHRONY PRAWNEJ PRZYSŁUGUJĄCYCH WYKONAWCY</w:t>
      </w:r>
      <w:bookmarkEnd w:id="85"/>
      <w:bookmarkEnd w:id="86"/>
    </w:p>
    <w:p w14:paraId="4BF0B0EE" w14:textId="77777777" w:rsidR="00CA568F" w:rsidRPr="00784938" w:rsidRDefault="00CA568F" w:rsidP="00177AA4">
      <w:pPr>
        <w:pStyle w:val="Standard"/>
        <w:ind w:left="1701" w:right="28" w:hanging="1701"/>
        <w:jc w:val="both"/>
        <w:rPr>
          <w:rFonts w:asciiTheme="minorHAnsi" w:hAnsiTheme="minorHAnsi" w:cstheme="minorHAnsi"/>
          <w:b/>
        </w:rPr>
      </w:pPr>
    </w:p>
    <w:p w14:paraId="6BC07127" w14:textId="77777777" w:rsidR="00CA568F" w:rsidRPr="00784938" w:rsidRDefault="00CA568F">
      <w:pPr>
        <w:pStyle w:val="Standard"/>
        <w:numPr>
          <w:ilvl w:val="0"/>
          <w:numId w:val="27"/>
        </w:numPr>
        <w:tabs>
          <w:tab w:val="left" w:pos="425"/>
        </w:tabs>
        <w:ind w:left="425" w:right="28" w:hanging="425"/>
        <w:jc w:val="both"/>
        <w:rPr>
          <w:rFonts w:asciiTheme="minorHAnsi" w:hAnsiTheme="minorHAnsi" w:cstheme="minorHAnsi"/>
        </w:rPr>
      </w:pPr>
      <w:r w:rsidRPr="00784938">
        <w:rPr>
          <w:rFonts w:asciiTheme="minorHAnsi" w:hAnsiTheme="minorHAnsi" w:cstheme="minorHAnsi"/>
        </w:rPr>
        <w:t xml:space="preserve">Zasady, terminy oraz sposób korzystania ze środków ochrony prawnej szczegółowo regulują przepisy </w:t>
      </w:r>
      <w:r w:rsidRPr="00784938">
        <w:rPr>
          <w:rFonts w:asciiTheme="minorHAnsi" w:hAnsiTheme="minorHAnsi" w:cstheme="minorHAnsi"/>
          <w:b/>
        </w:rPr>
        <w:t>działu IX ustawy</w:t>
      </w:r>
      <w:r w:rsidRPr="00784938">
        <w:rPr>
          <w:rFonts w:asciiTheme="minorHAnsi" w:hAnsiTheme="minorHAnsi" w:cstheme="minorHAnsi"/>
        </w:rPr>
        <w:t xml:space="preserve"> – Środki ochrony prawnej (</w:t>
      </w:r>
      <w:r w:rsidRPr="00784938">
        <w:rPr>
          <w:rFonts w:asciiTheme="minorHAnsi" w:hAnsiTheme="minorHAnsi" w:cstheme="minorHAnsi"/>
          <w:b/>
        </w:rPr>
        <w:t>art. 505 – 590 ustawy</w:t>
      </w:r>
      <w:r w:rsidRPr="00784938">
        <w:rPr>
          <w:rFonts w:asciiTheme="minorHAnsi" w:hAnsiTheme="minorHAnsi" w:cstheme="minorHAnsi"/>
        </w:rPr>
        <w:t>)</w:t>
      </w:r>
      <w:r w:rsidRPr="00784938">
        <w:rPr>
          <w:rFonts w:asciiTheme="minorHAnsi" w:hAnsiTheme="minorHAnsi" w:cstheme="minorHAnsi"/>
          <w:b/>
        </w:rPr>
        <w:t>.</w:t>
      </w:r>
    </w:p>
    <w:p w14:paraId="50C1C513" w14:textId="77777777" w:rsidR="00CA568F" w:rsidRPr="00784938" w:rsidRDefault="00CA568F" w:rsidP="00177AA4">
      <w:pPr>
        <w:pStyle w:val="Standard"/>
        <w:ind w:right="28"/>
        <w:jc w:val="both"/>
        <w:rPr>
          <w:rFonts w:asciiTheme="minorHAnsi" w:hAnsiTheme="minorHAnsi" w:cstheme="minorHAnsi"/>
          <w:b/>
          <w:u w:val="single"/>
        </w:rPr>
      </w:pPr>
    </w:p>
    <w:p w14:paraId="34B256ED" w14:textId="77777777" w:rsidR="00CA568F" w:rsidRPr="00784938"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38BD8097" w14:textId="77777777" w:rsidR="00CA568F" w:rsidRPr="00784938" w:rsidRDefault="00CA568F" w:rsidP="00177AA4">
      <w:pPr>
        <w:pStyle w:val="Standard"/>
        <w:tabs>
          <w:tab w:val="left" w:pos="900"/>
        </w:tabs>
        <w:ind w:right="28"/>
        <w:jc w:val="both"/>
        <w:rPr>
          <w:rFonts w:asciiTheme="minorHAnsi" w:hAnsiTheme="minorHAnsi" w:cstheme="minorHAnsi"/>
        </w:rPr>
      </w:pPr>
    </w:p>
    <w:p w14:paraId="58FAE710" w14:textId="77777777" w:rsidR="00CA568F" w:rsidRPr="00784938" w:rsidRDefault="00CA568F">
      <w:pPr>
        <w:pStyle w:val="Standard"/>
        <w:numPr>
          <w:ilvl w:val="0"/>
          <w:numId w:val="27"/>
        </w:numPr>
        <w:tabs>
          <w:tab w:val="left" w:pos="1325"/>
        </w:tabs>
        <w:ind w:left="425" w:right="28" w:hanging="425"/>
        <w:jc w:val="both"/>
        <w:rPr>
          <w:rFonts w:asciiTheme="minorHAnsi" w:hAnsiTheme="minorHAnsi" w:cstheme="minorHAnsi"/>
        </w:rPr>
      </w:pPr>
      <w:r w:rsidRPr="00784938">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C7F3239" w14:textId="77777777" w:rsidR="00CA568F" w:rsidRPr="00784938" w:rsidRDefault="00CA568F" w:rsidP="00177AA4">
      <w:pPr>
        <w:pStyle w:val="Standard"/>
        <w:tabs>
          <w:tab w:val="left" w:pos="720"/>
        </w:tabs>
        <w:ind w:right="28"/>
        <w:jc w:val="both"/>
        <w:rPr>
          <w:rFonts w:asciiTheme="minorHAnsi" w:hAnsiTheme="minorHAnsi" w:cstheme="minorHAnsi"/>
        </w:rPr>
      </w:pPr>
    </w:p>
    <w:p w14:paraId="26B66D48" w14:textId="77777777" w:rsidR="00CA568F" w:rsidRPr="00784938"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Odwołanie przysługuje na:</w:t>
      </w:r>
    </w:p>
    <w:p w14:paraId="3F8B1BF4" w14:textId="77777777" w:rsidR="00CA568F" w:rsidRPr="00784938" w:rsidRDefault="00CA568F" w:rsidP="00177AA4">
      <w:pPr>
        <w:pStyle w:val="Standard"/>
        <w:tabs>
          <w:tab w:val="left" w:pos="900"/>
        </w:tabs>
        <w:ind w:right="28"/>
        <w:jc w:val="both"/>
        <w:rPr>
          <w:rFonts w:asciiTheme="minorHAnsi" w:hAnsiTheme="minorHAnsi" w:cstheme="minorHAnsi"/>
        </w:rPr>
      </w:pPr>
    </w:p>
    <w:p w14:paraId="56BC2D57" w14:textId="77777777" w:rsidR="00CA568F" w:rsidRPr="00784938" w:rsidRDefault="00CA568F" w:rsidP="00177AA4">
      <w:pPr>
        <w:pStyle w:val="Standard"/>
        <w:tabs>
          <w:tab w:val="left" w:pos="1702"/>
        </w:tabs>
        <w:ind w:left="851" w:hanging="425"/>
        <w:jc w:val="both"/>
        <w:rPr>
          <w:rFonts w:asciiTheme="minorHAnsi" w:hAnsiTheme="minorHAnsi" w:cstheme="minorHAnsi"/>
        </w:rPr>
      </w:pPr>
      <w:r w:rsidRPr="00784938">
        <w:rPr>
          <w:rFonts w:asciiTheme="minorHAnsi" w:hAnsiTheme="minorHAnsi" w:cstheme="minorHAnsi"/>
        </w:rPr>
        <w:t xml:space="preserve">1) </w:t>
      </w:r>
      <w:r w:rsidRPr="00784938">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0C244A4F" w14:textId="77777777" w:rsidR="00CA568F" w:rsidRPr="00784938" w:rsidRDefault="00CA568F" w:rsidP="00177AA4">
      <w:pPr>
        <w:pStyle w:val="Standard"/>
        <w:ind w:left="851" w:hanging="425"/>
        <w:jc w:val="both"/>
        <w:rPr>
          <w:rFonts w:asciiTheme="minorHAnsi" w:hAnsiTheme="minorHAnsi" w:cstheme="minorHAnsi"/>
        </w:rPr>
      </w:pPr>
      <w:r w:rsidRPr="00784938">
        <w:rPr>
          <w:rFonts w:asciiTheme="minorHAnsi" w:hAnsiTheme="minorHAnsi" w:cstheme="minorHAnsi"/>
        </w:rPr>
        <w:t xml:space="preserve">2) </w:t>
      </w:r>
      <w:r w:rsidRPr="00784938">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14:paraId="67437B29" w14:textId="77777777" w:rsidR="00CA568F" w:rsidRPr="00784938" w:rsidRDefault="00CA568F" w:rsidP="00177AA4">
      <w:pPr>
        <w:pStyle w:val="Standard"/>
        <w:ind w:left="851" w:hanging="425"/>
        <w:jc w:val="both"/>
        <w:rPr>
          <w:rFonts w:asciiTheme="minorHAnsi" w:hAnsiTheme="minorHAnsi" w:cstheme="minorHAnsi"/>
        </w:rPr>
      </w:pPr>
      <w:r w:rsidRPr="00784938">
        <w:rPr>
          <w:rFonts w:asciiTheme="minorHAnsi" w:hAnsiTheme="minorHAnsi" w:cstheme="minorHAnsi"/>
        </w:rPr>
        <w:t xml:space="preserve">3) </w:t>
      </w:r>
      <w:r w:rsidRPr="00784938">
        <w:rPr>
          <w:rFonts w:asciiTheme="minorHAnsi" w:hAnsiTheme="minorHAnsi" w:cstheme="minorHAnsi"/>
        </w:rPr>
        <w:tab/>
        <w:t>zaniechanie przeprowadzenia postępowania o udzielenie zamówienia lub zorganizowania konkursu na podstawie ustawy, mimo że zamawiający był do tego obowiązany.</w:t>
      </w:r>
    </w:p>
    <w:p w14:paraId="22D8B228" w14:textId="77777777" w:rsidR="00CA568F" w:rsidRPr="00784938" w:rsidRDefault="00CA568F" w:rsidP="00177AA4">
      <w:pPr>
        <w:pStyle w:val="Standard"/>
        <w:tabs>
          <w:tab w:val="left" w:pos="900"/>
        </w:tabs>
        <w:ind w:right="28"/>
        <w:jc w:val="both"/>
        <w:rPr>
          <w:rFonts w:asciiTheme="minorHAnsi" w:hAnsiTheme="minorHAnsi" w:cstheme="minorHAnsi"/>
        </w:rPr>
      </w:pPr>
    </w:p>
    <w:p w14:paraId="6E376F56" w14:textId="77777777" w:rsidR="00CA568F" w:rsidRPr="00784938"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Odwołanie wnosi się do Prezesa Izby.</w:t>
      </w:r>
    </w:p>
    <w:p w14:paraId="5FB72908" w14:textId="77777777" w:rsidR="00CA568F" w:rsidRPr="00784938" w:rsidRDefault="00CA568F" w:rsidP="00177AA4">
      <w:pPr>
        <w:pStyle w:val="Standard"/>
        <w:tabs>
          <w:tab w:val="left" w:pos="900"/>
        </w:tabs>
        <w:ind w:right="28"/>
        <w:jc w:val="both"/>
        <w:rPr>
          <w:rFonts w:asciiTheme="minorHAnsi" w:hAnsiTheme="minorHAnsi" w:cstheme="minorHAnsi"/>
        </w:rPr>
      </w:pPr>
    </w:p>
    <w:p w14:paraId="10ADFC3D" w14:textId="77777777" w:rsidR="00CA568F" w:rsidRPr="00784938"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DB26BF3" w14:textId="77777777" w:rsidR="00CA568F" w:rsidRPr="00784938" w:rsidRDefault="00CA568F" w:rsidP="00177AA4">
      <w:pPr>
        <w:pStyle w:val="Standard"/>
        <w:jc w:val="both"/>
        <w:rPr>
          <w:rFonts w:asciiTheme="minorHAnsi" w:hAnsiTheme="minorHAnsi" w:cstheme="minorHAnsi"/>
        </w:rPr>
      </w:pPr>
    </w:p>
    <w:p w14:paraId="40E44788" w14:textId="77777777" w:rsidR="00CA568F" w:rsidRPr="00784938"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09908CC" w14:textId="77777777" w:rsidR="00CA568F" w:rsidRPr="00784938" w:rsidRDefault="00CA568F" w:rsidP="00177AA4">
      <w:pPr>
        <w:pStyle w:val="Standard"/>
        <w:jc w:val="both"/>
        <w:rPr>
          <w:rFonts w:asciiTheme="minorHAnsi" w:hAnsiTheme="minorHAnsi" w:cstheme="minorHAnsi"/>
        </w:rPr>
      </w:pPr>
    </w:p>
    <w:p w14:paraId="59F32C29" w14:textId="77777777" w:rsidR="00CA568F" w:rsidRPr="00784938"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Zgodnie z art. 515 ustawy, odwołanie wnosi się:</w:t>
      </w:r>
    </w:p>
    <w:p w14:paraId="60F2079F" w14:textId="77777777" w:rsidR="00CA568F" w:rsidRPr="00784938" w:rsidRDefault="00CA568F" w:rsidP="00177AA4">
      <w:pPr>
        <w:pStyle w:val="Standard"/>
        <w:jc w:val="both"/>
        <w:rPr>
          <w:rFonts w:asciiTheme="minorHAnsi" w:hAnsiTheme="minorHAnsi" w:cstheme="minorHAnsi"/>
        </w:rPr>
      </w:pPr>
    </w:p>
    <w:p w14:paraId="401B39BA"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„1. Odwołanie wnosi się:</w:t>
      </w:r>
    </w:p>
    <w:p w14:paraId="6F825BAD"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1) w przypadku zamówień, których wartość jest równa albo przekracza progi unijne, w terminie:</w:t>
      </w:r>
    </w:p>
    <w:p w14:paraId="7703E425"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14:paraId="6B5459A6"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14:paraId="1E001909"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2) w przypadku zamówień, których wartość jest mniejsza niż progi unijne, w terminie:</w:t>
      </w:r>
    </w:p>
    <w:p w14:paraId="04CD3F1F"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14:paraId="50FB3B5D"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14:paraId="512133FA"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2. Odwołanie wobec treści ogłoszenia wszczynającego postępowanie o udzielenie zamówienia lub konkurs lub wobec treści dokumentów zamówienia wnosi się w terminie:</w:t>
      </w:r>
    </w:p>
    <w:p w14:paraId="01D3EBD2"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14:paraId="3A0A7D47"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14:paraId="3F74EA28"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3. Odwołanie w przypadkach innych niż określone w ust. 1 i 2 wnosi się w terminie:</w:t>
      </w:r>
    </w:p>
    <w:p w14:paraId="0347D774"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76212539"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14:paraId="709E02BA"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 xml:space="preserve">4. Jeżeli zamawiający nie opublikował ogłoszenia o zamiarze zawarcia umowy lub mimo takiego obowiązku nie przesłał wykonawcy zawiadomienia o wyborze najkorzystniejszej oferty lub nie </w:t>
      </w:r>
      <w:r w:rsidRPr="00784938">
        <w:rPr>
          <w:rFonts w:asciiTheme="minorHAnsi" w:hAnsiTheme="minorHAnsi" w:cstheme="minorHAnsi"/>
        </w:rPr>
        <w:lastRenderedPageBreak/>
        <w:t>zaprosił wykonawcy do złożenia oferty w ramach dynamicznego systemu zakupów lub umowy ramowej, odwołanie wnosi się nie później niż w terminie:</w:t>
      </w:r>
    </w:p>
    <w:p w14:paraId="78DB969F"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1B2E581C"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2) 6 miesięcy od dnia zawarcia umowy, jeżeli zamawiający:</w:t>
      </w:r>
    </w:p>
    <w:p w14:paraId="5BF6F7DF"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a) nie opublikował w Dzienniku Urzędowym Unii Europejskiej ogłoszenia o udzieleniu zamówienia albo</w:t>
      </w:r>
    </w:p>
    <w:p w14:paraId="2C900DB7"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14:paraId="2D6AE7F1" w14:textId="77777777" w:rsidR="00CA568F" w:rsidRPr="00784938" w:rsidRDefault="00CA568F" w:rsidP="00177AA4">
      <w:pPr>
        <w:pStyle w:val="Standard"/>
        <w:ind w:left="373"/>
        <w:jc w:val="both"/>
        <w:rPr>
          <w:rFonts w:asciiTheme="minorHAnsi" w:hAnsiTheme="minorHAnsi" w:cstheme="minorHAnsi"/>
        </w:rPr>
      </w:pPr>
      <w:r w:rsidRPr="00784938">
        <w:rPr>
          <w:rFonts w:asciiTheme="minorHAnsi" w:hAnsiTheme="minorHAnsi" w:cstheme="minorHAnsi"/>
        </w:rPr>
        <w:t>3) miesiąca od dnia zawarcia umowy, jeżeli zamawiający:</w:t>
      </w:r>
    </w:p>
    <w:p w14:paraId="7950E6CF"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a) nie zamieścił w Biuletynie Zamówień Publicznych ogłoszenia o wyniku postępowania albo</w:t>
      </w:r>
    </w:p>
    <w:p w14:paraId="2FB3805F" w14:textId="77777777" w:rsidR="00CA568F" w:rsidRPr="00784938" w:rsidRDefault="00CA568F" w:rsidP="00177AA4">
      <w:pPr>
        <w:pStyle w:val="Standard"/>
        <w:ind w:left="746"/>
        <w:jc w:val="both"/>
        <w:rPr>
          <w:rFonts w:asciiTheme="minorHAnsi" w:hAnsiTheme="minorHAnsi" w:cstheme="minorHAnsi"/>
        </w:rPr>
      </w:pPr>
      <w:r w:rsidRPr="00784938">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14:paraId="14508904" w14:textId="77777777" w:rsidR="00CA568F" w:rsidRPr="00784938" w:rsidRDefault="00CA568F" w:rsidP="00177AA4">
      <w:pPr>
        <w:pStyle w:val="Standard"/>
        <w:jc w:val="both"/>
        <w:rPr>
          <w:rFonts w:asciiTheme="minorHAnsi" w:hAnsiTheme="minorHAnsi" w:cstheme="minorHAnsi"/>
        </w:rPr>
      </w:pPr>
    </w:p>
    <w:p w14:paraId="70A52362" w14:textId="77777777" w:rsidR="00CA568F" w:rsidRPr="00784938"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A4B6B01" w14:textId="77777777" w:rsidR="00CA568F" w:rsidRPr="00784938" w:rsidRDefault="00CA568F" w:rsidP="00177AA4">
      <w:pPr>
        <w:pStyle w:val="Standard"/>
        <w:tabs>
          <w:tab w:val="left" w:pos="900"/>
        </w:tabs>
        <w:ind w:right="28"/>
        <w:jc w:val="both"/>
        <w:rPr>
          <w:rFonts w:asciiTheme="minorHAnsi" w:hAnsiTheme="minorHAnsi" w:cstheme="minorHAnsi"/>
        </w:rPr>
      </w:pPr>
    </w:p>
    <w:p w14:paraId="0A54B758" w14:textId="77777777" w:rsidR="00CA568F" w:rsidRPr="00784938"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6F0A645C" w14:textId="77777777" w:rsidR="00CA568F" w:rsidRPr="00784938" w:rsidRDefault="00CA568F" w:rsidP="00177AA4">
      <w:pPr>
        <w:pStyle w:val="Standard"/>
        <w:jc w:val="both"/>
        <w:rPr>
          <w:rFonts w:asciiTheme="minorHAnsi" w:hAnsiTheme="minorHAnsi" w:cstheme="minorHAnsi"/>
        </w:rPr>
      </w:pPr>
    </w:p>
    <w:p w14:paraId="7CB922DE" w14:textId="77777777" w:rsidR="00CA568F" w:rsidRPr="00784938"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784938">
        <w:rPr>
          <w:rFonts w:asciiTheme="minorHAnsi" w:hAnsiTheme="minorHAnsi" w:cstheme="minorHAnsi"/>
        </w:rPr>
        <w:t>Od wyroku sądu lub postanowienia kończącego postępowanie w sprawie przysługuje skarga kasacyjna do Sądu Najwyższego.</w:t>
      </w:r>
    </w:p>
    <w:p w14:paraId="657B8BD1" w14:textId="77777777" w:rsidR="00CA568F" w:rsidRPr="00784938" w:rsidRDefault="00CA568F" w:rsidP="00177AA4">
      <w:pPr>
        <w:pStyle w:val="Akapitzlist"/>
        <w:jc w:val="both"/>
        <w:rPr>
          <w:rFonts w:asciiTheme="minorHAnsi" w:hAnsiTheme="minorHAnsi" w:cstheme="minorHAnsi"/>
        </w:rPr>
      </w:pPr>
    </w:p>
    <w:p w14:paraId="4FAFC3CA" w14:textId="77777777" w:rsidR="00CA568F" w:rsidRPr="00784938" w:rsidRDefault="00CA568F" w:rsidP="00BD1DC4">
      <w:pPr>
        <w:pStyle w:val="Standard"/>
        <w:tabs>
          <w:tab w:val="left" w:pos="851"/>
          <w:tab w:val="left" w:pos="1325"/>
        </w:tabs>
        <w:ind w:right="28"/>
        <w:jc w:val="center"/>
        <w:rPr>
          <w:rFonts w:asciiTheme="minorHAnsi" w:hAnsiTheme="minorHAnsi" w:cstheme="minorHAnsi"/>
        </w:rPr>
      </w:pPr>
    </w:p>
    <w:p w14:paraId="24F707AF" w14:textId="38F6E70C" w:rsidR="00CA568F" w:rsidRPr="00784938" w:rsidRDefault="00CA568F" w:rsidP="00BD1DC4">
      <w:pPr>
        <w:pStyle w:val="Nagwek2"/>
        <w:jc w:val="center"/>
        <w:rPr>
          <w:rFonts w:asciiTheme="minorHAnsi" w:hAnsiTheme="minorHAnsi" w:cstheme="minorHAnsi"/>
          <w:sz w:val="24"/>
        </w:rPr>
      </w:pPr>
      <w:bookmarkStart w:id="87" w:name="__RefHeading__11964_46135782"/>
      <w:bookmarkStart w:id="88" w:name="Bookmark49"/>
      <w:r w:rsidRPr="00784938">
        <w:rPr>
          <w:rFonts w:asciiTheme="minorHAnsi" w:hAnsiTheme="minorHAnsi" w:cstheme="minorHAnsi"/>
          <w:sz w:val="24"/>
          <w:u w:val="single"/>
        </w:rPr>
        <w:t>ROZDZIAŁ XX</w:t>
      </w:r>
      <w:bookmarkEnd w:id="87"/>
      <w:bookmarkEnd w:id="88"/>
      <w:r w:rsidR="00A63EA5" w:rsidRPr="00784938">
        <w:rPr>
          <w:rFonts w:asciiTheme="minorHAnsi" w:hAnsiTheme="minorHAnsi" w:cstheme="minorHAnsi"/>
          <w:sz w:val="24"/>
          <w:u w:val="single"/>
        </w:rPr>
        <w:t>V</w:t>
      </w:r>
    </w:p>
    <w:p w14:paraId="33EE7C3F" w14:textId="77777777" w:rsidR="00CA568F" w:rsidRPr="00784938" w:rsidRDefault="00CA568F" w:rsidP="00BD1DC4">
      <w:pPr>
        <w:pStyle w:val="Nagwek2"/>
        <w:jc w:val="center"/>
        <w:rPr>
          <w:rFonts w:asciiTheme="minorHAnsi" w:hAnsiTheme="minorHAnsi" w:cstheme="minorHAnsi"/>
          <w:sz w:val="24"/>
        </w:rPr>
      </w:pPr>
      <w:bookmarkStart w:id="89" w:name="__RefHeading__11966_46135782"/>
      <w:bookmarkStart w:id="90" w:name="Bookmark50"/>
      <w:r w:rsidRPr="00784938">
        <w:rPr>
          <w:rFonts w:asciiTheme="minorHAnsi" w:hAnsiTheme="minorHAnsi" w:cstheme="minorHAnsi"/>
          <w:bCs/>
          <w:sz w:val="24"/>
        </w:rPr>
        <w:t>PODZIAŁ ZAMÓWIENIA NA CZĘŚCI</w:t>
      </w:r>
      <w:bookmarkEnd w:id="89"/>
      <w:bookmarkEnd w:id="90"/>
    </w:p>
    <w:p w14:paraId="5F215527" w14:textId="77777777" w:rsidR="00CA568F" w:rsidRPr="00784938" w:rsidRDefault="00CA568F" w:rsidP="00177AA4">
      <w:pPr>
        <w:pStyle w:val="Standard"/>
        <w:jc w:val="both"/>
        <w:rPr>
          <w:rFonts w:asciiTheme="minorHAnsi" w:hAnsiTheme="minorHAnsi" w:cstheme="minorHAnsi"/>
          <w:color w:val="000000"/>
          <w:lang w:eastAsia="en-US"/>
        </w:rPr>
      </w:pPr>
    </w:p>
    <w:p w14:paraId="505EB350" w14:textId="1E209EB7" w:rsidR="00F71B59" w:rsidRPr="00784938" w:rsidRDefault="00CA568F">
      <w:pPr>
        <w:pStyle w:val="Akapitzlist"/>
        <w:numPr>
          <w:ilvl w:val="0"/>
          <w:numId w:val="28"/>
        </w:numPr>
        <w:jc w:val="both"/>
        <w:rPr>
          <w:rFonts w:asciiTheme="minorHAnsi" w:hAnsiTheme="minorHAnsi" w:cstheme="minorHAnsi"/>
          <w:color w:val="000000"/>
          <w:lang w:eastAsia="en-US"/>
        </w:rPr>
      </w:pPr>
      <w:r w:rsidRPr="00784938">
        <w:rPr>
          <w:rFonts w:asciiTheme="minorHAnsi" w:hAnsiTheme="minorHAnsi" w:cstheme="minorHAnsi"/>
          <w:lang w:eastAsia="en-US"/>
        </w:rPr>
        <w:t xml:space="preserve">Zamawiający nie  dokonuje podziału zamówienia na części. </w:t>
      </w:r>
    </w:p>
    <w:p w14:paraId="28C0470F" w14:textId="77777777" w:rsidR="00CA568F" w:rsidRPr="00784938" w:rsidRDefault="00CA568F" w:rsidP="00177AA4">
      <w:pPr>
        <w:pStyle w:val="Textbody"/>
        <w:tabs>
          <w:tab w:val="left" w:pos="567"/>
        </w:tabs>
        <w:rPr>
          <w:rFonts w:asciiTheme="minorHAnsi" w:hAnsiTheme="minorHAnsi" w:cstheme="minorHAnsi"/>
          <w:color w:val="000000"/>
          <w:lang w:eastAsia="en-US"/>
        </w:rPr>
      </w:pPr>
    </w:p>
    <w:p w14:paraId="7372D17A" w14:textId="730A9983" w:rsidR="00CA568F" w:rsidRPr="00784938" w:rsidRDefault="00CA568F" w:rsidP="00BD1DC4">
      <w:pPr>
        <w:pStyle w:val="Nagwek2"/>
        <w:jc w:val="center"/>
        <w:rPr>
          <w:rFonts w:asciiTheme="minorHAnsi" w:hAnsiTheme="minorHAnsi" w:cstheme="minorHAnsi"/>
          <w:sz w:val="24"/>
        </w:rPr>
      </w:pPr>
      <w:bookmarkStart w:id="91" w:name="__RefHeading__11968_46135782"/>
      <w:bookmarkStart w:id="92" w:name="Bookmark51"/>
      <w:r w:rsidRPr="00784938">
        <w:rPr>
          <w:rFonts w:asciiTheme="minorHAnsi" w:hAnsiTheme="minorHAnsi" w:cstheme="minorHAnsi"/>
          <w:sz w:val="24"/>
          <w:u w:val="single"/>
        </w:rPr>
        <w:t>ROZDZIAŁ XXV</w:t>
      </w:r>
      <w:bookmarkEnd w:id="91"/>
      <w:bookmarkEnd w:id="92"/>
      <w:r w:rsidR="00A63EA5" w:rsidRPr="00784938">
        <w:rPr>
          <w:rFonts w:asciiTheme="minorHAnsi" w:hAnsiTheme="minorHAnsi" w:cstheme="minorHAnsi"/>
          <w:sz w:val="24"/>
          <w:u w:val="single"/>
        </w:rPr>
        <w:t>I</w:t>
      </w:r>
    </w:p>
    <w:p w14:paraId="16DB3D05" w14:textId="77777777" w:rsidR="00CA568F" w:rsidRPr="00784938" w:rsidRDefault="00CA568F" w:rsidP="00BD1DC4">
      <w:pPr>
        <w:pStyle w:val="Nagwek2"/>
        <w:jc w:val="center"/>
        <w:rPr>
          <w:rFonts w:asciiTheme="minorHAnsi" w:hAnsiTheme="minorHAnsi" w:cstheme="minorHAnsi"/>
          <w:sz w:val="24"/>
        </w:rPr>
      </w:pPr>
      <w:bookmarkStart w:id="93" w:name="Bookmark52"/>
      <w:bookmarkStart w:id="94" w:name="__RefHeading__11970_46135782"/>
      <w:r w:rsidRPr="00784938">
        <w:rPr>
          <w:rFonts w:asciiTheme="minorHAnsi" w:hAnsiTheme="minorHAnsi" w:cstheme="minorHAnsi"/>
          <w:sz w:val="24"/>
        </w:rPr>
        <w:t>MAKSYMALNA LICZBA WYKONAWCÓW, Z KTÓRYMI ZAMAWIAJĄCY ZAWRZE</w:t>
      </w:r>
      <w:bookmarkEnd w:id="93"/>
      <w:bookmarkEnd w:id="94"/>
    </w:p>
    <w:p w14:paraId="73C09A7E" w14:textId="77777777" w:rsidR="00CA568F" w:rsidRPr="00784938" w:rsidRDefault="00CA568F" w:rsidP="00BD1DC4">
      <w:pPr>
        <w:pStyle w:val="Nagwek2"/>
        <w:jc w:val="center"/>
        <w:rPr>
          <w:rFonts w:asciiTheme="minorHAnsi" w:hAnsiTheme="minorHAnsi" w:cstheme="minorHAnsi"/>
          <w:sz w:val="24"/>
        </w:rPr>
      </w:pPr>
      <w:bookmarkStart w:id="95" w:name="__RefHeading__11972_46135782"/>
      <w:bookmarkStart w:id="96" w:name="Bookmark53"/>
      <w:r w:rsidRPr="00784938">
        <w:rPr>
          <w:rFonts w:asciiTheme="minorHAnsi" w:hAnsiTheme="minorHAnsi" w:cstheme="minorHAnsi"/>
          <w:sz w:val="24"/>
        </w:rPr>
        <w:t>UMOWĘ RAMOWĄ</w:t>
      </w:r>
      <w:bookmarkEnd w:id="95"/>
      <w:bookmarkEnd w:id="96"/>
    </w:p>
    <w:p w14:paraId="3EF3BE06" w14:textId="77777777" w:rsidR="00CA568F" w:rsidRPr="00784938" w:rsidRDefault="00CA568F" w:rsidP="00177AA4">
      <w:pPr>
        <w:pStyle w:val="Standard"/>
        <w:jc w:val="both"/>
        <w:rPr>
          <w:rFonts w:asciiTheme="minorHAnsi" w:hAnsiTheme="minorHAnsi" w:cstheme="minorHAnsi"/>
        </w:rPr>
      </w:pPr>
    </w:p>
    <w:p w14:paraId="27CDB589" w14:textId="77777777" w:rsidR="00BD1DC4" w:rsidRPr="00784938" w:rsidRDefault="00CA568F" w:rsidP="00177AA4">
      <w:pPr>
        <w:pStyle w:val="Standard"/>
        <w:jc w:val="both"/>
        <w:rPr>
          <w:rFonts w:asciiTheme="minorHAnsi" w:hAnsiTheme="minorHAnsi" w:cstheme="minorHAnsi"/>
        </w:rPr>
      </w:pPr>
      <w:r w:rsidRPr="00784938">
        <w:rPr>
          <w:rFonts w:asciiTheme="minorHAnsi" w:hAnsiTheme="minorHAnsi" w:cstheme="minorHAnsi"/>
        </w:rPr>
        <w:t xml:space="preserve">Zamawiający nie przewiduje zawarcia umowy ramowej, o której mowa w art. 311–315 ustawy </w:t>
      </w:r>
    </w:p>
    <w:p w14:paraId="19BA1BF1" w14:textId="77777777" w:rsidR="00CA568F" w:rsidRPr="00784938" w:rsidRDefault="00CA568F" w:rsidP="00177AA4">
      <w:pPr>
        <w:pStyle w:val="Standard"/>
        <w:jc w:val="both"/>
        <w:rPr>
          <w:rFonts w:asciiTheme="minorHAnsi" w:hAnsiTheme="minorHAnsi" w:cstheme="minorHAnsi"/>
        </w:rPr>
      </w:pPr>
      <w:proofErr w:type="spellStart"/>
      <w:r w:rsidRPr="00784938">
        <w:rPr>
          <w:rFonts w:asciiTheme="minorHAnsi" w:hAnsiTheme="minorHAnsi" w:cstheme="minorHAnsi"/>
        </w:rPr>
        <w:lastRenderedPageBreak/>
        <w:t>Pzp</w:t>
      </w:r>
      <w:proofErr w:type="spellEnd"/>
      <w:r w:rsidRPr="00784938">
        <w:rPr>
          <w:rFonts w:asciiTheme="minorHAnsi" w:hAnsiTheme="minorHAnsi" w:cstheme="minorHAnsi"/>
        </w:rPr>
        <w:t>.</w:t>
      </w:r>
    </w:p>
    <w:p w14:paraId="13CEB7DB" w14:textId="77777777" w:rsidR="00CA568F" w:rsidRPr="00784938" w:rsidRDefault="00CA568F" w:rsidP="00177AA4">
      <w:pPr>
        <w:pStyle w:val="Standard"/>
        <w:jc w:val="both"/>
        <w:rPr>
          <w:rFonts w:asciiTheme="minorHAnsi" w:hAnsiTheme="minorHAnsi" w:cstheme="minorHAnsi"/>
        </w:rPr>
      </w:pPr>
    </w:p>
    <w:p w14:paraId="1571D5FE" w14:textId="77777777" w:rsidR="00CA568F" w:rsidRPr="00784938" w:rsidRDefault="00CA568F" w:rsidP="00177AA4">
      <w:pPr>
        <w:pStyle w:val="Textbody"/>
        <w:tabs>
          <w:tab w:val="left" w:pos="567"/>
        </w:tabs>
        <w:rPr>
          <w:rFonts w:asciiTheme="minorHAnsi" w:hAnsiTheme="minorHAnsi" w:cstheme="minorHAnsi"/>
        </w:rPr>
      </w:pPr>
    </w:p>
    <w:p w14:paraId="1C83C8F1" w14:textId="77777777" w:rsidR="00CA568F" w:rsidRPr="00784938" w:rsidRDefault="00CA568F" w:rsidP="00177AA4">
      <w:pPr>
        <w:pStyle w:val="Standard"/>
        <w:tabs>
          <w:tab w:val="left" w:pos="426"/>
        </w:tabs>
        <w:jc w:val="both"/>
        <w:rPr>
          <w:rFonts w:asciiTheme="minorHAnsi" w:hAnsiTheme="minorHAnsi" w:cstheme="minorHAnsi"/>
          <w:color w:val="FF0000"/>
          <w:u w:val="single"/>
        </w:rPr>
      </w:pPr>
    </w:p>
    <w:p w14:paraId="06C07429" w14:textId="78B034D7" w:rsidR="00CA568F" w:rsidRPr="00784938" w:rsidRDefault="00CA568F" w:rsidP="00BD1DC4">
      <w:pPr>
        <w:pStyle w:val="Nagwek2"/>
        <w:jc w:val="center"/>
        <w:rPr>
          <w:rFonts w:asciiTheme="minorHAnsi" w:hAnsiTheme="minorHAnsi" w:cstheme="minorHAnsi"/>
          <w:sz w:val="24"/>
        </w:rPr>
      </w:pPr>
      <w:bookmarkStart w:id="97" w:name="__RefHeading__11982_46135782"/>
      <w:bookmarkStart w:id="98" w:name="Bookmark58"/>
      <w:r w:rsidRPr="00784938">
        <w:rPr>
          <w:rFonts w:asciiTheme="minorHAnsi" w:hAnsiTheme="minorHAnsi" w:cstheme="minorHAnsi"/>
          <w:sz w:val="24"/>
          <w:u w:val="single"/>
        </w:rPr>
        <w:t>ROZDZIAŁ XX</w:t>
      </w:r>
      <w:bookmarkEnd w:id="97"/>
      <w:bookmarkEnd w:id="98"/>
      <w:r w:rsidR="00BD1DC4" w:rsidRPr="00784938">
        <w:rPr>
          <w:rFonts w:asciiTheme="minorHAnsi" w:hAnsiTheme="minorHAnsi" w:cstheme="minorHAnsi"/>
          <w:sz w:val="24"/>
          <w:u w:val="single"/>
        </w:rPr>
        <w:t>VII</w:t>
      </w:r>
    </w:p>
    <w:p w14:paraId="2034FBA0" w14:textId="77777777" w:rsidR="00CA568F" w:rsidRPr="00784938" w:rsidRDefault="00CA568F" w:rsidP="00BD1DC4">
      <w:pPr>
        <w:pStyle w:val="Nagwek2"/>
        <w:jc w:val="center"/>
        <w:rPr>
          <w:rFonts w:asciiTheme="minorHAnsi" w:hAnsiTheme="minorHAnsi" w:cstheme="minorHAnsi"/>
          <w:sz w:val="24"/>
        </w:rPr>
      </w:pPr>
      <w:bookmarkStart w:id="99" w:name="__RefHeading__11984_46135782"/>
      <w:bookmarkStart w:id="100" w:name="Bookmark59"/>
      <w:r w:rsidRPr="00784938">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99"/>
      <w:bookmarkEnd w:id="100"/>
    </w:p>
    <w:p w14:paraId="2BA5DB7A" w14:textId="77777777" w:rsidR="00CA568F" w:rsidRPr="00784938" w:rsidRDefault="00CA568F" w:rsidP="00177AA4">
      <w:pPr>
        <w:pStyle w:val="Standard"/>
        <w:jc w:val="both"/>
        <w:rPr>
          <w:rFonts w:asciiTheme="minorHAnsi" w:hAnsiTheme="minorHAnsi" w:cstheme="minorHAnsi"/>
        </w:rPr>
      </w:pPr>
      <w:r w:rsidRPr="00784938">
        <w:rPr>
          <w:rFonts w:asciiTheme="minorHAnsi" w:hAnsiTheme="minorHAnsi" w:cstheme="minorHAnsi"/>
          <w:b/>
        </w:rPr>
        <w:t xml:space="preserve"> </w:t>
      </w:r>
    </w:p>
    <w:p w14:paraId="14E1B38F" w14:textId="77777777" w:rsidR="00CA568F" w:rsidRPr="00784938" w:rsidRDefault="00CA568F">
      <w:pPr>
        <w:pStyle w:val="Akapitzlist"/>
        <w:numPr>
          <w:ilvl w:val="0"/>
          <w:numId w:val="30"/>
        </w:numPr>
        <w:jc w:val="both"/>
        <w:rPr>
          <w:rFonts w:asciiTheme="minorHAnsi" w:hAnsiTheme="minorHAnsi" w:cstheme="minorHAnsi"/>
        </w:rPr>
      </w:pPr>
      <w:r w:rsidRPr="00784938">
        <w:rPr>
          <w:rFonts w:asciiTheme="minorHAnsi" w:hAnsiTheme="minorHAnsi" w:cstheme="minorHAnsi"/>
        </w:rPr>
        <w:t xml:space="preserve">Zamawiający nie dopuszcza możliwości złożenia oferty wariantowej, o której mowa w art. 92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tzn. oferty przewidującej odmienny sposób wykonania zamówienia niż określony w niniejszej SWZ.</w:t>
      </w:r>
    </w:p>
    <w:p w14:paraId="31B23F6E" w14:textId="77777777" w:rsidR="00CA568F" w:rsidRPr="00784938" w:rsidRDefault="00CA568F">
      <w:pPr>
        <w:pStyle w:val="Akapitzlist"/>
        <w:numPr>
          <w:ilvl w:val="0"/>
          <w:numId w:val="30"/>
        </w:numPr>
        <w:jc w:val="both"/>
        <w:rPr>
          <w:rFonts w:asciiTheme="minorHAnsi" w:hAnsiTheme="minorHAnsi" w:cstheme="minorHAnsi"/>
        </w:rPr>
      </w:pPr>
      <w:r w:rsidRPr="00784938">
        <w:rPr>
          <w:rFonts w:asciiTheme="minorHAnsi" w:hAnsiTheme="minorHAnsi" w:cstheme="minorHAnsi"/>
        </w:rPr>
        <w:t xml:space="preserve">Zamawiający nie wymaga złożenia oferty wariantowej, o której mowa w art. 92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tzn. oferty przewidującej odmienny sposób wykonania zamówienia niż określony w niniejszej SWZ.</w:t>
      </w:r>
    </w:p>
    <w:p w14:paraId="1E382792" w14:textId="77777777" w:rsidR="00CA568F" w:rsidRPr="00784938" w:rsidRDefault="00CA568F" w:rsidP="00177AA4">
      <w:pPr>
        <w:pStyle w:val="Standard"/>
        <w:jc w:val="both"/>
        <w:rPr>
          <w:rFonts w:asciiTheme="minorHAnsi" w:hAnsiTheme="minorHAnsi" w:cstheme="minorHAnsi"/>
        </w:rPr>
      </w:pPr>
    </w:p>
    <w:p w14:paraId="6B52BFE3" w14:textId="77777777" w:rsidR="00CA568F" w:rsidRPr="00784938" w:rsidRDefault="00CA568F" w:rsidP="00177AA4">
      <w:pPr>
        <w:pStyle w:val="Standard"/>
        <w:jc w:val="both"/>
        <w:rPr>
          <w:rFonts w:asciiTheme="minorHAnsi" w:hAnsiTheme="minorHAnsi" w:cstheme="minorHAnsi"/>
        </w:rPr>
      </w:pPr>
    </w:p>
    <w:p w14:paraId="60985BFA" w14:textId="77777777" w:rsidR="00CA568F" w:rsidRPr="00784938" w:rsidRDefault="00CA568F" w:rsidP="00177AA4">
      <w:pPr>
        <w:pStyle w:val="Standard"/>
        <w:jc w:val="both"/>
        <w:rPr>
          <w:rFonts w:asciiTheme="minorHAnsi" w:hAnsiTheme="minorHAnsi" w:cstheme="minorHAnsi"/>
        </w:rPr>
      </w:pPr>
    </w:p>
    <w:p w14:paraId="500D710B" w14:textId="2BEFE855" w:rsidR="00CA568F" w:rsidRPr="00784938" w:rsidRDefault="00CA568F" w:rsidP="00BD1DC4">
      <w:pPr>
        <w:pStyle w:val="Nagwek2"/>
        <w:jc w:val="center"/>
        <w:rPr>
          <w:rFonts w:asciiTheme="minorHAnsi" w:hAnsiTheme="minorHAnsi" w:cstheme="minorHAnsi"/>
          <w:sz w:val="24"/>
        </w:rPr>
      </w:pPr>
      <w:bookmarkStart w:id="101" w:name="__RefHeading__11990_46135782"/>
      <w:bookmarkStart w:id="102" w:name="Bookmark62"/>
      <w:r w:rsidRPr="00784938">
        <w:rPr>
          <w:rFonts w:asciiTheme="minorHAnsi" w:hAnsiTheme="minorHAnsi" w:cstheme="minorHAnsi"/>
          <w:sz w:val="24"/>
          <w:u w:val="single"/>
        </w:rPr>
        <w:t>ROZDZIAŁ XX</w:t>
      </w:r>
      <w:bookmarkEnd w:id="101"/>
      <w:bookmarkEnd w:id="102"/>
      <w:r w:rsidR="00F15427" w:rsidRPr="00784938">
        <w:rPr>
          <w:rFonts w:asciiTheme="minorHAnsi" w:hAnsiTheme="minorHAnsi" w:cstheme="minorHAnsi"/>
          <w:sz w:val="24"/>
          <w:u w:val="single"/>
        </w:rPr>
        <w:t>VIII</w:t>
      </w:r>
    </w:p>
    <w:p w14:paraId="2EB68A10" w14:textId="77777777" w:rsidR="00CA568F" w:rsidRPr="00784938" w:rsidRDefault="00CA568F" w:rsidP="00BD1DC4">
      <w:pPr>
        <w:pStyle w:val="Nagwek2"/>
        <w:jc w:val="center"/>
        <w:rPr>
          <w:rFonts w:asciiTheme="minorHAnsi" w:hAnsiTheme="minorHAnsi" w:cstheme="minorHAnsi"/>
          <w:sz w:val="24"/>
        </w:rPr>
      </w:pPr>
      <w:bookmarkStart w:id="103" w:name="__RefHeading__11992_46135782"/>
      <w:bookmarkStart w:id="104" w:name="Bookmark63"/>
      <w:r w:rsidRPr="00784938">
        <w:rPr>
          <w:rFonts w:asciiTheme="minorHAnsi" w:hAnsiTheme="minorHAnsi" w:cstheme="minorHAnsi"/>
          <w:sz w:val="24"/>
        </w:rPr>
        <w:t>INFORMACJE DOTYCZĄCE WALUT OBCYCH, W JAKICH MOGĄ BYĆ PROWADZONE ROZLICZENIA MIĘDZY ZAMAWIAJĄCYM A WYKONAWCĄ</w:t>
      </w:r>
      <w:bookmarkEnd w:id="103"/>
      <w:bookmarkEnd w:id="104"/>
    </w:p>
    <w:p w14:paraId="2BDB6433" w14:textId="77777777" w:rsidR="00CA568F" w:rsidRPr="00784938" w:rsidRDefault="00CA568F" w:rsidP="00177AA4">
      <w:pPr>
        <w:pStyle w:val="Standard"/>
        <w:ind w:left="340"/>
        <w:jc w:val="both"/>
        <w:rPr>
          <w:rFonts w:asciiTheme="minorHAnsi" w:hAnsiTheme="minorHAnsi" w:cstheme="minorHAnsi"/>
          <w:color w:val="4472C4"/>
        </w:rPr>
      </w:pPr>
    </w:p>
    <w:p w14:paraId="1A9FD0F2" w14:textId="77777777" w:rsidR="00BD1DC4" w:rsidRPr="00784938" w:rsidRDefault="00CA568F">
      <w:pPr>
        <w:pStyle w:val="Akapitzlist"/>
        <w:numPr>
          <w:ilvl w:val="3"/>
          <w:numId w:val="29"/>
        </w:numPr>
        <w:ind w:left="426"/>
        <w:jc w:val="both"/>
        <w:rPr>
          <w:rFonts w:asciiTheme="minorHAnsi" w:hAnsiTheme="minorHAnsi" w:cstheme="minorHAnsi"/>
        </w:rPr>
      </w:pPr>
      <w:r w:rsidRPr="00784938">
        <w:rPr>
          <w:rFonts w:asciiTheme="minorHAnsi" w:hAnsiTheme="minorHAnsi" w:cstheme="minorHAnsi"/>
        </w:rPr>
        <w:t>Zamawiający nie przewiduje rozliczenia w walutach obcych.</w:t>
      </w:r>
    </w:p>
    <w:p w14:paraId="001F9448" w14:textId="77777777" w:rsidR="00CA568F" w:rsidRPr="00784938" w:rsidRDefault="00CA568F">
      <w:pPr>
        <w:pStyle w:val="Akapitzlist"/>
        <w:numPr>
          <w:ilvl w:val="3"/>
          <w:numId w:val="29"/>
        </w:numPr>
        <w:ind w:left="426"/>
        <w:jc w:val="both"/>
        <w:rPr>
          <w:rFonts w:asciiTheme="minorHAnsi" w:hAnsiTheme="minorHAnsi" w:cstheme="minorHAnsi"/>
        </w:rPr>
      </w:pPr>
      <w:r w:rsidRPr="00784938">
        <w:rPr>
          <w:rFonts w:asciiTheme="minorHAnsi" w:hAnsiTheme="minorHAnsi" w:cstheme="minorHAnsi"/>
        </w:rPr>
        <w:t>Zamawiający będzie rozliczał się z Wykonawcą wyłącznie w walucie polskiej (PLN).</w:t>
      </w:r>
    </w:p>
    <w:p w14:paraId="568842C1" w14:textId="77777777" w:rsidR="00CA568F" w:rsidRPr="00784938" w:rsidRDefault="00CA568F" w:rsidP="00177AA4">
      <w:pPr>
        <w:pStyle w:val="Textbody"/>
        <w:rPr>
          <w:rFonts w:asciiTheme="minorHAnsi" w:hAnsiTheme="minorHAnsi" w:cstheme="minorHAnsi"/>
        </w:rPr>
      </w:pPr>
    </w:p>
    <w:p w14:paraId="4475D396" w14:textId="77777777" w:rsidR="00CA568F" w:rsidRPr="00784938" w:rsidRDefault="00CA568F" w:rsidP="00BD1DC4">
      <w:pPr>
        <w:pStyle w:val="Textbody"/>
        <w:jc w:val="center"/>
        <w:rPr>
          <w:rFonts w:asciiTheme="minorHAnsi" w:hAnsiTheme="minorHAnsi" w:cstheme="minorHAnsi"/>
        </w:rPr>
      </w:pPr>
    </w:p>
    <w:p w14:paraId="7742F1D0" w14:textId="2DB0C432" w:rsidR="00CA568F" w:rsidRPr="00784938" w:rsidRDefault="00CA568F" w:rsidP="00BD1DC4">
      <w:pPr>
        <w:pStyle w:val="Nagwek2"/>
        <w:jc w:val="center"/>
        <w:rPr>
          <w:rFonts w:asciiTheme="minorHAnsi" w:hAnsiTheme="minorHAnsi" w:cstheme="minorHAnsi"/>
          <w:sz w:val="24"/>
        </w:rPr>
      </w:pPr>
      <w:bookmarkStart w:id="105" w:name="__RefHeading__11994_46135782"/>
      <w:bookmarkStart w:id="106" w:name="Bookmark64"/>
      <w:r w:rsidRPr="00784938">
        <w:rPr>
          <w:rFonts w:asciiTheme="minorHAnsi" w:hAnsiTheme="minorHAnsi" w:cstheme="minorHAnsi"/>
          <w:sz w:val="24"/>
          <w:u w:val="single"/>
        </w:rPr>
        <w:t>ROZDZIAŁ XX</w:t>
      </w:r>
      <w:r w:rsidR="00F15427" w:rsidRPr="00784938">
        <w:rPr>
          <w:rFonts w:asciiTheme="minorHAnsi" w:hAnsiTheme="minorHAnsi" w:cstheme="minorHAnsi"/>
          <w:sz w:val="24"/>
          <w:u w:val="single"/>
        </w:rPr>
        <w:t>I</w:t>
      </w:r>
      <w:r w:rsidRPr="00784938">
        <w:rPr>
          <w:rFonts w:asciiTheme="minorHAnsi" w:hAnsiTheme="minorHAnsi" w:cstheme="minorHAnsi"/>
          <w:sz w:val="24"/>
          <w:u w:val="single"/>
        </w:rPr>
        <w:t>X</w:t>
      </w:r>
      <w:bookmarkEnd w:id="105"/>
      <w:bookmarkEnd w:id="106"/>
    </w:p>
    <w:p w14:paraId="5E43ADF9" w14:textId="77777777" w:rsidR="00CA568F" w:rsidRPr="00784938" w:rsidRDefault="00CA568F" w:rsidP="00BD1DC4">
      <w:pPr>
        <w:pStyle w:val="Nagwek2"/>
        <w:jc w:val="center"/>
        <w:rPr>
          <w:rFonts w:asciiTheme="minorHAnsi" w:hAnsiTheme="minorHAnsi" w:cstheme="minorHAnsi"/>
          <w:sz w:val="24"/>
        </w:rPr>
      </w:pPr>
      <w:bookmarkStart w:id="107" w:name="__RefHeading__11996_46135782"/>
      <w:bookmarkStart w:id="108" w:name="Bookmark65"/>
      <w:r w:rsidRPr="00784938">
        <w:rPr>
          <w:rFonts w:asciiTheme="minorHAnsi" w:hAnsiTheme="minorHAnsi" w:cstheme="minorHAnsi"/>
          <w:sz w:val="24"/>
        </w:rPr>
        <w:t>AUKCJA ELEKTRONICZNA</w:t>
      </w:r>
      <w:bookmarkEnd w:id="107"/>
      <w:bookmarkEnd w:id="108"/>
    </w:p>
    <w:p w14:paraId="65761B92" w14:textId="77777777" w:rsidR="00CA568F" w:rsidRPr="00784938" w:rsidRDefault="00CA568F" w:rsidP="00177AA4">
      <w:pPr>
        <w:pStyle w:val="Textbody"/>
        <w:rPr>
          <w:rFonts w:asciiTheme="minorHAnsi" w:hAnsiTheme="minorHAnsi" w:cstheme="minorHAnsi"/>
          <w:color w:val="4472C4"/>
        </w:rPr>
      </w:pPr>
    </w:p>
    <w:p w14:paraId="7F0CA260" w14:textId="77777777" w:rsidR="00CA568F" w:rsidRPr="00784938" w:rsidRDefault="00CA568F" w:rsidP="00177AA4">
      <w:pPr>
        <w:pStyle w:val="Textbody"/>
        <w:rPr>
          <w:rFonts w:asciiTheme="minorHAnsi" w:hAnsiTheme="minorHAnsi" w:cstheme="minorHAnsi"/>
        </w:rPr>
      </w:pPr>
      <w:r w:rsidRPr="00784938">
        <w:rPr>
          <w:rFonts w:asciiTheme="minorHAnsi" w:hAnsiTheme="minorHAnsi" w:cstheme="minorHAnsi"/>
        </w:rPr>
        <w:t xml:space="preserve">Zamawiający nie przewiduje przeprowadzenia aukcji elektronicznej, o której mowa w art. 308 ust. 1 ustawy </w:t>
      </w:r>
      <w:proofErr w:type="spellStart"/>
      <w:r w:rsidRPr="00784938">
        <w:rPr>
          <w:rFonts w:asciiTheme="minorHAnsi" w:hAnsiTheme="minorHAnsi" w:cstheme="minorHAnsi"/>
        </w:rPr>
        <w:t>Pzp</w:t>
      </w:r>
      <w:proofErr w:type="spellEnd"/>
      <w:r w:rsidRPr="00784938">
        <w:rPr>
          <w:rFonts w:asciiTheme="minorHAnsi" w:hAnsiTheme="minorHAnsi" w:cstheme="minorHAnsi"/>
        </w:rPr>
        <w:t>.</w:t>
      </w:r>
    </w:p>
    <w:p w14:paraId="22BE441F" w14:textId="77777777" w:rsidR="00CA568F" w:rsidRPr="00784938" w:rsidRDefault="00CA568F" w:rsidP="00177AA4">
      <w:pPr>
        <w:pStyle w:val="Textbody"/>
        <w:rPr>
          <w:rFonts w:asciiTheme="minorHAnsi" w:hAnsiTheme="minorHAnsi" w:cstheme="minorHAnsi"/>
        </w:rPr>
      </w:pPr>
    </w:p>
    <w:p w14:paraId="78482DDA" w14:textId="77777777" w:rsidR="00BD1DC4" w:rsidRPr="00784938" w:rsidRDefault="00BD1DC4" w:rsidP="00177AA4">
      <w:pPr>
        <w:pStyle w:val="Textbody"/>
        <w:rPr>
          <w:rFonts w:asciiTheme="minorHAnsi" w:hAnsiTheme="minorHAnsi" w:cstheme="minorHAnsi"/>
        </w:rPr>
      </w:pPr>
    </w:p>
    <w:p w14:paraId="0414072D" w14:textId="77777777" w:rsidR="00CA568F" w:rsidRPr="00784938" w:rsidRDefault="00CA568F" w:rsidP="00177AA4">
      <w:pPr>
        <w:pStyle w:val="Textbody"/>
        <w:rPr>
          <w:rFonts w:asciiTheme="minorHAnsi" w:hAnsiTheme="minorHAnsi" w:cstheme="minorHAnsi"/>
        </w:rPr>
      </w:pPr>
    </w:p>
    <w:p w14:paraId="0F63E9F2" w14:textId="7163784B" w:rsidR="00CA568F" w:rsidRPr="00784938" w:rsidRDefault="00CA568F" w:rsidP="00BD1DC4">
      <w:pPr>
        <w:pStyle w:val="Nagwek2"/>
        <w:jc w:val="center"/>
        <w:rPr>
          <w:rFonts w:asciiTheme="minorHAnsi" w:hAnsiTheme="minorHAnsi" w:cstheme="minorHAnsi"/>
          <w:sz w:val="24"/>
        </w:rPr>
      </w:pPr>
      <w:bookmarkStart w:id="109" w:name="__RefHeading__11998_46135782"/>
      <w:bookmarkStart w:id="110" w:name="Bookmark66"/>
      <w:r w:rsidRPr="00784938">
        <w:rPr>
          <w:rFonts w:asciiTheme="minorHAnsi" w:hAnsiTheme="minorHAnsi" w:cstheme="minorHAnsi"/>
          <w:sz w:val="24"/>
          <w:u w:val="single"/>
        </w:rPr>
        <w:t>ROZDZIAŁ XXX</w:t>
      </w:r>
      <w:bookmarkEnd w:id="109"/>
      <w:bookmarkEnd w:id="110"/>
    </w:p>
    <w:p w14:paraId="07129CEB" w14:textId="77777777" w:rsidR="00CA568F" w:rsidRPr="00784938" w:rsidRDefault="00CA568F" w:rsidP="00BD1DC4">
      <w:pPr>
        <w:pStyle w:val="Nagwek2"/>
        <w:jc w:val="center"/>
        <w:rPr>
          <w:rFonts w:asciiTheme="minorHAnsi" w:hAnsiTheme="minorHAnsi" w:cstheme="minorHAnsi"/>
          <w:sz w:val="24"/>
        </w:rPr>
      </w:pPr>
      <w:bookmarkStart w:id="111" w:name="Bookmark67"/>
      <w:bookmarkStart w:id="112" w:name="__RefHeading__12000_46135782"/>
      <w:r w:rsidRPr="00784938">
        <w:rPr>
          <w:rFonts w:asciiTheme="minorHAnsi" w:hAnsiTheme="minorHAnsi" w:cstheme="minorHAnsi"/>
          <w:sz w:val="24"/>
        </w:rPr>
        <w:t>INFORMACJE DOTYCZĄCE ZWROTU KOSZTÓW UDZIAŁU W POSTĘPOWANIUM</w:t>
      </w:r>
      <w:bookmarkEnd w:id="111"/>
      <w:bookmarkEnd w:id="112"/>
    </w:p>
    <w:p w14:paraId="701A9918" w14:textId="77777777" w:rsidR="00CA568F" w:rsidRPr="00784938" w:rsidRDefault="00CA568F" w:rsidP="00177AA4">
      <w:pPr>
        <w:pStyle w:val="Textbody"/>
        <w:rPr>
          <w:rFonts w:asciiTheme="minorHAnsi" w:hAnsiTheme="minorHAnsi" w:cstheme="minorHAnsi"/>
        </w:rPr>
      </w:pPr>
    </w:p>
    <w:p w14:paraId="477010A0" w14:textId="77777777" w:rsidR="00CA568F" w:rsidRPr="00784938" w:rsidRDefault="00CA568F" w:rsidP="00177AA4">
      <w:pPr>
        <w:pStyle w:val="Textbody"/>
        <w:rPr>
          <w:rFonts w:asciiTheme="minorHAnsi" w:hAnsiTheme="minorHAnsi" w:cstheme="minorHAnsi"/>
        </w:rPr>
      </w:pPr>
      <w:r w:rsidRPr="00784938">
        <w:rPr>
          <w:rFonts w:asciiTheme="minorHAnsi" w:hAnsiTheme="minorHAnsi" w:cstheme="minorHAnsi"/>
        </w:rPr>
        <w:t>Zamawiający nie przewiduje zwrotu kosztów udziału w postępowaniu.</w:t>
      </w:r>
    </w:p>
    <w:p w14:paraId="313A9AF9" w14:textId="77777777" w:rsidR="00CA568F" w:rsidRPr="00784938" w:rsidRDefault="00CA568F" w:rsidP="00177AA4">
      <w:pPr>
        <w:pStyle w:val="Textbody"/>
        <w:rPr>
          <w:rFonts w:asciiTheme="minorHAnsi" w:hAnsiTheme="minorHAnsi" w:cstheme="minorHAnsi"/>
          <w:color w:val="4472C4"/>
        </w:rPr>
      </w:pPr>
    </w:p>
    <w:p w14:paraId="30581BEC" w14:textId="77777777" w:rsidR="00CA568F" w:rsidRPr="00784938" w:rsidRDefault="00CA568F" w:rsidP="00177AA4">
      <w:pPr>
        <w:pStyle w:val="Textbody"/>
        <w:rPr>
          <w:rFonts w:asciiTheme="minorHAnsi" w:hAnsiTheme="minorHAnsi" w:cstheme="minorHAnsi"/>
          <w:color w:val="4472C4"/>
        </w:rPr>
      </w:pPr>
    </w:p>
    <w:p w14:paraId="3F3401EE" w14:textId="100AD60D" w:rsidR="00CA568F" w:rsidRPr="00784938" w:rsidRDefault="00CA568F" w:rsidP="00BD1DC4">
      <w:pPr>
        <w:pStyle w:val="Nagwek2"/>
        <w:jc w:val="center"/>
        <w:rPr>
          <w:rFonts w:asciiTheme="minorHAnsi" w:hAnsiTheme="minorHAnsi" w:cstheme="minorHAnsi"/>
          <w:sz w:val="24"/>
        </w:rPr>
      </w:pPr>
      <w:bookmarkStart w:id="113" w:name="__RefHeading__12002_46135782"/>
      <w:bookmarkStart w:id="114" w:name="Bookmark68"/>
      <w:r w:rsidRPr="00784938">
        <w:rPr>
          <w:rFonts w:asciiTheme="minorHAnsi" w:hAnsiTheme="minorHAnsi" w:cstheme="minorHAnsi"/>
          <w:sz w:val="24"/>
          <w:u w:val="single"/>
        </w:rPr>
        <w:t>ROZDZIAŁ XXX</w:t>
      </w:r>
      <w:bookmarkEnd w:id="113"/>
      <w:bookmarkEnd w:id="114"/>
      <w:r w:rsidR="00BD1DC4" w:rsidRPr="00784938">
        <w:rPr>
          <w:rFonts w:asciiTheme="minorHAnsi" w:hAnsiTheme="minorHAnsi" w:cstheme="minorHAnsi"/>
          <w:sz w:val="24"/>
          <w:u w:val="single"/>
        </w:rPr>
        <w:t>I</w:t>
      </w:r>
    </w:p>
    <w:p w14:paraId="493ACF18" w14:textId="77777777" w:rsidR="00CA568F" w:rsidRPr="00784938" w:rsidRDefault="00CA568F" w:rsidP="00BD1DC4">
      <w:pPr>
        <w:pStyle w:val="Nagwek2"/>
        <w:jc w:val="center"/>
        <w:rPr>
          <w:rFonts w:asciiTheme="minorHAnsi" w:hAnsiTheme="minorHAnsi" w:cstheme="minorHAnsi"/>
          <w:sz w:val="24"/>
        </w:rPr>
      </w:pPr>
      <w:bookmarkStart w:id="115" w:name="__RefHeading__12004_46135782"/>
      <w:bookmarkStart w:id="116" w:name="Bookmark69"/>
      <w:r w:rsidRPr="00784938">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15"/>
      <w:bookmarkEnd w:id="116"/>
    </w:p>
    <w:p w14:paraId="70279811" w14:textId="77777777" w:rsidR="00CA568F" w:rsidRPr="00784938" w:rsidRDefault="00CA568F" w:rsidP="00177AA4">
      <w:pPr>
        <w:pStyle w:val="Textbody"/>
        <w:rPr>
          <w:rFonts w:asciiTheme="minorHAnsi" w:hAnsiTheme="minorHAnsi" w:cstheme="minorHAnsi"/>
        </w:rPr>
      </w:pPr>
    </w:p>
    <w:p w14:paraId="3A01C7E7" w14:textId="77777777" w:rsidR="00CA568F" w:rsidRPr="00784938" w:rsidRDefault="00CA568F" w:rsidP="00177AA4">
      <w:pPr>
        <w:pStyle w:val="Textbody"/>
        <w:rPr>
          <w:rFonts w:asciiTheme="minorHAnsi" w:hAnsiTheme="minorHAnsi" w:cstheme="minorHAnsi"/>
        </w:rPr>
      </w:pPr>
      <w:r w:rsidRPr="00784938">
        <w:rPr>
          <w:rFonts w:asciiTheme="minorHAnsi" w:hAnsiTheme="minorHAnsi" w:cstheme="minorHAnsi"/>
        </w:rPr>
        <w:lastRenderedPageBreak/>
        <w:t>1.  Zamawiający nie wymaga złożenia ofert w postaci katalogów elektronicznych.</w:t>
      </w:r>
    </w:p>
    <w:p w14:paraId="715EA8FB" w14:textId="77777777" w:rsidR="00CA568F" w:rsidRPr="00784938" w:rsidRDefault="00CA568F" w:rsidP="00177AA4">
      <w:pPr>
        <w:pStyle w:val="Textbody"/>
        <w:rPr>
          <w:rFonts w:asciiTheme="minorHAnsi" w:hAnsiTheme="minorHAnsi" w:cstheme="minorHAnsi"/>
        </w:rPr>
      </w:pPr>
      <w:r w:rsidRPr="00784938">
        <w:rPr>
          <w:rFonts w:asciiTheme="minorHAnsi" w:hAnsiTheme="minorHAnsi" w:cstheme="minorHAnsi"/>
        </w:rPr>
        <w:t>2.  Zamawiający nie dopuszcza złożenia oferty w postaci katalogów elektronicznych.</w:t>
      </w:r>
    </w:p>
    <w:p w14:paraId="57858AA3" w14:textId="77777777" w:rsidR="00CA568F" w:rsidRPr="00784938" w:rsidRDefault="00CA568F" w:rsidP="00177AA4">
      <w:pPr>
        <w:pStyle w:val="Textbody"/>
        <w:tabs>
          <w:tab w:val="left" w:pos="567"/>
        </w:tabs>
        <w:rPr>
          <w:rFonts w:asciiTheme="minorHAnsi" w:hAnsiTheme="minorHAnsi" w:cstheme="minorHAnsi"/>
        </w:rPr>
      </w:pPr>
    </w:p>
    <w:p w14:paraId="392466F5" w14:textId="77777777" w:rsidR="00CA568F" w:rsidRPr="00784938" w:rsidRDefault="00CA568F" w:rsidP="00177AA4">
      <w:pPr>
        <w:pStyle w:val="Textbody"/>
        <w:tabs>
          <w:tab w:val="left" w:pos="567"/>
        </w:tabs>
        <w:rPr>
          <w:rFonts w:asciiTheme="minorHAnsi" w:hAnsiTheme="minorHAnsi" w:cstheme="minorHAnsi"/>
        </w:rPr>
      </w:pPr>
    </w:p>
    <w:p w14:paraId="448E9361" w14:textId="0AC26D7E" w:rsidR="00CA568F" w:rsidRPr="00784938" w:rsidRDefault="00CA568F" w:rsidP="00BD1DC4">
      <w:pPr>
        <w:pStyle w:val="Nagwek2"/>
        <w:jc w:val="center"/>
        <w:rPr>
          <w:rFonts w:asciiTheme="minorHAnsi" w:hAnsiTheme="minorHAnsi" w:cstheme="minorHAnsi"/>
          <w:sz w:val="24"/>
        </w:rPr>
      </w:pPr>
      <w:bookmarkStart w:id="117" w:name="__RefHeading__12006_46135782"/>
      <w:bookmarkStart w:id="118" w:name="Bookmark70"/>
      <w:r w:rsidRPr="00784938">
        <w:rPr>
          <w:rFonts w:asciiTheme="minorHAnsi" w:hAnsiTheme="minorHAnsi" w:cstheme="minorHAnsi"/>
          <w:sz w:val="24"/>
          <w:u w:val="single"/>
        </w:rPr>
        <w:t>ROZDZIAŁ XXX</w:t>
      </w:r>
      <w:bookmarkStart w:id="119" w:name="_Toc517248261"/>
      <w:bookmarkStart w:id="120" w:name="_Toc62779427"/>
      <w:bookmarkEnd w:id="117"/>
      <w:bookmarkEnd w:id="118"/>
      <w:r w:rsidR="00BD1DC4" w:rsidRPr="00784938">
        <w:rPr>
          <w:rFonts w:asciiTheme="minorHAnsi" w:hAnsiTheme="minorHAnsi" w:cstheme="minorHAnsi"/>
          <w:sz w:val="24"/>
          <w:u w:val="single"/>
        </w:rPr>
        <w:t>II</w:t>
      </w:r>
    </w:p>
    <w:p w14:paraId="2CB8C9EE" w14:textId="77777777" w:rsidR="00CA568F" w:rsidRPr="00784938" w:rsidRDefault="00CA568F" w:rsidP="00BD1DC4">
      <w:pPr>
        <w:pStyle w:val="Nagwek2"/>
        <w:jc w:val="center"/>
        <w:rPr>
          <w:rFonts w:asciiTheme="minorHAnsi" w:hAnsiTheme="minorHAnsi" w:cstheme="minorHAnsi"/>
          <w:bCs/>
          <w:sz w:val="24"/>
        </w:rPr>
      </w:pPr>
      <w:bookmarkStart w:id="121" w:name="Bookmark71"/>
      <w:bookmarkStart w:id="122" w:name="__RefHeading__12008_46135782"/>
      <w:r w:rsidRPr="00784938">
        <w:rPr>
          <w:rFonts w:asciiTheme="minorHAnsi" w:hAnsiTheme="minorHAnsi" w:cstheme="minorHAnsi"/>
          <w:bCs/>
          <w:sz w:val="24"/>
        </w:rPr>
        <w:t>OCHRONA DANYCH OSOBOWYCH ZEBRANYCH PRZEZ ZAMAWIAJĄCEGO W TOKU POSTĘPOWANIA</w:t>
      </w:r>
      <w:bookmarkEnd w:id="119"/>
      <w:bookmarkEnd w:id="120"/>
      <w:bookmarkEnd w:id="121"/>
      <w:bookmarkEnd w:id="122"/>
    </w:p>
    <w:p w14:paraId="48277332" w14:textId="77777777" w:rsidR="00BD1DC4" w:rsidRPr="00784938" w:rsidRDefault="00BD1DC4" w:rsidP="00BD1DC4">
      <w:pPr>
        <w:rPr>
          <w:rFonts w:cstheme="minorHAnsi"/>
          <w:sz w:val="24"/>
          <w:szCs w:val="24"/>
          <w:lang w:eastAsia="zh-CN"/>
        </w:rPr>
      </w:pPr>
    </w:p>
    <w:p w14:paraId="2C7B26CC" w14:textId="77777777" w:rsidR="00CA568F" w:rsidRPr="00784938" w:rsidRDefault="00CA568F" w:rsidP="00177AA4">
      <w:pPr>
        <w:keepNext/>
        <w:spacing w:before="120" w:after="120" w:line="23" w:lineRule="atLeast"/>
        <w:jc w:val="both"/>
        <w:outlineLvl w:val="3"/>
        <w:rPr>
          <w:rFonts w:cstheme="minorHAnsi"/>
          <w:b/>
          <w:sz w:val="24"/>
          <w:szCs w:val="24"/>
        </w:rPr>
      </w:pPr>
      <w:r w:rsidRPr="00784938">
        <w:rPr>
          <w:rFonts w:cstheme="minorHAnsi"/>
          <w:b/>
          <w:sz w:val="24"/>
          <w:szCs w:val="24"/>
        </w:rPr>
        <w:t>Klauzula informacyjna dotycząca  przetwarzania danych osobowych w Urzędzie Gminy w Poraju związanych z postępowaniem o udzielenie zamówienia publicznego.</w:t>
      </w:r>
    </w:p>
    <w:p w14:paraId="0B8C2D97" w14:textId="77777777" w:rsidR="00CA568F" w:rsidRPr="00784938" w:rsidRDefault="00CA568F" w:rsidP="00177AA4">
      <w:pPr>
        <w:pStyle w:val="Akapitzlist"/>
        <w:spacing w:before="120" w:after="120"/>
        <w:ind w:left="426"/>
        <w:jc w:val="both"/>
        <w:rPr>
          <w:rFonts w:asciiTheme="minorHAnsi" w:hAnsiTheme="minorHAnsi" w:cstheme="minorHAnsi"/>
        </w:rPr>
      </w:pPr>
      <w:r w:rsidRPr="00784938">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BDA64A" w14:textId="77777777" w:rsidR="00CA568F" w:rsidRPr="00784938"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14:paraId="55A133B5" w14:textId="77777777" w:rsidR="00CA568F" w:rsidRPr="00784938"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14:paraId="244983E4" w14:textId="77777777" w:rsidR="00CA568F" w:rsidRPr="00784938"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Odbiorcami Pani/Pana danych osobowych:   </w:t>
      </w:r>
    </w:p>
    <w:p w14:paraId="33559334" w14:textId="77777777" w:rsidR="00CA568F" w:rsidRPr="00784938" w:rsidRDefault="00CA568F">
      <w:pPr>
        <w:pStyle w:val="Akapitzlist"/>
        <w:numPr>
          <w:ilvl w:val="0"/>
          <w:numId w:val="32"/>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784938">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2019.2020 ze zm.), dalej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w:t>
      </w:r>
    </w:p>
    <w:p w14:paraId="74FCEF67" w14:textId="77777777" w:rsidR="00CA568F" w:rsidRPr="00784938" w:rsidRDefault="00CA568F">
      <w:pPr>
        <w:pStyle w:val="Akapitzlist"/>
        <w:numPr>
          <w:ilvl w:val="0"/>
          <w:numId w:val="32"/>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784938">
        <w:rPr>
          <w:rFonts w:asciiTheme="minorHAnsi" w:hAnsiTheme="minorHAnsi" w:cstheme="minorHAnsi"/>
        </w:rPr>
        <w:t xml:space="preserve">będą upoważnieni pracownicy Administratora Danych Osobowych, </w:t>
      </w:r>
    </w:p>
    <w:p w14:paraId="2679477E" w14:textId="77777777" w:rsidR="00CA568F" w:rsidRPr="00784938" w:rsidRDefault="00CA568F">
      <w:pPr>
        <w:pStyle w:val="Akapitzlist"/>
        <w:numPr>
          <w:ilvl w:val="0"/>
          <w:numId w:val="32"/>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784938">
        <w:rPr>
          <w:rFonts w:asciiTheme="minorHAnsi" w:hAnsiTheme="minorHAnsi" w:cstheme="minorHAnsi"/>
        </w:rPr>
        <w:t>mogą być podmioty upoważnione na podstawie przepisów prawa oraz podwykonawcy związani z Administratorem Danych umowami powierzenia przetwarzania danych osobowych.</w:t>
      </w:r>
    </w:p>
    <w:p w14:paraId="15B87708" w14:textId="77777777" w:rsidR="00CA568F" w:rsidRPr="00784938"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Pani/Pana dane osobowe będą przechowywane zgodnie z art. 78 ust. 1 i 4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w:t>
      </w:r>
      <w:r w:rsidRPr="00784938">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14:paraId="60BB219B" w14:textId="77777777" w:rsidR="00CA568F" w:rsidRPr="00784938"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784938">
        <w:rPr>
          <w:rFonts w:asciiTheme="minorHAnsi" w:hAnsiTheme="minorHAnsi" w:cstheme="minorHAnsi"/>
        </w:rPr>
        <w:t>Pzp</w:t>
      </w:r>
      <w:proofErr w:type="spellEnd"/>
      <w:r w:rsidRPr="00784938">
        <w:rPr>
          <w:rFonts w:asciiTheme="minorHAnsi" w:hAnsiTheme="minorHAnsi" w:cstheme="minorHAnsi"/>
        </w:rPr>
        <w:t xml:space="preserve">.   </w:t>
      </w:r>
    </w:p>
    <w:p w14:paraId="06051DE4" w14:textId="77777777" w:rsidR="00CA568F" w:rsidRPr="00784938"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W odniesieniu do Pani/Pana danych osobowych decyzje nie będą podejmowane w sposób zautomatyzowany, stosowanie do art. 22 RODO; </w:t>
      </w:r>
    </w:p>
    <w:p w14:paraId="0D585A7F" w14:textId="77777777" w:rsidR="00CA568F" w:rsidRPr="00784938"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lastRenderedPageBreak/>
        <w:t>Posiada Pani/Pan:</w:t>
      </w:r>
    </w:p>
    <w:p w14:paraId="11946320" w14:textId="77777777" w:rsidR="00CA568F" w:rsidRPr="00784938"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na podstawie art. 15 RODO prawo dostępu do danych osobowych Pani/Pana dotyczących</w:t>
      </w:r>
      <w:r w:rsidR="00163CA9" w:rsidRPr="00784938">
        <w:rPr>
          <w:rStyle w:val="Odwoanieprzypisudolnego"/>
          <w:rFonts w:asciiTheme="minorHAnsi" w:hAnsiTheme="minorHAnsi" w:cstheme="minorHAnsi"/>
        </w:rPr>
        <w:footnoteReference w:id="1"/>
      </w:r>
      <w:r w:rsidRPr="00784938">
        <w:rPr>
          <w:rFonts w:asciiTheme="minorHAnsi" w:hAnsiTheme="minorHAnsi" w:cstheme="minorHAnsi"/>
        </w:rPr>
        <w:t xml:space="preserve"> ;</w:t>
      </w:r>
    </w:p>
    <w:p w14:paraId="04AB83D1" w14:textId="77777777" w:rsidR="00CA568F" w:rsidRPr="00784938"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na podstawie art. 16 RODO prawo do sprostowania Pani/Pana danych osobowych</w:t>
      </w:r>
      <w:r w:rsidR="00163CA9" w:rsidRPr="00784938">
        <w:rPr>
          <w:rStyle w:val="Odwoanieprzypisudolnego"/>
          <w:rFonts w:asciiTheme="minorHAnsi" w:hAnsiTheme="minorHAnsi" w:cstheme="minorHAnsi"/>
        </w:rPr>
        <w:footnoteReference w:id="2"/>
      </w:r>
      <w:r w:rsidRPr="00784938">
        <w:rPr>
          <w:rFonts w:asciiTheme="minorHAnsi" w:hAnsiTheme="minorHAnsi" w:cstheme="minorHAnsi"/>
        </w:rPr>
        <w:t>;</w:t>
      </w:r>
    </w:p>
    <w:p w14:paraId="42EC9D73" w14:textId="77777777" w:rsidR="00CA568F" w:rsidRPr="00784938"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na podstawie art. 18 RODO prawo żądania od administratora ograniczenia przetwarzania danych osobowych z zastrzeżeniem przypadków, o których mowa w art. 18 ust. 2 RODO</w:t>
      </w:r>
      <w:r w:rsidR="00163CA9" w:rsidRPr="00784938">
        <w:rPr>
          <w:rStyle w:val="Odwoanieprzypisudolnego"/>
          <w:rFonts w:asciiTheme="minorHAnsi" w:hAnsiTheme="minorHAnsi" w:cstheme="minorHAnsi"/>
        </w:rPr>
        <w:footnoteReference w:id="3"/>
      </w:r>
      <w:r w:rsidRPr="00784938">
        <w:rPr>
          <w:rFonts w:asciiTheme="minorHAnsi" w:hAnsiTheme="minorHAnsi" w:cstheme="minorHAnsi"/>
        </w:rPr>
        <w:t xml:space="preserve">;  </w:t>
      </w:r>
    </w:p>
    <w:p w14:paraId="0A612B48" w14:textId="77777777" w:rsidR="00CA568F" w:rsidRPr="00784938"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4CC62F37" w14:textId="77777777" w:rsidR="00CA568F" w:rsidRPr="00784938"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Nie przysługuje Pani/Panu:</w:t>
      </w:r>
    </w:p>
    <w:p w14:paraId="6A0E2473" w14:textId="77777777" w:rsidR="00CA568F" w:rsidRPr="00784938" w:rsidRDefault="00CA568F">
      <w:pPr>
        <w:pStyle w:val="Akapitzlist"/>
        <w:numPr>
          <w:ilvl w:val="0"/>
          <w:numId w:val="34"/>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 xml:space="preserve">w związku z art. 17 ust. 3 lit. b), d) lub e) RODO prawo do usunięcia danych osobowych, </w:t>
      </w:r>
    </w:p>
    <w:p w14:paraId="3B9936F4" w14:textId="77777777" w:rsidR="00CA568F" w:rsidRPr="00784938" w:rsidRDefault="00CA568F">
      <w:pPr>
        <w:pStyle w:val="Akapitzlist"/>
        <w:numPr>
          <w:ilvl w:val="0"/>
          <w:numId w:val="34"/>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 xml:space="preserve">prawo do przenoszenia danych osobowych, o którym mowa w art. 20 RODO,   </w:t>
      </w:r>
    </w:p>
    <w:p w14:paraId="7FDE0D0C" w14:textId="77777777" w:rsidR="00CA568F" w:rsidRPr="00784938" w:rsidRDefault="00CA568F">
      <w:pPr>
        <w:pStyle w:val="Akapitzlist"/>
        <w:numPr>
          <w:ilvl w:val="0"/>
          <w:numId w:val="34"/>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784938">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04A78078" w14:textId="77777777" w:rsidR="00EF7E90" w:rsidRPr="00784938"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784938">
        <w:rPr>
          <w:rFonts w:asciiTheme="minorHAnsi" w:hAnsiTheme="minorHAnsi" w:cstheme="minorHAnsi"/>
        </w:rPr>
        <w:t xml:space="preserve">W sprawach z zakresu ochrony danych osobowych można kontaktować się z Inspektorem Ochrony Danych, telefonicznie: 34 3145 251 lub pod adresem e-mail: </w:t>
      </w:r>
      <w:hyperlink r:id="rId11" w:history="1">
        <w:r w:rsidRPr="00784938">
          <w:rPr>
            <w:rStyle w:val="Hipercze"/>
            <w:rFonts w:asciiTheme="minorHAnsi" w:hAnsiTheme="minorHAnsi" w:cstheme="minorHAnsi"/>
          </w:rPr>
          <w:t>iod@ugporaj.pl</w:t>
        </w:r>
      </w:hyperlink>
      <w:r w:rsidRPr="00784938">
        <w:rPr>
          <w:rFonts w:asciiTheme="minorHAnsi" w:hAnsiTheme="minorHAnsi" w:cstheme="minorHAnsi"/>
        </w:rPr>
        <w:t xml:space="preserve"> .</w:t>
      </w:r>
    </w:p>
    <w:p w14:paraId="28F83FDB" w14:textId="77777777" w:rsidR="00671C80" w:rsidRPr="00784938" w:rsidRDefault="00671C80" w:rsidP="00177AA4">
      <w:pPr>
        <w:autoSpaceDE w:val="0"/>
        <w:spacing w:line="276" w:lineRule="auto"/>
        <w:ind w:left="360"/>
        <w:jc w:val="both"/>
        <w:rPr>
          <w:rFonts w:cstheme="minorHAnsi"/>
          <w:sz w:val="24"/>
          <w:szCs w:val="24"/>
        </w:rPr>
      </w:pPr>
    </w:p>
    <w:p w14:paraId="56B67A3E" w14:textId="77777777" w:rsidR="00671C80" w:rsidRPr="00784938" w:rsidRDefault="00671C80" w:rsidP="00177AA4">
      <w:pPr>
        <w:autoSpaceDE w:val="0"/>
        <w:spacing w:after="0" w:line="276" w:lineRule="auto"/>
        <w:jc w:val="both"/>
        <w:rPr>
          <w:rFonts w:cstheme="minorHAnsi"/>
          <w:sz w:val="24"/>
          <w:szCs w:val="24"/>
        </w:rPr>
      </w:pPr>
    </w:p>
    <w:p w14:paraId="317C7384" w14:textId="2938DCB5" w:rsidR="003D4C89" w:rsidRPr="003E5392" w:rsidRDefault="00F15427" w:rsidP="00177AA4">
      <w:pPr>
        <w:spacing w:line="276" w:lineRule="auto"/>
        <w:jc w:val="both"/>
        <w:rPr>
          <w:rFonts w:cstheme="minorHAnsi"/>
          <w:sz w:val="24"/>
          <w:szCs w:val="24"/>
        </w:rPr>
      </w:pPr>
      <w:r w:rsidRPr="003E5392">
        <w:rPr>
          <w:rFonts w:cstheme="minorHAnsi"/>
          <w:sz w:val="24"/>
          <w:szCs w:val="24"/>
        </w:rPr>
        <w:t>Załączniki:</w:t>
      </w:r>
    </w:p>
    <w:p w14:paraId="0577E4D9" w14:textId="592AD2D0" w:rsidR="00F15427" w:rsidRPr="003E5392" w:rsidRDefault="00F15427" w:rsidP="00F15427">
      <w:pPr>
        <w:pStyle w:val="Akapitzlist"/>
        <w:numPr>
          <w:ilvl w:val="1"/>
          <w:numId w:val="31"/>
        </w:numPr>
        <w:spacing w:line="276" w:lineRule="auto"/>
        <w:jc w:val="both"/>
        <w:rPr>
          <w:rFonts w:asciiTheme="minorHAnsi" w:hAnsiTheme="minorHAnsi" w:cstheme="minorHAnsi"/>
        </w:rPr>
      </w:pPr>
      <w:r w:rsidRPr="003E5392">
        <w:rPr>
          <w:rFonts w:asciiTheme="minorHAnsi" w:hAnsiTheme="minorHAnsi" w:cstheme="minorHAnsi"/>
        </w:rPr>
        <w:t xml:space="preserve">Załącznik nr 1 – </w:t>
      </w:r>
      <w:r w:rsidR="003E5392" w:rsidRPr="003E5392">
        <w:rPr>
          <w:rFonts w:asciiTheme="minorHAnsi" w:hAnsiTheme="minorHAnsi" w:cstheme="minorHAnsi"/>
        </w:rPr>
        <w:t>Opis Przedmiotu Zamówienia</w:t>
      </w:r>
    </w:p>
    <w:p w14:paraId="42FF7140" w14:textId="1AA551F3" w:rsidR="00F15427" w:rsidRPr="005F2AB2" w:rsidRDefault="00F15427" w:rsidP="00F15427">
      <w:pPr>
        <w:pStyle w:val="Akapitzlist"/>
        <w:numPr>
          <w:ilvl w:val="1"/>
          <w:numId w:val="31"/>
        </w:numPr>
        <w:spacing w:line="276" w:lineRule="auto"/>
        <w:jc w:val="both"/>
        <w:rPr>
          <w:rFonts w:asciiTheme="minorHAnsi" w:hAnsiTheme="minorHAnsi" w:cstheme="minorHAnsi"/>
        </w:rPr>
      </w:pPr>
      <w:r w:rsidRPr="005F2AB2">
        <w:rPr>
          <w:rFonts w:asciiTheme="minorHAnsi" w:hAnsiTheme="minorHAnsi" w:cstheme="minorHAnsi"/>
        </w:rPr>
        <w:t xml:space="preserve">Załącznik nr 2 – </w:t>
      </w:r>
      <w:r w:rsidR="003E5392" w:rsidRPr="005F2AB2">
        <w:rPr>
          <w:rFonts w:asciiTheme="minorHAnsi" w:hAnsiTheme="minorHAnsi" w:cstheme="minorHAnsi"/>
        </w:rPr>
        <w:t>Formularz ofertowy</w:t>
      </w:r>
    </w:p>
    <w:p w14:paraId="097B4549" w14:textId="5EC7AA35" w:rsidR="00F15427" w:rsidRPr="005F2AB2" w:rsidRDefault="003E5392" w:rsidP="00FF3B31">
      <w:pPr>
        <w:pStyle w:val="Akapitzlist"/>
        <w:numPr>
          <w:ilvl w:val="1"/>
          <w:numId w:val="31"/>
        </w:numPr>
        <w:spacing w:line="276" w:lineRule="auto"/>
        <w:jc w:val="both"/>
        <w:rPr>
          <w:rFonts w:asciiTheme="minorHAnsi" w:hAnsiTheme="minorHAnsi" w:cstheme="minorHAnsi"/>
          <w:sz w:val="22"/>
          <w:szCs w:val="22"/>
        </w:rPr>
      </w:pPr>
      <w:r w:rsidRPr="005F2AB2">
        <w:rPr>
          <w:rFonts w:asciiTheme="minorHAnsi" w:hAnsiTheme="minorHAnsi" w:cstheme="minorHAnsi"/>
        </w:rPr>
        <w:t xml:space="preserve">Załącznik nr 3 - </w:t>
      </w:r>
      <w:r w:rsidR="00F15427" w:rsidRPr="005F2AB2">
        <w:rPr>
          <w:rFonts w:asciiTheme="minorHAnsi" w:hAnsiTheme="minorHAnsi" w:cstheme="minorHAnsi"/>
        </w:rPr>
        <w:t>Oświadczenie Wykonawcy o niepodleganiu</w:t>
      </w:r>
      <w:r w:rsidR="00FF3B31" w:rsidRPr="005F2AB2">
        <w:rPr>
          <w:rFonts w:asciiTheme="minorHAnsi" w:hAnsiTheme="minorHAnsi" w:cstheme="minorHAnsi"/>
        </w:rPr>
        <w:t xml:space="preserve">, wykluczeniu </w:t>
      </w:r>
      <w:r w:rsidRPr="005F2AB2">
        <w:rPr>
          <w:rFonts w:asciiTheme="minorHAnsi" w:hAnsiTheme="minorHAnsi" w:cstheme="minorHAnsi"/>
        </w:rPr>
        <w:t xml:space="preserve">                       </w:t>
      </w:r>
      <w:r w:rsidR="00FF3B31" w:rsidRPr="005F2AB2">
        <w:rPr>
          <w:rFonts w:asciiTheme="minorHAnsi" w:hAnsiTheme="minorHAnsi" w:cstheme="minorHAnsi"/>
        </w:rPr>
        <w:t>w post</w:t>
      </w:r>
      <w:r w:rsidRPr="005F2AB2">
        <w:rPr>
          <w:rFonts w:asciiTheme="minorHAnsi" w:hAnsiTheme="minorHAnsi" w:cstheme="minorHAnsi"/>
        </w:rPr>
        <w:t>ę</w:t>
      </w:r>
      <w:r w:rsidR="00FF3B31" w:rsidRPr="005F2AB2">
        <w:rPr>
          <w:rFonts w:asciiTheme="minorHAnsi" w:hAnsiTheme="minorHAnsi" w:cstheme="minorHAnsi"/>
        </w:rPr>
        <w:t>powaniu oraz spełnieniu warunków udziału</w:t>
      </w:r>
      <w:r w:rsidR="00F15427" w:rsidRPr="005F2AB2">
        <w:rPr>
          <w:rFonts w:asciiTheme="minorHAnsi" w:hAnsiTheme="minorHAnsi" w:cstheme="minorHAnsi"/>
        </w:rPr>
        <w:t xml:space="preserve"> </w:t>
      </w:r>
    </w:p>
    <w:p w14:paraId="60208AAA" w14:textId="6ADD3FC8" w:rsidR="00F15427" w:rsidRPr="005F2AB2" w:rsidRDefault="00FF3B31" w:rsidP="00F15427">
      <w:pPr>
        <w:pStyle w:val="Akapitzlist"/>
        <w:numPr>
          <w:ilvl w:val="1"/>
          <w:numId w:val="31"/>
        </w:numPr>
        <w:spacing w:line="276" w:lineRule="auto"/>
        <w:jc w:val="both"/>
        <w:rPr>
          <w:rFonts w:asciiTheme="minorHAnsi" w:hAnsiTheme="minorHAnsi" w:cstheme="minorHAnsi"/>
        </w:rPr>
      </w:pPr>
      <w:r w:rsidRPr="005F2AB2">
        <w:rPr>
          <w:rFonts w:asciiTheme="minorHAnsi" w:hAnsiTheme="minorHAnsi" w:cstheme="minorHAnsi"/>
        </w:rPr>
        <w:t>Załącznik nr 4 – Projektowane postanowienia umowy</w:t>
      </w:r>
    </w:p>
    <w:p w14:paraId="44E4D93C" w14:textId="67719979" w:rsidR="00FF3B31" w:rsidRPr="005F2AB2" w:rsidRDefault="00FF3B31" w:rsidP="00F15427">
      <w:pPr>
        <w:pStyle w:val="Akapitzlist"/>
        <w:numPr>
          <w:ilvl w:val="1"/>
          <w:numId w:val="31"/>
        </w:numPr>
        <w:spacing w:line="276" w:lineRule="auto"/>
        <w:jc w:val="both"/>
        <w:rPr>
          <w:rFonts w:asciiTheme="minorHAnsi" w:hAnsiTheme="minorHAnsi" w:cstheme="minorHAnsi"/>
        </w:rPr>
      </w:pPr>
      <w:r w:rsidRPr="005F2AB2">
        <w:rPr>
          <w:rFonts w:asciiTheme="minorHAnsi" w:hAnsiTheme="minorHAnsi" w:cstheme="minorHAnsi"/>
        </w:rPr>
        <w:t>Załącznik nr 5 – Zobowiązanie podmiotu trzeciego</w:t>
      </w:r>
    </w:p>
    <w:p w14:paraId="612D781B" w14:textId="77D34CA8" w:rsidR="00072B77" w:rsidRPr="005F2AB2" w:rsidRDefault="00072B77" w:rsidP="00F15427">
      <w:pPr>
        <w:pStyle w:val="Akapitzlist"/>
        <w:numPr>
          <w:ilvl w:val="1"/>
          <w:numId w:val="31"/>
        </w:numPr>
        <w:spacing w:line="276" w:lineRule="auto"/>
        <w:jc w:val="both"/>
        <w:rPr>
          <w:rFonts w:asciiTheme="minorHAnsi" w:hAnsiTheme="minorHAnsi" w:cstheme="minorHAnsi"/>
        </w:rPr>
      </w:pPr>
      <w:r w:rsidRPr="005F2AB2">
        <w:rPr>
          <w:rFonts w:asciiTheme="minorHAnsi" w:hAnsiTheme="minorHAnsi" w:cstheme="minorHAnsi"/>
        </w:rPr>
        <w:t>Załącznik nr 6 – JEDZ.</w:t>
      </w:r>
    </w:p>
    <w:p w14:paraId="50D0639A" w14:textId="77777777" w:rsidR="005C7315" w:rsidRPr="00784938" w:rsidRDefault="005C7315" w:rsidP="00177AA4">
      <w:pPr>
        <w:spacing w:before="100" w:after="100"/>
        <w:jc w:val="both"/>
        <w:rPr>
          <w:rFonts w:cstheme="minorHAnsi"/>
          <w:sz w:val="24"/>
          <w:szCs w:val="24"/>
        </w:rPr>
      </w:pPr>
    </w:p>
    <w:p w14:paraId="6006E0DF" w14:textId="77777777" w:rsidR="00B00018" w:rsidRPr="00784938" w:rsidRDefault="00B00018" w:rsidP="00177AA4">
      <w:pPr>
        <w:jc w:val="both"/>
        <w:rPr>
          <w:rFonts w:cstheme="minorHAnsi"/>
          <w:sz w:val="24"/>
          <w:szCs w:val="24"/>
        </w:rPr>
      </w:pPr>
    </w:p>
    <w:sectPr w:rsidR="00B00018" w:rsidRPr="00784938" w:rsidSect="00FF37AA">
      <w:footerReference w:type="default" r:id="rId12"/>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D062" w14:textId="77777777" w:rsidR="007D0EC8" w:rsidRDefault="007D0EC8" w:rsidP="00B00018">
      <w:pPr>
        <w:spacing w:after="0" w:line="240" w:lineRule="auto"/>
      </w:pPr>
      <w:r>
        <w:separator/>
      </w:r>
    </w:p>
  </w:endnote>
  <w:endnote w:type="continuationSeparator" w:id="0">
    <w:p w14:paraId="0AE4F5E9" w14:textId="77777777" w:rsidR="007D0EC8" w:rsidRDefault="007D0EC8"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PL">
    <w:altName w:val="Cambria"/>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48207"/>
      <w:docPartObj>
        <w:docPartGallery w:val="Page Numbers (Bottom of Page)"/>
        <w:docPartUnique/>
      </w:docPartObj>
    </w:sdtPr>
    <w:sdtContent>
      <w:p w14:paraId="5B0B8CF8" w14:textId="77777777" w:rsidR="00E02D66" w:rsidRDefault="00E02D66">
        <w:pPr>
          <w:pStyle w:val="Stopka"/>
          <w:jc w:val="right"/>
        </w:pPr>
        <w:r>
          <w:fldChar w:fldCharType="begin"/>
        </w:r>
        <w:r>
          <w:instrText xml:space="preserve"> PAGE   \* MERGEFORMAT </w:instrText>
        </w:r>
        <w:r>
          <w:fldChar w:fldCharType="separate"/>
        </w:r>
        <w:r>
          <w:rPr>
            <w:noProof/>
          </w:rPr>
          <w:t>15</w:t>
        </w:r>
        <w:r>
          <w:rPr>
            <w:noProof/>
          </w:rPr>
          <w:fldChar w:fldCharType="end"/>
        </w:r>
      </w:p>
    </w:sdtContent>
  </w:sdt>
  <w:p w14:paraId="652BF6A2" w14:textId="77777777" w:rsidR="00E02D66" w:rsidRDefault="00E02D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7C58" w14:textId="77777777" w:rsidR="007D0EC8" w:rsidRDefault="007D0EC8" w:rsidP="00B00018">
      <w:pPr>
        <w:spacing w:after="0" w:line="240" w:lineRule="auto"/>
      </w:pPr>
      <w:r>
        <w:separator/>
      </w:r>
    </w:p>
  </w:footnote>
  <w:footnote w:type="continuationSeparator" w:id="0">
    <w:p w14:paraId="4EA656A6" w14:textId="77777777" w:rsidR="007D0EC8" w:rsidRDefault="007D0EC8" w:rsidP="00B00018">
      <w:pPr>
        <w:spacing w:after="0" w:line="240" w:lineRule="auto"/>
      </w:pPr>
      <w:r>
        <w:continuationSeparator/>
      </w:r>
    </w:p>
  </w:footnote>
  <w:footnote w:id="1">
    <w:p w14:paraId="7DE515A9"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14:paraId="587CEA68"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3">
    <w:p w14:paraId="4B3974EB"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6472CBD" w14:textId="77777777"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569"/>
    <w:multiLevelType w:val="hybridMultilevel"/>
    <w:tmpl w:val="63B69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CC0226"/>
    <w:multiLevelType w:val="hybridMultilevel"/>
    <w:tmpl w:val="43823592"/>
    <w:lvl w:ilvl="0" w:tplc="C1161B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41466E"/>
    <w:multiLevelType w:val="hybridMultilevel"/>
    <w:tmpl w:val="60646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71D81"/>
    <w:multiLevelType w:val="hybridMultilevel"/>
    <w:tmpl w:val="325EB2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E614C36"/>
    <w:multiLevelType w:val="hybridMultilevel"/>
    <w:tmpl w:val="A97A26EE"/>
    <w:lvl w:ilvl="0" w:tplc="DA800D6C">
      <w:start w:val="1"/>
      <w:numFmt w:val="decimal"/>
      <w:lvlText w:val="%1."/>
      <w:lvlJc w:val="left"/>
      <w:pPr>
        <w:ind w:left="360" w:hanging="360"/>
      </w:pPr>
      <w:rPr>
        <w:rFonts w:asciiTheme="minorHAnsi" w:hAnsiTheme="minorHAnsi" w:cstheme="minorHAnsi" w:hint="default"/>
        <w:b w:val="0"/>
        <w:i w:val="0"/>
        <w:iCs w:val="0"/>
        <w:color w:val="auto"/>
      </w:rPr>
    </w:lvl>
    <w:lvl w:ilvl="1" w:tplc="0BC254D6">
      <w:start w:val="1"/>
      <w:numFmt w:val="decimal"/>
      <w:lvlText w:val="%2)"/>
      <w:lvlJc w:val="left"/>
      <w:pPr>
        <w:ind w:left="1440" w:hanging="360"/>
      </w:pPr>
      <w:rPr>
        <w:b w:val="0"/>
        <w:i w:val="0"/>
        <w:color w:val="auto"/>
      </w:rPr>
    </w:lvl>
    <w:lvl w:ilvl="2" w:tplc="04150011">
      <w:start w:val="1"/>
      <w:numFmt w:val="decimal"/>
      <w:lvlText w:val="%3)"/>
      <w:lvlJc w:val="left"/>
      <w:pPr>
        <w:ind w:left="1598"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0BA6481"/>
    <w:multiLevelType w:val="hybridMultilevel"/>
    <w:tmpl w:val="676E5EBE"/>
    <w:lvl w:ilvl="0" w:tplc="212AB2E8">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A523DA"/>
    <w:multiLevelType w:val="hybridMultilevel"/>
    <w:tmpl w:val="531E2C8E"/>
    <w:lvl w:ilvl="0" w:tplc="ACA0E42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3804795"/>
    <w:multiLevelType w:val="hybridMultilevel"/>
    <w:tmpl w:val="E72C1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FB270B"/>
    <w:multiLevelType w:val="hybridMultilevel"/>
    <w:tmpl w:val="9AC0630A"/>
    <w:lvl w:ilvl="0" w:tplc="5BFC6B78">
      <w:start w:val="1"/>
      <w:numFmt w:val="decimal"/>
      <w:lvlText w:val="%1."/>
      <w:lvlJc w:val="left"/>
      <w:pPr>
        <w:ind w:left="720" w:hanging="360"/>
      </w:pPr>
      <w:rPr>
        <w:b w:val="0"/>
        <w:color w:val="auto"/>
      </w:rPr>
    </w:lvl>
    <w:lvl w:ilvl="1" w:tplc="0BC254D6">
      <w:start w:val="1"/>
      <w:numFmt w:val="decimal"/>
      <w:lvlText w:val="%2)"/>
      <w:lvlJc w:val="left"/>
      <w:pPr>
        <w:ind w:left="1440" w:hanging="360"/>
      </w:pPr>
      <w:rPr>
        <w:b w:val="0"/>
        <w:i w:val="0"/>
        <w:color w:val="auto"/>
      </w:rPr>
    </w:lvl>
    <w:lvl w:ilvl="2" w:tplc="04150011">
      <w:start w:val="1"/>
      <w:numFmt w:val="decimal"/>
      <w:lvlText w:val="%3)"/>
      <w:lvlJc w:val="left"/>
      <w:pPr>
        <w:ind w:left="1598"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7BA683C"/>
    <w:multiLevelType w:val="hybridMultilevel"/>
    <w:tmpl w:val="2BC6D6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17D73"/>
    <w:multiLevelType w:val="hybridMultilevel"/>
    <w:tmpl w:val="E7F891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A8C24CF"/>
    <w:multiLevelType w:val="hybridMultilevel"/>
    <w:tmpl w:val="871A9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52234D6"/>
    <w:multiLevelType w:val="hybridMultilevel"/>
    <w:tmpl w:val="84C02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654DD5"/>
    <w:multiLevelType w:val="hybridMultilevel"/>
    <w:tmpl w:val="A770FE30"/>
    <w:lvl w:ilvl="0" w:tplc="9CB65AE0">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193489"/>
    <w:multiLevelType w:val="multilevel"/>
    <w:tmpl w:val="CD6A149E"/>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BF342CF"/>
    <w:multiLevelType w:val="hybridMultilevel"/>
    <w:tmpl w:val="AB869D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4"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30FA1880"/>
    <w:multiLevelType w:val="hybridMultilevel"/>
    <w:tmpl w:val="539A9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7162D6"/>
    <w:multiLevelType w:val="hybridMultilevel"/>
    <w:tmpl w:val="386006E8"/>
    <w:lvl w:ilvl="0" w:tplc="2FB6B20E">
      <w:start w:val="1"/>
      <w:numFmt w:val="decimal"/>
      <w:lvlText w:val="%1."/>
      <w:lvlJc w:val="left"/>
      <w:pPr>
        <w:ind w:left="720" w:hanging="360"/>
      </w:pPr>
      <w:rPr>
        <w:b/>
        <w: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28" w15:restartNumberingAfterBreak="0">
    <w:nsid w:val="33785165"/>
    <w:multiLevelType w:val="hybridMultilevel"/>
    <w:tmpl w:val="ACDC1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34380887"/>
    <w:multiLevelType w:val="hybridMultilevel"/>
    <w:tmpl w:val="9F065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32"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15:restartNumberingAfterBreak="0">
    <w:nsid w:val="385D7B4F"/>
    <w:multiLevelType w:val="hybridMultilevel"/>
    <w:tmpl w:val="A1027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9215D91"/>
    <w:multiLevelType w:val="hybridMultilevel"/>
    <w:tmpl w:val="91E21778"/>
    <w:lvl w:ilvl="0" w:tplc="5BFC6B78">
      <w:start w:val="1"/>
      <w:numFmt w:val="decimal"/>
      <w:lvlText w:val="%1."/>
      <w:lvlJc w:val="left"/>
      <w:pPr>
        <w:ind w:left="720" w:hanging="360"/>
      </w:pPr>
      <w:rPr>
        <w:b w:val="0"/>
        <w:color w:val="auto"/>
      </w:rPr>
    </w:lvl>
    <w:lvl w:ilvl="1" w:tplc="0BC254D6">
      <w:start w:val="1"/>
      <w:numFmt w:val="decimal"/>
      <w:lvlText w:val="%2)"/>
      <w:lvlJc w:val="left"/>
      <w:pPr>
        <w:ind w:left="1440" w:hanging="360"/>
      </w:pPr>
      <w:rPr>
        <w:b w:val="0"/>
        <w:i w:val="0"/>
        <w:color w:val="auto"/>
      </w:rPr>
    </w:lvl>
    <w:lvl w:ilvl="2" w:tplc="04150017">
      <w:start w:val="1"/>
      <w:numFmt w:val="lowerLetter"/>
      <w:lvlText w:val="%3)"/>
      <w:lvlJc w:val="left"/>
      <w:pPr>
        <w:ind w:left="2160"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E62C3D"/>
    <w:multiLevelType w:val="multilevel"/>
    <w:tmpl w:val="BD9CB2B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8"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9" w15:restartNumberingAfterBreak="0">
    <w:nsid w:val="3FE2087C"/>
    <w:multiLevelType w:val="hybridMultilevel"/>
    <w:tmpl w:val="3B220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0547A8"/>
    <w:multiLevelType w:val="hybridMultilevel"/>
    <w:tmpl w:val="8A3E0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84C5D95"/>
    <w:multiLevelType w:val="hybridMultilevel"/>
    <w:tmpl w:val="21B80366"/>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885E0C1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562C56"/>
    <w:multiLevelType w:val="hybridMultilevel"/>
    <w:tmpl w:val="259E8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55625B"/>
    <w:multiLevelType w:val="multilevel"/>
    <w:tmpl w:val="721ADE76"/>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B35B78"/>
    <w:multiLevelType w:val="hybridMultilevel"/>
    <w:tmpl w:val="8076C1E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2704DCD"/>
    <w:multiLevelType w:val="hybridMultilevel"/>
    <w:tmpl w:val="D7C2D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48" w15:restartNumberingAfterBreak="0">
    <w:nsid w:val="533C76F5"/>
    <w:multiLevelType w:val="hybridMultilevel"/>
    <w:tmpl w:val="F034A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CB433B"/>
    <w:multiLevelType w:val="multilevel"/>
    <w:tmpl w:val="9C641EC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51" w15:restartNumberingAfterBreak="0">
    <w:nsid w:val="593F081C"/>
    <w:multiLevelType w:val="hybridMultilevel"/>
    <w:tmpl w:val="A9A47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603924E6"/>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4"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5"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60C1E96"/>
    <w:multiLevelType w:val="hybridMultilevel"/>
    <w:tmpl w:val="38988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6C6975"/>
    <w:multiLevelType w:val="hybridMultilevel"/>
    <w:tmpl w:val="17C42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4141AD"/>
    <w:multiLevelType w:val="multilevel"/>
    <w:tmpl w:val="BF469452"/>
    <w:lvl w:ilvl="0">
      <w:start w:val="4"/>
      <w:numFmt w:val="decimal"/>
      <w:lvlText w:val="%1)"/>
      <w:lvlJc w:val="left"/>
      <w:pPr>
        <w:ind w:left="644" w:hanging="360"/>
      </w:pPr>
      <w:rPr>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698F5BB7"/>
    <w:multiLevelType w:val="multilevel"/>
    <w:tmpl w:val="653E5060"/>
    <w:styleLink w:val="WW8Num1"/>
    <w:lvl w:ilvl="0">
      <w:start w:val="1"/>
      <w:numFmt w:val="decimal"/>
      <w:pStyle w:val="NumPar1"/>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62" w15:restartNumberingAfterBreak="0">
    <w:nsid w:val="6B7D788E"/>
    <w:multiLevelType w:val="hybridMultilevel"/>
    <w:tmpl w:val="46E66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894089"/>
    <w:multiLevelType w:val="hybridMultilevel"/>
    <w:tmpl w:val="13A85D90"/>
    <w:lvl w:ilvl="0" w:tplc="04150001">
      <w:start w:val="1"/>
      <w:numFmt w:val="bullet"/>
      <w:lvlText w:val=""/>
      <w:lvlJc w:val="left"/>
      <w:pPr>
        <w:ind w:left="720" w:hanging="360"/>
      </w:pPr>
      <w:rPr>
        <w:rFonts w:ascii="Symbol" w:hAnsi="Symbol" w:hint="default"/>
        <w:b w:val="0"/>
        <w:color w:val="auto"/>
      </w:rPr>
    </w:lvl>
    <w:lvl w:ilvl="1" w:tplc="0BC254D6">
      <w:start w:val="1"/>
      <w:numFmt w:val="decimal"/>
      <w:lvlText w:val="%2)"/>
      <w:lvlJc w:val="left"/>
      <w:pPr>
        <w:ind w:left="1440" w:hanging="360"/>
      </w:pPr>
      <w:rPr>
        <w:b w:val="0"/>
        <w:i w:val="0"/>
        <w:color w:val="auto"/>
      </w:rPr>
    </w:lvl>
    <w:lvl w:ilvl="2" w:tplc="04150011">
      <w:start w:val="1"/>
      <w:numFmt w:val="decimal"/>
      <w:lvlText w:val="%3)"/>
      <w:lvlJc w:val="left"/>
      <w:pPr>
        <w:ind w:left="1598"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5"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69"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72BD1F07"/>
    <w:multiLevelType w:val="multilevel"/>
    <w:tmpl w:val="FF1C5BB0"/>
    <w:styleLink w:val="WW8Num2"/>
    <w:lvl w:ilvl="0">
      <w:numFmt w:val="bullet"/>
      <w:pStyle w:val="Tiret1"/>
      <w:lvlText w:val="–"/>
      <w:lvlJc w:val="left"/>
      <w:pPr>
        <w:ind w:left="1417" w:hanging="567"/>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3"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4" w15:restartNumberingAfterBreak="0">
    <w:nsid w:val="75BD1B06"/>
    <w:multiLevelType w:val="hybridMultilevel"/>
    <w:tmpl w:val="E84C5B12"/>
    <w:lvl w:ilvl="0" w:tplc="4E6E48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7D353485"/>
    <w:multiLevelType w:val="multilevel"/>
    <w:tmpl w:val="0824CAE2"/>
    <w:styleLink w:val="WW8Num3"/>
    <w:lvl w:ilvl="0">
      <w:numFmt w:val="bullet"/>
      <w:pStyle w:val="Tiret0"/>
      <w:lvlText w:val="–"/>
      <w:lvlJc w:val="left"/>
      <w:pPr>
        <w:ind w:left="850" w:hanging="85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62244702">
    <w:abstractNumId w:val="35"/>
  </w:num>
  <w:num w:numId="2" w16cid:durableId="379598451">
    <w:abstractNumId w:val="75"/>
  </w:num>
  <w:num w:numId="3" w16cid:durableId="379479869">
    <w:abstractNumId w:val="24"/>
  </w:num>
  <w:num w:numId="4" w16cid:durableId="839857545">
    <w:abstractNumId w:val="65"/>
  </w:num>
  <w:num w:numId="5" w16cid:durableId="1246915833">
    <w:abstractNumId w:val="18"/>
  </w:num>
  <w:num w:numId="6" w16cid:durableId="1809278666">
    <w:abstractNumId w:val="8"/>
  </w:num>
  <w:num w:numId="7" w16cid:durableId="370955640">
    <w:abstractNumId w:val="47"/>
  </w:num>
  <w:num w:numId="8" w16cid:durableId="133764694">
    <w:abstractNumId w:val="49"/>
  </w:num>
  <w:num w:numId="9" w16cid:durableId="373314358">
    <w:abstractNumId w:val="59"/>
  </w:num>
  <w:num w:numId="10" w16cid:durableId="2021276148">
    <w:abstractNumId w:val="73"/>
  </w:num>
  <w:num w:numId="11" w16cid:durableId="631519850">
    <w:abstractNumId w:val="6"/>
  </w:num>
  <w:num w:numId="12" w16cid:durableId="626279295">
    <w:abstractNumId w:val="64"/>
  </w:num>
  <w:num w:numId="13" w16cid:durableId="722410421">
    <w:abstractNumId w:val="44"/>
  </w:num>
  <w:num w:numId="14" w16cid:durableId="384067959">
    <w:abstractNumId w:val="31"/>
  </w:num>
  <w:num w:numId="15" w16cid:durableId="1953895489">
    <w:abstractNumId w:val="71"/>
  </w:num>
  <w:num w:numId="16" w16cid:durableId="1123962716">
    <w:abstractNumId w:val="14"/>
  </w:num>
  <w:num w:numId="17" w16cid:durableId="1768118920">
    <w:abstractNumId w:val="29"/>
  </w:num>
  <w:num w:numId="18" w16cid:durableId="1118642496">
    <w:abstractNumId w:val="67"/>
  </w:num>
  <w:num w:numId="19" w16cid:durableId="1324624478">
    <w:abstractNumId w:val="21"/>
    <w:lvlOverride w:ilvl="0">
      <w:lvl w:ilvl="0">
        <w:start w:val="1"/>
        <w:numFmt w:val="decimal"/>
        <w:lvlText w:val="%1."/>
        <w:lvlJc w:val="left"/>
        <w:pPr>
          <w:ind w:left="567" w:hanging="567"/>
        </w:pPr>
        <w:rPr>
          <w:color w:val="auto"/>
        </w:rPr>
      </w:lvl>
    </w:lvlOverride>
  </w:num>
  <w:num w:numId="20" w16cid:durableId="1193179852">
    <w:abstractNumId w:val="69"/>
  </w:num>
  <w:num w:numId="21" w16cid:durableId="647899396">
    <w:abstractNumId w:val="68"/>
  </w:num>
  <w:num w:numId="22" w16cid:durableId="335963574">
    <w:abstractNumId w:val="54"/>
  </w:num>
  <w:num w:numId="23" w16cid:durableId="861014320">
    <w:abstractNumId w:val="52"/>
  </w:num>
  <w:num w:numId="24" w16cid:durableId="909583461">
    <w:abstractNumId w:val="72"/>
  </w:num>
  <w:num w:numId="25" w16cid:durableId="160047780">
    <w:abstractNumId w:val="50"/>
  </w:num>
  <w:num w:numId="26" w16cid:durableId="871647925">
    <w:abstractNumId w:val="36"/>
  </w:num>
  <w:num w:numId="27" w16cid:durableId="1691641826">
    <w:abstractNumId w:val="23"/>
  </w:num>
  <w:num w:numId="28" w16cid:durableId="2041584353">
    <w:abstractNumId w:val="37"/>
  </w:num>
  <w:num w:numId="29" w16cid:durableId="2128308585">
    <w:abstractNumId w:val="41"/>
  </w:num>
  <w:num w:numId="30" w16cid:durableId="651712770">
    <w:abstractNumId w:val="32"/>
  </w:num>
  <w:num w:numId="31" w16cid:durableId="1151599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96221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93550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126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3326746">
    <w:abstractNumId w:val="4"/>
  </w:num>
  <w:num w:numId="36" w16cid:durableId="339159054">
    <w:abstractNumId w:val="42"/>
  </w:num>
  <w:num w:numId="37" w16cid:durableId="922224869">
    <w:abstractNumId w:val="61"/>
  </w:num>
  <w:num w:numId="38" w16cid:durableId="1323974525">
    <w:abstractNumId w:val="55"/>
  </w:num>
  <w:num w:numId="39" w16cid:durableId="1492407197">
    <w:abstractNumId w:val="27"/>
  </w:num>
  <w:num w:numId="40" w16cid:durableId="1228490874">
    <w:abstractNumId w:val="38"/>
  </w:num>
  <w:num w:numId="41" w16cid:durableId="2043244532">
    <w:abstractNumId w:val="22"/>
  </w:num>
  <w:num w:numId="42" w16cid:durableId="1097022590">
    <w:abstractNumId w:val="21"/>
  </w:num>
  <w:num w:numId="43" w16cid:durableId="794296796">
    <w:abstractNumId w:val="60"/>
  </w:num>
  <w:num w:numId="44" w16cid:durableId="383720268">
    <w:abstractNumId w:val="70"/>
  </w:num>
  <w:num w:numId="45" w16cid:durableId="1612545992">
    <w:abstractNumId w:val="76"/>
  </w:num>
  <w:num w:numId="46" w16cid:durableId="1607807179">
    <w:abstractNumId w:val="58"/>
  </w:num>
  <w:num w:numId="47" w16cid:durableId="206719987">
    <w:abstractNumId w:val="25"/>
  </w:num>
  <w:num w:numId="48" w16cid:durableId="1792284612">
    <w:abstractNumId w:val="28"/>
  </w:num>
  <w:num w:numId="49" w16cid:durableId="1856338310">
    <w:abstractNumId w:val="30"/>
  </w:num>
  <w:num w:numId="50" w16cid:durableId="1291783957">
    <w:abstractNumId w:val="19"/>
  </w:num>
  <w:num w:numId="51" w16cid:durableId="1221592756">
    <w:abstractNumId w:val="46"/>
  </w:num>
  <w:num w:numId="52" w16cid:durableId="1770655833">
    <w:abstractNumId w:val="43"/>
  </w:num>
  <w:num w:numId="53" w16cid:durableId="1395277197">
    <w:abstractNumId w:val="51"/>
  </w:num>
  <w:num w:numId="54" w16cid:durableId="411782768">
    <w:abstractNumId w:val="40"/>
  </w:num>
  <w:num w:numId="55" w16cid:durableId="1965845213">
    <w:abstractNumId w:val="33"/>
  </w:num>
  <w:num w:numId="56" w16cid:durableId="1801342667">
    <w:abstractNumId w:val="3"/>
  </w:num>
  <w:num w:numId="57" w16cid:durableId="2012829707">
    <w:abstractNumId w:val="15"/>
  </w:num>
  <w:num w:numId="58" w16cid:durableId="1848206835">
    <w:abstractNumId w:val="7"/>
  </w:num>
  <w:num w:numId="59" w16cid:durableId="1937709405">
    <w:abstractNumId w:val="63"/>
  </w:num>
  <w:num w:numId="60" w16cid:durableId="1261067438">
    <w:abstractNumId w:val="34"/>
  </w:num>
  <w:num w:numId="61" w16cid:durableId="1927179967">
    <w:abstractNumId w:val="13"/>
  </w:num>
  <w:num w:numId="62" w16cid:durableId="1403526320">
    <w:abstractNumId w:val="5"/>
  </w:num>
  <w:num w:numId="63" w16cid:durableId="1289554829">
    <w:abstractNumId w:val="20"/>
  </w:num>
  <w:num w:numId="64" w16cid:durableId="1668897031">
    <w:abstractNumId w:val="16"/>
  </w:num>
  <w:num w:numId="65" w16cid:durableId="975372866">
    <w:abstractNumId w:val="45"/>
  </w:num>
  <w:num w:numId="66" w16cid:durableId="414253147">
    <w:abstractNumId w:val="2"/>
  </w:num>
  <w:num w:numId="67" w16cid:durableId="79330273">
    <w:abstractNumId w:val="10"/>
  </w:num>
  <w:num w:numId="68" w16cid:durableId="1406338554">
    <w:abstractNumId w:val="0"/>
  </w:num>
  <w:num w:numId="69" w16cid:durableId="275672162">
    <w:abstractNumId w:val="1"/>
  </w:num>
  <w:num w:numId="70" w16cid:durableId="928658505">
    <w:abstractNumId w:val="12"/>
  </w:num>
  <w:num w:numId="71" w16cid:durableId="54209921">
    <w:abstractNumId w:val="26"/>
  </w:num>
  <w:num w:numId="72" w16cid:durableId="1858082373">
    <w:abstractNumId w:val="11"/>
  </w:num>
  <w:num w:numId="73" w16cid:durableId="849560367">
    <w:abstractNumId w:val="17"/>
  </w:num>
  <w:num w:numId="74" w16cid:durableId="190382561">
    <w:abstractNumId w:val="39"/>
  </w:num>
  <w:num w:numId="75" w16cid:durableId="1248803088">
    <w:abstractNumId w:val="53"/>
  </w:num>
  <w:num w:numId="76" w16cid:durableId="220944755">
    <w:abstractNumId w:val="62"/>
  </w:num>
  <w:num w:numId="77" w16cid:durableId="1866870951">
    <w:abstractNumId w:val="74"/>
  </w:num>
  <w:num w:numId="78" w16cid:durableId="727339360">
    <w:abstractNumId w:val="57"/>
  </w:num>
  <w:num w:numId="79" w16cid:durableId="1271398961">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031B9"/>
    <w:rsid w:val="00005E25"/>
    <w:rsid w:val="0001321F"/>
    <w:rsid w:val="000215B7"/>
    <w:rsid w:val="00072B77"/>
    <w:rsid w:val="0008710C"/>
    <w:rsid w:val="00092EF0"/>
    <w:rsid w:val="000A2CBB"/>
    <w:rsid w:val="000C7746"/>
    <w:rsid w:val="000D4B82"/>
    <w:rsid w:val="00130B13"/>
    <w:rsid w:val="00163CA9"/>
    <w:rsid w:val="001740EA"/>
    <w:rsid w:val="00177AA4"/>
    <w:rsid w:val="001C3901"/>
    <w:rsid w:val="001E3FD6"/>
    <w:rsid w:val="001F6236"/>
    <w:rsid w:val="002005A1"/>
    <w:rsid w:val="0020684B"/>
    <w:rsid w:val="002079C4"/>
    <w:rsid w:val="00287C7E"/>
    <w:rsid w:val="002D0402"/>
    <w:rsid w:val="002D20E4"/>
    <w:rsid w:val="002D2C4D"/>
    <w:rsid w:val="002F7A95"/>
    <w:rsid w:val="00302A33"/>
    <w:rsid w:val="00345D19"/>
    <w:rsid w:val="00357A7C"/>
    <w:rsid w:val="00385D8B"/>
    <w:rsid w:val="003879DD"/>
    <w:rsid w:val="003D4C89"/>
    <w:rsid w:val="003E369B"/>
    <w:rsid w:val="003E5392"/>
    <w:rsid w:val="00411D3E"/>
    <w:rsid w:val="0041255D"/>
    <w:rsid w:val="00412F1D"/>
    <w:rsid w:val="004224E0"/>
    <w:rsid w:val="00434BC3"/>
    <w:rsid w:val="0047406A"/>
    <w:rsid w:val="0048575C"/>
    <w:rsid w:val="004A78AE"/>
    <w:rsid w:val="004E3215"/>
    <w:rsid w:val="00530C11"/>
    <w:rsid w:val="00531E6B"/>
    <w:rsid w:val="00536925"/>
    <w:rsid w:val="00551D4B"/>
    <w:rsid w:val="00556703"/>
    <w:rsid w:val="005751FD"/>
    <w:rsid w:val="005A4BF8"/>
    <w:rsid w:val="005C7315"/>
    <w:rsid w:val="005F2AB2"/>
    <w:rsid w:val="0060369C"/>
    <w:rsid w:val="0061241A"/>
    <w:rsid w:val="00633DDC"/>
    <w:rsid w:val="00671C80"/>
    <w:rsid w:val="0069789B"/>
    <w:rsid w:val="006A2ED8"/>
    <w:rsid w:val="006C1DC0"/>
    <w:rsid w:val="00744E52"/>
    <w:rsid w:val="0075290E"/>
    <w:rsid w:val="00755F02"/>
    <w:rsid w:val="007611C0"/>
    <w:rsid w:val="00784938"/>
    <w:rsid w:val="007B2C02"/>
    <w:rsid w:val="007D0EC8"/>
    <w:rsid w:val="00810524"/>
    <w:rsid w:val="0084589A"/>
    <w:rsid w:val="00864A83"/>
    <w:rsid w:val="00883708"/>
    <w:rsid w:val="0089036F"/>
    <w:rsid w:val="0089660E"/>
    <w:rsid w:val="008A7D9B"/>
    <w:rsid w:val="008B0EF9"/>
    <w:rsid w:val="0092187A"/>
    <w:rsid w:val="00925157"/>
    <w:rsid w:val="00945708"/>
    <w:rsid w:val="0095520B"/>
    <w:rsid w:val="009D334A"/>
    <w:rsid w:val="009E23ED"/>
    <w:rsid w:val="009E3111"/>
    <w:rsid w:val="009F2EF7"/>
    <w:rsid w:val="00A21233"/>
    <w:rsid w:val="00A25614"/>
    <w:rsid w:val="00A63EA5"/>
    <w:rsid w:val="00B00018"/>
    <w:rsid w:val="00B440F4"/>
    <w:rsid w:val="00B740E8"/>
    <w:rsid w:val="00BA23C2"/>
    <w:rsid w:val="00BD0281"/>
    <w:rsid w:val="00BD1DC4"/>
    <w:rsid w:val="00BF07D1"/>
    <w:rsid w:val="00BF5EE0"/>
    <w:rsid w:val="00C16730"/>
    <w:rsid w:val="00C23040"/>
    <w:rsid w:val="00C30C44"/>
    <w:rsid w:val="00C33A38"/>
    <w:rsid w:val="00C850D5"/>
    <w:rsid w:val="00C875FB"/>
    <w:rsid w:val="00C976DD"/>
    <w:rsid w:val="00CA568F"/>
    <w:rsid w:val="00CA6AF4"/>
    <w:rsid w:val="00CB207F"/>
    <w:rsid w:val="00CB50CA"/>
    <w:rsid w:val="00CE4185"/>
    <w:rsid w:val="00CF6180"/>
    <w:rsid w:val="00D12CC4"/>
    <w:rsid w:val="00D3013A"/>
    <w:rsid w:val="00D611E8"/>
    <w:rsid w:val="00D65CD9"/>
    <w:rsid w:val="00D742BC"/>
    <w:rsid w:val="00DE373E"/>
    <w:rsid w:val="00DE68FE"/>
    <w:rsid w:val="00DF4B0C"/>
    <w:rsid w:val="00DF671C"/>
    <w:rsid w:val="00E02D66"/>
    <w:rsid w:val="00E249B1"/>
    <w:rsid w:val="00E87122"/>
    <w:rsid w:val="00EA0B68"/>
    <w:rsid w:val="00EB6F2E"/>
    <w:rsid w:val="00EF7E90"/>
    <w:rsid w:val="00F150D9"/>
    <w:rsid w:val="00F15427"/>
    <w:rsid w:val="00F54051"/>
    <w:rsid w:val="00F574EB"/>
    <w:rsid w:val="00F71B59"/>
    <w:rsid w:val="00F81931"/>
    <w:rsid w:val="00F939C6"/>
    <w:rsid w:val="00F96D92"/>
    <w:rsid w:val="00FB194F"/>
    <w:rsid w:val="00FB34CE"/>
    <w:rsid w:val="00FB561C"/>
    <w:rsid w:val="00FC01D3"/>
    <w:rsid w:val="00FD3B82"/>
    <w:rsid w:val="00FF37AA"/>
    <w:rsid w:val="00FF3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EE9D"/>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2D6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paragraph" w:styleId="Nagwek5">
    <w:name w:val="heading 5"/>
    <w:basedOn w:val="Normalny"/>
    <w:next w:val="Normalny"/>
    <w:link w:val="Nagwek5Znak"/>
    <w:uiPriority w:val="9"/>
    <w:unhideWhenUsed/>
    <w:qFormat/>
    <w:rsid w:val="00E02D66"/>
    <w:pPr>
      <w:spacing w:before="200" w:after="0" w:line="276" w:lineRule="auto"/>
      <w:outlineLvl w:val="4"/>
    </w:pPr>
    <w:rPr>
      <w:rFonts w:ascii="Cambria" w:eastAsia="Times New Roman" w:hAnsi="Cambria" w:cs="Times New Roman"/>
      <w:b/>
      <w:bCs/>
      <w:color w:val="7F7F7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qFormat/>
    <w:rsid w:val="00B00018"/>
    <w:pPr>
      <w:ind w:left="708"/>
    </w:pPr>
  </w:style>
  <w:style w:type="numbering" w:customStyle="1" w:styleId="WWNum43">
    <w:name w:val="WWNum43"/>
    <w:basedOn w:val="Bezlisty"/>
    <w:rsid w:val="00B00018"/>
    <w:pPr>
      <w:numPr>
        <w:numId w:val="1"/>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4"/>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5"/>
      </w:numPr>
    </w:pPr>
  </w:style>
  <w:style w:type="numbering" w:customStyle="1" w:styleId="WWNum66">
    <w:name w:val="WWNum66"/>
    <w:basedOn w:val="Bezlisty"/>
    <w:rsid w:val="00EF7E90"/>
    <w:pPr>
      <w:numPr>
        <w:numId w:val="17"/>
      </w:numPr>
    </w:pPr>
  </w:style>
  <w:style w:type="numbering" w:customStyle="1" w:styleId="WWNum31">
    <w:name w:val="WWNum31"/>
    <w:basedOn w:val="Bezlisty"/>
    <w:rsid w:val="00EF7E90"/>
    <w:pPr>
      <w:numPr>
        <w:numId w:val="18"/>
      </w:numPr>
    </w:pPr>
  </w:style>
  <w:style w:type="numbering" w:customStyle="1" w:styleId="WWNum51">
    <w:name w:val="WWNum51"/>
    <w:basedOn w:val="Bezlisty"/>
    <w:rsid w:val="00EF7E90"/>
    <w:pPr>
      <w:numPr>
        <w:numId w:val="42"/>
      </w:numPr>
    </w:pPr>
  </w:style>
  <w:style w:type="numbering" w:customStyle="1" w:styleId="WWNum52">
    <w:name w:val="WWNum52"/>
    <w:basedOn w:val="Bezlisty"/>
    <w:rsid w:val="00EF7E90"/>
    <w:pPr>
      <w:numPr>
        <w:numId w:val="20"/>
      </w:numPr>
    </w:pPr>
  </w:style>
  <w:style w:type="numbering" w:customStyle="1" w:styleId="WWNum53">
    <w:name w:val="WWNum53"/>
    <w:basedOn w:val="Bezlisty"/>
    <w:rsid w:val="00BA23C2"/>
    <w:pPr>
      <w:numPr>
        <w:numId w:val="21"/>
      </w:numPr>
    </w:pPr>
  </w:style>
  <w:style w:type="numbering" w:customStyle="1" w:styleId="WWNum55">
    <w:name w:val="WWNum55"/>
    <w:basedOn w:val="Bezlisty"/>
    <w:rsid w:val="0089036F"/>
    <w:pPr>
      <w:numPr>
        <w:numId w:val="22"/>
      </w:numPr>
    </w:pPr>
  </w:style>
  <w:style w:type="numbering" w:customStyle="1" w:styleId="WWNum57">
    <w:name w:val="WWNum57"/>
    <w:basedOn w:val="Bezlisty"/>
    <w:rsid w:val="00CA568F"/>
    <w:pPr>
      <w:numPr>
        <w:numId w:val="25"/>
      </w:numPr>
    </w:pPr>
  </w:style>
  <w:style w:type="numbering" w:customStyle="1" w:styleId="WWNum58">
    <w:name w:val="WWNum58"/>
    <w:basedOn w:val="Bezlisty"/>
    <w:rsid w:val="00CA568F"/>
    <w:pPr>
      <w:numPr>
        <w:numId w:val="26"/>
      </w:numPr>
    </w:pPr>
  </w:style>
  <w:style w:type="numbering" w:customStyle="1" w:styleId="WWNum56">
    <w:name w:val="WWNum56"/>
    <w:basedOn w:val="Bezlisty"/>
    <w:rsid w:val="00CA568F"/>
    <w:pPr>
      <w:numPr>
        <w:numId w:val="27"/>
      </w:numPr>
    </w:pPr>
  </w:style>
  <w:style w:type="numbering" w:customStyle="1" w:styleId="WWNum60">
    <w:name w:val="WWNum60"/>
    <w:basedOn w:val="Bezlisty"/>
    <w:rsid w:val="00CA568F"/>
    <w:pPr>
      <w:numPr>
        <w:numId w:val="28"/>
      </w:numPr>
    </w:pPr>
  </w:style>
  <w:style w:type="numbering" w:customStyle="1" w:styleId="WWNum41">
    <w:name w:val="WWNum41"/>
    <w:basedOn w:val="Bezlisty"/>
    <w:rsid w:val="00CA568F"/>
    <w:pPr>
      <w:numPr>
        <w:numId w:val="29"/>
      </w:numPr>
    </w:pPr>
  </w:style>
  <w:style w:type="numbering" w:customStyle="1" w:styleId="WWNum61">
    <w:name w:val="WWNum61"/>
    <w:basedOn w:val="Bezlisty"/>
    <w:rsid w:val="00CA568F"/>
    <w:pPr>
      <w:numPr>
        <w:numId w:val="30"/>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qFormat/>
    <w:locked/>
    <w:rsid w:val="00CA568F"/>
    <w:rPr>
      <w:rFonts w:ascii="Times New Roman" w:eastAsia="Times New Roman" w:hAnsi="Times New Roman" w:cs="Times New Roman"/>
      <w:kern w:val="3"/>
      <w:sz w:val="24"/>
      <w:szCs w:val="24"/>
      <w:lang w:eastAsia="zh-CN"/>
    </w:rPr>
  </w:style>
  <w:style w:type="table" w:styleId="Tabela-Siatka">
    <w:name w:val="Table Grid"/>
    <w:basedOn w:val="Standardowy"/>
    <w:uiPriority w:val="59"/>
    <w:rsid w:val="000A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02D66"/>
    <w:rPr>
      <w:rFonts w:asciiTheme="majorHAnsi" w:eastAsiaTheme="majorEastAsia" w:hAnsiTheme="majorHAnsi" w:cstheme="majorBidi"/>
      <w:b/>
      <w:bCs/>
      <w:color w:val="2F5496" w:themeColor="accent1" w:themeShade="BF"/>
      <w:sz w:val="28"/>
      <w:szCs w:val="28"/>
    </w:rPr>
  </w:style>
  <w:style w:type="character" w:customStyle="1" w:styleId="Nagwek5Znak">
    <w:name w:val="Nagłówek 5 Znak"/>
    <w:basedOn w:val="Domylnaczcionkaakapitu"/>
    <w:link w:val="Nagwek5"/>
    <w:uiPriority w:val="9"/>
    <w:rsid w:val="00E02D66"/>
    <w:rPr>
      <w:rFonts w:ascii="Cambria" w:eastAsia="Times New Roman" w:hAnsi="Cambria" w:cs="Times New Roman"/>
      <w:b/>
      <w:bCs/>
      <w:color w:val="7F7F7F"/>
      <w:lang w:eastAsia="pl-PL"/>
    </w:rPr>
  </w:style>
  <w:style w:type="paragraph" w:customStyle="1" w:styleId="Annexetitre">
    <w:name w:val="Annexe titre"/>
    <w:basedOn w:val="Standard"/>
    <w:next w:val="Standard"/>
    <w:rsid w:val="00E02D66"/>
    <w:pPr>
      <w:widowControl w:val="0"/>
      <w:jc w:val="center"/>
      <w:textAlignment w:val="auto"/>
    </w:pPr>
    <w:rPr>
      <w:rFonts w:eastAsia="Lucida Sans Unicode"/>
      <w:b/>
      <w:u w:val="single"/>
    </w:rPr>
  </w:style>
  <w:style w:type="paragraph" w:customStyle="1" w:styleId="ChapterTitle">
    <w:name w:val="ChapterTitle"/>
    <w:basedOn w:val="Standard"/>
    <w:next w:val="Standard"/>
    <w:rsid w:val="00E02D66"/>
    <w:pPr>
      <w:keepNext/>
      <w:widowControl w:val="0"/>
      <w:spacing w:before="120" w:after="360"/>
      <w:jc w:val="center"/>
      <w:textAlignment w:val="auto"/>
    </w:pPr>
    <w:rPr>
      <w:rFonts w:eastAsia="Lucida Sans Unicode"/>
      <w:b/>
      <w:sz w:val="32"/>
    </w:rPr>
  </w:style>
  <w:style w:type="paragraph" w:customStyle="1" w:styleId="Footnote">
    <w:name w:val="Footnote"/>
    <w:basedOn w:val="Standard"/>
    <w:rsid w:val="00E02D66"/>
    <w:pPr>
      <w:widowControl w:val="0"/>
      <w:suppressLineNumbers/>
      <w:ind w:left="339" w:hanging="339"/>
      <w:textAlignment w:val="auto"/>
    </w:pPr>
    <w:rPr>
      <w:rFonts w:eastAsia="Lucida Sans Unicode"/>
      <w:sz w:val="20"/>
      <w:szCs w:val="20"/>
    </w:rPr>
  </w:style>
  <w:style w:type="paragraph" w:customStyle="1" w:styleId="SectionTitle">
    <w:name w:val="SectionTitle"/>
    <w:basedOn w:val="Standard"/>
    <w:next w:val="Nagwek1"/>
    <w:rsid w:val="00E02D66"/>
    <w:pPr>
      <w:keepNext/>
      <w:widowControl w:val="0"/>
      <w:spacing w:before="120" w:after="360"/>
      <w:jc w:val="center"/>
      <w:textAlignment w:val="auto"/>
    </w:pPr>
    <w:rPr>
      <w:rFonts w:eastAsia="Lucida Sans Unicode"/>
      <w:b/>
      <w:smallCaps/>
      <w:sz w:val="28"/>
    </w:rPr>
  </w:style>
  <w:style w:type="paragraph" w:customStyle="1" w:styleId="Text1">
    <w:name w:val="Text 1"/>
    <w:basedOn w:val="Standard"/>
    <w:rsid w:val="00E02D66"/>
    <w:pPr>
      <w:widowControl w:val="0"/>
      <w:ind w:left="850"/>
      <w:textAlignment w:val="auto"/>
    </w:pPr>
    <w:rPr>
      <w:rFonts w:eastAsia="Lucida Sans Unicode"/>
    </w:rPr>
  </w:style>
  <w:style w:type="paragraph" w:customStyle="1" w:styleId="NumPar1">
    <w:name w:val="NumPar 1"/>
    <w:basedOn w:val="Standard"/>
    <w:next w:val="Text1"/>
    <w:rsid w:val="00E02D66"/>
    <w:pPr>
      <w:widowControl w:val="0"/>
      <w:numPr>
        <w:numId w:val="43"/>
      </w:numPr>
      <w:textAlignment w:val="auto"/>
    </w:pPr>
    <w:rPr>
      <w:rFonts w:eastAsia="Lucida Sans Unicode"/>
    </w:rPr>
  </w:style>
  <w:style w:type="paragraph" w:customStyle="1" w:styleId="Tiret1">
    <w:name w:val="Tiret 1"/>
    <w:basedOn w:val="Standard"/>
    <w:rsid w:val="00E02D66"/>
    <w:pPr>
      <w:widowControl w:val="0"/>
      <w:numPr>
        <w:numId w:val="44"/>
      </w:numPr>
      <w:textAlignment w:val="auto"/>
    </w:pPr>
    <w:rPr>
      <w:rFonts w:eastAsia="Lucida Sans Unicode"/>
    </w:rPr>
  </w:style>
  <w:style w:type="paragraph" w:customStyle="1" w:styleId="Tiret0">
    <w:name w:val="Tiret 0"/>
    <w:basedOn w:val="Standard"/>
    <w:rsid w:val="00E02D66"/>
    <w:pPr>
      <w:widowControl w:val="0"/>
      <w:numPr>
        <w:numId w:val="45"/>
      </w:numPr>
      <w:textAlignment w:val="auto"/>
    </w:pPr>
    <w:rPr>
      <w:rFonts w:eastAsia="Lucida Sans Unicode"/>
    </w:rPr>
  </w:style>
  <w:style w:type="paragraph" w:customStyle="1" w:styleId="NormalLeft">
    <w:name w:val="Normal Left"/>
    <w:basedOn w:val="Standard"/>
    <w:rsid w:val="00E02D66"/>
    <w:pPr>
      <w:widowControl w:val="0"/>
      <w:textAlignment w:val="auto"/>
    </w:pPr>
    <w:rPr>
      <w:rFonts w:eastAsia="Lucida Sans Unicode"/>
    </w:rPr>
  </w:style>
  <w:style w:type="character" w:customStyle="1" w:styleId="FootnoteSymbol">
    <w:name w:val="Footnote Symbol"/>
    <w:rsid w:val="00E02D66"/>
    <w:rPr>
      <w:position w:val="0"/>
      <w:vertAlign w:val="superscript"/>
    </w:rPr>
  </w:style>
  <w:style w:type="character" w:customStyle="1" w:styleId="DeltaViewInsertion">
    <w:name w:val="DeltaView Insertion"/>
    <w:rsid w:val="00E02D66"/>
    <w:rPr>
      <w:b/>
      <w:bCs w:val="0"/>
      <w:i/>
      <w:iCs w:val="0"/>
      <w:spacing w:val="0"/>
    </w:rPr>
  </w:style>
  <w:style w:type="character" w:customStyle="1" w:styleId="NormalBoldChar">
    <w:name w:val="NormalBold Char"/>
    <w:rsid w:val="00E02D66"/>
    <w:rPr>
      <w:rFonts w:ascii="Times New Roman" w:eastAsia="Times New Roman" w:hAnsi="Times New Roman" w:cs="Times New Roman" w:hint="default"/>
      <w:b/>
      <w:bCs w:val="0"/>
      <w:sz w:val="24"/>
    </w:rPr>
  </w:style>
  <w:style w:type="numbering" w:customStyle="1" w:styleId="WW8Num1">
    <w:name w:val="WW8Num1"/>
    <w:rsid w:val="00E02D66"/>
    <w:pPr>
      <w:numPr>
        <w:numId w:val="43"/>
      </w:numPr>
    </w:pPr>
  </w:style>
  <w:style w:type="numbering" w:customStyle="1" w:styleId="WW8Num2">
    <w:name w:val="WW8Num2"/>
    <w:rsid w:val="00E02D66"/>
    <w:pPr>
      <w:numPr>
        <w:numId w:val="44"/>
      </w:numPr>
    </w:pPr>
  </w:style>
  <w:style w:type="numbering" w:customStyle="1" w:styleId="WW8Num3">
    <w:name w:val="WW8Num3"/>
    <w:rsid w:val="00E02D66"/>
    <w:pPr>
      <w:numPr>
        <w:numId w:val="45"/>
      </w:numPr>
    </w:pPr>
  </w:style>
  <w:style w:type="paragraph" w:styleId="Nagwek">
    <w:name w:val="header"/>
    <w:basedOn w:val="Normalny"/>
    <w:link w:val="NagwekZnak"/>
    <w:uiPriority w:val="99"/>
    <w:semiHidden/>
    <w:unhideWhenUsed/>
    <w:rsid w:val="00E02D6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2D66"/>
  </w:style>
  <w:style w:type="paragraph" w:styleId="Stopka">
    <w:name w:val="footer"/>
    <w:basedOn w:val="Normalny"/>
    <w:link w:val="StopkaZnak"/>
    <w:uiPriority w:val="99"/>
    <w:unhideWhenUsed/>
    <w:rsid w:val="00E02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2D66"/>
  </w:style>
  <w:style w:type="paragraph" w:styleId="Tekstpodstawowy">
    <w:name w:val="Body Text"/>
    <w:basedOn w:val="Normalny"/>
    <w:link w:val="TekstpodstawowyZnak"/>
    <w:uiPriority w:val="99"/>
    <w:rsid w:val="00E02D66"/>
    <w:pPr>
      <w:spacing w:after="200" w:line="276" w:lineRule="auto"/>
    </w:pPr>
    <w:rPr>
      <w:rFonts w:eastAsiaTheme="minorEastAsia"/>
      <w:b/>
      <w:bCs/>
      <w:sz w:val="24"/>
      <w:lang w:eastAsia="pl-PL"/>
    </w:rPr>
  </w:style>
  <w:style w:type="character" w:customStyle="1" w:styleId="TekstpodstawowyZnak">
    <w:name w:val="Tekst podstawowy Znak"/>
    <w:basedOn w:val="Domylnaczcionkaakapitu"/>
    <w:link w:val="Tekstpodstawowy"/>
    <w:uiPriority w:val="99"/>
    <w:rsid w:val="00E02D66"/>
    <w:rPr>
      <w:rFonts w:eastAsiaTheme="minorEastAsia"/>
      <w:b/>
      <w:bCs/>
      <w:sz w:val="24"/>
      <w:lang w:eastAsia="pl-PL"/>
    </w:rPr>
  </w:style>
  <w:style w:type="paragraph" w:customStyle="1" w:styleId="pkt">
    <w:name w:val="pkt"/>
    <w:basedOn w:val="Normalny"/>
    <w:rsid w:val="00E02D66"/>
    <w:pPr>
      <w:autoSpaceDE w:val="0"/>
      <w:autoSpaceDN w:val="0"/>
      <w:spacing w:before="60" w:after="60" w:line="360" w:lineRule="auto"/>
      <w:ind w:left="851" w:hanging="295"/>
      <w:jc w:val="both"/>
    </w:pPr>
    <w:rPr>
      <w:rFonts w:ascii="Univers-PL" w:eastAsiaTheme="minorEastAsia" w:hAnsi="Univers-PL"/>
      <w:sz w:val="19"/>
      <w:szCs w:val="19"/>
      <w:lang w:eastAsia="pl-PL"/>
    </w:rPr>
  </w:style>
  <w:style w:type="paragraph" w:styleId="Bezodstpw">
    <w:name w:val="No Spacing"/>
    <w:uiPriority w:val="1"/>
    <w:qFormat/>
    <w:rsid w:val="00E02D66"/>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Normalny1">
    <w:name w:val="Normalny1"/>
    <w:rsid w:val="00E02D66"/>
    <w:pPr>
      <w:spacing w:after="0" w:line="276" w:lineRule="auto"/>
    </w:pPr>
    <w:rPr>
      <w:rFonts w:ascii="Arial" w:eastAsia="Arial" w:hAnsi="Arial" w:cs="Arial"/>
      <w:color w:val="000000"/>
      <w:lang w:eastAsia="pl-PL"/>
    </w:rPr>
  </w:style>
  <w:style w:type="paragraph" w:styleId="Tekstdymka">
    <w:name w:val="Balloon Text"/>
    <w:basedOn w:val="Normalny"/>
    <w:link w:val="TekstdymkaZnak"/>
    <w:uiPriority w:val="99"/>
    <w:semiHidden/>
    <w:unhideWhenUsed/>
    <w:rsid w:val="00E02D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2D66"/>
    <w:rPr>
      <w:rFonts w:ascii="Tahoma" w:hAnsi="Tahoma" w:cs="Tahoma"/>
      <w:sz w:val="16"/>
      <w:szCs w:val="16"/>
    </w:rPr>
  </w:style>
  <w:style w:type="paragraph" w:styleId="Tekstprzypisukocowego">
    <w:name w:val="endnote text"/>
    <w:basedOn w:val="Normalny"/>
    <w:link w:val="TekstprzypisukocowegoZnak"/>
    <w:uiPriority w:val="99"/>
    <w:semiHidden/>
    <w:unhideWhenUsed/>
    <w:rsid w:val="00E02D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2D66"/>
    <w:rPr>
      <w:sz w:val="20"/>
      <w:szCs w:val="20"/>
    </w:rPr>
  </w:style>
  <w:style w:type="character" w:styleId="Odwoanieprzypisukocowego">
    <w:name w:val="endnote reference"/>
    <w:basedOn w:val="Domylnaczcionkaakapitu"/>
    <w:uiPriority w:val="99"/>
    <w:semiHidden/>
    <w:unhideWhenUsed/>
    <w:rsid w:val="00E02D66"/>
    <w:rPr>
      <w:vertAlign w:val="superscript"/>
    </w:rPr>
  </w:style>
  <w:style w:type="paragraph" w:styleId="Tekstkomentarza">
    <w:name w:val="annotation text"/>
    <w:basedOn w:val="Normalny"/>
    <w:link w:val="TekstkomentarzaZnak"/>
    <w:uiPriority w:val="99"/>
    <w:semiHidden/>
    <w:unhideWhenUsed/>
    <w:rsid w:val="00302A33"/>
    <w:pPr>
      <w:spacing w:after="0" w:line="240" w:lineRule="auto"/>
    </w:pPr>
    <w:rPr>
      <w:rFonts w:ascii="Arial" w:eastAsia="Times New Roman" w:hAnsi="Arial" w:cs="Times New Roman"/>
      <w:b/>
      <w:sz w:val="20"/>
      <w:szCs w:val="20"/>
      <w:lang w:val="en-US"/>
    </w:rPr>
  </w:style>
  <w:style w:type="character" w:customStyle="1" w:styleId="TekstkomentarzaZnak">
    <w:name w:val="Tekst komentarza Znak"/>
    <w:basedOn w:val="Domylnaczcionkaakapitu"/>
    <w:link w:val="Tekstkomentarza"/>
    <w:uiPriority w:val="99"/>
    <w:semiHidden/>
    <w:rsid w:val="00302A33"/>
    <w:rPr>
      <w:rFonts w:ascii="Arial" w:eastAsia="Times New Roman" w:hAnsi="Arial"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poraj.pl" TargetMode="External"/><Relationship Id="rId5" Type="http://schemas.openxmlformats.org/officeDocument/2006/relationships/webSettings" Target="webSettings.xml"/><Relationship Id="rId10" Type="http://schemas.openxmlformats.org/officeDocument/2006/relationships/hyperlink" Target="https://poczesna.logintrade.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30</Pages>
  <Words>10258</Words>
  <Characters>61554</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4</cp:revision>
  <cp:lastPrinted>2023-01-24T13:14:00Z</cp:lastPrinted>
  <dcterms:created xsi:type="dcterms:W3CDTF">2023-04-14T08:30:00Z</dcterms:created>
  <dcterms:modified xsi:type="dcterms:W3CDTF">2023-04-18T13:21:00Z</dcterms:modified>
</cp:coreProperties>
</file>