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23DF8F38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37E14154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172F0A">
        <w:rPr>
          <w:rFonts w:ascii="Arial" w:hAnsi="Arial" w:cs="Arial"/>
          <w:b/>
          <w:bCs/>
        </w:rPr>
        <w:t>10</w:t>
      </w:r>
      <w:r w:rsidRPr="00624665">
        <w:rPr>
          <w:rFonts w:ascii="Arial" w:hAnsi="Arial" w:cs="Arial"/>
          <w:b/>
          <w:bCs/>
        </w:rPr>
        <w:t>.202</w:t>
      </w:r>
      <w:r w:rsidR="00172F0A">
        <w:rPr>
          <w:rFonts w:ascii="Arial" w:hAnsi="Arial" w:cs="Arial"/>
          <w:b/>
          <w:bCs/>
        </w:rPr>
        <w:t>3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08E89106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172F0A" w:rsidRPr="00172F0A">
        <w:rPr>
          <w:rFonts w:ascii="Arial" w:hAnsi="Arial" w:cs="Arial"/>
          <w:b/>
          <w:spacing w:val="-4"/>
        </w:rPr>
        <w:t>Sprawny dojazd – zakup samochodu do transportu osób z niepełnosprawnościami</w:t>
      </w:r>
      <w:r w:rsidR="004C1FA7" w:rsidRPr="00624665">
        <w:rPr>
          <w:rFonts w:ascii="Arial" w:hAnsi="Arial" w:cs="Arial"/>
          <w:b/>
          <w:spacing w:val="-4"/>
        </w:rPr>
        <w:t>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652836E3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52CE8A17" w14:textId="127D59DB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6DECF3CF" w14:textId="645DD41A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7E9ED45D" w14:textId="77777777" w:rsidR="00172F0A" w:rsidRPr="00624665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66FAB961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="00172F0A">
        <w:rPr>
          <w:rFonts w:ascii="Arial" w:hAnsi="Arial" w:cs="Arial"/>
        </w:rPr>
        <w:t xml:space="preserve">, styczeń 2023 </w:t>
      </w:r>
      <w:r w:rsidR="003D08E7" w:rsidRPr="00624665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7C9F39C0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0B1917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0B1917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0B1917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5538FA0B" w14:textId="78388E64" w:rsidR="00480755" w:rsidRPr="00744700" w:rsidRDefault="007F2F93" w:rsidP="000B191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>Tel:</w:t>
      </w:r>
      <w:r w:rsidR="00893504" w:rsidRPr="00744700">
        <w:rPr>
          <w:rFonts w:ascii="Arial" w:hAnsi="Arial" w:cs="Arial"/>
          <w:lang w:val="en-US"/>
        </w:rPr>
        <w:t xml:space="preserve"> </w:t>
      </w:r>
      <w:r w:rsidR="00480755" w:rsidRPr="00744700">
        <w:rPr>
          <w:rFonts w:ascii="Arial" w:hAnsi="Arial" w:cs="Arial"/>
          <w:lang w:val="en-US"/>
        </w:rPr>
        <w:t xml:space="preserve"> </w:t>
      </w:r>
      <w:r w:rsidR="00893504" w:rsidRPr="00744700">
        <w:rPr>
          <w:rFonts w:ascii="Arial" w:hAnsi="Arial" w:cs="Arial"/>
          <w:lang w:val="en-US"/>
        </w:rPr>
        <w:t>(91)</w:t>
      </w:r>
      <w:r w:rsidR="00372A94" w:rsidRPr="00744700">
        <w:rPr>
          <w:rFonts w:ascii="Arial" w:hAnsi="Arial" w:cs="Arial"/>
          <w:color w:val="FF0000"/>
          <w:lang w:val="en-US"/>
        </w:rPr>
        <w:t xml:space="preserve"> </w:t>
      </w:r>
      <w:r w:rsidR="00033617" w:rsidRPr="00744700">
        <w:rPr>
          <w:rFonts w:ascii="Arial" w:hAnsi="Arial" w:cs="Arial"/>
          <w:lang w:val="en-US"/>
        </w:rPr>
        <w:t xml:space="preserve"> 321 </w:t>
      </w:r>
      <w:r w:rsidR="00FB4CC2">
        <w:rPr>
          <w:rFonts w:ascii="Arial" w:hAnsi="Arial" w:cs="Arial"/>
          <w:lang w:val="en-US"/>
        </w:rPr>
        <w:t>24 25</w:t>
      </w:r>
    </w:p>
    <w:p w14:paraId="05DD6133" w14:textId="0CF360BC" w:rsidR="00F538D6" w:rsidRPr="003F1189" w:rsidRDefault="00F538D6" w:rsidP="000B191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3F1189">
        <w:rPr>
          <w:rFonts w:ascii="Arial" w:hAnsi="Arial" w:cs="Arial"/>
          <w:lang w:val="en-US"/>
        </w:rPr>
        <w:t>E</w:t>
      </w:r>
      <w:r w:rsidR="007F2F93" w:rsidRPr="003F1189">
        <w:rPr>
          <w:rFonts w:ascii="Arial" w:hAnsi="Arial" w:cs="Arial"/>
          <w:lang w:val="en-US"/>
        </w:rPr>
        <w:t>-mail</w:t>
      </w:r>
      <w:r w:rsidR="00480755" w:rsidRPr="003F1189">
        <w:rPr>
          <w:rFonts w:ascii="Arial" w:hAnsi="Arial" w:cs="Arial"/>
          <w:lang w:val="en-US"/>
        </w:rPr>
        <w:t>:</w:t>
      </w:r>
      <w:r w:rsidR="007F2F93" w:rsidRPr="003F1189">
        <w:rPr>
          <w:rFonts w:ascii="Arial" w:hAnsi="Arial" w:cs="Arial"/>
          <w:lang w:val="en-US"/>
        </w:rPr>
        <w:t xml:space="preserve"> </w:t>
      </w:r>
      <w:hyperlink r:id="rId8" w:history="1">
        <w:r w:rsidR="00D81391" w:rsidRPr="003F1189">
          <w:rPr>
            <w:rStyle w:val="Hipercze"/>
            <w:rFonts w:ascii="Arial" w:hAnsi="Arial" w:cs="Arial"/>
            <w:u w:val="none"/>
            <w:lang w:val="en-US"/>
          </w:rPr>
          <w:t>bzp@um.swinoujscie.pl</w:t>
        </w:r>
      </w:hyperlink>
    </w:p>
    <w:p w14:paraId="18E695E8" w14:textId="3540FC82" w:rsidR="007F2F93" w:rsidRPr="003F1189" w:rsidRDefault="00F538D6" w:rsidP="000B1917">
      <w:pPr>
        <w:spacing w:after="0" w:line="276" w:lineRule="auto"/>
        <w:ind w:firstLine="357"/>
        <w:jc w:val="left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9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</w:p>
    <w:bookmarkEnd w:id="3"/>
    <w:p w14:paraId="6111977B" w14:textId="36FA1A97" w:rsidR="007F2F93" w:rsidRPr="003F1189" w:rsidRDefault="007F2F93" w:rsidP="000B1917">
      <w:pPr>
        <w:autoSpaceDE w:val="0"/>
        <w:autoSpaceDN w:val="0"/>
        <w:adjustRightInd w:val="0"/>
        <w:spacing w:after="0" w:line="276" w:lineRule="auto"/>
        <w:ind w:left="357"/>
        <w:jc w:val="left"/>
        <w:rPr>
          <w:rFonts w:ascii="Arial" w:hAnsi="Arial" w:cs="Arial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0B1917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33DADE02" w:rsidR="00A52FC3" w:rsidRPr="003F1189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2021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1129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r w:rsidRPr="003F1189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0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77777777" w:rsidR="007F2F93" w:rsidRPr="00FB2292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624665">
        <w:rPr>
          <w:rFonts w:ascii="Arial" w:hAnsi="Arial" w:cs="Arial"/>
          <w:bCs/>
        </w:rPr>
        <w:t>t.j.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20</w:t>
      </w:r>
      <w:r w:rsidRPr="00624665">
        <w:rPr>
          <w:rFonts w:ascii="Arial" w:hAnsi="Arial" w:cs="Arial"/>
          <w:bCs/>
        </w:rPr>
        <w:t xml:space="preserve"> r. poz. 1</w:t>
      </w:r>
      <w:r w:rsidR="00556034" w:rsidRPr="00624665">
        <w:rPr>
          <w:rFonts w:ascii="Arial" w:hAnsi="Arial" w:cs="Arial"/>
          <w:bCs/>
        </w:rPr>
        <w:t>740</w:t>
      </w:r>
      <w:r w:rsidRPr="00624665">
        <w:rPr>
          <w:rFonts w:ascii="Arial" w:hAnsi="Arial" w:cs="Arial"/>
          <w:bCs/>
        </w:rPr>
        <w:t>), jeżeli przepisy ustawy Pzp nie stanowią inaczej.</w:t>
      </w:r>
    </w:p>
    <w:p w14:paraId="29583A75" w14:textId="77777777" w:rsidR="00FB2292" w:rsidRPr="00FB2292" w:rsidRDefault="00FB2292" w:rsidP="000B1917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 xml:space="preserve">Źródła finansowania: </w:t>
      </w:r>
    </w:p>
    <w:p w14:paraId="586E4E83" w14:textId="77777777" w:rsidR="008477B1" w:rsidRDefault="00E260DA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Budżet Obywatelski 2023</w:t>
      </w:r>
      <w:r w:rsidR="00FB2292" w:rsidRPr="00FB229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26033FA9" w14:textId="77777777" w:rsidR="00624665" w:rsidRPr="00624665" w:rsidRDefault="00624665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9FFF600" w14:textId="199611F1" w:rsidR="009D5ECA" w:rsidRPr="009D5ECA" w:rsidRDefault="007F07B2" w:rsidP="009D5ECA">
      <w:pPr>
        <w:pStyle w:val="Akapitzlist"/>
        <w:numPr>
          <w:ilvl w:val="0"/>
          <w:numId w:val="71"/>
        </w:numPr>
        <w:spacing w:after="0" w:line="276" w:lineRule="auto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Przedmiotem </w:t>
      </w:r>
      <w:r w:rsidR="009D5ECA" w:rsidRPr="009D5ECA">
        <w:rPr>
          <w:rFonts w:ascii="Arial" w:hAnsi="Arial" w:cs="Arial"/>
        </w:rPr>
        <w:t>zamówienia jest zakup samochodu</w:t>
      </w:r>
      <w:r w:rsidR="009D5ECA">
        <w:rPr>
          <w:rFonts w:ascii="Arial" w:hAnsi="Arial" w:cs="Arial"/>
        </w:rPr>
        <w:t xml:space="preserve"> do transportu osób </w:t>
      </w:r>
      <w:r w:rsidR="009D5ECA" w:rsidRPr="009D5ECA">
        <w:rPr>
          <w:rFonts w:ascii="Arial" w:hAnsi="Arial" w:cs="Arial"/>
        </w:rPr>
        <w:t>z niepełnosprawnością z najazdem dla wózków inwalidzkich, który będzie służył najmłodszym mieszkańcom Miasta – dzieciom i uczniom świnoujskich placówek oświatowych. Zakup pojazdu to umożliwienie naszym mie</w:t>
      </w:r>
      <w:r w:rsidR="00FF26CE">
        <w:rPr>
          <w:rFonts w:ascii="Arial" w:hAnsi="Arial" w:cs="Arial"/>
        </w:rPr>
        <w:t xml:space="preserve">szkańcom, którzy mają trudności </w:t>
      </w:r>
      <w:r w:rsidR="009D5ECA" w:rsidRPr="009D5ECA">
        <w:rPr>
          <w:rFonts w:ascii="Arial" w:hAnsi="Arial" w:cs="Arial"/>
        </w:rPr>
        <w:t>z prawidłowym funkcjonowaniem w życiu społecznym i środowisku edukacyjnym, uczestnictwa w kształceniu specjalnym i zajęciach terapeutycznych.</w:t>
      </w:r>
    </w:p>
    <w:p w14:paraId="2E6E6F51" w14:textId="4CDFF10A" w:rsidR="006F475C" w:rsidRPr="00624665" w:rsidRDefault="00FF26CE" w:rsidP="00FF26CE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Przedmiotem </w:t>
      </w:r>
      <w:r w:rsidRPr="009D5ECA">
        <w:rPr>
          <w:rFonts w:ascii="Arial" w:hAnsi="Arial" w:cs="Arial"/>
        </w:rPr>
        <w:t xml:space="preserve">zamówienia jest </w:t>
      </w:r>
      <w:r>
        <w:rPr>
          <w:rFonts w:ascii="Arial" w:hAnsi="Arial" w:cs="Arial"/>
        </w:rPr>
        <w:t>s</w:t>
      </w:r>
      <w:r w:rsidR="009D5ECA" w:rsidRPr="009D5ECA">
        <w:rPr>
          <w:rFonts w:ascii="Arial" w:hAnsi="Arial" w:cs="Arial"/>
        </w:rPr>
        <w:t xml:space="preserve">amochód fabrycznie nowy (bus/furgon) </w:t>
      </w:r>
      <w:r w:rsidR="00205386" w:rsidRPr="00205386">
        <w:rPr>
          <w:rFonts w:ascii="Arial" w:hAnsi="Arial" w:cs="Arial"/>
        </w:rPr>
        <w:t xml:space="preserve">niezarejestrowany, nie powystawowy, fabrycznie nowy (rok produkcji 2023), nieuszkodzony, przystosowany do </w:t>
      </w:r>
      <w:r w:rsidR="00205386">
        <w:rPr>
          <w:rFonts w:ascii="Arial" w:hAnsi="Arial" w:cs="Arial"/>
        </w:rPr>
        <w:t>przewozu 9 osób (8+1),</w:t>
      </w:r>
      <w:r w:rsidR="009D5ECA" w:rsidRPr="009D5ECA">
        <w:rPr>
          <w:rFonts w:ascii="Arial" w:hAnsi="Arial" w:cs="Arial"/>
        </w:rPr>
        <w:t xml:space="preserve"> </w:t>
      </w:r>
      <w:r w:rsidR="00205386" w:rsidRPr="00205386">
        <w:rPr>
          <w:rFonts w:ascii="Arial" w:hAnsi="Arial" w:cs="Arial"/>
        </w:rPr>
        <w:t>lub zamiennie 8 osób (7+1) i jedna osoba na wózku</w:t>
      </w:r>
      <w:r w:rsidR="00205386">
        <w:rPr>
          <w:rFonts w:ascii="Arial" w:hAnsi="Arial" w:cs="Arial"/>
        </w:rPr>
        <w:t>,</w:t>
      </w:r>
      <w:r w:rsidR="00205386" w:rsidRPr="009D5ECA">
        <w:rPr>
          <w:rFonts w:ascii="Arial" w:hAnsi="Arial" w:cs="Arial"/>
        </w:rPr>
        <w:t xml:space="preserve"> </w:t>
      </w:r>
      <w:r w:rsidR="009D5ECA" w:rsidRPr="009D5ECA">
        <w:rPr>
          <w:rFonts w:ascii="Arial" w:hAnsi="Arial" w:cs="Arial"/>
        </w:rPr>
        <w:t xml:space="preserve">w pozycji siedzącej lub możliwość przewozu jednej osoby na wózku. Wysokość wewnętrzna przestrzeni pasażerskiej min. 170 cm. W przestrzeni pasażerskiej 6 foteli pojedynczych w systemie szynowym, w tym 3 fotele w trzecim rzędzie na  szybkozłączkach, drugi rząd siedzeń tyłem do kierunku jazdy. Układ foteli w przestrzeni kierowcy 1+2             </w:t>
      </w:r>
    </w:p>
    <w:p w14:paraId="5DB153B6" w14:textId="01635A9F" w:rsidR="006F475C" w:rsidRDefault="006F475C" w:rsidP="000B1917">
      <w:pPr>
        <w:numPr>
          <w:ilvl w:val="0"/>
          <w:numId w:val="71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771F1100" w14:textId="77A0A6E4" w:rsidR="00FF26CE" w:rsidRPr="00FF26CE" w:rsidRDefault="00FF26CE" w:rsidP="00FF26CE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FF26CE">
        <w:rPr>
          <w:rFonts w:ascii="Arial" w:hAnsi="Arial" w:cs="Arial"/>
        </w:rPr>
        <w:t>34115000-6 inne samochody pasażerskie</w:t>
      </w:r>
    </w:p>
    <w:p w14:paraId="1687D234" w14:textId="50B2D195" w:rsidR="00FF26CE" w:rsidRPr="00FF26CE" w:rsidRDefault="00FF26CE" w:rsidP="00FF26CE">
      <w:pPr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FF26CE">
        <w:rPr>
          <w:rFonts w:ascii="Arial" w:hAnsi="Arial" w:cs="Arial"/>
        </w:rPr>
        <w:t>34115200-8  pojazdy silnikowe do transportu mniej niż 10 osób</w:t>
      </w:r>
    </w:p>
    <w:p w14:paraId="7A00E1C0" w14:textId="77777777" w:rsidR="00AC2DEF" w:rsidRDefault="00AC2DEF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07574057" w:rsidR="005C1535" w:rsidRPr="005C153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>Szczegółowy opis przedmiotu zamówienia zawarty jest w Specyfikacji Technicznej Zamówienia stanowiącej Załącznik</w:t>
      </w:r>
      <w:r w:rsidR="00E91D76">
        <w:rPr>
          <w:rFonts w:ascii="Arial" w:hAnsi="Arial" w:cs="Arial"/>
        </w:rPr>
        <w:t>i</w:t>
      </w:r>
      <w:r w:rsidRPr="005C1535">
        <w:rPr>
          <w:rFonts w:ascii="Arial" w:hAnsi="Arial" w:cs="Arial"/>
        </w:rPr>
        <w:t xml:space="preserve"> nr </w:t>
      </w:r>
      <w:r w:rsidR="008F0C83">
        <w:rPr>
          <w:rFonts w:ascii="Arial" w:hAnsi="Arial" w:cs="Arial"/>
        </w:rPr>
        <w:t>3</w:t>
      </w:r>
      <w:r w:rsidR="001E35AA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do SWZ. Specyfikacja zawiera minimalne wymagania, które musi spełniać oferowany przedmiot zamówienia.</w:t>
      </w:r>
    </w:p>
    <w:p w14:paraId="7CB17913" w14:textId="0F696BAF" w:rsidR="005C1535" w:rsidRPr="005C1535" w:rsidRDefault="001E35AA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 </w:t>
      </w:r>
      <w:r w:rsidR="005C1535" w:rsidRPr="005C1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zamówienia </w:t>
      </w:r>
      <w:r w:rsidR="005C1535" w:rsidRPr="005C1535">
        <w:rPr>
          <w:rFonts w:ascii="Arial" w:hAnsi="Arial" w:cs="Arial"/>
        </w:rPr>
        <w:t xml:space="preserve">musi być fabrycznie nowy, nieużywany, nieuszkodzony, nieobciążony prawami osób trzecich oraz powinien spełniać normy bezpieczeństwa. </w:t>
      </w:r>
    </w:p>
    <w:p w14:paraId="75C9E911" w14:textId="4C486C20" w:rsidR="00F639FC" w:rsidRDefault="00F639FC" w:rsidP="00F639FC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F639FC">
        <w:rPr>
          <w:rFonts w:ascii="Arial" w:hAnsi="Arial" w:cs="Arial"/>
        </w:rPr>
        <w:lastRenderedPageBreak/>
        <w:t xml:space="preserve">Pojazd musi spełniać warunki techniczne określone w obowiązujących w Polsce przepisach prawnych dla samochodów poruszających się po drogach publicznych oraz warunki określone w przepisach prawnych dla Unii Europejskiej. Dostarczony samochód musi posiadać świadectwo homologacji i wymagane dokumenty (kartę pojazdu, instrukcję obsługi w języku polskim, książkę gwarancyjną, zaświadczenie o przeprowadzeniu badań technicznych,) umożliwiające rejestrację pojazdu.  </w:t>
      </w:r>
    </w:p>
    <w:p w14:paraId="605B2BDE" w14:textId="7FDA53B3" w:rsidR="005C1535" w:rsidRPr="00C62F25" w:rsidRDefault="005C1535" w:rsidP="00F639FC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na adres Urzędu Miasta Świnoujście ul. Wojska Polskiego 1/5, 72-600 Świnoujście. </w:t>
      </w:r>
    </w:p>
    <w:p w14:paraId="24AEBD57" w14:textId="6C870D68" w:rsidR="005C1535" w:rsidRPr="00C62F2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77777777" w:rsidR="005C1535" w:rsidRPr="00C62F2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 z warunkami zamówienia.</w:t>
      </w:r>
    </w:p>
    <w:p w14:paraId="72B48D08" w14:textId="77777777" w:rsidR="00624665" w:rsidRPr="00C62F25" w:rsidRDefault="00624665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13935F86" w14:textId="77777777" w:rsidR="006B29BE" w:rsidRPr="00C62F2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18CDA351" w:rsidR="006B29BE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1E35AA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1E35AA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 xml:space="preserve"> ofert częściowych.</w:t>
      </w:r>
    </w:p>
    <w:p w14:paraId="23FF2B93" w14:textId="50DF415B" w:rsidR="001E35AA" w:rsidRDefault="001E35AA" w:rsidP="001E35AA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1A7713">
        <w:rPr>
          <w:rFonts w:ascii="Arial" w:hAnsi="Arial" w:cs="Arial"/>
        </w:rPr>
        <w:t xml:space="preserve">jest </w:t>
      </w:r>
      <w:r w:rsidR="00AC0B6F">
        <w:rPr>
          <w:rFonts w:ascii="Arial" w:hAnsi="Arial" w:cs="Arial"/>
        </w:rPr>
        <w:t>jeden samochód - niepodzielny</w:t>
      </w:r>
      <w:r w:rsidR="001A7713">
        <w:rPr>
          <w:rFonts w:ascii="Arial" w:hAnsi="Arial" w:cs="Arial"/>
        </w:rPr>
        <w:t>.</w:t>
      </w:r>
    </w:p>
    <w:p w14:paraId="62167D19" w14:textId="77777777" w:rsidR="006B29BE" w:rsidRPr="00624665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0B191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>ustawy Pzp</w:t>
      </w:r>
      <w:r w:rsidR="007A3CA6" w:rsidRPr="00624665">
        <w:rPr>
          <w:rFonts w:ascii="Arial" w:hAnsi="Arial" w:cs="Arial"/>
        </w:rPr>
        <w:t>.</w:t>
      </w:r>
    </w:p>
    <w:p w14:paraId="362FF4C7" w14:textId="4A15C7CA" w:rsidR="00624665" w:rsidRPr="00190883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68CE40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Pzp</w:t>
      </w:r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0B1917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77777777" w:rsidR="00C61DA8" w:rsidRPr="00624665" w:rsidRDefault="006F475C" w:rsidP="000B1917">
      <w:p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43818" w:rsidRPr="00624665">
        <w:rPr>
          <w:rFonts w:ascii="Arial" w:hAnsi="Arial" w:cs="Arial"/>
        </w:rPr>
        <w:t xml:space="preserve"> </w:t>
      </w:r>
      <w:r w:rsidR="003808C9" w:rsidRPr="00624665">
        <w:rPr>
          <w:rFonts w:ascii="Arial" w:hAnsi="Arial" w:cs="Arial"/>
        </w:rPr>
        <w:t>dla wszystkich części:</w:t>
      </w:r>
    </w:p>
    <w:p w14:paraId="1A307838" w14:textId="05E9D2DE" w:rsidR="00AC2DEF" w:rsidRPr="00624665" w:rsidRDefault="00AC2DEF" w:rsidP="000B1917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163E4F" w:rsidRPr="00624665">
        <w:rPr>
          <w:rFonts w:ascii="Arial" w:hAnsi="Arial" w:cs="Arial"/>
        </w:rPr>
        <w:t>rozpoczęcia</w:t>
      </w:r>
      <w:r w:rsidRPr="00624665">
        <w:rPr>
          <w:rFonts w:ascii="Arial" w:hAnsi="Arial" w:cs="Arial"/>
        </w:rPr>
        <w:t xml:space="preserve"> - w dniu podpisania umowy,</w:t>
      </w:r>
    </w:p>
    <w:p w14:paraId="5080C3AD" w14:textId="3DA684B3" w:rsidR="00343818" w:rsidRDefault="00AC2DEF" w:rsidP="000B1917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</w:t>
      </w:r>
      <w:r w:rsidR="00AC0B6F">
        <w:rPr>
          <w:rFonts w:ascii="Arial" w:hAnsi="Arial" w:cs="Arial"/>
        </w:rPr>
        <w:t>–</w:t>
      </w:r>
      <w:r w:rsidRPr="00624665">
        <w:rPr>
          <w:rFonts w:ascii="Arial" w:hAnsi="Arial" w:cs="Arial"/>
        </w:rPr>
        <w:t xml:space="preserve"> </w:t>
      </w:r>
      <w:r w:rsidR="00AC0B6F">
        <w:rPr>
          <w:rFonts w:ascii="Arial" w:hAnsi="Arial" w:cs="Arial"/>
        </w:rPr>
        <w:t>30 listopada 2023 r.</w:t>
      </w:r>
    </w:p>
    <w:p w14:paraId="383DA6DD" w14:textId="5413F2FD" w:rsidR="00372F44" w:rsidRDefault="00372F44" w:rsidP="00372F44">
      <w:p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Termin jest kryterium oceny ofert.</w:t>
      </w:r>
    </w:p>
    <w:p w14:paraId="1C5DA642" w14:textId="77777777" w:rsidR="00372F44" w:rsidRPr="00372F44" w:rsidRDefault="00372F44" w:rsidP="00372F44">
      <w:pPr>
        <w:spacing w:after="0" w:line="276" w:lineRule="auto"/>
        <w:jc w:val="left"/>
        <w:rPr>
          <w:rFonts w:ascii="Arial" w:hAnsi="Arial" w:cs="Arial"/>
        </w:rPr>
      </w:pPr>
    </w:p>
    <w:p w14:paraId="1303BCF3" w14:textId="77777777" w:rsidR="00AC0B6F" w:rsidRPr="00AC0B6F" w:rsidRDefault="00AC0B6F" w:rsidP="00AC0B6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  <w:iCs/>
        </w:rPr>
      </w:pPr>
      <w:r w:rsidRPr="00AC0B6F">
        <w:rPr>
          <w:rFonts w:ascii="Arial" w:hAnsi="Arial" w:cs="Arial"/>
          <w:bCs/>
          <w:iCs/>
        </w:rPr>
        <w:t xml:space="preserve">W związku z tym że wydatki z budżetu obywatelskiego są wydatkami jednorocznymi, muszą być poniesione w danym roku. To determinuje określenie terminu realizacji zamówienia, konkretną datą, ustaloną tak by pozostawić czas na odbiór, wystawienie faktury oraz zapłatę w terminie wynikającym z projektowanych postanowień umowy. </w:t>
      </w:r>
    </w:p>
    <w:p w14:paraId="76DF9AB0" w14:textId="77777777" w:rsidR="00624665" w:rsidRPr="00624665" w:rsidRDefault="00624665" w:rsidP="000B1917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0B1917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0B1917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0B1917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77777777" w:rsidR="00343818" w:rsidRPr="00624665" w:rsidRDefault="00343818" w:rsidP="000B1917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1.2.1.01 Zamawiający nie stawia warunku w ww. zakresie. </w:t>
      </w:r>
    </w:p>
    <w:p w14:paraId="00EBC51B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0B1917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0B1917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843" w:hanging="992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59369C07" w14:textId="15D1A270" w:rsidR="000A6165" w:rsidRDefault="00887FA6" w:rsidP="00887FA6">
      <w:pPr>
        <w:pStyle w:val="Akapitzlist"/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eastAsia="Calibri" w:hAnsi="Arial" w:cs="Arial"/>
          <w:iCs/>
          <w:u w:val="single"/>
        </w:rPr>
      </w:pPr>
      <w:r w:rsidRPr="00887FA6">
        <w:rPr>
          <w:rFonts w:ascii="Arial" w:hAnsi="Arial" w:cs="Arial"/>
        </w:rPr>
        <w:t>Wykonawca wykaże, iż wykonał należycie w okresie 5 lat przed upływem składania ofert, a jeśli okres prowadzenia działalności jest krótszy – w tym okresie</w:t>
      </w:r>
      <w:r w:rsidR="003F49A3">
        <w:rPr>
          <w:rFonts w:ascii="Arial" w:hAnsi="Arial" w:cs="Arial"/>
        </w:rPr>
        <w:t xml:space="preserve"> – przynajmniej </w:t>
      </w:r>
      <w:r w:rsidRPr="00887FA6">
        <w:rPr>
          <w:rFonts w:ascii="Arial" w:hAnsi="Arial" w:cs="Arial"/>
        </w:rPr>
        <w:t>1</w:t>
      </w:r>
      <w:r w:rsidR="003F49A3">
        <w:rPr>
          <w:rFonts w:ascii="Arial" w:hAnsi="Arial" w:cs="Arial"/>
        </w:rPr>
        <w:t> </w:t>
      </w:r>
      <w:r w:rsidRPr="00887FA6">
        <w:rPr>
          <w:rFonts w:ascii="Arial" w:hAnsi="Arial" w:cs="Arial"/>
        </w:rPr>
        <w:t>dostawę samochodu</w:t>
      </w:r>
      <w:r w:rsidR="003F49A3">
        <w:rPr>
          <w:rFonts w:ascii="Arial" w:hAnsi="Arial" w:cs="Arial"/>
        </w:rPr>
        <w:t xml:space="preserve"> (do przewozu min. 8 osób)</w:t>
      </w:r>
      <w:r w:rsidRPr="00887FA6">
        <w:rPr>
          <w:rFonts w:ascii="Arial" w:hAnsi="Arial" w:cs="Arial"/>
        </w:rPr>
        <w:t xml:space="preserve"> z wyposażeniem dostosowanym do transportu osób z niepełnosprawnościam</w:t>
      </w:r>
      <w:r>
        <w:rPr>
          <w:rFonts w:ascii="Arial" w:hAnsi="Arial" w:cs="Arial"/>
        </w:rPr>
        <w:t>i</w:t>
      </w:r>
      <w:r w:rsidRPr="00887FA6">
        <w:rPr>
          <w:rFonts w:ascii="Arial" w:hAnsi="Arial" w:cs="Arial"/>
        </w:rPr>
        <w:t>.</w:t>
      </w:r>
    </w:p>
    <w:p w14:paraId="7CA1913B" w14:textId="77777777" w:rsidR="00190883" w:rsidRPr="00FB4CC2" w:rsidRDefault="00190883" w:rsidP="000B1917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eastAsia="Calibri" w:hAnsi="Arial" w:cs="Arial"/>
          <w:iCs/>
          <w:u w:val="single"/>
        </w:rPr>
      </w:pPr>
    </w:p>
    <w:p w14:paraId="7CB8152B" w14:textId="200C73CC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Wykonawca, zgodnie z art. 118 ustawy Pzp może w celu potwierdzenia spełniana warunków</w:t>
      </w:r>
      <w:r w:rsidR="00163E4F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udziału w postępowaniu polegać na zdolnościach technicznych lub zawodowych 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zasadach określonych w art. 118 ustawy Pzp,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447D4720" w14:textId="77777777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odniesieniu do warunków dotyczących wykształcenia, kwalifikacji zawodowych lub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doświadczenia, wykonawca może polegać na zdolnościach podmiotów udostępniających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zasoby, jeśli podmioty te wykonają usługi, do realizacji których te zdolności są wymagane.</w:t>
      </w:r>
    </w:p>
    <w:p w14:paraId="151E5CB0" w14:textId="77777777" w:rsidR="007621B6" w:rsidRPr="00624665" w:rsidRDefault="007621B6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0B191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6704B064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24AA9D9B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5A64E8">
        <w:rPr>
          <w:rFonts w:ascii="Arial" w:hAnsi="Arial" w:cs="Arial"/>
          <w:shd w:val="clear" w:color="auto" w:fill="FFFFFF"/>
        </w:rPr>
        <w:t>3 oraz z 2021 r. poz. 2054) lub</w:t>
      </w:r>
      <w:r w:rsidR="005A64E8">
        <w:rPr>
          <w:rFonts w:ascii="Arial" w:hAnsi="Arial" w:cs="Arial"/>
          <w:shd w:val="clear" w:color="auto" w:fill="FFFFFF"/>
        </w:rPr>
        <w:br/>
      </w:r>
      <w:r w:rsidRPr="00AD045F">
        <w:rPr>
          <w:rFonts w:ascii="Arial" w:hAnsi="Arial" w:cs="Arial"/>
          <w:shd w:val="clear" w:color="auto" w:fill="FFFFFF"/>
        </w:rPr>
        <w:t xml:space="preserve">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4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przestępstwo przeciwko wiarygodności dokumentów, o których mowa w </w:t>
      </w:r>
      <w:hyperlink r:id="rId19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77777777" w:rsidR="009F41C7" w:rsidRPr="00AD045F" w:rsidRDefault="009F41C7" w:rsidP="000B1917">
      <w:pPr>
        <w:shd w:val="clear" w:color="auto" w:fill="FFFFFF"/>
        <w:spacing w:after="0" w:line="276" w:lineRule="auto"/>
        <w:ind w:left="360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  - lub za odpowiedni czyn zabroniony określony w przepisach prawa obcego;</w:t>
      </w:r>
    </w:p>
    <w:p w14:paraId="3E2B42C1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0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0B191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2E14B117" w14:textId="1EAEE039" w:rsidR="009F41C7" w:rsidRPr="00AD045F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D045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</w:t>
      </w:r>
      <w:r w:rsidR="005A64E8">
        <w:rPr>
          <w:rFonts w:ascii="Arial" w:hAnsi="Arial" w:cs="Arial"/>
          <w:bCs/>
        </w:rPr>
        <w:t>wo zamówień publicznych (Dz. U.</w:t>
      </w:r>
      <w:r w:rsidR="005A64E8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z 2021 r. poz. 1129, 1598, 2054 i 2269 oraz z 2022 r. poz. 25);</w:t>
      </w:r>
    </w:p>
    <w:p w14:paraId="6ADA8BB5" w14:textId="77777777" w:rsidR="009F41C7" w:rsidRPr="00624665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77777777" w:rsidR="009F41C7" w:rsidRPr="00624665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7323E3E1" w14:textId="0E711287" w:rsidR="009F41C7" w:rsidRPr="00624665" w:rsidRDefault="009F41C7" w:rsidP="000B1917">
      <w:pPr>
        <w:numPr>
          <w:ilvl w:val="0"/>
          <w:numId w:val="47"/>
        </w:numPr>
        <w:spacing w:after="0" w:line="276" w:lineRule="auto"/>
        <w:ind w:left="357" w:hanging="35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Wykonawca nie podlega wykluczeniu w okolicznościach określonych w art. 108 ust. 1 pkt 1, 2 i 5 ustawy Pzp, jeżeli udowodni Zamawiającemu, że spełnił łącznie następujące przesłanki:</w:t>
      </w:r>
    </w:p>
    <w:p w14:paraId="42EA159D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0B1917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624665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301162D1" w14:textId="19A91FB3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t>w przypadkach, o których mowa w art. 108 ust. 1 pkt 5, ustawy Pzp, na okres 3 lat od zaistnienia zdarzenia będącego podstawą wykluczenia;</w:t>
      </w:r>
      <w:bookmarkEnd w:id="13"/>
    </w:p>
    <w:p w14:paraId="2608AD0A" w14:textId="02227FBF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 przypadkach, o których mowa w art. 108 u</w:t>
      </w:r>
      <w:r w:rsidR="005A64E8">
        <w:rPr>
          <w:rFonts w:ascii="Arial" w:hAnsi="Arial" w:cs="Arial"/>
          <w:shd w:val="clear" w:color="auto" w:fill="FFFFFF"/>
        </w:rPr>
        <w:t>st. 1 pkt 6 Pzp, w postępowaniu</w:t>
      </w:r>
      <w:r w:rsidR="005A64E8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35E32C8E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0B1917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0B1917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601CBC55" w14:textId="6815F0E3" w:rsidR="006B29BE" w:rsidRPr="00AD045F" w:rsidRDefault="00120D33" w:rsidP="000B191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7DBB61FA" w14:textId="076F79EC" w:rsidR="00A12BC1" w:rsidRDefault="006B29BE" w:rsidP="000B191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</w:t>
      </w:r>
      <w:r w:rsidR="00E6635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gdy wykonawca posługiwać się będ</w:t>
      </w:r>
      <w:r w:rsidR="00AD045F">
        <w:rPr>
          <w:rFonts w:ascii="Arial" w:hAnsi="Arial" w:cs="Arial"/>
        </w:rPr>
        <w:t>zie zasobami podmiotów trzecich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potwierdzania spełniania warunków udziału w postępowaniu</w:t>
      </w:r>
      <w:r w:rsidR="004C374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zamawiający żąda od wykonawcy przedstawienia w odniesieniu do tych podmiotów dokumentów wymienionych w pkt 1</w:t>
      </w:r>
      <w:r w:rsidR="005E1B7A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0B191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3D00CABC" w14:textId="130900AD" w:rsidR="00AD045F" w:rsidRDefault="00DA0E4B" w:rsidP="000B191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składania takich środków</w:t>
      </w:r>
      <w:r w:rsidR="00F74F6C" w:rsidRPr="00624665">
        <w:rPr>
          <w:rFonts w:ascii="Arial" w:hAnsi="Arial" w:cs="Arial"/>
        </w:rPr>
        <w:t xml:space="preserve">.  </w:t>
      </w:r>
    </w:p>
    <w:p w14:paraId="626E7386" w14:textId="77777777" w:rsidR="00AD045F" w:rsidRPr="00624665" w:rsidRDefault="00AD045F" w:rsidP="000B191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4252C4BB" w14:textId="77777777" w:rsidR="00DA5B7E" w:rsidRPr="00624665" w:rsidRDefault="006B29BE" w:rsidP="000B1917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C5206BB" w14:textId="77777777" w:rsidR="006D6FD5" w:rsidRPr="00624665" w:rsidRDefault="00AA142D" w:rsidP="000B1917">
      <w:pPr>
        <w:pStyle w:val="Akapitzlist"/>
        <w:numPr>
          <w:ilvl w:val="0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694F5D0B" w:rsidR="00D93F91" w:rsidRPr="00624665" w:rsidRDefault="00D93F91" w:rsidP="000B1917">
      <w:pPr>
        <w:pStyle w:val="Default"/>
        <w:numPr>
          <w:ilvl w:val="1"/>
          <w:numId w:val="49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Pzp,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FB4CC2">
        <w:rPr>
          <w:color w:val="auto"/>
          <w:sz w:val="22"/>
          <w:szCs w:val="22"/>
          <w:shd w:val="clear" w:color="auto" w:fill="FFFFFF"/>
        </w:rPr>
        <w:br/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5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70424661" w:rsidR="00D22699" w:rsidRPr="00624665" w:rsidRDefault="00422EA1" w:rsidP="00422EA1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422EA1">
        <w:rPr>
          <w:rFonts w:ascii="Arial" w:hAnsi="Arial" w:cs="Arial"/>
        </w:rPr>
        <w:t xml:space="preserve">Dorota Królikowska </w:t>
      </w:r>
      <w:r>
        <w:rPr>
          <w:rFonts w:ascii="Arial" w:hAnsi="Arial" w:cs="Arial"/>
        </w:rPr>
        <w:t xml:space="preserve">- </w:t>
      </w:r>
      <w:r w:rsidRPr="00422EA1">
        <w:rPr>
          <w:rFonts w:ascii="Arial" w:hAnsi="Arial" w:cs="Arial"/>
        </w:rPr>
        <w:t>Inspektor</w:t>
      </w:r>
      <w:r w:rsidR="00DA0E4B">
        <w:rPr>
          <w:rFonts w:ascii="Arial" w:hAnsi="Arial" w:cs="Arial"/>
        </w:rPr>
        <w:t xml:space="preserve"> </w:t>
      </w:r>
      <w:r w:rsidRPr="00422EA1">
        <w:rPr>
          <w:rFonts w:ascii="Arial" w:hAnsi="Arial" w:cs="Arial"/>
        </w:rPr>
        <w:t>Wydziału Edukacji</w:t>
      </w:r>
      <w:r w:rsidR="00AD045F">
        <w:rPr>
          <w:rFonts w:ascii="Arial" w:hAnsi="Arial" w:cs="Arial"/>
        </w:rPr>
        <w:br/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77777777" w:rsidR="00062B85" w:rsidRPr="0069721C" w:rsidRDefault="00D22699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hyperlink r:id="rId27" w:history="1">
        <w:r w:rsidR="00E252A4" w:rsidRPr="0069721C">
          <w:rPr>
            <w:rStyle w:val="Hipercze"/>
            <w:rFonts w:ascii="Arial" w:hAnsi="Arial" w:cs="Arial"/>
            <w:color w:val="auto"/>
            <w:u w:val="none"/>
            <w:lang w:val="en-US"/>
          </w:rPr>
          <w:t>wszymanowski@um.swinoujscie.pl</w:t>
        </w:r>
      </w:hyperlink>
      <w:r w:rsidRPr="0069721C">
        <w:rPr>
          <w:rFonts w:ascii="Arial" w:hAnsi="Arial" w:cs="Arial"/>
          <w:lang w:val="en-US"/>
        </w:rPr>
        <w:t xml:space="preserve">, tel. 91 327 </w:t>
      </w:r>
      <w:r w:rsidR="00062B85" w:rsidRPr="0069721C">
        <w:rPr>
          <w:rFonts w:ascii="Arial" w:hAnsi="Arial" w:cs="Arial"/>
          <w:lang w:val="en-US"/>
        </w:rPr>
        <w:t>8</w:t>
      </w:r>
      <w:r w:rsidR="00C567CB" w:rsidRPr="0069721C">
        <w:rPr>
          <w:rFonts w:ascii="Arial" w:hAnsi="Arial" w:cs="Arial"/>
          <w:lang w:val="en-US"/>
        </w:rPr>
        <w:t>5</w:t>
      </w:r>
      <w:r w:rsidR="00062B85" w:rsidRPr="0069721C">
        <w:rPr>
          <w:rFonts w:ascii="Arial" w:hAnsi="Arial" w:cs="Arial"/>
          <w:lang w:val="en-US"/>
        </w:rPr>
        <w:t xml:space="preserve"> </w:t>
      </w:r>
      <w:r w:rsidR="00C567CB" w:rsidRPr="0069721C">
        <w:rPr>
          <w:rFonts w:ascii="Arial" w:hAnsi="Arial" w:cs="Arial"/>
          <w:lang w:val="en-US"/>
        </w:rPr>
        <w:t>95</w:t>
      </w:r>
    </w:p>
    <w:p w14:paraId="2358AB27" w14:textId="77777777" w:rsidR="00062B85" w:rsidRPr="00624665" w:rsidRDefault="00D10D12" w:rsidP="000B1917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Anna Poronis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formalno – prawnych).</w:t>
      </w:r>
    </w:p>
    <w:p w14:paraId="1BAAAA6C" w14:textId="77777777" w:rsidR="00062B85" w:rsidRPr="00624665" w:rsidRDefault="00062B85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77777777" w:rsidR="00D22699" w:rsidRPr="00744700" w:rsidRDefault="00062B85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D10D12" w:rsidRPr="00744700">
        <w:rPr>
          <w:rFonts w:ascii="Arial" w:hAnsi="Arial" w:cs="Arial"/>
          <w:lang w:val="en-US"/>
        </w:rPr>
        <w:t>aporonis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4E181BC1" w14:textId="77777777" w:rsidR="00AD045F" w:rsidRPr="00744700" w:rsidRDefault="00AD045F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</w:p>
    <w:p w14:paraId="0DED885E" w14:textId="77777777" w:rsidR="00D22699" w:rsidRPr="00624665" w:rsidRDefault="00EE00F4" w:rsidP="000B1917">
      <w:pPr>
        <w:spacing w:after="0" w:line="276" w:lineRule="auto"/>
        <w:ind w:left="99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7180E34F" w:rsidR="00EE00F4" w:rsidRPr="00624665" w:rsidRDefault="00422EA1" w:rsidP="00422EA1">
      <w:pPr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422EA1">
        <w:rPr>
          <w:rFonts w:ascii="Arial" w:hAnsi="Arial" w:cs="Arial"/>
        </w:rPr>
        <w:t>Edyta Sawicka- przewodnicząc</w:t>
      </w:r>
      <w:r>
        <w:rPr>
          <w:rFonts w:ascii="Arial" w:hAnsi="Arial" w:cs="Arial"/>
        </w:rPr>
        <w:t>a</w:t>
      </w:r>
      <w:r w:rsidRPr="00422EA1">
        <w:rPr>
          <w:rFonts w:ascii="Arial" w:hAnsi="Arial" w:cs="Arial"/>
        </w:rPr>
        <w:t xml:space="preserve"> komisji przetargowej, Naczelnik Wydziału Edukacji</w:t>
      </w:r>
    </w:p>
    <w:p w14:paraId="342D26D2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2D8351E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867277" w:rsidRPr="00624665">
        <w:rPr>
          <w:rFonts w:ascii="Arial" w:hAnsi="Arial" w:cs="Arial"/>
          <w:lang w:val="en-US"/>
        </w:rPr>
        <w:t>p</w:t>
      </w:r>
      <w:r w:rsidR="00FB4CC2">
        <w:rPr>
          <w:rFonts w:ascii="Arial" w:hAnsi="Arial" w:cs="Arial"/>
          <w:lang w:val="en-US"/>
        </w:rPr>
        <w:t>rombalski</w:t>
      </w:r>
      <w:r w:rsidRPr="00624665">
        <w:rPr>
          <w:rFonts w:ascii="Arial" w:hAnsi="Arial" w:cs="Arial"/>
          <w:lang w:val="en-US"/>
        </w:rPr>
        <w:t>@um.swinoujscie.pl; tel.: 91</w:t>
      </w:r>
      <w:r w:rsidR="00867277" w:rsidRPr="00624665">
        <w:rPr>
          <w:rFonts w:ascii="Arial" w:hAnsi="Arial" w:cs="Arial"/>
          <w:lang w:val="en-US"/>
        </w:rPr>
        <w:t> </w:t>
      </w:r>
      <w:r w:rsidRPr="00624665">
        <w:rPr>
          <w:rFonts w:ascii="Arial" w:hAnsi="Arial" w:cs="Arial"/>
          <w:lang w:val="en-US"/>
        </w:rPr>
        <w:t>32</w:t>
      </w:r>
      <w:r w:rsidR="00867277" w:rsidRPr="00624665">
        <w:rPr>
          <w:rFonts w:ascii="Arial" w:hAnsi="Arial" w:cs="Arial"/>
          <w:lang w:val="en-US"/>
        </w:rPr>
        <w:t>1 23 09</w:t>
      </w:r>
    </w:p>
    <w:p w14:paraId="352E9FC8" w14:textId="2422FBA1" w:rsidR="00EE00F4" w:rsidRPr="00624665" w:rsidRDefault="00EE00F4" w:rsidP="000B1917">
      <w:pPr>
        <w:numPr>
          <w:ilvl w:val="0"/>
          <w:numId w:val="72"/>
        </w:numPr>
        <w:spacing w:after="0" w:line="276" w:lineRule="auto"/>
        <w:ind w:hanging="29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Ewa Bimkiewicz –</w:t>
      </w:r>
      <w:r w:rsidR="00422EA1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BZP</w:t>
      </w:r>
    </w:p>
    <w:p w14:paraId="58B48C81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</w:t>
      </w:r>
      <w:r w:rsidR="00455408" w:rsidRPr="00624665">
        <w:rPr>
          <w:rFonts w:ascii="Arial" w:hAnsi="Arial" w:cs="Arial"/>
        </w:rPr>
        <w:t>7</w:t>
      </w:r>
      <w:r w:rsidRPr="00624665">
        <w:rPr>
          <w:rFonts w:ascii="Arial" w:hAnsi="Arial" w:cs="Arial"/>
        </w:rPr>
        <w:t>:00 do 1</w:t>
      </w:r>
      <w:r w:rsidR="00455408" w:rsidRPr="00624665">
        <w:rPr>
          <w:rFonts w:ascii="Arial" w:hAnsi="Arial" w:cs="Arial"/>
        </w:rPr>
        <w:t>5</w:t>
      </w:r>
      <w:r w:rsidR="00FB2292">
        <w:rPr>
          <w:rFonts w:ascii="Arial" w:hAnsi="Arial" w:cs="Arial"/>
        </w:rPr>
        <w:t>:</w:t>
      </w:r>
      <w:r w:rsidRPr="00624665">
        <w:rPr>
          <w:rFonts w:ascii="Arial" w:hAnsi="Arial" w:cs="Arial"/>
        </w:rPr>
        <w:t>00)</w:t>
      </w:r>
    </w:p>
    <w:p w14:paraId="217F0A54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>e-mail: bzp@um.swinoujscie.pl; tel.: 91 321 24 25</w:t>
      </w:r>
    </w:p>
    <w:p w14:paraId="21BC0DB6" w14:textId="77777777" w:rsidR="00EE00F4" w:rsidRPr="00624665" w:rsidRDefault="00EE00F4" w:rsidP="000B1917">
      <w:pPr>
        <w:spacing w:after="0" w:line="276" w:lineRule="auto"/>
        <w:ind w:left="993"/>
        <w:jc w:val="left"/>
        <w:rPr>
          <w:rFonts w:ascii="Arial" w:hAnsi="Arial" w:cs="Arial"/>
          <w:lang w:val="en-US"/>
        </w:rPr>
      </w:pPr>
    </w:p>
    <w:p w14:paraId="4666C6C0" w14:textId="77777777" w:rsidR="0024382A" w:rsidRPr="00AD045F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3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3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6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50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709"/>
        <w:jc w:val="left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60E80D56" w14:textId="77777777" w:rsidR="007F54C1" w:rsidRPr="00AD045F" w:rsidRDefault="006424CB" w:rsidP="000B1917">
      <w:pPr>
        <w:pStyle w:val="Akapitzlist"/>
        <w:numPr>
          <w:ilvl w:val="0"/>
          <w:numId w:val="49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4154830B" w14:textId="77777777" w:rsidR="00D55EA4" w:rsidRPr="00624665" w:rsidRDefault="00D55EA4" w:rsidP="000B1917">
      <w:pPr>
        <w:pStyle w:val="Akapitzlist"/>
        <w:numPr>
          <w:ilvl w:val="1"/>
          <w:numId w:val="68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62341EED" w14:textId="77777777" w:rsidR="00D27B74" w:rsidRPr="00624665" w:rsidRDefault="008F1941" w:rsidP="000B1917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>.</w:t>
      </w:r>
      <w:r w:rsidR="00B4037A"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 xml:space="preserve"> </w:t>
      </w:r>
      <w:r w:rsidR="00D27B74" w:rsidRPr="00624665">
        <w:rPr>
          <w:rFonts w:ascii="Arial" w:hAnsi="Arial" w:cs="Arial"/>
        </w:rPr>
        <w:t xml:space="preserve">Po kliknięciu w tytuł postępowania nastąpi przekierowanie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składania oferty dla wykonawcy, zamieszczon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latformie.</w:t>
      </w:r>
    </w:p>
    <w:p w14:paraId="04935373" w14:textId="66DF8A87" w:rsidR="00D55EA4" w:rsidRPr="00624665" w:rsidRDefault="00D27B74" w:rsidP="000B1917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2.3 </w:t>
      </w:r>
      <w:r w:rsidR="00D55EA4" w:rsidRPr="00624665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24665">
        <w:rPr>
          <w:rFonts w:ascii="Arial" w:hAnsi="Arial" w:cs="Arial"/>
        </w:rPr>
        <w:t>,</w:t>
      </w:r>
      <w:r w:rsidR="00D55EA4" w:rsidRPr="00624665">
        <w:rPr>
          <w:rFonts w:ascii="Arial" w:hAnsi="Arial" w:cs="Arial"/>
        </w:rPr>
        <w:t xml:space="preserve"> które należy złożyć </w:t>
      </w:r>
      <w:r w:rsidR="004A1722" w:rsidRPr="00624665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22F52517" w14:textId="3F93F00C" w:rsidR="00D27B74" w:rsidRPr="00624665" w:rsidRDefault="008F1941" w:rsidP="000B1917">
      <w:pPr>
        <w:pStyle w:val="Akapitzlist"/>
        <w:tabs>
          <w:tab w:val="left" w:pos="851"/>
        </w:tabs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133B87" w:rsidRPr="00624665">
        <w:rPr>
          <w:rFonts w:ascii="Arial" w:hAnsi="Arial" w:cs="Arial"/>
        </w:rPr>
        <w:t xml:space="preserve">.4 </w:t>
      </w:r>
      <w:r w:rsidR="00D27B74" w:rsidRPr="00624665">
        <w:rPr>
          <w:rFonts w:ascii="Arial" w:hAnsi="Arial" w:cs="Arial"/>
        </w:rPr>
        <w:t xml:space="preserve">Za termin złożenia oferty uważa się termin zamieszczenia oferty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 xml:space="preserve">latformie.     </w:t>
      </w:r>
    </w:p>
    <w:p w14:paraId="319CB3AE" w14:textId="77777777" w:rsidR="00BA6E90" w:rsidRPr="00624665" w:rsidRDefault="00D27B74" w:rsidP="000B1917">
      <w:pPr>
        <w:pStyle w:val="Akapitzlist"/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2.5</w:t>
      </w:r>
      <w:r w:rsidRPr="00624665">
        <w:rPr>
          <w:rFonts w:ascii="Arial" w:hAnsi="Arial" w:cs="Arial"/>
        </w:rPr>
        <w:tab/>
      </w:r>
      <w:r w:rsidR="00D55EA4" w:rsidRPr="00624665">
        <w:rPr>
          <w:rFonts w:ascii="Arial" w:hAnsi="Arial" w:cs="Arial"/>
        </w:rPr>
        <w:t>Wszelkie informacje stanowiące tajemnicę przed</w:t>
      </w:r>
      <w:r w:rsidR="00AD045F">
        <w:rPr>
          <w:rFonts w:ascii="Arial" w:hAnsi="Arial" w:cs="Arial"/>
        </w:rPr>
        <w:t>siębiorstwa w rozumieniu ustawy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 xml:space="preserve">z dnia 16  kwietnia 1993 r. o zwalczaniu </w:t>
      </w:r>
      <w:r w:rsidR="00133B87" w:rsidRPr="00624665">
        <w:rPr>
          <w:rFonts w:ascii="Arial" w:hAnsi="Arial" w:cs="Arial"/>
        </w:rPr>
        <w:t>nieuczciwej konkurencji, które w</w:t>
      </w:r>
      <w:r w:rsidR="00D55EA4" w:rsidRPr="00624665">
        <w:rPr>
          <w:rFonts w:ascii="Arial" w:hAnsi="Arial" w:cs="Arial"/>
        </w:rPr>
        <w:t>ykonawca zastrzeż</w:t>
      </w:r>
      <w:r w:rsidR="00455408" w:rsidRPr="00624665">
        <w:rPr>
          <w:rFonts w:ascii="Arial" w:hAnsi="Arial" w:cs="Arial"/>
        </w:rPr>
        <w:t>e</w:t>
      </w:r>
      <w:r w:rsidR="00133B87" w:rsidRPr="00624665">
        <w:rPr>
          <w:rFonts w:ascii="Arial" w:hAnsi="Arial" w:cs="Arial"/>
        </w:rPr>
        <w:t xml:space="preserve"> </w:t>
      </w:r>
      <w:r w:rsidR="00D55EA4" w:rsidRPr="00624665">
        <w:rPr>
          <w:rFonts w:ascii="Arial" w:hAnsi="Arial" w:cs="Arial"/>
        </w:rPr>
        <w:t>jako tajemnicę przedsiębiorstwa,</w:t>
      </w:r>
      <w:r w:rsidR="00AD045F">
        <w:rPr>
          <w:rFonts w:ascii="Arial" w:hAnsi="Arial" w:cs="Arial"/>
        </w:rPr>
        <w:t xml:space="preserve"> powinny zostać złożone zgodnie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>z Instrukcją składania oferty dla Wykonawcy.</w:t>
      </w:r>
    </w:p>
    <w:p w14:paraId="63A5E942" w14:textId="77777777" w:rsidR="00D27B74" w:rsidRPr="00624665" w:rsidRDefault="00D55EA4" w:rsidP="000B1917">
      <w:pPr>
        <w:pStyle w:val="Akapitzlist"/>
        <w:numPr>
          <w:ilvl w:val="1"/>
          <w:numId w:val="69"/>
        </w:numPr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Złożenie oferty na nośniku danych (np. CD, pendrive) jest niedopuszczalne</w:t>
      </w:r>
      <w:r w:rsidR="00605AE0" w:rsidRPr="00624665">
        <w:rPr>
          <w:rFonts w:ascii="Arial" w:hAnsi="Arial" w:cs="Arial"/>
        </w:rPr>
        <w:t>.</w:t>
      </w:r>
    </w:p>
    <w:p w14:paraId="676633D3" w14:textId="025CD3D1" w:rsidR="00AD045F" w:rsidRPr="003F1189" w:rsidRDefault="00455408" w:rsidP="000B1917">
      <w:pPr>
        <w:pStyle w:val="Akapitzlist"/>
        <w:numPr>
          <w:ilvl w:val="0"/>
          <w:numId w:val="6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624665">
        <w:rPr>
          <w:rFonts w:ascii="Arial" w:hAnsi="Arial" w:cs="Arial"/>
        </w:rPr>
        <w:t>Minimalne wymagania techniczne umożliwiające korzystanie z Platformy to przeglądarka internetowa EDGE, Chrome i FireFox w najnowszej dostępnej wersji, z włączoną obsługą języka Javascript, akceptująca pliki typu „cookies” oraz łącze internetowe o przepustowości co najmniej 256 kbit/s. Platforma jest zoptymalizowana dla minimalnej rozdzielczości ekranu 1024x768 pikseli.</w:t>
      </w:r>
    </w:p>
    <w:p w14:paraId="479C088B" w14:textId="77777777" w:rsidR="0069721C" w:rsidRPr="00624665" w:rsidRDefault="0069721C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1"/>
    <w:bookmarkEnd w:id="22"/>
    <w:bookmarkEnd w:id="23"/>
    <w:bookmarkEnd w:id="24"/>
    <w:p w14:paraId="45AB830C" w14:textId="20622257" w:rsidR="006B29BE" w:rsidRPr="000F0754" w:rsidRDefault="006B29BE" w:rsidP="000B1917">
      <w:pPr>
        <w:pStyle w:val="Akapitzlist"/>
        <w:numPr>
          <w:ilvl w:val="0"/>
          <w:numId w:val="50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</w:t>
      </w:r>
      <w:r w:rsidR="007C55A8" w:rsidRPr="00AD3B39">
        <w:rPr>
          <w:rFonts w:ascii="Arial" w:hAnsi="Arial" w:cs="Arial"/>
        </w:rPr>
        <w:t xml:space="preserve">się </w:t>
      </w:r>
      <w:r w:rsidR="007C55A8" w:rsidRPr="00AD3B39">
        <w:rPr>
          <w:rFonts w:ascii="Arial" w:hAnsi="Arial" w:cs="Arial"/>
          <w:b/>
        </w:rPr>
        <w:t xml:space="preserve">w </w:t>
      </w:r>
      <w:r w:rsidR="007C55A8" w:rsidRPr="000F0754">
        <w:rPr>
          <w:rFonts w:ascii="Arial" w:hAnsi="Arial" w:cs="Arial"/>
          <w:b/>
        </w:rPr>
        <w:t>dniu</w:t>
      </w:r>
      <w:r w:rsidR="00DC0C39" w:rsidRPr="000F0754">
        <w:rPr>
          <w:rFonts w:ascii="Arial" w:hAnsi="Arial" w:cs="Arial"/>
          <w:b/>
        </w:rPr>
        <w:t xml:space="preserve"> </w:t>
      </w:r>
      <w:r w:rsidR="0027530F">
        <w:rPr>
          <w:rFonts w:ascii="Arial" w:hAnsi="Arial" w:cs="Arial"/>
          <w:b/>
        </w:rPr>
        <w:t>16 marca 2023</w:t>
      </w:r>
      <w:r w:rsidR="00DC0C39" w:rsidRPr="000F0754">
        <w:rPr>
          <w:rFonts w:ascii="Arial" w:hAnsi="Arial" w:cs="Arial"/>
          <w:b/>
        </w:rPr>
        <w:t xml:space="preserve"> r.</w:t>
      </w:r>
    </w:p>
    <w:p w14:paraId="5FCF3867" w14:textId="77777777" w:rsidR="007C55A8" w:rsidRPr="00624665" w:rsidRDefault="007C55A8" w:rsidP="000B1917">
      <w:pPr>
        <w:numPr>
          <w:ilvl w:val="0"/>
          <w:numId w:val="50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F0754">
        <w:rPr>
          <w:rFonts w:ascii="Arial" w:hAnsi="Arial" w:cs="Arial"/>
          <w:shd w:val="clear" w:color="auto" w:fill="FFFFFF"/>
        </w:rPr>
        <w:t>W przypadku gdy wybór najkorzystniejszej oferty nie nastąpi przed upływem terminu</w:t>
      </w:r>
      <w:r w:rsidRPr="00624665">
        <w:rPr>
          <w:rFonts w:ascii="Arial" w:hAnsi="Arial" w:cs="Arial"/>
          <w:shd w:val="clear" w:color="auto" w:fill="FFFFFF"/>
        </w:rPr>
        <w:t xml:space="preserve">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0B1917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5" w:name="_Toc262112642"/>
      <w:bookmarkStart w:id="26" w:name="_Toc264373040"/>
      <w:bookmarkStart w:id="27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1EFE389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2A67B483" w14:textId="77777777" w:rsidR="006B29BE" w:rsidRPr="00624665" w:rsidRDefault="00CA3156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624665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2B4C98F5" w:rsidR="006B29BE" w:rsidRPr="00B7096B" w:rsidRDefault="004145ED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6B29BE" w:rsidRPr="00791DAA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5FBACE60" w:rsidR="00D96988" w:rsidRPr="00624665" w:rsidRDefault="00D96988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zasoby</w:t>
      </w:r>
      <w:r w:rsidR="00163E4F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 niepodleganiu wykluczeniu z postępowania o</w:t>
      </w:r>
      <w:r w:rsidR="00736DD6">
        <w:rPr>
          <w:rFonts w:ascii="Arial" w:hAnsi="Arial" w:cs="Arial"/>
        </w:rPr>
        <w:t xml:space="preserve">raz spełnianiu warunków udziału </w:t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6F7F0DA9" w14:textId="4AA31BEA" w:rsidR="00714643" w:rsidRPr="004332B9" w:rsidRDefault="00D96988" w:rsidP="004332B9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783BF4B1" w14:textId="77777777" w:rsidR="0087335C" w:rsidRPr="00AD045F" w:rsidRDefault="006B29BE" w:rsidP="000B191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r w:rsidRPr="00624665">
        <w:rPr>
          <w:rFonts w:ascii="Arial" w:hAnsi="Arial" w:cs="Arial"/>
          <w:bCs/>
          <w:snapToGrid w:val="0"/>
        </w:rPr>
        <w:t>Pzp.</w:t>
      </w:r>
    </w:p>
    <w:p w14:paraId="2F272483" w14:textId="77777777" w:rsidR="00AD045F" w:rsidRPr="00624665" w:rsidRDefault="00AD045F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0403589C" w:rsidR="0015246B" w:rsidRPr="00AD3B39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624665">
        <w:rPr>
          <w:rFonts w:ascii="Arial" w:hAnsi="Arial" w:cs="Arial"/>
        </w:rPr>
        <w:t xml:space="preserve">Ofertę należy złożyć </w:t>
      </w:r>
      <w:r w:rsidRPr="00AD3B39">
        <w:rPr>
          <w:rFonts w:ascii="Arial" w:hAnsi="Arial" w:cs="Arial"/>
        </w:rPr>
        <w:t xml:space="preserve">do </w:t>
      </w:r>
      <w:r w:rsidRPr="00AD3B39">
        <w:rPr>
          <w:rFonts w:ascii="Arial" w:hAnsi="Arial" w:cs="Arial"/>
          <w:b/>
        </w:rPr>
        <w:t>dnia</w:t>
      </w:r>
      <w:r w:rsidR="000D1587" w:rsidRPr="00AD3B39">
        <w:rPr>
          <w:rFonts w:ascii="Arial" w:hAnsi="Arial" w:cs="Arial"/>
          <w:b/>
        </w:rPr>
        <w:t xml:space="preserve"> </w:t>
      </w:r>
      <w:r w:rsidR="004332B9">
        <w:rPr>
          <w:rFonts w:ascii="Arial" w:hAnsi="Arial" w:cs="Arial"/>
          <w:b/>
        </w:rPr>
        <w:t>1</w:t>
      </w:r>
      <w:r w:rsidR="0027530F">
        <w:rPr>
          <w:rFonts w:ascii="Arial" w:hAnsi="Arial" w:cs="Arial"/>
          <w:b/>
        </w:rPr>
        <w:t>5</w:t>
      </w:r>
      <w:r w:rsidR="00AD3B39" w:rsidRPr="00AD3B39">
        <w:rPr>
          <w:rFonts w:ascii="Arial" w:hAnsi="Arial" w:cs="Arial"/>
          <w:b/>
        </w:rPr>
        <w:t xml:space="preserve"> </w:t>
      </w:r>
      <w:r w:rsidR="004332B9">
        <w:rPr>
          <w:rFonts w:ascii="Arial" w:hAnsi="Arial" w:cs="Arial"/>
          <w:b/>
        </w:rPr>
        <w:t xml:space="preserve">lutego </w:t>
      </w:r>
      <w:r w:rsidR="000D1587" w:rsidRPr="00AD3B39">
        <w:rPr>
          <w:rFonts w:ascii="Arial" w:hAnsi="Arial" w:cs="Arial"/>
          <w:b/>
        </w:rPr>
        <w:t>202</w:t>
      </w:r>
      <w:r w:rsidR="004332B9">
        <w:rPr>
          <w:rFonts w:ascii="Arial" w:hAnsi="Arial" w:cs="Arial"/>
          <w:b/>
        </w:rPr>
        <w:t>3</w:t>
      </w:r>
      <w:r w:rsidR="000D1587" w:rsidRPr="00AD3B39">
        <w:rPr>
          <w:rFonts w:ascii="Arial" w:hAnsi="Arial" w:cs="Arial"/>
          <w:b/>
        </w:rPr>
        <w:t xml:space="preserve"> </w:t>
      </w:r>
      <w:r w:rsidRPr="00AD3B39">
        <w:rPr>
          <w:rFonts w:ascii="Arial" w:hAnsi="Arial" w:cs="Arial"/>
          <w:b/>
        </w:rPr>
        <w:t>roku</w:t>
      </w:r>
      <w:r w:rsidR="00062B85" w:rsidRPr="00AD3B39">
        <w:rPr>
          <w:rFonts w:ascii="Arial" w:hAnsi="Arial" w:cs="Arial"/>
          <w:b/>
        </w:rPr>
        <w:t xml:space="preserve"> </w:t>
      </w:r>
      <w:r w:rsidR="00062B85" w:rsidRPr="00D253F5">
        <w:rPr>
          <w:rFonts w:ascii="Arial" w:hAnsi="Arial" w:cs="Arial"/>
          <w:b/>
          <w:highlight w:val="yellow"/>
        </w:rPr>
        <w:t>do godziny</w:t>
      </w:r>
      <w:r w:rsidR="000D1587" w:rsidRPr="00D253F5">
        <w:rPr>
          <w:rFonts w:ascii="Arial" w:hAnsi="Arial" w:cs="Arial"/>
          <w:b/>
          <w:highlight w:val="yellow"/>
        </w:rPr>
        <w:t xml:space="preserve"> 1</w:t>
      </w:r>
      <w:r w:rsidR="00D253F5" w:rsidRPr="00D253F5">
        <w:rPr>
          <w:rFonts w:ascii="Arial" w:hAnsi="Arial" w:cs="Arial"/>
          <w:b/>
          <w:highlight w:val="yellow"/>
        </w:rPr>
        <w:t>0</w:t>
      </w:r>
      <w:r w:rsidR="000D1587" w:rsidRPr="00D253F5">
        <w:rPr>
          <w:rFonts w:ascii="Arial" w:hAnsi="Arial" w:cs="Arial"/>
          <w:b/>
          <w:highlight w:val="yellow"/>
        </w:rPr>
        <w:t>.00</w:t>
      </w:r>
      <w:r w:rsidR="000D1587" w:rsidRPr="00AD3B39">
        <w:rPr>
          <w:rFonts w:ascii="Arial" w:hAnsi="Arial" w:cs="Arial"/>
          <w:b/>
        </w:rPr>
        <w:t xml:space="preserve"> </w:t>
      </w:r>
      <w:r w:rsidR="00AD045F" w:rsidRPr="00AD3B39">
        <w:rPr>
          <w:rFonts w:ascii="Arial" w:hAnsi="Arial" w:cs="Arial"/>
        </w:rPr>
        <w:t>w sposób określony</w:t>
      </w:r>
      <w:r w:rsidR="00AD045F" w:rsidRPr="00AD3B39">
        <w:rPr>
          <w:rFonts w:ascii="Arial" w:hAnsi="Arial" w:cs="Arial"/>
        </w:rPr>
        <w:br/>
      </w:r>
      <w:r w:rsidRPr="00AD3B39">
        <w:rPr>
          <w:rFonts w:ascii="Arial" w:hAnsi="Arial" w:cs="Arial"/>
        </w:rPr>
        <w:t xml:space="preserve">w rozdziale X pkt 2 SWZ.  </w:t>
      </w:r>
    </w:p>
    <w:p w14:paraId="55E631CA" w14:textId="1AFFDD00" w:rsidR="0015246B" w:rsidRPr="00624665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D3B39">
        <w:rPr>
          <w:rFonts w:ascii="Arial" w:hAnsi="Arial" w:cs="Arial"/>
        </w:rPr>
        <w:t>Publiczne otwarcie ofert nastąpi w</w:t>
      </w:r>
      <w:r w:rsidR="00004755" w:rsidRPr="00AD3B39">
        <w:rPr>
          <w:rFonts w:ascii="Arial" w:hAnsi="Arial" w:cs="Arial"/>
          <w:b/>
          <w:bCs/>
        </w:rPr>
        <w:t xml:space="preserve"> dniu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4332B9">
        <w:rPr>
          <w:rFonts w:ascii="Arial" w:hAnsi="Arial" w:cs="Arial"/>
          <w:b/>
        </w:rPr>
        <w:t>1</w:t>
      </w:r>
      <w:r w:rsidR="0027530F">
        <w:rPr>
          <w:rFonts w:ascii="Arial" w:hAnsi="Arial" w:cs="Arial"/>
          <w:b/>
        </w:rPr>
        <w:t>5</w:t>
      </w:r>
      <w:r w:rsidR="004332B9">
        <w:rPr>
          <w:rFonts w:ascii="Arial" w:hAnsi="Arial" w:cs="Arial"/>
          <w:b/>
        </w:rPr>
        <w:t xml:space="preserve"> lutego</w:t>
      </w:r>
      <w:r w:rsidR="00153B87" w:rsidRPr="00AD3B39">
        <w:rPr>
          <w:rFonts w:ascii="Arial" w:hAnsi="Arial" w:cs="Arial"/>
          <w:b/>
        </w:rPr>
        <w:t xml:space="preserve"> </w:t>
      </w:r>
      <w:r w:rsidR="000D1587" w:rsidRPr="00AD3B39">
        <w:rPr>
          <w:rFonts w:ascii="Arial" w:hAnsi="Arial" w:cs="Arial"/>
          <w:b/>
          <w:bCs/>
        </w:rPr>
        <w:t>202</w:t>
      </w:r>
      <w:r w:rsidR="004332B9">
        <w:rPr>
          <w:rFonts w:ascii="Arial" w:hAnsi="Arial" w:cs="Arial"/>
          <w:b/>
          <w:bCs/>
        </w:rPr>
        <w:t>3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062B85" w:rsidRPr="00AD3B39">
        <w:rPr>
          <w:rFonts w:ascii="Arial" w:hAnsi="Arial" w:cs="Arial"/>
          <w:b/>
          <w:bCs/>
        </w:rPr>
        <w:t>roku</w:t>
      </w:r>
      <w:r w:rsidR="00062B85" w:rsidRPr="002C1318">
        <w:rPr>
          <w:rFonts w:ascii="Arial" w:hAnsi="Arial" w:cs="Arial"/>
          <w:b/>
          <w:bCs/>
        </w:rPr>
        <w:t xml:space="preserve"> </w:t>
      </w:r>
      <w:r w:rsidR="00062B85" w:rsidRPr="00D253F5">
        <w:rPr>
          <w:rFonts w:ascii="Arial" w:hAnsi="Arial" w:cs="Arial"/>
          <w:b/>
          <w:bCs/>
          <w:highlight w:val="yellow"/>
        </w:rPr>
        <w:t>o godzinie</w:t>
      </w:r>
      <w:r w:rsidR="000D1587" w:rsidRPr="00D253F5">
        <w:rPr>
          <w:rFonts w:ascii="Arial" w:hAnsi="Arial" w:cs="Arial"/>
          <w:b/>
          <w:bCs/>
          <w:highlight w:val="yellow"/>
        </w:rPr>
        <w:t xml:space="preserve"> 1</w:t>
      </w:r>
      <w:r w:rsidR="00D253F5" w:rsidRPr="00D253F5">
        <w:rPr>
          <w:rFonts w:ascii="Arial" w:hAnsi="Arial" w:cs="Arial"/>
          <w:b/>
          <w:bCs/>
          <w:highlight w:val="yellow"/>
        </w:rPr>
        <w:t>0</w:t>
      </w:r>
      <w:r w:rsidR="000D1587" w:rsidRPr="00D253F5">
        <w:rPr>
          <w:rFonts w:ascii="Arial" w:hAnsi="Arial" w:cs="Arial"/>
          <w:b/>
          <w:bCs/>
          <w:highlight w:val="yellow"/>
        </w:rPr>
        <w:t>.30</w:t>
      </w:r>
      <w:bookmarkStart w:id="35" w:name="_GoBack"/>
      <w:bookmarkEnd w:id="35"/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>z otwarcia ofert, o której mowa w art. 222 ust. 5 ustawy Pzp.</w:t>
      </w:r>
    </w:p>
    <w:p w14:paraId="532EF94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3"/>
      <w:bookmarkEnd w:id="34"/>
    </w:p>
    <w:p w14:paraId="3DF60F2A" w14:textId="77777777" w:rsidR="00C802E8" w:rsidRPr="00624665" w:rsidRDefault="00C802E8" w:rsidP="000B1917">
      <w:pPr>
        <w:numPr>
          <w:ilvl w:val="0"/>
          <w:numId w:val="74"/>
        </w:numPr>
        <w:spacing w:after="0" w:line="276" w:lineRule="auto"/>
        <w:ind w:left="284" w:hanging="284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6EB04892" w:rsidR="002A7352" w:rsidRPr="00624665" w:rsidRDefault="002A7352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736DD6">
        <w:rPr>
          <w:rFonts w:ascii="Arial" w:hAnsi="Arial" w:cs="Arial"/>
        </w:rPr>
        <w:t xml:space="preserve"> obliczona prz</w:t>
      </w:r>
      <w:r w:rsidR="00B75D22">
        <w:rPr>
          <w:rFonts w:ascii="Arial" w:hAnsi="Arial" w:cs="Arial"/>
        </w:rPr>
        <w:t xml:space="preserve">ez wskazanie w formularzu oferty: stawki podatku </w:t>
      </w:r>
      <w:r w:rsidR="00074866">
        <w:rPr>
          <w:rFonts w:ascii="Arial" w:hAnsi="Arial" w:cs="Arial"/>
        </w:rPr>
        <w:t>od towarów i usług, wskazanie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</w:t>
      </w:r>
      <w:r w:rsidR="00736DD6">
        <w:rPr>
          <w:rFonts w:ascii="Arial" w:hAnsi="Arial" w:cs="Arial"/>
        </w:rPr>
        <w:t>netto</w:t>
      </w:r>
      <w:r w:rsidR="00CF6CBB">
        <w:rPr>
          <w:rFonts w:ascii="Arial" w:hAnsi="Arial" w:cs="Arial"/>
        </w:rPr>
        <w:t xml:space="preserve"> oferowanych urządzeń, a </w:t>
      </w:r>
      <w:r w:rsidR="00163E4F">
        <w:rPr>
          <w:rFonts w:ascii="Arial" w:hAnsi="Arial" w:cs="Arial"/>
        </w:rPr>
        <w:t>następnie</w:t>
      </w:r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r w:rsidR="004F51E8">
        <w:rPr>
          <w:rFonts w:ascii="Arial" w:hAnsi="Arial" w:cs="Arial"/>
        </w:rPr>
        <w:t>i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</w:p>
    <w:p w14:paraId="3F15001A" w14:textId="01F14EEA" w:rsidR="00DB022A" w:rsidRPr="00624665" w:rsidRDefault="00DB022A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</w:t>
      </w:r>
      <w:r w:rsidR="005A64E8">
        <w:rPr>
          <w:rFonts w:ascii="Arial" w:eastAsia="Calibri" w:hAnsi="Arial" w:cs="Arial"/>
        </w:rPr>
        <w:t xml:space="preserve"> niej nieujęte,</w:t>
      </w:r>
      <w:r w:rsidR="005A64E8">
        <w:rPr>
          <w:rFonts w:ascii="Arial" w:eastAsia="Calibri" w:hAnsi="Arial" w:cs="Arial"/>
        </w:rPr>
        <w:br/>
      </w:r>
      <w:r w:rsidRPr="00624665">
        <w:rPr>
          <w:rFonts w:ascii="Arial" w:eastAsia="Calibri" w:hAnsi="Arial" w:cs="Arial"/>
        </w:rPr>
        <w:t>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rancji; dostarczenia </w:t>
      </w:r>
      <w:r w:rsidR="00F60E93">
        <w:rPr>
          <w:rFonts w:ascii="Arial" w:eastAsia="Calibri" w:hAnsi="Arial" w:cs="Arial"/>
        </w:rPr>
        <w:t>wraz z pojazdem</w:t>
      </w:r>
      <w:r w:rsidR="00563EEA" w:rsidRPr="00624665">
        <w:rPr>
          <w:rFonts w:ascii="Arial" w:eastAsia="Calibri" w:hAnsi="Arial" w:cs="Arial"/>
        </w:rPr>
        <w:t xml:space="preserve">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904E769" w:rsidR="00DB022A" w:rsidRPr="00624665" w:rsidRDefault="00DB022A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(t.j. Dz. U. z 20</w:t>
      </w:r>
      <w:r w:rsidR="00736DD6">
        <w:rPr>
          <w:rFonts w:ascii="Arial" w:eastAsia="Calibri" w:hAnsi="Arial" w:cs="Arial"/>
        </w:rPr>
        <w:t xml:space="preserve">22 poz. 931 </w:t>
      </w:r>
      <w:r w:rsidRPr="00624665">
        <w:rPr>
          <w:rFonts w:ascii="Arial" w:eastAsia="Calibri" w:hAnsi="Arial" w:cs="Arial"/>
        </w:rPr>
        <w:t>ze zm.).</w:t>
      </w:r>
    </w:p>
    <w:p w14:paraId="725AE3D7" w14:textId="2945D584" w:rsidR="00DB022A" w:rsidRPr="00736DD6" w:rsidRDefault="00DB022A" w:rsidP="00736DD6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Zamawiający nie dopuszcza przedstawiania ceny </w:t>
      </w:r>
      <w:r w:rsidR="00736DD6">
        <w:rPr>
          <w:rFonts w:ascii="Arial" w:eastAsia="Calibri" w:hAnsi="Arial" w:cs="Arial"/>
        </w:rPr>
        <w:t>ryczałtowej w kilku wariantach,</w:t>
      </w:r>
      <w:r w:rsidR="00736DD6">
        <w:rPr>
          <w:rFonts w:ascii="Arial" w:eastAsia="Calibri" w:hAnsi="Arial" w:cs="Arial"/>
        </w:rPr>
        <w:br/>
      </w:r>
      <w:r w:rsidRPr="00736DD6">
        <w:rPr>
          <w:rFonts w:ascii="Arial" w:eastAsia="Calibri" w:hAnsi="Arial" w:cs="Arial"/>
        </w:rPr>
        <w:t>w zależności od zastosowanych rozwiązań. W przypadku przedstawiania ceny w taki sposób oferta zostanie odrzucona.</w:t>
      </w:r>
    </w:p>
    <w:p w14:paraId="23E39A1B" w14:textId="39CA3D22" w:rsidR="00C802E8" w:rsidRPr="00624665" w:rsidRDefault="00C802E8" w:rsidP="000B1917">
      <w:pPr>
        <w:numPr>
          <w:ilvl w:val="0"/>
          <w:numId w:val="74"/>
        </w:numPr>
        <w:spacing w:after="0" w:line="276" w:lineRule="auto"/>
        <w:ind w:left="426" w:hanging="426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Rozliczenia pomiędzy </w:t>
      </w:r>
      <w:r w:rsidR="00736DD6">
        <w:rPr>
          <w:rFonts w:ascii="Arial" w:eastAsia="Calibri" w:hAnsi="Arial" w:cs="Arial"/>
        </w:rPr>
        <w:t>Z</w:t>
      </w:r>
      <w:r w:rsidRPr="00624665">
        <w:rPr>
          <w:rFonts w:ascii="Arial" w:eastAsia="Calibri" w:hAnsi="Arial" w:cs="Arial"/>
        </w:rPr>
        <w:t xml:space="preserve">amawiającym a </w:t>
      </w:r>
      <w:r w:rsidR="00736DD6">
        <w:rPr>
          <w:rFonts w:ascii="Arial" w:eastAsia="Calibri" w:hAnsi="Arial" w:cs="Arial"/>
        </w:rPr>
        <w:t>W</w:t>
      </w:r>
      <w:r w:rsidRPr="00624665">
        <w:rPr>
          <w:rFonts w:ascii="Arial" w:eastAsia="Calibri" w:hAnsi="Arial" w:cs="Arial"/>
        </w:rPr>
        <w:t>ykonawcą będą prowadzone w walucie PLN.</w:t>
      </w:r>
    </w:p>
    <w:p w14:paraId="6D9BBFF8" w14:textId="77777777" w:rsidR="00062B85" w:rsidRDefault="00C802E8" w:rsidP="000B1917">
      <w:pPr>
        <w:numPr>
          <w:ilvl w:val="0"/>
          <w:numId w:val="74"/>
        </w:numPr>
        <w:spacing w:after="0" w:line="276" w:lineRule="auto"/>
        <w:ind w:left="426" w:hanging="426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2"/>
      <w:r w:rsidRPr="00624665">
        <w:rPr>
          <w:rFonts w:ascii="Arial" w:hAnsi="Arial" w:cs="Arial"/>
          <w:sz w:val="22"/>
          <w:szCs w:val="22"/>
        </w:rPr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0B1917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6F879D00" w14:textId="77777777" w:rsidR="004332B9" w:rsidRPr="00857815" w:rsidRDefault="00FB4CC2" w:rsidP="00857815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857815">
        <w:rPr>
          <w:rFonts w:ascii="Arial" w:hAnsi="Arial" w:cs="Arial"/>
          <w:b/>
          <w:bCs/>
        </w:rPr>
        <w:t xml:space="preserve"> </w:t>
      </w:r>
      <w:r w:rsidR="004332B9" w:rsidRPr="00857815">
        <w:rPr>
          <w:rFonts w:ascii="Arial" w:hAnsi="Arial" w:cs="Arial"/>
          <w:bCs/>
        </w:rPr>
        <w:t>Cena oferty brutto (C) - 60% (max. 60 pkt)</w:t>
      </w:r>
    </w:p>
    <w:p w14:paraId="409EFA24" w14:textId="77777777" w:rsidR="004332B9" w:rsidRPr="004332B9" w:rsidRDefault="004332B9" w:rsidP="00857815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Arial" w:hAnsi="Arial" w:cs="Arial"/>
          <w:bCs/>
        </w:rPr>
      </w:pPr>
      <w:r w:rsidRPr="004332B9">
        <w:rPr>
          <w:rFonts w:ascii="Arial" w:hAnsi="Arial" w:cs="Arial"/>
          <w:bCs/>
        </w:rPr>
        <w:t>Termin realizacji przedmiotu zamówienia (T) – 40% (max. 40 pkt)</w:t>
      </w:r>
    </w:p>
    <w:p w14:paraId="2DEF1BB5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</w:p>
    <w:p w14:paraId="4906C66B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Sposób przyznania punktów w kryteriach:</w:t>
      </w:r>
    </w:p>
    <w:p w14:paraId="23F6E4A5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</w:p>
    <w:p w14:paraId="51AE4563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eastAsia="Calibri" w:hAnsi="Arial" w:cs="Arial"/>
          <w:b/>
          <w:bCs/>
          <w:u w:val="single"/>
          <w:lang w:eastAsia="en-US"/>
        </w:rPr>
      </w:pPr>
      <w:r w:rsidRPr="004332B9">
        <w:rPr>
          <w:rFonts w:ascii="Arial" w:eastAsia="Calibri" w:hAnsi="Arial" w:cs="Arial"/>
          <w:b/>
          <w:bCs/>
          <w:u w:val="single"/>
          <w:lang w:eastAsia="en-US"/>
        </w:rPr>
        <w:t>Cena oferty brutto (C)</w:t>
      </w:r>
    </w:p>
    <w:p w14:paraId="25A8D0B1" w14:textId="77777777" w:rsidR="004332B9" w:rsidRPr="004332B9" w:rsidRDefault="004332B9" w:rsidP="00857815">
      <w:pPr>
        <w:spacing w:after="0" w:line="276" w:lineRule="auto"/>
        <w:ind w:left="1440"/>
        <w:jc w:val="center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C = 0,6 x (C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min</w:t>
      </w:r>
      <w:r w:rsidRPr="004332B9">
        <w:rPr>
          <w:rFonts w:ascii="Arial" w:eastAsia="Calibri" w:hAnsi="Arial" w:cs="Arial"/>
          <w:b/>
          <w:bCs/>
          <w:lang w:eastAsia="en-US"/>
        </w:rPr>
        <w:t xml:space="preserve"> / 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r w:rsidRPr="004332B9">
        <w:rPr>
          <w:rFonts w:ascii="Arial" w:eastAsia="Calibri" w:hAnsi="Arial" w:cs="Arial"/>
          <w:b/>
          <w:bCs/>
          <w:lang w:eastAsia="en-US"/>
        </w:rPr>
        <w:t>) x 100 pkt</w:t>
      </w:r>
    </w:p>
    <w:p w14:paraId="585AD517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>gdzie:</w:t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</w:p>
    <w:p w14:paraId="2FADB570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  <w:t>C</w:t>
      </w:r>
      <w:r w:rsidRPr="004332B9">
        <w:rPr>
          <w:rFonts w:ascii="Arial" w:eastAsia="Calibri" w:hAnsi="Arial" w:cs="Arial"/>
          <w:vertAlign w:val="subscript"/>
          <w:lang w:eastAsia="en-US"/>
        </w:rPr>
        <w:t>min</w:t>
      </w:r>
      <w:r w:rsidRPr="004332B9">
        <w:rPr>
          <w:rFonts w:ascii="Arial" w:eastAsia="Calibri" w:hAnsi="Arial" w:cs="Arial"/>
          <w:lang w:eastAsia="en-US"/>
        </w:rPr>
        <w:tab/>
        <w:t xml:space="preserve">- cena brutto najniższa, </w:t>
      </w:r>
    </w:p>
    <w:p w14:paraId="36165A9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r w:rsidRPr="004332B9">
        <w:rPr>
          <w:rFonts w:ascii="Arial" w:eastAsia="Calibri" w:hAnsi="Arial" w:cs="Arial"/>
          <w:lang w:eastAsia="en-US"/>
        </w:rPr>
        <w:tab/>
        <w:t>- cena brutto oferty badanej</w:t>
      </w:r>
    </w:p>
    <w:p w14:paraId="129EF3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p w14:paraId="76E123E1" w14:textId="77777777" w:rsidR="004332B9" w:rsidRPr="004332B9" w:rsidRDefault="004332B9" w:rsidP="00857815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4332B9">
        <w:rPr>
          <w:rFonts w:ascii="Arial" w:eastAsia="Calibri" w:hAnsi="Arial" w:cs="Arial"/>
          <w:b/>
          <w:u w:val="single"/>
          <w:lang w:eastAsia="en-US"/>
        </w:rPr>
        <w:t>Termin realizacji przedmiotu zamówienia (T)</w:t>
      </w:r>
    </w:p>
    <w:p w14:paraId="362A5D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2330"/>
      </w:tblGrid>
      <w:tr w:rsidR="004332B9" w:rsidRPr="004332B9" w14:paraId="33FFEED6" w14:textId="77777777" w:rsidTr="00703F67">
        <w:tc>
          <w:tcPr>
            <w:tcW w:w="937" w:type="dxa"/>
          </w:tcPr>
          <w:p w14:paraId="1242C415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3543" w:type="dxa"/>
          </w:tcPr>
          <w:p w14:paraId="266902FE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Termin realizacji przedmiotu zamówienia (T)</w:t>
            </w:r>
          </w:p>
        </w:tc>
        <w:tc>
          <w:tcPr>
            <w:tcW w:w="2330" w:type="dxa"/>
          </w:tcPr>
          <w:p w14:paraId="25A487F1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Waga</w:t>
            </w:r>
          </w:p>
        </w:tc>
      </w:tr>
      <w:tr w:rsidR="004332B9" w:rsidRPr="004332B9" w14:paraId="31D0EB1B" w14:textId="77777777" w:rsidTr="00703F67">
        <w:tc>
          <w:tcPr>
            <w:tcW w:w="937" w:type="dxa"/>
          </w:tcPr>
          <w:p w14:paraId="7C7A49C0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543" w:type="dxa"/>
          </w:tcPr>
          <w:p w14:paraId="7A6C4BEC" w14:textId="77777777" w:rsidR="004332B9" w:rsidRPr="004332B9" w:rsidRDefault="004332B9" w:rsidP="00857815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31 sierpnia 2023 r.</w:t>
            </w:r>
          </w:p>
        </w:tc>
        <w:tc>
          <w:tcPr>
            <w:tcW w:w="2330" w:type="dxa"/>
          </w:tcPr>
          <w:p w14:paraId="27A9A2A2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40 pkt</w:t>
            </w:r>
          </w:p>
        </w:tc>
      </w:tr>
      <w:tr w:rsidR="004332B9" w:rsidRPr="004332B9" w14:paraId="44BF3373" w14:textId="77777777" w:rsidTr="00703F67">
        <w:tc>
          <w:tcPr>
            <w:tcW w:w="937" w:type="dxa"/>
          </w:tcPr>
          <w:p w14:paraId="36D844E0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543" w:type="dxa"/>
          </w:tcPr>
          <w:p w14:paraId="21D70597" w14:textId="7A66829D" w:rsidR="004332B9" w:rsidRPr="004332B9" w:rsidRDefault="004332B9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</w:t>
            </w:r>
            <w:r w:rsidR="000A5912">
              <w:rPr>
                <w:rFonts w:ascii="Arial" w:eastAsia="Calibri" w:hAnsi="Arial" w:cs="Arial"/>
                <w:lang w:eastAsia="en-US"/>
              </w:rPr>
              <w:t>0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A5912">
              <w:rPr>
                <w:rFonts w:ascii="Arial" w:eastAsia="Calibri" w:hAnsi="Arial" w:cs="Arial"/>
                <w:lang w:eastAsia="en-US"/>
              </w:rPr>
              <w:t>września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2023 r.</w:t>
            </w:r>
          </w:p>
        </w:tc>
        <w:tc>
          <w:tcPr>
            <w:tcW w:w="2330" w:type="dxa"/>
          </w:tcPr>
          <w:p w14:paraId="50FE3EE2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20 pkt</w:t>
            </w:r>
          </w:p>
        </w:tc>
      </w:tr>
      <w:tr w:rsidR="004332B9" w:rsidRPr="004332B9" w14:paraId="610EEFA9" w14:textId="77777777" w:rsidTr="00703F67">
        <w:tc>
          <w:tcPr>
            <w:tcW w:w="937" w:type="dxa"/>
          </w:tcPr>
          <w:p w14:paraId="7625AA53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543" w:type="dxa"/>
          </w:tcPr>
          <w:p w14:paraId="1E043368" w14:textId="38903FCB" w:rsidR="004332B9" w:rsidRPr="004332B9" w:rsidRDefault="004332B9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</w:t>
            </w:r>
            <w:r w:rsidR="000A5912">
              <w:rPr>
                <w:rFonts w:ascii="Arial" w:eastAsia="Calibri" w:hAnsi="Arial" w:cs="Arial"/>
                <w:lang w:eastAsia="en-US"/>
              </w:rPr>
              <w:t>1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A5912">
              <w:rPr>
                <w:rFonts w:ascii="Arial" w:eastAsia="Calibri" w:hAnsi="Arial" w:cs="Arial"/>
                <w:lang w:eastAsia="en-US"/>
              </w:rPr>
              <w:t>października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2023 r.</w:t>
            </w:r>
          </w:p>
        </w:tc>
        <w:tc>
          <w:tcPr>
            <w:tcW w:w="2330" w:type="dxa"/>
          </w:tcPr>
          <w:p w14:paraId="2234DCFF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10 pkt</w:t>
            </w:r>
          </w:p>
        </w:tc>
      </w:tr>
    </w:tbl>
    <w:p w14:paraId="150D1C1C" w14:textId="77777777" w:rsidR="004332B9" w:rsidRPr="004332B9" w:rsidRDefault="004332B9" w:rsidP="004332B9">
      <w:pPr>
        <w:spacing w:line="276" w:lineRule="auto"/>
        <w:ind w:left="1854" w:hanging="1688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FC1F5C" w14:textId="61BE8C3A" w:rsidR="004332B9" w:rsidRPr="004332B9" w:rsidRDefault="00E60E9C" w:rsidP="004332B9">
      <w:pPr>
        <w:spacing w:line="276" w:lineRule="auto"/>
        <w:ind w:left="166"/>
        <w:outlineLvl w:val="1"/>
        <w:rPr>
          <w:rFonts w:ascii="Arial" w:eastAsia="Calibri" w:hAnsi="Arial" w:cs="Arial"/>
          <w:lang w:eastAsia="en-US"/>
        </w:rPr>
      </w:pPr>
      <w:r w:rsidRPr="00E60E9C">
        <w:rPr>
          <w:rFonts w:ascii="Arial" w:eastAsia="Calibri" w:hAnsi="Arial" w:cs="Arial"/>
          <w:lang w:eastAsia="en-US"/>
        </w:rPr>
        <w:t>W przypadku braku podania w Formularzu ofertowym informacji dotyczącej deklarowanego terminu realizacji lub zaznaczenia więcej niż jednej możliwości wyboru (deklaracji) oferta Wykonawcy otrzyma zero (0) punktów w kryterium, a Wykonawca będzie związany maksymalnym terminem określonym w SWZ, tj. do 30 listopada 2023 r.</w:t>
      </w:r>
    </w:p>
    <w:p w14:paraId="0D4BE750" w14:textId="77777777" w:rsidR="004332B9" w:rsidRPr="004332B9" w:rsidRDefault="004332B9" w:rsidP="004332B9">
      <w:pPr>
        <w:autoSpaceDE w:val="0"/>
        <w:autoSpaceDN w:val="0"/>
        <w:adjustRightInd w:val="0"/>
        <w:spacing w:line="259" w:lineRule="auto"/>
        <w:ind w:left="160"/>
        <w:jc w:val="left"/>
        <w:rPr>
          <w:rFonts w:ascii="Arial" w:eastAsia="Calibri" w:hAnsi="Arial" w:cs="Arial"/>
          <w:color w:val="000000"/>
          <w:lang w:eastAsia="en-US"/>
        </w:rPr>
      </w:pPr>
      <w:r w:rsidRPr="004332B9">
        <w:rPr>
          <w:rFonts w:ascii="Arial" w:eastAsia="Calibri" w:hAnsi="Arial" w:cs="Arial"/>
          <w:color w:val="000000"/>
          <w:lang w:eastAsia="en-US"/>
        </w:rPr>
        <w:t>Za ofertę najkorzystniejszą Zamawiający uzna ofertę, której zostanie przyznana najwyższa ilość punktów w ramach powyższych kryteriów: S=C+T</w:t>
      </w:r>
    </w:p>
    <w:p w14:paraId="6E095D2F" w14:textId="2D8E4B3A" w:rsidR="00190883" w:rsidRPr="004332B9" w:rsidRDefault="00190883" w:rsidP="004332B9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4332B9">
        <w:rPr>
          <w:rFonts w:ascii="Arial" w:hAnsi="Arial" w:cs="Arial"/>
        </w:rPr>
        <w:t xml:space="preserve">W celu obliczenia punktów wyniki poszczególnych działań matematycznych będą zaokrąglane do dwóch miejsc po przecinku. </w:t>
      </w:r>
    </w:p>
    <w:p w14:paraId="7848CD15" w14:textId="77777777" w:rsidR="00190883" w:rsidRPr="00190883" w:rsidRDefault="00190883" w:rsidP="000B1917">
      <w:pPr>
        <w:numPr>
          <w:ilvl w:val="3"/>
          <w:numId w:val="74"/>
        </w:numPr>
        <w:spacing w:after="0" w:line="276" w:lineRule="auto"/>
        <w:ind w:left="284" w:hanging="284"/>
        <w:contextualSpacing/>
        <w:jc w:val="left"/>
        <w:rPr>
          <w:rFonts w:ascii="Arial" w:hAnsi="Arial" w:cs="Arial"/>
          <w:bCs/>
        </w:rPr>
      </w:pPr>
      <w:r w:rsidRPr="00190883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190883">
        <w:rPr>
          <w:rFonts w:ascii="Arial" w:hAnsi="Arial" w:cs="Arial"/>
          <w:bCs/>
        </w:rPr>
        <w:br/>
        <w:t>wykonawców wyjaśnień treści złożonych przez nich ofert.</w:t>
      </w:r>
    </w:p>
    <w:p w14:paraId="1BF085F5" w14:textId="77777777" w:rsidR="00190883" w:rsidRPr="00190883" w:rsidRDefault="00190883" w:rsidP="000B1917">
      <w:pPr>
        <w:numPr>
          <w:ilvl w:val="3"/>
          <w:numId w:val="74"/>
        </w:numPr>
        <w:spacing w:after="0" w:line="276" w:lineRule="auto"/>
        <w:ind w:left="284" w:hanging="284"/>
        <w:contextualSpacing/>
        <w:jc w:val="left"/>
        <w:rPr>
          <w:rFonts w:ascii="Arial" w:hAnsi="Arial" w:cs="Arial"/>
        </w:rPr>
      </w:pPr>
      <w:r w:rsidRPr="00190883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0B1917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0B191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odpowiada wszystkim wymaganiom ustawy Pzp;</w:t>
      </w:r>
    </w:p>
    <w:p w14:paraId="2A9EE5AD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Pzp. </w:t>
      </w:r>
    </w:p>
    <w:p w14:paraId="6581BABB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r w:rsidRPr="00624665">
        <w:rPr>
          <w:rFonts w:ascii="Arial" w:hAnsi="Arial" w:cs="Arial"/>
        </w:rPr>
        <w:t>Pzp.</w:t>
      </w:r>
    </w:p>
    <w:p w14:paraId="3CE575AB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Pzp).</w:t>
      </w:r>
    </w:p>
    <w:p w14:paraId="320191A7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Pzp,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6EC1181D" w14:textId="0BCF1E5D" w:rsidR="00CE771C" w:rsidRPr="0027530F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00C6F8C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60505EFE" w14:textId="77777777" w:rsidR="007A5E89" w:rsidRPr="003F1189" w:rsidRDefault="001969FA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54978B47" w:rsidR="00AD045F" w:rsidRDefault="005B600C" w:rsidP="00736DD6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54C70BC4" w14:textId="77777777" w:rsidR="000B1917" w:rsidRPr="00624665" w:rsidRDefault="000B1917" w:rsidP="000B1917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</w:p>
    <w:p w14:paraId="3D0A33E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0B191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0B191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0B191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7A5F54A8" w14:textId="77777777" w:rsidR="006B29BE" w:rsidRPr="003F1189" w:rsidRDefault="00470B0B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0B191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624665">
        <w:rPr>
          <w:rFonts w:ascii="Arial" w:hAnsi="Arial" w:cs="Arial"/>
          <w:bCs/>
        </w:rPr>
        <w:t>zp</w:t>
      </w:r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Pzp.</w:t>
      </w:r>
    </w:p>
    <w:p w14:paraId="42E12F2B" w14:textId="77777777" w:rsidR="006B29BE" w:rsidRDefault="006B29BE" w:rsidP="000B191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>5 ustawy Pzp</w:t>
      </w:r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0B1917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0B191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r w:rsidRPr="00624665">
        <w:rPr>
          <w:rFonts w:ascii="Arial" w:hAnsi="Arial" w:cs="Arial"/>
        </w:rPr>
        <w:t>Pzp;</w:t>
      </w:r>
    </w:p>
    <w:p w14:paraId="4FC16050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Pzp,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83BB91A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związku z art. 17 ust. 3 lit. b, d lub e RODO prawo do usunięcia danych osobowych;</w:t>
      </w:r>
    </w:p>
    <w:p w14:paraId="1EF62AB2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0B1917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A68D585" w14:textId="77777777" w:rsidR="00854A46" w:rsidRDefault="00854A46" w:rsidP="000B1917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6CD19919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załącznik nr 3 – </w:t>
      </w:r>
      <w:r w:rsidR="00857815">
        <w:rPr>
          <w:rFonts w:ascii="Arial" w:hAnsi="Arial" w:cs="Arial"/>
        </w:rPr>
        <w:t>Opis przedmiotu zamówienia</w:t>
      </w:r>
      <w:r w:rsidRPr="00624665">
        <w:rPr>
          <w:rFonts w:ascii="Arial" w:hAnsi="Arial" w:cs="Arial"/>
        </w:rPr>
        <w:t>,</w:t>
      </w:r>
    </w:p>
    <w:p w14:paraId="325D2A17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15EA692F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  <w:r w:rsidR="00857815">
        <w:rPr>
          <w:rFonts w:ascii="Arial" w:hAnsi="Arial" w:cs="Arial"/>
        </w:rPr>
        <w:t>.</w:t>
      </w:r>
    </w:p>
    <w:p w14:paraId="7489D840" w14:textId="3D0A48EC" w:rsidR="002641A1" w:rsidRPr="0069721C" w:rsidRDefault="002641A1" w:rsidP="00834D63">
      <w:pPr>
        <w:pStyle w:val="Bezodstpw"/>
        <w:spacing w:line="276" w:lineRule="auto"/>
        <w:ind w:left="360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05D" w16cex:dateUtc="2023-02-07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B948F" w16cid:durableId="278CA0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84EC" w14:textId="77777777" w:rsidR="00EA095D" w:rsidRDefault="00EA095D">
      <w:pPr>
        <w:spacing w:after="0" w:line="240" w:lineRule="auto"/>
      </w:pPr>
      <w:r>
        <w:separator/>
      </w:r>
    </w:p>
  </w:endnote>
  <w:endnote w:type="continuationSeparator" w:id="0">
    <w:p w14:paraId="15DDCF49" w14:textId="77777777" w:rsidR="00EA095D" w:rsidRDefault="00E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3AB945F5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D253F5">
      <w:rPr>
        <w:rFonts w:ascii="Times New Roman" w:hAnsi="Times New Roman"/>
        <w:b/>
        <w:noProof/>
        <w:sz w:val="18"/>
        <w:szCs w:val="18"/>
      </w:rPr>
      <w:t>10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28DB" w14:textId="77777777" w:rsidR="00EA095D" w:rsidRDefault="00EA095D">
      <w:pPr>
        <w:spacing w:after="0" w:line="240" w:lineRule="auto"/>
      </w:pPr>
      <w:r>
        <w:separator/>
      </w:r>
    </w:p>
  </w:footnote>
  <w:footnote w:type="continuationSeparator" w:id="0">
    <w:p w14:paraId="40699235" w14:textId="77777777" w:rsidR="00EA095D" w:rsidRDefault="00EA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57245C96"/>
    <w:lvl w:ilvl="0" w:tplc="4B9E7D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8E7"/>
    <w:multiLevelType w:val="hybridMultilevel"/>
    <w:tmpl w:val="736A09DC"/>
    <w:lvl w:ilvl="0" w:tplc="AB4AD17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FD5DA0"/>
    <w:multiLevelType w:val="hybridMultilevel"/>
    <w:tmpl w:val="0FE89148"/>
    <w:lvl w:ilvl="0" w:tplc="5DB8EB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A180D94"/>
    <w:multiLevelType w:val="hybridMultilevel"/>
    <w:tmpl w:val="44F27B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7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7CCF716A"/>
    <w:multiLevelType w:val="hybridMultilevel"/>
    <w:tmpl w:val="5B5A1CBC"/>
    <w:lvl w:ilvl="0" w:tplc="E2CE9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71"/>
  </w:num>
  <w:num w:numId="3">
    <w:abstractNumId w:val="1"/>
  </w:num>
  <w:num w:numId="4">
    <w:abstractNumId w:val="76"/>
  </w:num>
  <w:num w:numId="5">
    <w:abstractNumId w:val="40"/>
  </w:num>
  <w:num w:numId="6">
    <w:abstractNumId w:val="84"/>
  </w:num>
  <w:num w:numId="7">
    <w:abstractNumId w:val="80"/>
  </w:num>
  <w:num w:numId="8">
    <w:abstractNumId w:val="46"/>
  </w:num>
  <w:num w:numId="9">
    <w:abstractNumId w:val="58"/>
  </w:num>
  <w:num w:numId="10">
    <w:abstractNumId w:val="41"/>
  </w:num>
  <w:num w:numId="11">
    <w:abstractNumId w:val="39"/>
  </w:num>
  <w:num w:numId="12">
    <w:abstractNumId w:val="16"/>
  </w:num>
  <w:num w:numId="13">
    <w:abstractNumId w:val="55"/>
  </w:num>
  <w:num w:numId="14">
    <w:abstractNumId w:val="82"/>
  </w:num>
  <w:num w:numId="15">
    <w:abstractNumId w:val="94"/>
  </w:num>
  <w:num w:numId="16">
    <w:abstractNumId w:val="79"/>
  </w:num>
  <w:num w:numId="17">
    <w:abstractNumId w:val="18"/>
  </w:num>
  <w:num w:numId="18">
    <w:abstractNumId w:val="59"/>
  </w:num>
  <w:num w:numId="19">
    <w:abstractNumId w:val="8"/>
  </w:num>
  <w:num w:numId="20">
    <w:abstractNumId w:val="20"/>
  </w:num>
  <w:num w:numId="21">
    <w:abstractNumId w:val="91"/>
  </w:num>
  <w:num w:numId="22">
    <w:abstractNumId w:val="93"/>
  </w:num>
  <w:num w:numId="23">
    <w:abstractNumId w:val="34"/>
  </w:num>
  <w:num w:numId="24">
    <w:abstractNumId w:val="24"/>
  </w:num>
  <w:num w:numId="25">
    <w:abstractNumId w:val="32"/>
  </w:num>
  <w:num w:numId="26">
    <w:abstractNumId w:val="42"/>
  </w:num>
  <w:num w:numId="27">
    <w:abstractNumId w:val="38"/>
  </w:num>
  <w:num w:numId="28">
    <w:abstractNumId w:val="5"/>
  </w:num>
  <w:num w:numId="29">
    <w:abstractNumId w:val="12"/>
  </w:num>
  <w:num w:numId="30">
    <w:abstractNumId w:val="6"/>
  </w:num>
  <w:num w:numId="31">
    <w:abstractNumId w:val="21"/>
  </w:num>
  <w:num w:numId="32">
    <w:abstractNumId w:val="44"/>
  </w:num>
  <w:num w:numId="33">
    <w:abstractNumId w:val="36"/>
  </w:num>
  <w:num w:numId="34">
    <w:abstractNumId w:val="68"/>
  </w:num>
  <w:num w:numId="35">
    <w:abstractNumId w:val="60"/>
  </w:num>
  <w:num w:numId="36">
    <w:abstractNumId w:val="51"/>
  </w:num>
  <w:num w:numId="37">
    <w:abstractNumId w:val="22"/>
  </w:num>
  <w:num w:numId="38">
    <w:abstractNumId w:val="35"/>
  </w:num>
  <w:num w:numId="39">
    <w:abstractNumId w:val="54"/>
  </w:num>
  <w:num w:numId="40">
    <w:abstractNumId w:val="49"/>
  </w:num>
  <w:num w:numId="41">
    <w:abstractNumId w:val="25"/>
  </w:num>
  <w:num w:numId="42">
    <w:abstractNumId w:val="7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0"/>
  </w:num>
  <w:num w:numId="47">
    <w:abstractNumId w:val="65"/>
  </w:num>
  <w:num w:numId="48">
    <w:abstractNumId w:val="67"/>
  </w:num>
  <w:num w:numId="49">
    <w:abstractNumId w:val="15"/>
  </w:num>
  <w:num w:numId="50">
    <w:abstractNumId w:val="75"/>
  </w:num>
  <w:num w:numId="51">
    <w:abstractNumId w:val="31"/>
  </w:num>
  <w:num w:numId="52">
    <w:abstractNumId w:val="85"/>
  </w:num>
  <w:num w:numId="53">
    <w:abstractNumId w:val="4"/>
  </w:num>
  <w:num w:numId="54">
    <w:abstractNumId w:val="87"/>
  </w:num>
  <w:num w:numId="55">
    <w:abstractNumId w:val="92"/>
  </w:num>
  <w:num w:numId="56">
    <w:abstractNumId w:val="23"/>
  </w:num>
  <w:num w:numId="57">
    <w:abstractNumId w:val="17"/>
  </w:num>
  <w:num w:numId="58">
    <w:abstractNumId w:val="19"/>
  </w:num>
  <w:num w:numId="59">
    <w:abstractNumId w:val="26"/>
  </w:num>
  <w:num w:numId="60">
    <w:abstractNumId w:val="64"/>
  </w:num>
  <w:num w:numId="61">
    <w:abstractNumId w:val="70"/>
  </w:num>
  <w:num w:numId="62">
    <w:abstractNumId w:val="62"/>
  </w:num>
  <w:num w:numId="63">
    <w:abstractNumId w:val="86"/>
  </w:num>
  <w:num w:numId="64">
    <w:abstractNumId w:val="50"/>
  </w:num>
  <w:num w:numId="65">
    <w:abstractNumId w:val="33"/>
  </w:num>
  <w:num w:numId="66">
    <w:abstractNumId w:val="14"/>
  </w:num>
  <w:num w:numId="67">
    <w:abstractNumId w:val="81"/>
  </w:num>
  <w:num w:numId="68">
    <w:abstractNumId w:val="53"/>
  </w:num>
  <w:num w:numId="69">
    <w:abstractNumId w:val="63"/>
  </w:num>
  <w:num w:numId="70">
    <w:abstractNumId w:val="73"/>
  </w:num>
  <w:num w:numId="71">
    <w:abstractNumId w:val="74"/>
  </w:num>
  <w:num w:numId="72">
    <w:abstractNumId w:val="78"/>
  </w:num>
  <w:num w:numId="73">
    <w:abstractNumId w:val="48"/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6"/>
  </w:num>
  <w:num w:numId="77">
    <w:abstractNumId w:val="43"/>
  </w:num>
  <w:num w:numId="78">
    <w:abstractNumId w:val="2"/>
  </w:num>
  <w:num w:numId="79">
    <w:abstractNumId w:val="45"/>
  </w:num>
  <w:num w:numId="80">
    <w:abstractNumId w:val="83"/>
  </w:num>
  <w:num w:numId="81">
    <w:abstractNumId w:val="37"/>
  </w:num>
  <w:num w:numId="82">
    <w:abstractNumId w:val="27"/>
  </w:num>
  <w:num w:numId="83">
    <w:abstractNumId w:val="57"/>
  </w:num>
  <w:num w:numId="84">
    <w:abstractNumId w:val="29"/>
  </w:num>
  <w:num w:numId="85">
    <w:abstractNumId w:val="47"/>
  </w:num>
  <w:num w:numId="86">
    <w:abstractNumId w:val="9"/>
  </w:num>
  <w:num w:numId="87">
    <w:abstractNumId w:val="30"/>
  </w:num>
  <w:num w:numId="88">
    <w:abstractNumId w:val="3"/>
  </w:num>
  <w:num w:numId="89">
    <w:abstractNumId w:val="66"/>
  </w:num>
  <w:num w:numId="90">
    <w:abstractNumId w:val="88"/>
  </w:num>
  <w:num w:numId="91">
    <w:abstractNumId w:val="10"/>
  </w:num>
  <w:num w:numId="92">
    <w:abstractNumId w:val="89"/>
  </w:num>
  <w:num w:numId="93">
    <w:abstractNumId w:val="13"/>
  </w:num>
  <w:num w:numId="94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5912"/>
    <w:rsid w:val="000A6165"/>
    <w:rsid w:val="000A7F07"/>
    <w:rsid w:val="000B191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F0754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3B87"/>
    <w:rsid w:val="00155439"/>
    <w:rsid w:val="00155512"/>
    <w:rsid w:val="001615CA"/>
    <w:rsid w:val="001628CF"/>
    <w:rsid w:val="00162B31"/>
    <w:rsid w:val="001631FB"/>
    <w:rsid w:val="00163E4F"/>
    <w:rsid w:val="00164BEA"/>
    <w:rsid w:val="00164C20"/>
    <w:rsid w:val="001670D5"/>
    <w:rsid w:val="00172F0A"/>
    <w:rsid w:val="00182544"/>
    <w:rsid w:val="001845E9"/>
    <w:rsid w:val="001870C7"/>
    <w:rsid w:val="00190883"/>
    <w:rsid w:val="001932F9"/>
    <w:rsid w:val="00194B1F"/>
    <w:rsid w:val="001969FA"/>
    <w:rsid w:val="001A5FD1"/>
    <w:rsid w:val="001A7713"/>
    <w:rsid w:val="001B0B5A"/>
    <w:rsid w:val="001B3397"/>
    <w:rsid w:val="001B377A"/>
    <w:rsid w:val="001B3C9B"/>
    <w:rsid w:val="001B58E2"/>
    <w:rsid w:val="001B7A05"/>
    <w:rsid w:val="001C267B"/>
    <w:rsid w:val="001C3D32"/>
    <w:rsid w:val="001C4971"/>
    <w:rsid w:val="001C6177"/>
    <w:rsid w:val="001D2CCE"/>
    <w:rsid w:val="001D48A7"/>
    <w:rsid w:val="001E35AA"/>
    <w:rsid w:val="001E4679"/>
    <w:rsid w:val="001F0C96"/>
    <w:rsid w:val="001F30BF"/>
    <w:rsid w:val="002002A6"/>
    <w:rsid w:val="00203B0D"/>
    <w:rsid w:val="0020538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41A1"/>
    <w:rsid w:val="00265103"/>
    <w:rsid w:val="002718AB"/>
    <w:rsid w:val="0027530F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5FA"/>
    <w:rsid w:val="00372A94"/>
    <w:rsid w:val="00372F44"/>
    <w:rsid w:val="003752CF"/>
    <w:rsid w:val="00375DB7"/>
    <w:rsid w:val="00375F59"/>
    <w:rsid w:val="0037679E"/>
    <w:rsid w:val="003808C9"/>
    <w:rsid w:val="00382776"/>
    <w:rsid w:val="003827C1"/>
    <w:rsid w:val="00382A02"/>
    <w:rsid w:val="00386723"/>
    <w:rsid w:val="0038733A"/>
    <w:rsid w:val="00391B8F"/>
    <w:rsid w:val="00394C2D"/>
    <w:rsid w:val="00397739"/>
    <w:rsid w:val="003A57F5"/>
    <w:rsid w:val="003B336A"/>
    <w:rsid w:val="003B38CA"/>
    <w:rsid w:val="003B5171"/>
    <w:rsid w:val="003C33D2"/>
    <w:rsid w:val="003C56EE"/>
    <w:rsid w:val="003D08E7"/>
    <w:rsid w:val="003D48D2"/>
    <w:rsid w:val="003D696A"/>
    <w:rsid w:val="003E2626"/>
    <w:rsid w:val="003E6850"/>
    <w:rsid w:val="003F1189"/>
    <w:rsid w:val="003F2AB6"/>
    <w:rsid w:val="003F3205"/>
    <w:rsid w:val="003F49A3"/>
    <w:rsid w:val="00403DA6"/>
    <w:rsid w:val="0040445F"/>
    <w:rsid w:val="0040743C"/>
    <w:rsid w:val="00411304"/>
    <w:rsid w:val="004145ED"/>
    <w:rsid w:val="00422EA1"/>
    <w:rsid w:val="00432F94"/>
    <w:rsid w:val="004332B9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0BAB"/>
    <w:rsid w:val="004C19E9"/>
    <w:rsid w:val="004C1A92"/>
    <w:rsid w:val="004C1FA7"/>
    <w:rsid w:val="004C3749"/>
    <w:rsid w:val="004C674B"/>
    <w:rsid w:val="004D1D0B"/>
    <w:rsid w:val="004F37D0"/>
    <w:rsid w:val="004F51E8"/>
    <w:rsid w:val="004F562C"/>
    <w:rsid w:val="0050008E"/>
    <w:rsid w:val="0050725C"/>
    <w:rsid w:val="00513675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6CFD"/>
    <w:rsid w:val="00550F56"/>
    <w:rsid w:val="00552452"/>
    <w:rsid w:val="00553147"/>
    <w:rsid w:val="00553A4C"/>
    <w:rsid w:val="005548B8"/>
    <w:rsid w:val="00556034"/>
    <w:rsid w:val="005563D1"/>
    <w:rsid w:val="00563EEA"/>
    <w:rsid w:val="005677CC"/>
    <w:rsid w:val="005709D1"/>
    <w:rsid w:val="005710B6"/>
    <w:rsid w:val="00572108"/>
    <w:rsid w:val="0057244F"/>
    <w:rsid w:val="00572958"/>
    <w:rsid w:val="00577646"/>
    <w:rsid w:val="00580CAE"/>
    <w:rsid w:val="0058233C"/>
    <w:rsid w:val="00582B4A"/>
    <w:rsid w:val="005850FD"/>
    <w:rsid w:val="00590419"/>
    <w:rsid w:val="00593160"/>
    <w:rsid w:val="005A10EC"/>
    <w:rsid w:val="005A2884"/>
    <w:rsid w:val="005A64E8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1FDE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36DD6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57D92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9109B"/>
    <w:rsid w:val="00791CD6"/>
    <w:rsid w:val="00791DAA"/>
    <w:rsid w:val="00795D91"/>
    <w:rsid w:val="007A3CA6"/>
    <w:rsid w:val="007A5E89"/>
    <w:rsid w:val="007A6038"/>
    <w:rsid w:val="007C0FA5"/>
    <w:rsid w:val="007C1BB7"/>
    <w:rsid w:val="007C35E4"/>
    <w:rsid w:val="007C55A8"/>
    <w:rsid w:val="007C72FD"/>
    <w:rsid w:val="007D443A"/>
    <w:rsid w:val="007D6C2C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16A9F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477B1"/>
    <w:rsid w:val="00853196"/>
    <w:rsid w:val="00854A46"/>
    <w:rsid w:val="00855B8F"/>
    <w:rsid w:val="00857815"/>
    <w:rsid w:val="00863A0B"/>
    <w:rsid w:val="00863D6D"/>
    <w:rsid w:val="00867277"/>
    <w:rsid w:val="00872D50"/>
    <w:rsid w:val="0087335C"/>
    <w:rsid w:val="00874D28"/>
    <w:rsid w:val="00875BE0"/>
    <w:rsid w:val="0088360D"/>
    <w:rsid w:val="00885FCC"/>
    <w:rsid w:val="00887FA6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4921"/>
    <w:rsid w:val="008D339B"/>
    <w:rsid w:val="008D7B6A"/>
    <w:rsid w:val="008E3302"/>
    <w:rsid w:val="008E45EB"/>
    <w:rsid w:val="008F0C83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D5ECA"/>
    <w:rsid w:val="009E4F26"/>
    <w:rsid w:val="009E65C3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1F1E"/>
    <w:rsid w:val="00A24CF5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347B"/>
    <w:rsid w:val="00A63E8E"/>
    <w:rsid w:val="00A734C9"/>
    <w:rsid w:val="00A73862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B6F"/>
    <w:rsid w:val="00AC0F08"/>
    <w:rsid w:val="00AC2DEF"/>
    <w:rsid w:val="00AC4571"/>
    <w:rsid w:val="00AC6751"/>
    <w:rsid w:val="00AC7D25"/>
    <w:rsid w:val="00AD045F"/>
    <w:rsid w:val="00AD3B39"/>
    <w:rsid w:val="00AD4623"/>
    <w:rsid w:val="00AE49EE"/>
    <w:rsid w:val="00AF22C4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60193"/>
    <w:rsid w:val="00B60478"/>
    <w:rsid w:val="00B6211D"/>
    <w:rsid w:val="00B640AE"/>
    <w:rsid w:val="00B64411"/>
    <w:rsid w:val="00B7096B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1A75"/>
    <w:rsid w:val="00BE2C04"/>
    <w:rsid w:val="00BF31FE"/>
    <w:rsid w:val="00BF438E"/>
    <w:rsid w:val="00BF7B12"/>
    <w:rsid w:val="00C0055F"/>
    <w:rsid w:val="00C04405"/>
    <w:rsid w:val="00C04753"/>
    <w:rsid w:val="00C04B93"/>
    <w:rsid w:val="00C05814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6B27"/>
    <w:rsid w:val="00C46B60"/>
    <w:rsid w:val="00C500FC"/>
    <w:rsid w:val="00C53E27"/>
    <w:rsid w:val="00C55EA3"/>
    <w:rsid w:val="00C567CB"/>
    <w:rsid w:val="00C61DA8"/>
    <w:rsid w:val="00C62F25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1C3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53F5"/>
    <w:rsid w:val="00D27B74"/>
    <w:rsid w:val="00D31F08"/>
    <w:rsid w:val="00D44123"/>
    <w:rsid w:val="00D4474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4941"/>
    <w:rsid w:val="00D90139"/>
    <w:rsid w:val="00D90CB7"/>
    <w:rsid w:val="00D93C4F"/>
    <w:rsid w:val="00D93F91"/>
    <w:rsid w:val="00D96988"/>
    <w:rsid w:val="00DA0E4B"/>
    <w:rsid w:val="00DA145D"/>
    <w:rsid w:val="00DA3681"/>
    <w:rsid w:val="00DA5B7E"/>
    <w:rsid w:val="00DB022A"/>
    <w:rsid w:val="00DB16C8"/>
    <w:rsid w:val="00DB23A7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260DA"/>
    <w:rsid w:val="00E30339"/>
    <w:rsid w:val="00E30EE7"/>
    <w:rsid w:val="00E32E63"/>
    <w:rsid w:val="00E37F57"/>
    <w:rsid w:val="00E44DB0"/>
    <w:rsid w:val="00E462ED"/>
    <w:rsid w:val="00E50A6E"/>
    <w:rsid w:val="00E51B30"/>
    <w:rsid w:val="00E52724"/>
    <w:rsid w:val="00E60CA0"/>
    <w:rsid w:val="00E60E9C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9518E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E00F4"/>
    <w:rsid w:val="00EE0D54"/>
    <w:rsid w:val="00EE3E0F"/>
    <w:rsid w:val="00EE5421"/>
    <w:rsid w:val="00EE71B0"/>
    <w:rsid w:val="00EE73A5"/>
    <w:rsid w:val="00EE7CF5"/>
    <w:rsid w:val="00EF3BCB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231E"/>
    <w:rsid w:val="00F435FD"/>
    <w:rsid w:val="00F538D6"/>
    <w:rsid w:val="00F565BD"/>
    <w:rsid w:val="00F60E93"/>
    <w:rsid w:val="00F625DF"/>
    <w:rsid w:val="00F639FC"/>
    <w:rsid w:val="00F66705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26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  <w:style w:type="table" w:customStyle="1" w:styleId="Tabela-Siatka4">
    <w:name w:val="Tabela - Siatka4"/>
    <w:basedOn w:val="Standardowy"/>
    <w:next w:val="Tabela-Siatka"/>
    <w:uiPriority w:val="39"/>
    <w:rsid w:val="00433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wszymanowski@um.swinoujscie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6F73-D984-4547-A204-E2608D14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5723</Words>
  <Characters>34340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39984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Poronis Anna</cp:lastModifiedBy>
  <cp:revision>3</cp:revision>
  <cp:lastPrinted>2019-06-06T10:33:00Z</cp:lastPrinted>
  <dcterms:created xsi:type="dcterms:W3CDTF">2023-02-09T06:38:00Z</dcterms:created>
  <dcterms:modified xsi:type="dcterms:W3CDTF">2023-02-09T06:41:00Z</dcterms:modified>
</cp:coreProperties>
</file>