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96BC3" w14:textId="4E19D860" w:rsidR="00237CFC" w:rsidRPr="0055629E" w:rsidRDefault="0055629E" w:rsidP="00237CFC">
      <w:pPr>
        <w:rPr>
          <w:rFonts w:asciiTheme="minorHAnsi" w:hAnsiTheme="minorHAnsi" w:cstheme="minorHAnsi"/>
          <w:sz w:val="24"/>
          <w:szCs w:val="24"/>
        </w:rPr>
      </w:pPr>
      <w:bookmarkStart w:id="0" w:name="_Toc90480485"/>
      <w:r w:rsidRPr="0055629E">
        <w:rPr>
          <w:rFonts w:asciiTheme="minorHAnsi" w:hAnsiTheme="minorHAnsi" w:cstheme="minorHAnsi"/>
          <w:sz w:val="24"/>
          <w:szCs w:val="24"/>
        </w:rPr>
        <w:t>PO.242.1.2022</w:t>
      </w:r>
    </w:p>
    <w:p w14:paraId="2747FEB8" w14:textId="6A8597BC" w:rsidR="00237CFC" w:rsidRPr="0055629E" w:rsidRDefault="0055629E" w:rsidP="0055629E">
      <w:pPr>
        <w:jc w:val="right"/>
        <w:rPr>
          <w:rFonts w:asciiTheme="minorHAnsi" w:hAnsiTheme="minorHAnsi" w:cstheme="minorHAnsi"/>
          <w:sz w:val="24"/>
          <w:szCs w:val="24"/>
        </w:rPr>
      </w:pPr>
      <w:r w:rsidRPr="0055629E">
        <w:rPr>
          <w:rFonts w:asciiTheme="minorHAnsi" w:hAnsiTheme="minorHAnsi" w:cstheme="minorHAnsi"/>
          <w:sz w:val="24"/>
          <w:szCs w:val="24"/>
        </w:rPr>
        <w:t xml:space="preserve">Załącznik nr 1 do SWZ </w:t>
      </w:r>
    </w:p>
    <w:p w14:paraId="10039B62" w14:textId="77777777" w:rsidR="00237CFC" w:rsidRPr="00CB7C78" w:rsidRDefault="00237CFC" w:rsidP="00237CFC">
      <w:pPr>
        <w:jc w:val="center"/>
        <w:rPr>
          <w:rFonts w:asciiTheme="minorHAnsi" w:hAnsiTheme="minorHAnsi" w:cstheme="minorHAnsi"/>
          <w:sz w:val="20"/>
          <w:szCs w:val="20"/>
        </w:rPr>
      </w:pPr>
    </w:p>
    <w:p w14:paraId="756CBD77" w14:textId="77777777" w:rsidR="00237CFC" w:rsidRPr="00CB7C78" w:rsidRDefault="00237CFC" w:rsidP="00237CFC">
      <w:pPr>
        <w:jc w:val="center"/>
        <w:rPr>
          <w:rFonts w:asciiTheme="minorHAnsi" w:hAnsiTheme="minorHAnsi" w:cstheme="minorHAnsi"/>
          <w:sz w:val="20"/>
          <w:szCs w:val="20"/>
        </w:rPr>
      </w:pPr>
    </w:p>
    <w:p w14:paraId="67AD6747" w14:textId="77777777" w:rsidR="00237CFC" w:rsidRPr="00CB7C78" w:rsidRDefault="00237CFC" w:rsidP="00237CFC">
      <w:pPr>
        <w:jc w:val="center"/>
        <w:rPr>
          <w:rFonts w:asciiTheme="minorHAnsi" w:hAnsiTheme="minorHAnsi" w:cstheme="minorHAnsi"/>
          <w:sz w:val="20"/>
          <w:szCs w:val="20"/>
        </w:rPr>
      </w:pPr>
    </w:p>
    <w:p w14:paraId="0260021D" w14:textId="77777777" w:rsidR="00237CFC" w:rsidRPr="00CB7C78" w:rsidRDefault="00237CFC" w:rsidP="00237CFC">
      <w:pPr>
        <w:jc w:val="center"/>
        <w:rPr>
          <w:rFonts w:asciiTheme="minorHAnsi" w:hAnsiTheme="minorHAnsi" w:cstheme="minorHAnsi"/>
          <w:sz w:val="20"/>
          <w:szCs w:val="20"/>
        </w:rPr>
      </w:pPr>
    </w:p>
    <w:p w14:paraId="383DB48E" w14:textId="77777777" w:rsidR="00237CFC" w:rsidRPr="00CB7C78" w:rsidRDefault="00237CFC" w:rsidP="00237CFC">
      <w:pPr>
        <w:jc w:val="center"/>
        <w:rPr>
          <w:rFonts w:asciiTheme="minorHAnsi" w:hAnsiTheme="minorHAnsi" w:cstheme="minorHAnsi"/>
          <w:sz w:val="20"/>
          <w:szCs w:val="20"/>
        </w:rPr>
      </w:pPr>
    </w:p>
    <w:p w14:paraId="324470E6" w14:textId="77777777" w:rsidR="00237CFC" w:rsidRPr="00CB7C78" w:rsidRDefault="00237CFC" w:rsidP="00237CFC">
      <w:pPr>
        <w:jc w:val="center"/>
        <w:rPr>
          <w:rFonts w:asciiTheme="minorHAnsi" w:hAnsiTheme="minorHAnsi" w:cstheme="minorHAnsi"/>
          <w:sz w:val="20"/>
          <w:szCs w:val="20"/>
        </w:rPr>
      </w:pPr>
    </w:p>
    <w:p w14:paraId="06ABF2B6" w14:textId="77777777" w:rsidR="00237CFC" w:rsidRPr="00CB7C78" w:rsidRDefault="00237CFC" w:rsidP="00237CFC">
      <w:pPr>
        <w:jc w:val="center"/>
        <w:rPr>
          <w:rFonts w:asciiTheme="minorHAnsi" w:hAnsiTheme="minorHAnsi" w:cstheme="minorHAnsi"/>
          <w:sz w:val="20"/>
          <w:szCs w:val="20"/>
        </w:rPr>
      </w:pPr>
    </w:p>
    <w:p w14:paraId="0D8AEAB7" w14:textId="77777777" w:rsidR="00237CFC" w:rsidRPr="00CB7C78" w:rsidRDefault="00237CFC" w:rsidP="00237CFC">
      <w:pPr>
        <w:jc w:val="center"/>
        <w:rPr>
          <w:rFonts w:asciiTheme="minorHAnsi" w:hAnsiTheme="minorHAnsi" w:cstheme="minorHAnsi"/>
          <w:sz w:val="20"/>
          <w:szCs w:val="20"/>
        </w:rPr>
      </w:pPr>
    </w:p>
    <w:p w14:paraId="255B239B" w14:textId="77777777" w:rsidR="00237CFC" w:rsidRPr="00CB7C78" w:rsidRDefault="00237CFC" w:rsidP="00237CFC">
      <w:pPr>
        <w:jc w:val="center"/>
        <w:rPr>
          <w:rFonts w:asciiTheme="minorHAnsi" w:hAnsiTheme="minorHAnsi" w:cstheme="minorHAnsi"/>
          <w:sz w:val="20"/>
          <w:szCs w:val="20"/>
        </w:rPr>
      </w:pPr>
    </w:p>
    <w:p w14:paraId="3471C2D5" w14:textId="77777777" w:rsidR="00237CFC" w:rsidRPr="00CB7C78" w:rsidRDefault="00237CFC" w:rsidP="00237CFC">
      <w:pPr>
        <w:jc w:val="center"/>
        <w:rPr>
          <w:rFonts w:asciiTheme="minorHAnsi" w:hAnsiTheme="minorHAnsi" w:cstheme="minorHAnsi"/>
          <w:sz w:val="20"/>
          <w:szCs w:val="20"/>
        </w:rPr>
      </w:pPr>
    </w:p>
    <w:p w14:paraId="04FA31DA" w14:textId="77777777" w:rsidR="00237CFC" w:rsidRDefault="00237CFC" w:rsidP="00237CFC">
      <w:pPr>
        <w:jc w:val="center"/>
        <w:rPr>
          <w:rFonts w:asciiTheme="minorHAnsi" w:hAnsiTheme="minorHAnsi" w:cstheme="minorHAnsi"/>
          <w:b/>
          <w:sz w:val="36"/>
          <w:szCs w:val="36"/>
          <w:u w:val="single"/>
        </w:rPr>
      </w:pPr>
      <w:r w:rsidRPr="0055629E">
        <w:rPr>
          <w:rFonts w:asciiTheme="minorHAnsi" w:hAnsiTheme="minorHAnsi" w:cstheme="minorHAnsi"/>
          <w:b/>
          <w:sz w:val="36"/>
          <w:szCs w:val="36"/>
          <w:u w:val="single"/>
        </w:rPr>
        <w:t>Opis Przedmiotu Zamówienia</w:t>
      </w:r>
    </w:p>
    <w:p w14:paraId="32C481DD" w14:textId="77777777" w:rsidR="0055629E" w:rsidRPr="0055629E" w:rsidRDefault="0055629E" w:rsidP="00237CFC">
      <w:pPr>
        <w:jc w:val="center"/>
        <w:rPr>
          <w:rFonts w:asciiTheme="minorHAnsi" w:hAnsiTheme="minorHAnsi" w:cstheme="minorHAnsi"/>
          <w:b/>
          <w:sz w:val="36"/>
          <w:szCs w:val="36"/>
          <w:u w:val="single"/>
        </w:rPr>
      </w:pPr>
    </w:p>
    <w:p w14:paraId="0D571CD7" w14:textId="447ACF41" w:rsidR="00237CFC" w:rsidRPr="0055629E" w:rsidRDefault="0055629E" w:rsidP="00237CFC">
      <w:pPr>
        <w:jc w:val="center"/>
        <w:rPr>
          <w:rFonts w:asciiTheme="minorHAnsi" w:hAnsiTheme="minorHAnsi" w:cstheme="minorHAnsi"/>
          <w:b/>
          <w:sz w:val="28"/>
          <w:szCs w:val="28"/>
        </w:rPr>
      </w:pPr>
      <w:r w:rsidRPr="0055629E">
        <w:rPr>
          <w:rFonts w:asciiTheme="minorHAnsi" w:hAnsiTheme="minorHAnsi" w:cstheme="minorHAnsi"/>
          <w:sz w:val="28"/>
          <w:szCs w:val="28"/>
        </w:rPr>
        <w:t xml:space="preserve">dla zamówienia pod nazwą: </w:t>
      </w:r>
      <w:r w:rsidRPr="0055629E">
        <w:rPr>
          <w:rFonts w:asciiTheme="minorHAnsi" w:hAnsiTheme="minorHAnsi" w:cstheme="minorHAnsi"/>
          <w:b/>
          <w:sz w:val="28"/>
          <w:szCs w:val="28"/>
        </w:rPr>
        <w:t xml:space="preserve">„Dostawa serwerów wraz z oprogramowaniem i instalacją dla Powiatowego Urzędu Pracy w Jarosławiu. </w:t>
      </w:r>
    </w:p>
    <w:p w14:paraId="61FA10C3" w14:textId="77777777" w:rsidR="00237CFC" w:rsidRPr="00CB7C78" w:rsidRDefault="00237CFC" w:rsidP="00237CFC">
      <w:pPr>
        <w:jc w:val="center"/>
        <w:rPr>
          <w:rFonts w:asciiTheme="minorHAnsi" w:hAnsiTheme="minorHAnsi" w:cstheme="minorHAnsi"/>
          <w:sz w:val="20"/>
          <w:szCs w:val="20"/>
        </w:rPr>
      </w:pPr>
    </w:p>
    <w:p w14:paraId="5161EC92" w14:textId="77777777" w:rsidR="00237CFC" w:rsidRPr="00CB7C78" w:rsidRDefault="00237CFC" w:rsidP="00237CFC">
      <w:pPr>
        <w:jc w:val="center"/>
        <w:rPr>
          <w:rFonts w:asciiTheme="minorHAnsi" w:hAnsiTheme="minorHAnsi" w:cstheme="minorHAnsi"/>
          <w:sz w:val="20"/>
          <w:szCs w:val="20"/>
        </w:rPr>
      </w:pPr>
    </w:p>
    <w:p w14:paraId="34BD6DD0" w14:textId="77777777" w:rsidR="00237CFC" w:rsidRPr="00CB7C78" w:rsidRDefault="00237CFC" w:rsidP="00237CFC">
      <w:pPr>
        <w:jc w:val="center"/>
        <w:rPr>
          <w:rFonts w:asciiTheme="minorHAnsi" w:hAnsiTheme="minorHAnsi" w:cstheme="minorHAnsi"/>
          <w:sz w:val="20"/>
          <w:szCs w:val="20"/>
        </w:rPr>
      </w:pPr>
    </w:p>
    <w:p w14:paraId="622A970F" w14:textId="77777777" w:rsidR="00237CFC" w:rsidRPr="00CB7C78" w:rsidRDefault="00237CFC" w:rsidP="00237CFC">
      <w:pPr>
        <w:jc w:val="center"/>
        <w:rPr>
          <w:rFonts w:asciiTheme="minorHAnsi" w:hAnsiTheme="minorHAnsi" w:cstheme="minorHAnsi"/>
          <w:sz w:val="20"/>
          <w:szCs w:val="20"/>
        </w:rPr>
      </w:pPr>
    </w:p>
    <w:p w14:paraId="16F1F3C4" w14:textId="77777777" w:rsidR="00237CFC" w:rsidRPr="00CB7C78" w:rsidRDefault="00237CFC" w:rsidP="00237CFC">
      <w:pPr>
        <w:jc w:val="center"/>
        <w:rPr>
          <w:rFonts w:asciiTheme="minorHAnsi" w:hAnsiTheme="minorHAnsi" w:cstheme="minorHAnsi"/>
          <w:sz w:val="20"/>
          <w:szCs w:val="20"/>
        </w:rPr>
      </w:pPr>
    </w:p>
    <w:p w14:paraId="5B216D75" w14:textId="77777777" w:rsidR="00237CFC" w:rsidRPr="00CB7C78" w:rsidRDefault="00237CFC" w:rsidP="00237CFC">
      <w:pPr>
        <w:jc w:val="center"/>
        <w:rPr>
          <w:rFonts w:asciiTheme="minorHAnsi" w:hAnsiTheme="minorHAnsi" w:cstheme="minorHAnsi"/>
          <w:sz w:val="20"/>
          <w:szCs w:val="20"/>
        </w:rPr>
      </w:pPr>
    </w:p>
    <w:p w14:paraId="2C7117BE" w14:textId="77777777" w:rsidR="00237CFC" w:rsidRPr="00CB7C78" w:rsidRDefault="00237CFC" w:rsidP="00237CFC">
      <w:pPr>
        <w:jc w:val="center"/>
        <w:rPr>
          <w:rFonts w:asciiTheme="minorHAnsi" w:hAnsiTheme="minorHAnsi" w:cstheme="minorHAnsi"/>
          <w:sz w:val="20"/>
          <w:szCs w:val="20"/>
        </w:rPr>
      </w:pPr>
    </w:p>
    <w:p w14:paraId="09A89FA1" w14:textId="77777777" w:rsidR="00237CFC" w:rsidRPr="00CB7C78" w:rsidRDefault="00237CFC" w:rsidP="00237CFC">
      <w:pPr>
        <w:jc w:val="center"/>
        <w:rPr>
          <w:rFonts w:asciiTheme="minorHAnsi" w:hAnsiTheme="minorHAnsi" w:cstheme="minorHAnsi"/>
          <w:sz w:val="20"/>
          <w:szCs w:val="20"/>
        </w:rPr>
      </w:pPr>
    </w:p>
    <w:p w14:paraId="2500A188" w14:textId="77777777" w:rsidR="00237CFC" w:rsidRPr="00CB7C78" w:rsidRDefault="00237CFC" w:rsidP="00237CFC">
      <w:pPr>
        <w:jc w:val="center"/>
        <w:rPr>
          <w:rFonts w:asciiTheme="minorHAnsi" w:hAnsiTheme="minorHAnsi" w:cstheme="minorHAnsi"/>
          <w:sz w:val="20"/>
          <w:szCs w:val="20"/>
        </w:rPr>
      </w:pPr>
    </w:p>
    <w:p w14:paraId="2441A12B" w14:textId="77777777" w:rsidR="00237CFC" w:rsidRPr="00CB7C78" w:rsidRDefault="00237CFC" w:rsidP="00237CFC">
      <w:pPr>
        <w:jc w:val="center"/>
        <w:rPr>
          <w:rFonts w:asciiTheme="minorHAnsi" w:hAnsiTheme="minorHAnsi" w:cstheme="minorHAnsi"/>
          <w:sz w:val="20"/>
          <w:szCs w:val="20"/>
        </w:rPr>
      </w:pPr>
    </w:p>
    <w:p w14:paraId="04D0C265" w14:textId="77777777" w:rsidR="00237CFC" w:rsidRPr="00CB7C78" w:rsidRDefault="00237CFC" w:rsidP="00237CFC">
      <w:pPr>
        <w:jc w:val="center"/>
        <w:rPr>
          <w:rFonts w:asciiTheme="minorHAnsi" w:hAnsiTheme="minorHAnsi" w:cstheme="minorHAnsi"/>
          <w:sz w:val="20"/>
          <w:szCs w:val="20"/>
        </w:rPr>
      </w:pPr>
    </w:p>
    <w:p w14:paraId="57BE5303" w14:textId="77777777" w:rsidR="00237CFC" w:rsidRPr="00CB7C78" w:rsidRDefault="00237CFC" w:rsidP="00237CFC">
      <w:pPr>
        <w:jc w:val="center"/>
        <w:rPr>
          <w:rFonts w:asciiTheme="minorHAnsi" w:hAnsiTheme="minorHAnsi" w:cstheme="minorHAnsi"/>
          <w:sz w:val="20"/>
          <w:szCs w:val="20"/>
        </w:rPr>
      </w:pPr>
    </w:p>
    <w:p w14:paraId="3B838E61" w14:textId="77777777" w:rsidR="00237CFC" w:rsidRPr="00CB7C78" w:rsidRDefault="00237CFC" w:rsidP="00237CFC">
      <w:pPr>
        <w:jc w:val="center"/>
        <w:rPr>
          <w:rFonts w:asciiTheme="minorHAnsi" w:hAnsiTheme="minorHAnsi" w:cstheme="minorHAnsi"/>
          <w:sz w:val="20"/>
          <w:szCs w:val="20"/>
        </w:rPr>
      </w:pPr>
    </w:p>
    <w:p w14:paraId="40F9F57B" w14:textId="77777777" w:rsidR="00237CFC" w:rsidRPr="00CB7C78" w:rsidRDefault="00237CFC" w:rsidP="00237CFC">
      <w:pPr>
        <w:jc w:val="center"/>
        <w:rPr>
          <w:rFonts w:asciiTheme="minorHAnsi" w:hAnsiTheme="minorHAnsi" w:cstheme="minorHAnsi"/>
          <w:sz w:val="20"/>
          <w:szCs w:val="20"/>
        </w:rPr>
      </w:pPr>
    </w:p>
    <w:p w14:paraId="504B4C25" w14:textId="77777777" w:rsidR="00237CFC" w:rsidRPr="00CB7C78" w:rsidRDefault="00237CFC" w:rsidP="00237CFC">
      <w:pPr>
        <w:jc w:val="center"/>
        <w:rPr>
          <w:rFonts w:asciiTheme="minorHAnsi" w:hAnsiTheme="minorHAnsi" w:cstheme="minorHAnsi"/>
          <w:sz w:val="20"/>
          <w:szCs w:val="20"/>
        </w:rPr>
      </w:pPr>
    </w:p>
    <w:p w14:paraId="73B506D3" w14:textId="77777777" w:rsidR="00237CFC" w:rsidRPr="00CB7C78" w:rsidRDefault="00237CFC" w:rsidP="00237CFC">
      <w:pPr>
        <w:jc w:val="center"/>
        <w:rPr>
          <w:rFonts w:asciiTheme="minorHAnsi" w:hAnsiTheme="minorHAnsi" w:cstheme="minorHAnsi"/>
          <w:sz w:val="20"/>
          <w:szCs w:val="20"/>
        </w:rPr>
      </w:pPr>
    </w:p>
    <w:p w14:paraId="0DF75251" w14:textId="77777777" w:rsidR="00237CFC" w:rsidRPr="00CB7C78" w:rsidRDefault="00237CFC" w:rsidP="00237CFC">
      <w:pPr>
        <w:rPr>
          <w:rFonts w:asciiTheme="minorHAnsi" w:hAnsiTheme="minorHAnsi" w:cstheme="minorHAnsi"/>
          <w:color w:val="2F5496"/>
          <w:sz w:val="20"/>
          <w:szCs w:val="20"/>
        </w:rPr>
      </w:pPr>
      <w:r w:rsidRPr="00CB7C78">
        <w:rPr>
          <w:rFonts w:asciiTheme="minorHAnsi" w:hAnsiTheme="minorHAnsi" w:cstheme="minorHAnsi"/>
          <w:sz w:val="20"/>
          <w:szCs w:val="20"/>
        </w:rPr>
        <w:br w:type="page"/>
      </w:r>
      <w:bookmarkStart w:id="1" w:name="_GoBack"/>
      <w:bookmarkEnd w:id="1"/>
    </w:p>
    <w:bookmarkEnd w:id="0"/>
    <w:p w14:paraId="641DB103" w14:textId="77777777" w:rsidR="00237CFC" w:rsidRPr="00CB7C78" w:rsidRDefault="00237CFC" w:rsidP="00F06972">
      <w:pPr>
        <w:pStyle w:val="Nagwekspisutreci"/>
        <w:numPr>
          <w:ilvl w:val="0"/>
          <w:numId w:val="0"/>
        </w:numPr>
        <w:spacing w:before="0" w:line="240" w:lineRule="auto"/>
        <w:rPr>
          <w:rFonts w:asciiTheme="minorHAnsi" w:hAnsiTheme="minorHAnsi" w:cstheme="minorHAnsi"/>
          <w:sz w:val="20"/>
          <w:szCs w:val="20"/>
        </w:rPr>
      </w:pPr>
      <w:r w:rsidRPr="00CB7C78">
        <w:rPr>
          <w:rFonts w:asciiTheme="minorHAnsi" w:hAnsiTheme="minorHAnsi" w:cstheme="minorHAnsi"/>
          <w:sz w:val="20"/>
          <w:szCs w:val="20"/>
        </w:rPr>
        <w:lastRenderedPageBreak/>
        <w:t>Spis treści</w:t>
      </w:r>
    </w:p>
    <w:p w14:paraId="0396E89C" w14:textId="4AB41A19" w:rsidR="0097204A" w:rsidRDefault="00237CFC">
      <w:pPr>
        <w:pStyle w:val="Spistreci1"/>
        <w:tabs>
          <w:tab w:val="left" w:pos="440"/>
          <w:tab w:val="right" w:leader="dot" w:pos="9062"/>
        </w:tabs>
        <w:rPr>
          <w:rFonts w:asciiTheme="minorHAnsi" w:eastAsiaTheme="minorEastAsia" w:hAnsiTheme="minorHAnsi" w:cstheme="minorBidi"/>
          <w:noProof/>
          <w:kern w:val="2"/>
          <w:lang w:eastAsia="pl-PL"/>
          <w14:ligatures w14:val="standardContextual"/>
        </w:rPr>
      </w:pPr>
      <w:r w:rsidRPr="00CB7C78">
        <w:rPr>
          <w:rFonts w:asciiTheme="minorHAnsi" w:hAnsiTheme="minorHAnsi" w:cstheme="minorHAnsi"/>
          <w:sz w:val="20"/>
          <w:szCs w:val="20"/>
        </w:rPr>
        <w:fldChar w:fldCharType="begin"/>
      </w:r>
      <w:r w:rsidRPr="00CB7C78">
        <w:rPr>
          <w:rFonts w:asciiTheme="minorHAnsi" w:hAnsiTheme="minorHAnsi" w:cstheme="minorHAnsi"/>
          <w:sz w:val="20"/>
          <w:szCs w:val="20"/>
        </w:rPr>
        <w:instrText xml:space="preserve"> TOC \o "1-3" \h \z \u </w:instrText>
      </w:r>
      <w:r w:rsidRPr="00CB7C78">
        <w:rPr>
          <w:rFonts w:asciiTheme="minorHAnsi" w:hAnsiTheme="minorHAnsi" w:cstheme="minorHAnsi"/>
          <w:sz w:val="20"/>
          <w:szCs w:val="20"/>
        </w:rPr>
        <w:fldChar w:fldCharType="separate"/>
      </w:r>
      <w:hyperlink w:anchor="_Toc134545538" w:history="1">
        <w:r w:rsidR="0097204A" w:rsidRPr="00165C81">
          <w:rPr>
            <w:rStyle w:val="Hipercze"/>
            <w:rFonts w:cstheme="minorHAnsi"/>
            <w:noProof/>
          </w:rPr>
          <w:t>1</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rFonts w:cstheme="minorHAnsi"/>
            <w:noProof/>
          </w:rPr>
          <w:t>Wymagania ogólne dla urządzeń i oprogramowania sieciowego.</w:t>
        </w:r>
        <w:r w:rsidR="0097204A">
          <w:rPr>
            <w:noProof/>
            <w:webHidden/>
          </w:rPr>
          <w:tab/>
        </w:r>
        <w:r w:rsidR="0097204A">
          <w:rPr>
            <w:noProof/>
            <w:webHidden/>
          </w:rPr>
          <w:fldChar w:fldCharType="begin"/>
        </w:r>
        <w:r w:rsidR="0097204A">
          <w:rPr>
            <w:noProof/>
            <w:webHidden/>
          </w:rPr>
          <w:instrText xml:space="preserve"> PAGEREF _Toc134545538 \h </w:instrText>
        </w:r>
        <w:r w:rsidR="0097204A">
          <w:rPr>
            <w:noProof/>
            <w:webHidden/>
          </w:rPr>
        </w:r>
        <w:r w:rsidR="0097204A">
          <w:rPr>
            <w:noProof/>
            <w:webHidden/>
          </w:rPr>
          <w:fldChar w:fldCharType="separate"/>
        </w:r>
        <w:r w:rsidR="00FD0294">
          <w:rPr>
            <w:noProof/>
            <w:webHidden/>
          </w:rPr>
          <w:t>3</w:t>
        </w:r>
        <w:r w:rsidR="0097204A">
          <w:rPr>
            <w:noProof/>
            <w:webHidden/>
          </w:rPr>
          <w:fldChar w:fldCharType="end"/>
        </w:r>
      </w:hyperlink>
    </w:p>
    <w:p w14:paraId="4F6648F7" w14:textId="1C3C0157" w:rsidR="0097204A" w:rsidRDefault="0055629E">
      <w:pPr>
        <w:pStyle w:val="Spistreci1"/>
        <w:tabs>
          <w:tab w:val="left" w:pos="440"/>
          <w:tab w:val="right" w:leader="dot" w:pos="9062"/>
        </w:tabs>
        <w:rPr>
          <w:rFonts w:asciiTheme="minorHAnsi" w:eastAsiaTheme="minorEastAsia" w:hAnsiTheme="minorHAnsi" w:cstheme="minorBidi"/>
          <w:noProof/>
          <w:kern w:val="2"/>
          <w:lang w:eastAsia="pl-PL"/>
          <w14:ligatures w14:val="standardContextual"/>
        </w:rPr>
      </w:pPr>
      <w:hyperlink w:anchor="_Toc134545539" w:history="1">
        <w:r w:rsidR="0097204A" w:rsidRPr="00165C81">
          <w:rPr>
            <w:rStyle w:val="Hipercze"/>
            <w:rFonts w:cstheme="minorHAnsi"/>
            <w:b/>
            <w:noProof/>
          </w:rPr>
          <w:t>2</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rFonts w:cstheme="minorHAnsi"/>
            <w:noProof/>
          </w:rPr>
          <w:t>Wymagania gwarancyjne.</w:t>
        </w:r>
        <w:r w:rsidR="0097204A">
          <w:rPr>
            <w:noProof/>
            <w:webHidden/>
          </w:rPr>
          <w:tab/>
        </w:r>
        <w:r w:rsidR="0097204A">
          <w:rPr>
            <w:noProof/>
            <w:webHidden/>
          </w:rPr>
          <w:fldChar w:fldCharType="begin"/>
        </w:r>
        <w:r w:rsidR="0097204A">
          <w:rPr>
            <w:noProof/>
            <w:webHidden/>
          </w:rPr>
          <w:instrText xml:space="preserve"> PAGEREF _Toc134545539 \h </w:instrText>
        </w:r>
        <w:r w:rsidR="0097204A">
          <w:rPr>
            <w:noProof/>
            <w:webHidden/>
          </w:rPr>
        </w:r>
        <w:r w:rsidR="0097204A">
          <w:rPr>
            <w:noProof/>
            <w:webHidden/>
          </w:rPr>
          <w:fldChar w:fldCharType="separate"/>
        </w:r>
        <w:r w:rsidR="00FD0294">
          <w:rPr>
            <w:noProof/>
            <w:webHidden/>
          </w:rPr>
          <w:t>3</w:t>
        </w:r>
        <w:r w:rsidR="0097204A">
          <w:rPr>
            <w:noProof/>
            <w:webHidden/>
          </w:rPr>
          <w:fldChar w:fldCharType="end"/>
        </w:r>
      </w:hyperlink>
    </w:p>
    <w:p w14:paraId="220A1096" w14:textId="4A117EFF" w:rsidR="0097204A" w:rsidRDefault="0055629E">
      <w:pPr>
        <w:pStyle w:val="Spistreci1"/>
        <w:tabs>
          <w:tab w:val="left" w:pos="440"/>
          <w:tab w:val="right" w:leader="dot" w:pos="9062"/>
        </w:tabs>
        <w:rPr>
          <w:rFonts w:asciiTheme="minorHAnsi" w:eastAsiaTheme="minorEastAsia" w:hAnsiTheme="minorHAnsi" w:cstheme="minorBidi"/>
          <w:noProof/>
          <w:kern w:val="2"/>
          <w:lang w:eastAsia="pl-PL"/>
          <w14:ligatures w14:val="standardContextual"/>
        </w:rPr>
      </w:pPr>
      <w:hyperlink w:anchor="_Toc134545540" w:history="1">
        <w:r w:rsidR="0097204A" w:rsidRPr="00165C81">
          <w:rPr>
            <w:rStyle w:val="Hipercze"/>
            <w:rFonts w:cstheme="minorHAnsi"/>
            <w:noProof/>
          </w:rPr>
          <w:t>3</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rFonts w:cstheme="minorHAnsi"/>
            <w:noProof/>
          </w:rPr>
          <w:t>Miejsce instalacji sprzętu i oprogramowania/systemu.</w:t>
        </w:r>
        <w:r w:rsidR="0097204A">
          <w:rPr>
            <w:noProof/>
            <w:webHidden/>
          </w:rPr>
          <w:tab/>
        </w:r>
        <w:r w:rsidR="0097204A">
          <w:rPr>
            <w:noProof/>
            <w:webHidden/>
          </w:rPr>
          <w:fldChar w:fldCharType="begin"/>
        </w:r>
        <w:r w:rsidR="0097204A">
          <w:rPr>
            <w:noProof/>
            <w:webHidden/>
          </w:rPr>
          <w:instrText xml:space="preserve"> PAGEREF _Toc134545540 \h </w:instrText>
        </w:r>
        <w:r w:rsidR="0097204A">
          <w:rPr>
            <w:noProof/>
            <w:webHidden/>
          </w:rPr>
        </w:r>
        <w:r w:rsidR="0097204A">
          <w:rPr>
            <w:noProof/>
            <w:webHidden/>
          </w:rPr>
          <w:fldChar w:fldCharType="separate"/>
        </w:r>
        <w:r w:rsidR="00FD0294">
          <w:rPr>
            <w:noProof/>
            <w:webHidden/>
          </w:rPr>
          <w:t>4</w:t>
        </w:r>
        <w:r w:rsidR="0097204A">
          <w:rPr>
            <w:noProof/>
            <w:webHidden/>
          </w:rPr>
          <w:fldChar w:fldCharType="end"/>
        </w:r>
      </w:hyperlink>
    </w:p>
    <w:p w14:paraId="772B10B2" w14:textId="46F092A1" w:rsidR="0097204A" w:rsidRDefault="0055629E">
      <w:pPr>
        <w:pStyle w:val="Spistreci1"/>
        <w:tabs>
          <w:tab w:val="left" w:pos="440"/>
          <w:tab w:val="right" w:leader="dot" w:pos="9062"/>
        </w:tabs>
        <w:rPr>
          <w:rFonts w:asciiTheme="minorHAnsi" w:eastAsiaTheme="minorEastAsia" w:hAnsiTheme="minorHAnsi" w:cstheme="minorBidi"/>
          <w:noProof/>
          <w:kern w:val="2"/>
          <w:lang w:eastAsia="pl-PL"/>
          <w14:ligatures w14:val="standardContextual"/>
        </w:rPr>
      </w:pPr>
      <w:hyperlink w:anchor="_Toc134545541" w:history="1">
        <w:r w:rsidR="0097204A" w:rsidRPr="00165C81">
          <w:rPr>
            <w:rStyle w:val="Hipercze"/>
            <w:rFonts w:cstheme="minorHAnsi"/>
            <w:noProof/>
          </w:rPr>
          <w:t>4</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rFonts w:cstheme="minorHAnsi"/>
            <w:noProof/>
          </w:rPr>
          <w:t>Zestawienie zakresu dostaw i usług.</w:t>
        </w:r>
        <w:r w:rsidR="0097204A">
          <w:rPr>
            <w:noProof/>
            <w:webHidden/>
          </w:rPr>
          <w:tab/>
        </w:r>
        <w:r w:rsidR="0097204A">
          <w:rPr>
            <w:noProof/>
            <w:webHidden/>
          </w:rPr>
          <w:fldChar w:fldCharType="begin"/>
        </w:r>
        <w:r w:rsidR="0097204A">
          <w:rPr>
            <w:noProof/>
            <w:webHidden/>
          </w:rPr>
          <w:instrText xml:space="preserve"> PAGEREF _Toc134545541 \h </w:instrText>
        </w:r>
        <w:r w:rsidR="0097204A">
          <w:rPr>
            <w:noProof/>
            <w:webHidden/>
          </w:rPr>
        </w:r>
        <w:r w:rsidR="0097204A">
          <w:rPr>
            <w:noProof/>
            <w:webHidden/>
          </w:rPr>
          <w:fldChar w:fldCharType="separate"/>
        </w:r>
        <w:r w:rsidR="00FD0294">
          <w:rPr>
            <w:noProof/>
            <w:webHidden/>
          </w:rPr>
          <w:t>5</w:t>
        </w:r>
        <w:r w:rsidR="0097204A">
          <w:rPr>
            <w:noProof/>
            <w:webHidden/>
          </w:rPr>
          <w:fldChar w:fldCharType="end"/>
        </w:r>
      </w:hyperlink>
    </w:p>
    <w:p w14:paraId="4A2C846F" w14:textId="098C67A3" w:rsidR="0097204A" w:rsidRDefault="0055629E">
      <w:pPr>
        <w:pStyle w:val="Spistreci2"/>
        <w:tabs>
          <w:tab w:val="left" w:pos="880"/>
          <w:tab w:val="right" w:leader="dot" w:pos="9062"/>
        </w:tabs>
        <w:rPr>
          <w:rFonts w:asciiTheme="minorHAnsi" w:eastAsiaTheme="minorEastAsia" w:hAnsiTheme="minorHAnsi" w:cstheme="minorBidi"/>
          <w:noProof/>
          <w:kern w:val="2"/>
          <w:lang w:eastAsia="pl-PL"/>
          <w14:ligatures w14:val="standardContextual"/>
        </w:rPr>
      </w:pPr>
      <w:hyperlink w:anchor="_Toc134545542" w:history="1">
        <w:r w:rsidR="0097204A" w:rsidRPr="00165C81">
          <w:rPr>
            <w:rStyle w:val="Hipercze"/>
            <w:rFonts w:cstheme="minorHAnsi"/>
            <w:noProof/>
          </w:rPr>
          <w:t>4.1</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rFonts w:cstheme="minorHAnsi"/>
            <w:noProof/>
          </w:rPr>
          <w:t>Serwer pod wirtualizację  – 2 szt. – wymagania minimalne</w:t>
        </w:r>
        <w:r w:rsidR="0097204A">
          <w:rPr>
            <w:noProof/>
            <w:webHidden/>
          </w:rPr>
          <w:tab/>
        </w:r>
        <w:r w:rsidR="0097204A">
          <w:rPr>
            <w:noProof/>
            <w:webHidden/>
          </w:rPr>
          <w:fldChar w:fldCharType="begin"/>
        </w:r>
        <w:r w:rsidR="0097204A">
          <w:rPr>
            <w:noProof/>
            <w:webHidden/>
          </w:rPr>
          <w:instrText xml:space="preserve"> PAGEREF _Toc134545542 \h </w:instrText>
        </w:r>
        <w:r w:rsidR="0097204A">
          <w:rPr>
            <w:noProof/>
            <w:webHidden/>
          </w:rPr>
        </w:r>
        <w:r w:rsidR="0097204A">
          <w:rPr>
            <w:noProof/>
            <w:webHidden/>
          </w:rPr>
          <w:fldChar w:fldCharType="separate"/>
        </w:r>
        <w:r w:rsidR="00FD0294">
          <w:rPr>
            <w:noProof/>
            <w:webHidden/>
          </w:rPr>
          <w:t>5</w:t>
        </w:r>
        <w:r w:rsidR="0097204A">
          <w:rPr>
            <w:noProof/>
            <w:webHidden/>
          </w:rPr>
          <w:fldChar w:fldCharType="end"/>
        </w:r>
      </w:hyperlink>
    </w:p>
    <w:p w14:paraId="28E17543" w14:textId="604B6ECA" w:rsidR="0097204A" w:rsidRDefault="0055629E">
      <w:pPr>
        <w:pStyle w:val="Spistreci2"/>
        <w:tabs>
          <w:tab w:val="left" w:pos="880"/>
          <w:tab w:val="right" w:leader="dot" w:pos="9062"/>
        </w:tabs>
        <w:rPr>
          <w:rFonts w:asciiTheme="minorHAnsi" w:eastAsiaTheme="minorEastAsia" w:hAnsiTheme="minorHAnsi" w:cstheme="minorBidi"/>
          <w:noProof/>
          <w:kern w:val="2"/>
          <w:lang w:eastAsia="pl-PL"/>
          <w14:ligatures w14:val="standardContextual"/>
        </w:rPr>
      </w:pPr>
      <w:hyperlink w:anchor="_Toc134545543" w:history="1">
        <w:r w:rsidR="0097204A" w:rsidRPr="00165C81">
          <w:rPr>
            <w:rStyle w:val="Hipercze"/>
            <w:noProof/>
          </w:rPr>
          <w:t>4.2</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noProof/>
          </w:rPr>
          <w:t>Macierz dyskowa – 1 szt. - wymagania minimalne.</w:t>
        </w:r>
        <w:r w:rsidR="0097204A">
          <w:rPr>
            <w:noProof/>
            <w:webHidden/>
          </w:rPr>
          <w:tab/>
        </w:r>
        <w:r w:rsidR="0097204A">
          <w:rPr>
            <w:noProof/>
            <w:webHidden/>
          </w:rPr>
          <w:fldChar w:fldCharType="begin"/>
        </w:r>
        <w:r w:rsidR="0097204A">
          <w:rPr>
            <w:noProof/>
            <w:webHidden/>
          </w:rPr>
          <w:instrText xml:space="preserve"> PAGEREF _Toc134545543 \h </w:instrText>
        </w:r>
        <w:r w:rsidR="0097204A">
          <w:rPr>
            <w:noProof/>
            <w:webHidden/>
          </w:rPr>
        </w:r>
        <w:r w:rsidR="0097204A">
          <w:rPr>
            <w:noProof/>
            <w:webHidden/>
          </w:rPr>
          <w:fldChar w:fldCharType="separate"/>
        </w:r>
        <w:r w:rsidR="00FD0294">
          <w:rPr>
            <w:noProof/>
            <w:webHidden/>
          </w:rPr>
          <w:t>8</w:t>
        </w:r>
        <w:r w:rsidR="0097204A">
          <w:rPr>
            <w:noProof/>
            <w:webHidden/>
          </w:rPr>
          <w:fldChar w:fldCharType="end"/>
        </w:r>
      </w:hyperlink>
    </w:p>
    <w:p w14:paraId="6C5C4422" w14:textId="7E087329" w:rsidR="0097204A" w:rsidRDefault="0055629E">
      <w:pPr>
        <w:pStyle w:val="Spistreci2"/>
        <w:tabs>
          <w:tab w:val="left" w:pos="880"/>
          <w:tab w:val="right" w:leader="dot" w:pos="9062"/>
        </w:tabs>
        <w:rPr>
          <w:rFonts w:asciiTheme="minorHAnsi" w:eastAsiaTheme="minorEastAsia" w:hAnsiTheme="minorHAnsi" w:cstheme="minorBidi"/>
          <w:noProof/>
          <w:kern w:val="2"/>
          <w:lang w:eastAsia="pl-PL"/>
          <w14:ligatures w14:val="standardContextual"/>
        </w:rPr>
      </w:pPr>
      <w:hyperlink w:anchor="_Toc134545544" w:history="1">
        <w:r w:rsidR="0097204A" w:rsidRPr="00165C81">
          <w:rPr>
            <w:rStyle w:val="Hipercze"/>
            <w:noProof/>
          </w:rPr>
          <w:t>4.3</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noProof/>
          </w:rPr>
          <w:t>Oprogramowanie do wirtualizacji – 1 szt. – wymagania minimalne.</w:t>
        </w:r>
        <w:r w:rsidR="0097204A">
          <w:rPr>
            <w:noProof/>
            <w:webHidden/>
          </w:rPr>
          <w:tab/>
        </w:r>
        <w:r w:rsidR="0097204A">
          <w:rPr>
            <w:noProof/>
            <w:webHidden/>
          </w:rPr>
          <w:fldChar w:fldCharType="begin"/>
        </w:r>
        <w:r w:rsidR="0097204A">
          <w:rPr>
            <w:noProof/>
            <w:webHidden/>
          </w:rPr>
          <w:instrText xml:space="preserve"> PAGEREF _Toc134545544 \h </w:instrText>
        </w:r>
        <w:r w:rsidR="0097204A">
          <w:rPr>
            <w:noProof/>
            <w:webHidden/>
          </w:rPr>
        </w:r>
        <w:r w:rsidR="0097204A">
          <w:rPr>
            <w:noProof/>
            <w:webHidden/>
          </w:rPr>
          <w:fldChar w:fldCharType="separate"/>
        </w:r>
        <w:r w:rsidR="00FD0294">
          <w:rPr>
            <w:noProof/>
            <w:webHidden/>
          </w:rPr>
          <w:t>12</w:t>
        </w:r>
        <w:r w:rsidR="0097204A">
          <w:rPr>
            <w:noProof/>
            <w:webHidden/>
          </w:rPr>
          <w:fldChar w:fldCharType="end"/>
        </w:r>
      </w:hyperlink>
    </w:p>
    <w:p w14:paraId="2AAEC06B" w14:textId="754101D9" w:rsidR="0097204A" w:rsidRDefault="0055629E">
      <w:pPr>
        <w:pStyle w:val="Spistreci2"/>
        <w:tabs>
          <w:tab w:val="left" w:pos="880"/>
          <w:tab w:val="right" w:leader="dot" w:pos="9062"/>
        </w:tabs>
        <w:rPr>
          <w:rFonts w:asciiTheme="minorHAnsi" w:eastAsiaTheme="minorEastAsia" w:hAnsiTheme="minorHAnsi" w:cstheme="minorBidi"/>
          <w:noProof/>
          <w:kern w:val="2"/>
          <w:lang w:eastAsia="pl-PL"/>
          <w14:ligatures w14:val="standardContextual"/>
        </w:rPr>
      </w:pPr>
      <w:hyperlink w:anchor="_Toc134545545" w:history="1">
        <w:r w:rsidR="0097204A" w:rsidRPr="00165C81">
          <w:rPr>
            <w:rStyle w:val="Hipercze"/>
            <w:noProof/>
          </w:rPr>
          <w:t>4.4</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noProof/>
          </w:rPr>
          <w:t>Oprogramowanie do backupu –1 szt. – wymagania minimalne</w:t>
        </w:r>
        <w:r w:rsidR="0097204A">
          <w:rPr>
            <w:noProof/>
            <w:webHidden/>
          </w:rPr>
          <w:tab/>
        </w:r>
        <w:r w:rsidR="0097204A">
          <w:rPr>
            <w:noProof/>
            <w:webHidden/>
          </w:rPr>
          <w:fldChar w:fldCharType="begin"/>
        </w:r>
        <w:r w:rsidR="0097204A">
          <w:rPr>
            <w:noProof/>
            <w:webHidden/>
          </w:rPr>
          <w:instrText xml:space="preserve"> PAGEREF _Toc134545545 \h </w:instrText>
        </w:r>
        <w:r w:rsidR="0097204A">
          <w:rPr>
            <w:noProof/>
            <w:webHidden/>
          </w:rPr>
        </w:r>
        <w:r w:rsidR="0097204A">
          <w:rPr>
            <w:noProof/>
            <w:webHidden/>
          </w:rPr>
          <w:fldChar w:fldCharType="separate"/>
        </w:r>
        <w:r w:rsidR="00FD0294">
          <w:rPr>
            <w:noProof/>
            <w:webHidden/>
          </w:rPr>
          <w:t>13</w:t>
        </w:r>
        <w:r w:rsidR="0097204A">
          <w:rPr>
            <w:noProof/>
            <w:webHidden/>
          </w:rPr>
          <w:fldChar w:fldCharType="end"/>
        </w:r>
      </w:hyperlink>
    </w:p>
    <w:p w14:paraId="0D188A49" w14:textId="171A18D6" w:rsidR="0097204A" w:rsidRDefault="0055629E">
      <w:pPr>
        <w:pStyle w:val="Spistreci2"/>
        <w:tabs>
          <w:tab w:val="left" w:pos="880"/>
          <w:tab w:val="right" w:leader="dot" w:pos="9062"/>
        </w:tabs>
        <w:rPr>
          <w:rFonts w:asciiTheme="minorHAnsi" w:eastAsiaTheme="minorEastAsia" w:hAnsiTheme="minorHAnsi" w:cstheme="minorBidi"/>
          <w:noProof/>
          <w:kern w:val="2"/>
          <w:lang w:eastAsia="pl-PL"/>
          <w14:ligatures w14:val="standardContextual"/>
        </w:rPr>
      </w:pPr>
      <w:hyperlink w:anchor="_Toc134545546" w:history="1">
        <w:r w:rsidR="0097204A" w:rsidRPr="00165C81">
          <w:rPr>
            <w:rStyle w:val="Hipercze"/>
            <w:noProof/>
          </w:rPr>
          <w:t>4.5</w:t>
        </w:r>
        <w:r w:rsidR="0097204A">
          <w:rPr>
            <w:rFonts w:asciiTheme="minorHAnsi" w:eastAsiaTheme="minorEastAsia" w:hAnsiTheme="minorHAnsi" w:cstheme="minorBidi"/>
            <w:noProof/>
            <w:kern w:val="2"/>
            <w:lang w:eastAsia="pl-PL"/>
            <w14:ligatures w14:val="standardContextual"/>
          </w:rPr>
          <w:tab/>
        </w:r>
        <w:r w:rsidR="0097204A" w:rsidRPr="00165C81">
          <w:rPr>
            <w:rStyle w:val="Hipercze"/>
            <w:noProof/>
          </w:rPr>
          <w:t>Instalacja i konfiguracja urządzeń i oprogramowania</w:t>
        </w:r>
        <w:r w:rsidR="0097204A">
          <w:rPr>
            <w:noProof/>
            <w:webHidden/>
          </w:rPr>
          <w:tab/>
        </w:r>
        <w:r w:rsidR="0097204A">
          <w:rPr>
            <w:noProof/>
            <w:webHidden/>
          </w:rPr>
          <w:fldChar w:fldCharType="begin"/>
        </w:r>
        <w:r w:rsidR="0097204A">
          <w:rPr>
            <w:noProof/>
            <w:webHidden/>
          </w:rPr>
          <w:instrText xml:space="preserve"> PAGEREF _Toc134545546 \h </w:instrText>
        </w:r>
        <w:r w:rsidR="0097204A">
          <w:rPr>
            <w:noProof/>
            <w:webHidden/>
          </w:rPr>
        </w:r>
        <w:r w:rsidR="0097204A">
          <w:rPr>
            <w:noProof/>
            <w:webHidden/>
          </w:rPr>
          <w:fldChar w:fldCharType="separate"/>
        </w:r>
        <w:r w:rsidR="00FD0294">
          <w:rPr>
            <w:noProof/>
            <w:webHidden/>
          </w:rPr>
          <w:t>19</w:t>
        </w:r>
        <w:r w:rsidR="0097204A">
          <w:rPr>
            <w:noProof/>
            <w:webHidden/>
          </w:rPr>
          <w:fldChar w:fldCharType="end"/>
        </w:r>
      </w:hyperlink>
    </w:p>
    <w:p w14:paraId="6881818A" w14:textId="017DDBF4" w:rsidR="00237CFC" w:rsidRPr="00CB7C78" w:rsidRDefault="00237CFC" w:rsidP="00237CFC">
      <w:pPr>
        <w:rPr>
          <w:rFonts w:asciiTheme="minorHAnsi" w:hAnsiTheme="minorHAnsi" w:cstheme="minorHAnsi"/>
          <w:sz w:val="20"/>
          <w:szCs w:val="20"/>
        </w:rPr>
      </w:pPr>
      <w:r w:rsidRPr="00CB7C78">
        <w:rPr>
          <w:rFonts w:asciiTheme="minorHAnsi" w:hAnsiTheme="minorHAnsi" w:cstheme="minorHAnsi"/>
          <w:b/>
          <w:bCs/>
          <w:sz w:val="20"/>
          <w:szCs w:val="20"/>
        </w:rPr>
        <w:fldChar w:fldCharType="end"/>
      </w:r>
    </w:p>
    <w:p w14:paraId="4B536978" w14:textId="77777777" w:rsidR="00237CFC" w:rsidRPr="00CB7C78" w:rsidRDefault="00237CFC" w:rsidP="00237CFC">
      <w:pPr>
        <w:rPr>
          <w:rFonts w:asciiTheme="minorHAnsi" w:hAnsiTheme="minorHAnsi" w:cstheme="minorHAnsi"/>
          <w:sz w:val="20"/>
          <w:szCs w:val="20"/>
        </w:rPr>
      </w:pPr>
    </w:p>
    <w:p w14:paraId="5A01EE5E" w14:textId="77777777" w:rsidR="00237CFC" w:rsidRPr="00CB7C78" w:rsidRDefault="00237CFC" w:rsidP="00237CFC">
      <w:pPr>
        <w:rPr>
          <w:rFonts w:asciiTheme="minorHAnsi" w:hAnsiTheme="minorHAnsi" w:cstheme="minorHAnsi"/>
          <w:sz w:val="20"/>
          <w:szCs w:val="20"/>
        </w:rPr>
      </w:pPr>
    </w:p>
    <w:p w14:paraId="17227AD2" w14:textId="77777777" w:rsidR="00237CFC" w:rsidRPr="00CB7C78" w:rsidRDefault="00237CFC" w:rsidP="00237CFC">
      <w:pPr>
        <w:rPr>
          <w:rFonts w:asciiTheme="minorHAnsi" w:hAnsiTheme="minorHAnsi" w:cstheme="minorHAnsi"/>
          <w:color w:val="2F5496"/>
          <w:sz w:val="20"/>
          <w:szCs w:val="20"/>
        </w:rPr>
      </w:pPr>
      <w:r w:rsidRPr="00CB7C78">
        <w:rPr>
          <w:rFonts w:asciiTheme="minorHAnsi" w:hAnsiTheme="minorHAnsi" w:cstheme="minorHAnsi"/>
          <w:sz w:val="20"/>
          <w:szCs w:val="20"/>
        </w:rPr>
        <w:br w:type="page"/>
      </w:r>
    </w:p>
    <w:p w14:paraId="20CE88A2" w14:textId="77777777" w:rsidR="00237CFC" w:rsidRPr="00CB7C78" w:rsidRDefault="00237CFC" w:rsidP="00F06972">
      <w:pPr>
        <w:pStyle w:val="Nagwek1"/>
        <w:rPr>
          <w:rFonts w:asciiTheme="minorHAnsi" w:hAnsiTheme="minorHAnsi" w:cstheme="minorHAnsi"/>
        </w:rPr>
      </w:pPr>
      <w:bookmarkStart w:id="2" w:name="_Toc134545538"/>
      <w:r w:rsidRPr="00CB7C78">
        <w:rPr>
          <w:rFonts w:asciiTheme="minorHAnsi" w:hAnsiTheme="minorHAnsi" w:cstheme="minorHAnsi"/>
        </w:rPr>
        <w:t>Wymagania ogólne dla urządzeń i oprogramowania sieciowego.</w:t>
      </w:r>
      <w:bookmarkEnd w:id="2"/>
    </w:p>
    <w:p w14:paraId="2E5C6720" w14:textId="77777777" w:rsidR="00237CFC" w:rsidRPr="00CB7C78" w:rsidRDefault="00237CFC" w:rsidP="00237CFC">
      <w:pPr>
        <w:rPr>
          <w:rFonts w:asciiTheme="minorHAnsi" w:hAnsiTheme="minorHAnsi" w:cstheme="minorHAnsi"/>
        </w:rPr>
      </w:pPr>
    </w:p>
    <w:p w14:paraId="29ECF9EA"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 xml:space="preserve">Dostarczony sprzęt musi być wolny od wad prawnych i fizycznych oraz nienoszący oznak użytkowania. </w:t>
      </w:r>
    </w:p>
    <w:p w14:paraId="033C3DD5"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 xml:space="preserve">Dostarczony sprzęt musi być fabrycznie nowy (tzn. wyprodukowane nie wcześniej, niż na 9 miesięcy przed ich dostarczeniem), musi pochodzić z oficjalnego kanału sprzedaży producenta na rynek polski, pochodzić z seryjnej produkcji z uwzględnieniem opcji konfiguracyjnych przewidzianych przez producenta dla oferowanego modelu sprzętu. </w:t>
      </w:r>
    </w:p>
    <w:p w14:paraId="391CD438"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Niedopuszczalne są produkty prototypowe, nie dopuszcza się urządzeń długotrwale magazynowanych oraz pochodzących z programów wyprzedażowych producenta. Urządzenia nie mogą znajdować się na liście „end-of-sale” oraz „end-of-</w:t>
      </w:r>
      <w:proofErr w:type="spellStart"/>
      <w:r w:rsidRPr="00CB7C78">
        <w:rPr>
          <w:rFonts w:asciiTheme="minorHAnsi" w:hAnsiTheme="minorHAnsi" w:cstheme="minorHAnsi"/>
        </w:rPr>
        <w:t>support</w:t>
      </w:r>
      <w:proofErr w:type="spellEnd"/>
      <w:r w:rsidRPr="00CB7C78">
        <w:rPr>
          <w:rFonts w:asciiTheme="minorHAnsi" w:hAnsiTheme="minorHAnsi" w:cstheme="minorHAnsi"/>
        </w:rPr>
        <w:t>” producenta.</w:t>
      </w:r>
    </w:p>
    <w:p w14:paraId="220638E5"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 xml:space="preserve">Wymagana ilość i rozmieszczenie (na zewnątrz obudowy) jakichkolwiek portów nie może być osiągnięta w wyniku stosowania konwerterów, przejściówek, itp., niedopuszczalne jest zastosowanie jakichkolwiek zewnętrznych przejściówek czy konwerterów. </w:t>
      </w:r>
    </w:p>
    <w:p w14:paraId="63C17DC9"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 xml:space="preserve">Wszystkie urządzenia będą zasilane bezpośrednio z sieci 230V. </w:t>
      </w:r>
    </w:p>
    <w:p w14:paraId="110364A2" w14:textId="0F806842"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Całość sprzętu i oprogramowania objętego zamówieniem musi zostać zainstalowana i</w:t>
      </w:r>
      <w:r w:rsidR="00F06972" w:rsidRPr="00CB7C78">
        <w:rPr>
          <w:rFonts w:asciiTheme="minorHAnsi" w:hAnsiTheme="minorHAnsi" w:cstheme="minorHAnsi"/>
        </w:rPr>
        <w:t> </w:t>
      </w:r>
      <w:r w:rsidRPr="00CB7C78">
        <w:rPr>
          <w:rFonts w:asciiTheme="minorHAnsi" w:hAnsiTheme="minorHAnsi" w:cstheme="minorHAnsi"/>
        </w:rPr>
        <w:t>skonfigurowana zgodnie z wymaganiami opisanymi poniżej</w:t>
      </w:r>
    </w:p>
    <w:p w14:paraId="4A3861CF"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Wykonawca jest odpowiedzialny za skonfigurowanie połączeń fizycznych, logicznych, podłączenie i skonfigurowanie urządzenia do działania, pozwalające na rozpoczęcie pracy oraz dostarczenie odpowiedniej ilości kabli zasilających, połączeniowych w celu przygotowania zamawianego sprzętu do działania.</w:t>
      </w:r>
    </w:p>
    <w:p w14:paraId="700D1C8F"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 xml:space="preserve">Wykonawca zobowiązany jest do skonfigurowania zamawianego sprzętu w uzgodnieniu z Zamawiającym. </w:t>
      </w:r>
    </w:p>
    <w:p w14:paraId="420D9C66"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 xml:space="preserve">Prace instalacyjne będzie można realizować wyłącznie w terminach uzgodnionych z Zamawiającym. </w:t>
      </w:r>
    </w:p>
    <w:p w14:paraId="1F35D80A" w14:textId="77777777" w:rsidR="00237CFC" w:rsidRPr="00CB7C78" w:rsidRDefault="00237CFC" w:rsidP="00FD0294">
      <w:pPr>
        <w:pStyle w:val="Akapitzlist"/>
        <w:numPr>
          <w:ilvl w:val="0"/>
          <w:numId w:val="48"/>
        </w:numPr>
        <w:spacing w:after="120"/>
        <w:ind w:right="72"/>
        <w:jc w:val="both"/>
        <w:rPr>
          <w:rFonts w:asciiTheme="minorHAnsi" w:hAnsiTheme="minorHAnsi" w:cstheme="minorHAnsi"/>
        </w:rPr>
      </w:pPr>
      <w:r w:rsidRPr="00CB7C78">
        <w:rPr>
          <w:rFonts w:asciiTheme="minorHAnsi" w:hAnsiTheme="minorHAnsi" w:cstheme="minorHAnsi"/>
        </w:rPr>
        <w:t>Wykonawca będzie zobowiązany do złożenia dokumentacji powykonawczej, zawierającej w szczególności wszystkie dane dostępu do urządzeń i oprogramowania, które będą wykorzystywane podczas instalacji i konfiguracji sprzętu i oprogramowania.</w:t>
      </w:r>
      <w:bookmarkStart w:id="3" w:name="_Hlk107813870"/>
    </w:p>
    <w:p w14:paraId="743C8655" w14:textId="77777777" w:rsidR="00237CFC" w:rsidRPr="00CB7C78" w:rsidRDefault="00237CFC" w:rsidP="00F06972">
      <w:pPr>
        <w:pStyle w:val="Nagwek1"/>
        <w:rPr>
          <w:rFonts w:asciiTheme="minorHAnsi" w:hAnsiTheme="minorHAnsi" w:cstheme="minorHAnsi"/>
          <w:b/>
        </w:rPr>
      </w:pPr>
      <w:bookmarkStart w:id="4" w:name="_Toc134545539"/>
      <w:bookmarkEnd w:id="3"/>
      <w:r w:rsidRPr="00CB7C78">
        <w:rPr>
          <w:rFonts w:asciiTheme="minorHAnsi" w:hAnsiTheme="minorHAnsi" w:cstheme="minorHAnsi"/>
        </w:rPr>
        <w:t>Wymagania gwarancyjne.</w:t>
      </w:r>
      <w:bookmarkEnd w:id="4"/>
    </w:p>
    <w:p w14:paraId="50FA66E2"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 xml:space="preserve">na dostarczany sprzęt musi być udzielona min. </w:t>
      </w:r>
      <w:r w:rsidRPr="00CB7C78">
        <w:rPr>
          <w:rFonts w:asciiTheme="minorHAnsi" w:hAnsiTheme="minorHAnsi" w:cstheme="minorHAnsi"/>
          <w:b/>
          <w:bCs/>
        </w:rPr>
        <w:t>36 miesięczna</w:t>
      </w:r>
      <w:r w:rsidRPr="00CB7C78">
        <w:rPr>
          <w:rFonts w:asciiTheme="minorHAnsi" w:hAnsiTheme="minorHAnsi" w:cstheme="minorHAnsi"/>
        </w:rPr>
        <w:t xml:space="preserve"> gwarancja, oparta na gwarancji producenta, chyba ze zapisy szczegółowe w danej pozycji sprzętu stanowią inaczej.</w:t>
      </w:r>
    </w:p>
    <w:p w14:paraId="3149DD9F"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 xml:space="preserve">serwis gwarancyjny świadczony ma być w miejscu instalacji sprzętu; </w:t>
      </w:r>
    </w:p>
    <w:p w14:paraId="79C7D75A"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 xml:space="preserve">czas reakcji na zgłoszony problem (rozumiany jako podjęcie działań diagnostycznych i kontakt ze zgłaszającym) nie może przekroczyć jednego dnia roboczego; </w:t>
      </w:r>
    </w:p>
    <w:p w14:paraId="029D998D"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Wykonawca ma obowiązek przyjmowania zgłoszeń serwisowych przez telefon (w godzinach pracy Wnioskodawcy), fax, e-mail lub WWW (przez całą dobę); Wykonawca ma udostępnić pojedynczy punkt przyjmowania zgłoszeń dla dostarczanych rozwiązań. Każde zgłoszenie należy potwierdzić drogą pisemną lub elektroniczną w postaci potwierdzenia przyjęcia zgłoszenia;</w:t>
      </w:r>
    </w:p>
    <w:p w14:paraId="73186174"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Zamawiający otrzyma dostęp do pomocy technicznej (telefon, e-mail lub WWW) w zakresie rozwiązywania problemów związanych z bieżącą eksploatacją dostarczonych rozwiązań w godzinach pracy Zamawiającego;</w:t>
      </w:r>
    </w:p>
    <w:p w14:paraId="095F97EE"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wszystkie dostarczane moduły muszą pochodzić od producenta urządzeń sieciowych i być objęte serwisem gwarancyjnym opartym na świadczeniach producenta sprzętu;</w:t>
      </w:r>
    </w:p>
    <w:p w14:paraId="33544886" w14:textId="77777777" w:rsidR="00237CFC" w:rsidRPr="00CB7C78" w:rsidRDefault="00237CFC" w:rsidP="00237CFC">
      <w:pPr>
        <w:jc w:val="both"/>
        <w:rPr>
          <w:rFonts w:asciiTheme="minorHAnsi" w:hAnsiTheme="minorHAnsi" w:cstheme="minorHAnsi"/>
        </w:rPr>
      </w:pPr>
    </w:p>
    <w:p w14:paraId="436F05F6" w14:textId="77777777" w:rsidR="00237CFC" w:rsidRPr="00CB7C78" w:rsidRDefault="00237CFC" w:rsidP="00237CFC">
      <w:pPr>
        <w:jc w:val="both"/>
        <w:rPr>
          <w:rFonts w:asciiTheme="minorHAnsi" w:hAnsiTheme="minorHAnsi" w:cstheme="minorHAnsi"/>
          <w:sz w:val="20"/>
          <w:szCs w:val="20"/>
        </w:rPr>
      </w:pPr>
      <w:r w:rsidRPr="00CB7C78">
        <w:rPr>
          <w:rFonts w:asciiTheme="minorHAnsi" w:hAnsiTheme="minorHAnsi" w:cstheme="minorHAnsi"/>
        </w:rPr>
        <w:t>UWAGA. Powyższe zapisy gwarancyjne znajdują zastosowanie w każdym przypadku i podlegają modyfikacji o uregulowania szczególne znajdujące w dalszej części SOPZ</w:t>
      </w:r>
      <w:r w:rsidRPr="00CB7C78">
        <w:rPr>
          <w:rFonts w:asciiTheme="minorHAnsi" w:hAnsiTheme="minorHAnsi" w:cstheme="minorHAnsi"/>
          <w:sz w:val="20"/>
          <w:szCs w:val="20"/>
        </w:rPr>
        <w:t>.</w:t>
      </w:r>
    </w:p>
    <w:p w14:paraId="15447A92" w14:textId="77777777" w:rsidR="00237CFC" w:rsidRPr="00CB7C78" w:rsidRDefault="00237CFC" w:rsidP="00237CFC">
      <w:pPr>
        <w:rPr>
          <w:rFonts w:asciiTheme="minorHAnsi" w:hAnsiTheme="minorHAnsi" w:cstheme="minorHAnsi"/>
          <w:sz w:val="20"/>
          <w:szCs w:val="20"/>
        </w:rPr>
      </w:pPr>
      <w:bookmarkStart w:id="5" w:name="_Toc90480486"/>
    </w:p>
    <w:p w14:paraId="7F1F0276" w14:textId="77777777" w:rsidR="00237CFC" w:rsidRPr="00CB7C78" w:rsidRDefault="00237CFC" w:rsidP="00F06972">
      <w:pPr>
        <w:pStyle w:val="Nagwek1"/>
        <w:rPr>
          <w:rFonts w:asciiTheme="minorHAnsi" w:hAnsiTheme="minorHAnsi" w:cstheme="minorHAnsi"/>
        </w:rPr>
      </w:pPr>
      <w:bookmarkStart w:id="6" w:name="_Toc134545540"/>
      <w:r w:rsidRPr="00CB7C78">
        <w:rPr>
          <w:rFonts w:asciiTheme="minorHAnsi" w:hAnsiTheme="minorHAnsi" w:cstheme="minorHAnsi"/>
        </w:rPr>
        <w:t>Miejsce instalacji sprzętu i oprogramowania/systemu</w:t>
      </w:r>
      <w:bookmarkEnd w:id="5"/>
      <w:r w:rsidRPr="00CB7C78">
        <w:rPr>
          <w:rFonts w:asciiTheme="minorHAnsi" w:hAnsiTheme="minorHAnsi" w:cstheme="minorHAnsi"/>
        </w:rPr>
        <w:t>.</w:t>
      </w:r>
      <w:bookmarkEnd w:id="6"/>
    </w:p>
    <w:p w14:paraId="63AE5762"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 xml:space="preserve">Wykonawca zapewni dostawę do wskazanej lokalizacji w siedzibie Zamawiającego. </w:t>
      </w:r>
    </w:p>
    <w:p w14:paraId="325B47CF" w14:textId="77777777" w:rsidR="00237CFC" w:rsidRPr="00CB7C78" w:rsidRDefault="00237CFC" w:rsidP="00237CFC">
      <w:pPr>
        <w:numPr>
          <w:ilvl w:val="0"/>
          <w:numId w:val="1"/>
        </w:numPr>
        <w:jc w:val="both"/>
        <w:rPr>
          <w:rFonts w:asciiTheme="minorHAnsi" w:hAnsiTheme="minorHAnsi" w:cstheme="minorHAnsi"/>
        </w:rPr>
      </w:pPr>
      <w:r w:rsidRPr="00CB7C78">
        <w:rPr>
          <w:rFonts w:asciiTheme="minorHAnsi" w:hAnsiTheme="minorHAnsi" w:cstheme="minorHAnsi"/>
        </w:rPr>
        <w:t xml:space="preserve">Dostarczony sprzęt i oprogramowanie powinny zostać zamontowane, zainstalowane i skonfigurowane zgodnie z wymaganiami opisanymi w dalszej części dokumentu.  </w:t>
      </w:r>
    </w:p>
    <w:p w14:paraId="72DE97AE" w14:textId="77777777" w:rsidR="00237CFC" w:rsidRPr="00CB7C78" w:rsidRDefault="00237CFC" w:rsidP="00237CFC">
      <w:pPr>
        <w:rPr>
          <w:rFonts w:asciiTheme="minorHAnsi" w:hAnsiTheme="minorHAnsi" w:cstheme="minorHAnsi"/>
        </w:rPr>
      </w:pPr>
    </w:p>
    <w:p w14:paraId="606DD2FD" w14:textId="77777777" w:rsidR="00237CFC" w:rsidRPr="00CB7C78" w:rsidRDefault="00237CFC" w:rsidP="00237CFC">
      <w:pPr>
        <w:rPr>
          <w:rFonts w:asciiTheme="minorHAnsi" w:hAnsiTheme="minorHAnsi" w:cstheme="minorHAnsi"/>
          <w:color w:val="2F5496"/>
          <w:sz w:val="20"/>
          <w:szCs w:val="20"/>
        </w:rPr>
      </w:pPr>
      <w:r w:rsidRPr="00CB7C78">
        <w:rPr>
          <w:rFonts w:asciiTheme="minorHAnsi" w:hAnsiTheme="minorHAnsi" w:cstheme="minorHAnsi"/>
          <w:sz w:val="20"/>
          <w:szCs w:val="20"/>
        </w:rPr>
        <w:br w:type="page"/>
      </w:r>
    </w:p>
    <w:p w14:paraId="70441996" w14:textId="77777777" w:rsidR="00237CFC" w:rsidRPr="00CB7C78" w:rsidRDefault="00237CFC" w:rsidP="002A26B4">
      <w:pPr>
        <w:pStyle w:val="Nagwek1"/>
        <w:rPr>
          <w:rFonts w:asciiTheme="minorHAnsi" w:hAnsiTheme="minorHAnsi" w:cstheme="minorHAnsi"/>
        </w:rPr>
      </w:pPr>
      <w:bookmarkStart w:id="7" w:name="_Toc134545541"/>
      <w:r w:rsidRPr="00CB7C78">
        <w:rPr>
          <w:rFonts w:asciiTheme="minorHAnsi" w:hAnsiTheme="minorHAnsi" w:cstheme="minorHAnsi"/>
        </w:rPr>
        <w:t>Zestawienie zakresu dostaw i usług.</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69"/>
        <w:gridCol w:w="736"/>
        <w:gridCol w:w="2095"/>
      </w:tblGrid>
      <w:tr w:rsidR="00237CFC" w:rsidRPr="00CB7C78" w14:paraId="7C5964DC" w14:textId="77777777" w:rsidTr="0055629E">
        <w:tc>
          <w:tcPr>
            <w:tcW w:w="310" w:type="pct"/>
            <w:shd w:val="clear" w:color="auto" w:fill="BFBFBF"/>
            <w:vAlign w:val="center"/>
          </w:tcPr>
          <w:p w14:paraId="7F967BFC" w14:textId="77777777" w:rsidR="00237CFC" w:rsidRPr="00CB7C78" w:rsidRDefault="00237CFC" w:rsidP="0055629E">
            <w:pPr>
              <w:jc w:val="center"/>
              <w:rPr>
                <w:rFonts w:asciiTheme="minorHAnsi" w:hAnsiTheme="minorHAnsi" w:cstheme="minorHAnsi"/>
                <w:b/>
                <w:sz w:val="20"/>
                <w:szCs w:val="20"/>
              </w:rPr>
            </w:pPr>
            <w:r w:rsidRPr="00CB7C78">
              <w:rPr>
                <w:rFonts w:asciiTheme="minorHAnsi" w:hAnsiTheme="minorHAnsi" w:cstheme="minorHAnsi"/>
                <w:b/>
                <w:sz w:val="20"/>
                <w:szCs w:val="20"/>
              </w:rPr>
              <w:t>Lp.</w:t>
            </w:r>
          </w:p>
        </w:tc>
        <w:tc>
          <w:tcPr>
            <w:tcW w:w="3128" w:type="pct"/>
            <w:shd w:val="clear" w:color="auto" w:fill="BFBFBF"/>
            <w:vAlign w:val="center"/>
          </w:tcPr>
          <w:p w14:paraId="4B1F7359" w14:textId="77777777" w:rsidR="00237CFC" w:rsidRPr="00CB7C78" w:rsidRDefault="00237CFC" w:rsidP="0055629E">
            <w:pPr>
              <w:jc w:val="center"/>
              <w:rPr>
                <w:rFonts w:asciiTheme="minorHAnsi" w:hAnsiTheme="minorHAnsi" w:cstheme="minorHAnsi"/>
                <w:b/>
                <w:sz w:val="20"/>
                <w:szCs w:val="20"/>
              </w:rPr>
            </w:pPr>
            <w:r w:rsidRPr="00CB7C78">
              <w:rPr>
                <w:rFonts w:asciiTheme="minorHAnsi" w:hAnsiTheme="minorHAnsi" w:cstheme="minorHAnsi"/>
                <w:b/>
                <w:sz w:val="20"/>
                <w:szCs w:val="20"/>
              </w:rPr>
              <w:t>Nazwa</w:t>
            </w:r>
          </w:p>
        </w:tc>
        <w:tc>
          <w:tcPr>
            <w:tcW w:w="406" w:type="pct"/>
            <w:shd w:val="clear" w:color="auto" w:fill="BFBFBF"/>
            <w:vAlign w:val="center"/>
          </w:tcPr>
          <w:p w14:paraId="10990077" w14:textId="77777777" w:rsidR="00237CFC" w:rsidRPr="00CB7C78" w:rsidRDefault="00237CFC" w:rsidP="0055629E">
            <w:pPr>
              <w:jc w:val="center"/>
              <w:rPr>
                <w:rFonts w:asciiTheme="minorHAnsi" w:hAnsiTheme="minorHAnsi" w:cstheme="minorHAnsi"/>
                <w:b/>
                <w:sz w:val="20"/>
                <w:szCs w:val="20"/>
              </w:rPr>
            </w:pPr>
            <w:r w:rsidRPr="00CB7C78">
              <w:rPr>
                <w:rFonts w:asciiTheme="minorHAnsi" w:hAnsiTheme="minorHAnsi" w:cstheme="minorHAnsi"/>
                <w:b/>
                <w:sz w:val="20"/>
                <w:szCs w:val="20"/>
              </w:rPr>
              <w:t>Ilość</w:t>
            </w:r>
          </w:p>
        </w:tc>
        <w:tc>
          <w:tcPr>
            <w:tcW w:w="1156" w:type="pct"/>
            <w:shd w:val="clear" w:color="auto" w:fill="BFBFBF"/>
            <w:vAlign w:val="center"/>
          </w:tcPr>
          <w:p w14:paraId="58B3949E" w14:textId="77777777" w:rsidR="00237CFC" w:rsidRPr="00CB7C78" w:rsidRDefault="00237CFC" w:rsidP="0055629E">
            <w:pPr>
              <w:jc w:val="center"/>
              <w:rPr>
                <w:rFonts w:asciiTheme="minorHAnsi" w:hAnsiTheme="minorHAnsi" w:cstheme="minorHAnsi"/>
                <w:b/>
                <w:sz w:val="20"/>
                <w:szCs w:val="20"/>
              </w:rPr>
            </w:pPr>
            <w:r w:rsidRPr="00CB7C78">
              <w:rPr>
                <w:rFonts w:asciiTheme="minorHAnsi" w:hAnsiTheme="minorHAnsi" w:cstheme="minorHAnsi"/>
                <w:b/>
                <w:sz w:val="20"/>
                <w:szCs w:val="20"/>
              </w:rPr>
              <w:t>Jednostka miary</w:t>
            </w:r>
          </w:p>
        </w:tc>
      </w:tr>
      <w:tr w:rsidR="00237CFC" w:rsidRPr="00CB7C78" w14:paraId="685ACA7A" w14:textId="77777777" w:rsidTr="0055629E">
        <w:tc>
          <w:tcPr>
            <w:tcW w:w="310" w:type="pct"/>
            <w:vAlign w:val="center"/>
          </w:tcPr>
          <w:p w14:paraId="0C7F489B" w14:textId="77777777" w:rsidR="00237CFC" w:rsidRPr="00CB7C78" w:rsidRDefault="00237CFC" w:rsidP="00FD0294">
            <w:pPr>
              <w:pStyle w:val="Akapitzlist"/>
              <w:numPr>
                <w:ilvl w:val="0"/>
                <w:numId w:val="2"/>
              </w:numPr>
              <w:spacing w:after="0" w:line="240" w:lineRule="auto"/>
              <w:ind w:left="357" w:hanging="357"/>
              <w:jc w:val="center"/>
              <w:rPr>
                <w:rFonts w:asciiTheme="minorHAnsi" w:hAnsiTheme="minorHAnsi" w:cstheme="minorHAnsi"/>
                <w:sz w:val="20"/>
                <w:szCs w:val="20"/>
              </w:rPr>
            </w:pPr>
          </w:p>
        </w:tc>
        <w:tc>
          <w:tcPr>
            <w:tcW w:w="3128" w:type="pct"/>
            <w:vAlign w:val="center"/>
          </w:tcPr>
          <w:p w14:paraId="0A111F61"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color w:val="000000"/>
                <w:sz w:val="20"/>
                <w:szCs w:val="20"/>
              </w:rPr>
              <w:t>Serwer pod wirtualizację</w:t>
            </w:r>
          </w:p>
        </w:tc>
        <w:tc>
          <w:tcPr>
            <w:tcW w:w="406" w:type="pct"/>
            <w:vAlign w:val="center"/>
          </w:tcPr>
          <w:p w14:paraId="4DED8123" w14:textId="77777777" w:rsidR="00237CFC" w:rsidRPr="00CB7C78" w:rsidRDefault="00237CFC" w:rsidP="0055629E">
            <w:pPr>
              <w:jc w:val="center"/>
              <w:rPr>
                <w:rFonts w:asciiTheme="minorHAnsi" w:hAnsiTheme="minorHAnsi" w:cstheme="minorHAnsi"/>
                <w:color w:val="000000"/>
                <w:sz w:val="20"/>
                <w:szCs w:val="20"/>
              </w:rPr>
            </w:pPr>
            <w:r w:rsidRPr="00CB7C78">
              <w:rPr>
                <w:rFonts w:asciiTheme="minorHAnsi" w:hAnsiTheme="minorHAnsi" w:cstheme="minorHAnsi"/>
                <w:color w:val="000000"/>
                <w:sz w:val="20"/>
                <w:szCs w:val="20"/>
              </w:rPr>
              <w:t>2</w:t>
            </w:r>
          </w:p>
        </w:tc>
        <w:tc>
          <w:tcPr>
            <w:tcW w:w="1156" w:type="pct"/>
            <w:vAlign w:val="center"/>
          </w:tcPr>
          <w:p w14:paraId="2B7FFEB2" w14:textId="77777777" w:rsidR="00237CFC" w:rsidRPr="00CB7C78" w:rsidRDefault="00237CFC" w:rsidP="0055629E">
            <w:pPr>
              <w:jc w:val="center"/>
              <w:rPr>
                <w:rFonts w:asciiTheme="minorHAnsi" w:hAnsiTheme="minorHAnsi" w:cstheme="minorHAnsi"/>
                <w:sz w:val="20"/>
                <w:szCs w:val="20"/>
              </w:rPr>
            </w:pPr>
            <w:r w:rsidRPr="00CB7C78">
              <w:rPr>
                <w:rFonts w:asciiTheme="minorHAnsi" w:hAnsiTheme="minorHAnsi" w:cstheme="minorHAnsi"/>
                <w:sz w:val="20"/>
                <w:szCs w:val="20"/>
              </w:rPr>
              <w:t>Szt.</w:t>
            </w:r>
          </w:p>
        </w:tc>
      </w:tr>
      <w:tr w:rsidR="00237CFC" w:rsidRPr="00CB7C78" w14:paraId="220BC9BD" w14:textId="77777777" w:rsidTr="0055629E">
        <w:tc>
          <w:tcPr>
            <w:tcW w:w="310" w:type="pct"/>
            <w:vAlign w:val="center"/>
          </w:tcPr>
          <w:p w14:paraId="7E16A606" w14:textId="77777777" w:rsidR="00237CFC" w:rsidRPr="00CB7C78" w:rsidRDefault="00237CFC" w:rsidP="00FD0294">
            <w:pPr>
              <w:pStyle w:val="Akapitzlist"/>
              <w:numPr>
                <w:ilvl w:val="0"/>
                <w:numId w:val="2"/>
              </w:numPr>
              <w:spacing w:after="0" w:line="240" w:lineRule="auto"/>
              <w:ind w:left="357" w:hanging="357"/>
              <w:jc w:val="center"/>
              <w:rPr>
                <w:rFonts w:asciiTheme="minorHAnsi" w:hAnsiTheme="minorHAnsi" w:cstheme="minorHAnsi"/>
                <w:sz w:val="20"/>
                <w:szCs w:val="20"/>
              </w:rPr>
            </w:pPr>
          </w:p>
        </w:tc>
        <w:tc>
          <w:tcPr>
            <w:tcW w:w="3128" w:type="pct"/>
            <w:vAlign w:val="center"/>
          </w:tcPr>
          <w:p w14:paraId="45EC301C" w14:textId="77777777" w:rsidR="00237CFC" w:rsidRPr="00CB7C78" w:rsidRDefault="00237CFC" w:rsidP="0055629E">
            <w:pPr>
              <w:rPr>
                <w:rFonts w:asciiTheme="minorHAnsi" w:hAnsiTheme="minorHAnsi" w:cstheme="minorHAnsi"/>
                <w:color w:val="000000"/>
                <w:sz w:val="20"/>
                <w:szCs w:val="20"/>
              </w:rPr>
            </w:pPr>
            <w:r w:rsidRPr="00CB7C78">
              <w:rPr>
                <w:rFonts w:asciiTheme="minorHAnsi" w:hAnsiTheme="minorHAnsi" w:cstheme="minorHAnsi"/>
                <w:sz w:val="20"/>
                <w:szCs w:val="20"/>
              </w:rPr>
              <w:t>Macierz dyskowa</w:t>
            </w:r>
          </w:p>
        </w:tc>
        <w:tc>
          <w:tcPr>
            <w:tcW w:w="406" w:type="pct"/>
            <w:vAlign w:val="center"/>
          </w:tcPr>
          <w:p w14:paraId="10FE8CCC" w14:textId="77777777" w:rsidR="00237CFC" w:rsidRPr="00CB7C78" w:rsidRDefault="00237CFC" w:rsidP="0055629E">
            <w:pPr>
              <w:jc w:val="center"/>
              <w:rPr>
                <w:rFonts w:asciiTheme="minorHAnsi" w:hAnsiTheme="minorHAnsi" w:cstheme="minorHAnsi"/>
                <w:color w:val="000000"/>
                <w:sz w:val="20"/>
                <w:szCs w:val="20"/>
              </w:rPr>
            </w:pPr>
            <w:r w:rsidRPr="00CB7C78">
              <w:rPr>
                <w:rFonts w:asciiTheme="minorHAnsi" w:hAnsiTheme="minorHAnsi" w:cstheme="minorHAnsi"/>
                <w:color w:val="000000"/>
                <w:sz w:val="20"/>
                <w:szCs w:val="20"/>
              </w:rPr>
              <w:t>1</w:t>
            </w:r>
          </w:p>
        </w:tc>
        <w:tc>
          <w:tcPr>
            <w:tcW w:w="1156" w:type="pct"/>
            <w:vAlign w:val="center"/>
          </w:tcPr>
          <w:p w14:paraId="106C33CC" w14:textId="77777777" w:rsidR="00237CFC" w:rsidRPr="00CB7C78" w:rsidRDefault="00237CFC" w:rsidP="0055629E">
            <w:pPr>
              <w:jc w:val="center"/>
              <w:rPr>
                <w:rFonts w:asciiTheme="minorHAnsi" w:hAnsiTheme="minorHAnsi" w:cstheme="minorHAnsi"/>
                <w:sz w:val="20"/>
                <w:szCs w:val="20"/>
              </w:rPr>
            </w:pPr>
            <w:r w:rsidRPr="00CB7C78">
              <w:rPr>
                <w:rFonts w:asciiTheme="minorHAnsi" w:hAnsiTheme="minorHAnsi" w:cstheme="minorHAnsi"/>
                <w:sz w:val="20"/>
                <w:szCs w:val="20"/>
              </w:rPr>
              <w:t>Szt.</w:t>
            </w:r>
          </w:p>
        </w:tc>
      </w:tr>
      <w:tr w:rsidR="00237CFC" w:rsidRPr="00CB7C78" w14:paraId="7152552A" w14:textId="77777777" w:rsidTr="0055629E">
        <w:tc>
          <w:tcPr>
            <w:tcW w:w="310" w:type="pct"/>
            <w:vAlign w:val="center"/>
          </w:tcPr>
          <w:p w14:paraId="39472D14" w14:textId="77777777" w:rsidR="00237CFC" w:rsidRPr="00CB7C78" w:rsidRDefault="00237CFC" w:rsidP="00FD0294">
            <w:pPr>
              <w:pStyle w:val="Akapitzlist"/>
              <w:numPr>
                <w:ilvl w:val="0"/>
                <w:numId w:val="2"/>
              </w:numPr>
              <w:spacing w:after="0" w:line="240" w:lineRule="auto"/>
              <w:ind w:left="357" w:hanging="357"/>
              <w:jc w:val="center"/>
              <w:rPr>
                <w:rFonts w:asciiTheme="minorHAnsi" w:hAnsiTheme="minorHAnsi" w:cstheme="minorHAnsi"/>
                <w:sz w:val="20"/>
                <w:szCs w:val="20"/>
              </w:rPr>
            </w:pPr>
          </w:p>
        </w:tc>
        <w:tc>
          <w:tcPr>
            <w:tcW w:w="3128" w:type="pct"/>
            <w:vAlign w:val="center"/>
          </w:tcPr>
          <w:p w14:paraId="7A9934CC" w14:textId="77777777" w:rsidR="00237CFC" w:rsidRPr="00CB7C78" w:rsidRDefault="00237CFC" w:rsidP="0055629E">
            <w:pPr>
              <w:rPr>
                <w:rFonts w:asciiTheme="minorHAnsi" w:hAnsiTheme="minorHAnsi" w:cstheme="minorHAnsi"/>
                <w:color w:val="000000"/>
                <w:sz w:val="20"/>
                <w:szCs w:val="20"/>
              </w:rPr>
            </w:pPr>
            <w:r w:rsidRPr="00CB7C78">
              <w:rPr>
                <w:rFonts w:asciiTheme="minorHAnsi" w:hAnsiTheme="minorHAnsi" w:cstheme="minorHAnsi"/>
                <w:sz w:val="20"/>
                <w:szCs w:val="20"/>
              </w:rPr>
              <w:t>Oprogramowanie do wirtualizacji</w:t>
            </w:r>
          </w:p>
        </w:tc>
        <w:tc>
          <w:tcPr>
            <w:tcW w:w="406" w:type="pct"/>
            <w:vAlign w:val="center"/>
          </w:tcPr>
          <w:p w14:paraId="628B82D3" w14:textId="77777777" w:rsidR="00237CFC" w:rsidRPr="00CB7C78" w:rsidRDefault="00237CFC" w:rsidP="0055629E">
            <w:pPr>
              <w:jc w:val="center"/>
              <w:rPr>
                <w:rFonts w:asciiTheme="minorHAnsi" w:hAnsiTheme="minorHAnsi" w:cstheme="minorHAnsi"/>
                <w:color w:val="000000"/>
                <w:sz w:val="20"/>
                <w:szCs w:val="20"/>
              </w:rPr>
            </w:pPr>
            <w:r w:rsidRPr="00CB7C78">
              <w:rPr>
                <w:rFonts w:asciiTheme="minorHAnsi" w:hAnsiTheme="minorHAnsi" w:cstheme="minorHAnsi"/>
                <w:color w:val="000000"/>
                <w:sz w:val="20"/>
                <w:szCs w:val="20"/>
              </w:rPr>
              <w:t>1</w:t>
            </w:r>
          </w:p>
        </w:tc>
        <w:tc>
          <w:tcPr>
            <w:tcW w:w="1156" w:type="pct"/>
            <w:vAlign w:val="center"/>
          </w:tcPr>
          <w:p w14:paraId="1D26B74A" w14:textId="77777777" w:rsidR="00237CFC" w:rsidRPr="00CB7C78" w:rsidRDefault="00237CFC" w:rsidP="0055629E">
            <w:pPr>
              <w:jc w:val="center"/>
              <w:rPr>
                <w:rFonts w:asciiTheme="minorHAnsi" w:hAnsiTheme="minorHAnsi" w:cstheme="minorHAnsi"/>
                <w:sz w:val="20"/>
                <w:szCs w:val="20"/>
              </w:rPr>
            </w:pPr>
            <w:r w:rsidRPr="00CB7C78">
              <w:rPr>
                <w:rFonts w:asciiTheme="minorHAnsi" w:hAnsiTheme="minorHAnsi" w:cstheme="minorHAnsi"/>
                <w:sz w:val="20"/>
                <w:szCs w:val="20"/>
              </w:rPr>
              <w:t>Szt.</w:t>
            </w:r>
          </w:p>
        </w:tc>
      </w:tr>
      <w:tr w:rsidR="00237CFC" w:rsidRPr="00CB7C78" w14:paraId="4FDC7A66" w14:textId="77777777" w:rsidTr="0055629E">
        <w:tc>
          <w:tcPr>
            <w:tcW w:w="310" w:type="pct"/>
            <w:vAlign w:val="center"/>
          </w:tcPr>
          <w:p w14:paraId="7E9A30CD" w14:textId="77777777" w:rsidR="00237CFC" w:rsidRPr="00CB7C78" w:rsidRDefault="00237CFC" w:rsidP="00FD0294">
            <w:pPr>
              <w:pStyle w:val="Akapitzlist"/>
              <w:numPr>
                <w:ilvl w:val="0"/>
                <w:numId w:val="2"/>
              </w:numPr>
              <w:spacing w:after="0" w:line="240" w:lineRule="auto"/>
              <w:ind w:left="357" w:hanging="357"/>
              <w:jc w:val="center"/>
              <w:rPr>
                <w:rFonts w:asciiTheme="minorHAnsi" w:hAnsiTheme="minorHAnsi" w:cstheme="minorHAnsi"/>
                <w:sz w:val="20"/>
                <w:szCs w:val="20"/>
              </w:rPr>
            </w:pPr>
          </w:p>
        </w:tc>
        <w:tc>
          <w:tcPr>
            <w:tcW w:w="3128" w:type="pct"/>
            <w:vAlign w:val="center"/>
          </w:tcPr>
          <w:p w14:paraId="7C4F351C"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sz w:val="20"/>
                <w:szCs w:val="20"/>
              </w:rPr>
              <w:t>Oprogramowanie do backupu</w:t>
            </w:r>
          </w:p>
        </w:tc>
        <w:tc>
          <w:tcPr>
            <w:tcW w:w="406" w:type="pct"/>
            <w:vAlign w:val="center"/>
          </w:tcPr>
          <w:p w14:paraId="05B57121" w14:textId="77777777" w:rsidR="00237CFC" w:rsidRPr="00CB7C78" w:rsidRDefault="00237CFC" w:rsidP="0055629E">
            <w:pPr>
              <w:jc w:val="center"/>
              <w:rPr>
                <w:rFonts w:asciiTheme="minorHAnsi" w:hAnsiTheme="minorHAnsi" w:cstheme="minorHAnsi"/>
                <w:color w:val="000000"/>
                <w:sz w:val="20"/>
                <w:szCs w:val="20"/>
              </w:rPr>
            </w:pPr>
            <w:r w:rsidRPr="00CB7C78">
              <w:rPr>
                <w:rFonts w:asciiTheme="minorHAnsi" w:hAnsiTheme="minorHAnsi" w:cstheme="minorHAnsi"/>
                <w:color w:val="000000"/>
                <w:sz w:val="20"/>
                <w:szCs w:val="20"/>
              </w:rPr>
              <w:t>1</w:t>
            </w:r>
          </w:p>
        </w:tc>
        <w:tc>
          <w:tcPr>
            <w:tcW w:w="1156" w:type="pct"/>
            <w:vAlign w:val="center"/>
          </w:tcPr>
          <w:p w14:paraId="1CC1BF81" w14:textId="77777777" w:rsidR="00237CFC" w:rsidRPr="00CB7C78" w:rsidRDefault="00237CFC" w:rsidP="0055629E">
            <w:pPr>
              <w:jc w:val="center"/>
              <w:rPr>
                <w:rFonts w:asciiTheme="minorHAnsi" w:hAnsiTheme="minorHAnsi" w:cstheme="minorHAnsi"/>
                <w:sz w:val="20"/>
                <w:szCs w:val="20"/>
              </w:rPr>
            </w:pPr>
            <w:r w:rsidRPr="00CB7C78">
              <w:rPr>
                <w:rFonts w:asciiTheme="minorHAnsi" w:hAnsiTheme="minorHAnsi" w:cstheme="minorHAnsi"/>
                <w:sz w:val="20"/>
                <w:szCs w:val="20"/>
              </w:rPr>
              <w:t>Szt.</w:t>
            </w:r>
          </w:p>
        </w:tc>
      </w:tr>
      <w:tr w:rsidR="00237CFC" w:rsidRPr="00CB7C78" w14:paraId="0FABC0BF" w14:textId="77777777" w:rsidTr="0055629E">
        <w:tc>
          <w:tcPr>
            <w:tcW w:w="310" w:type="pct"/>
            <w:vAlign w:val="center"/>
          </w:tcPr>
          <w:p w14:paraId="58508048" w14:textId="77777777" w:rsidR="00237CFC" w:rsidRPr="00CB7C78" w:rsidRDefault="00237CFC" w:rsidP="00FD0294">
            <w:pPr>
              <w:pStyle w:val="Akapitzlist"/>
              <w:numPr>
                <w:ilvl w:val="0"/>
                <w:numId w:val="2"/>
              </w:numPr>
              <w:spacing w:after="0" w:line="240" w:lineRule="auto"/>
              <w:ind w:left="357" w:hanging="357"/>
              <w:jc w:val="center"/>
              <w:rPr>
                <w:rFonts w:asciiTheme="minorHAnsi" w:hAnsiTheme="minorHAnsi" w:cstheme="minorHAnsi"/>
                <w:sz w:val="20"/>
                <w:szCs w:val="20"/>
              </w:rPr>
            </w:pPr>
          </w:p>
        </w:tc>
        <w:tc>
          <w:tcPr>
            <w:tcW w:w="3128" w:type="pct"/>
            <w:vAlign w:val="center"/>
          </w:tcPr>
          <w:p w14:paraId="23563335"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sz w:val="20"/>
                <w:szCs w:val="20"/>
              </w:rPr>
              <w:t>Instalacja i konfiguracja urządzeń i oprogramowania</w:t>
            </w:r>
          </w:p>
        </w:tc>
        <w:tc>
          <w:tcPr>
            <w:tcW w:w="406" w:type="pct"/>
            <w:vAlign w:val="center"/>
          </w:tcPr>
          <w:p w14:paraId="3CF7450E" w14:textId="77777777" w:rsidR="00237CFC" w:rsidRPr="00CB7C78" w:rsidRDefault="00237CFC" w:rsidP="0055629E">
            <w:pPr>
              <w:jc w:val="center"/>
              <w:rPr>
                <w:rFonts w:asciiTheme="minorHAnsi" w:hAnsiTheme="minorHAnsi" w:cstheme="minorHAnsi"/>
                <w:color w:val="000000"/>
                <w:sz w:val="20"/>
                <w:szCs w:val="20"/>
              </w:rPr>
            </w:pPr>
            <w:r w:rsidRPr="00CB7C78">
              <w:rPr>
                <w:rFonts w:asciiTheme="minorHAnsi" w:hAnsiTheme="minorHAnsi" w:cstheme="minorHAnsi"/>
                <w:color w:val="000000"/>
                <w:sz w:val="20"/>
                <w:szCs w:val="20"/>
              </w:rPr>
              <w:t>1</w:t>
            </w:r>
          </w:p>
        </w:tc>
        <w:tc>
          <w:tcPr>
            <w:tcW w:w="1156" w:type="pct"/>
            <w:vAlign w:val="center"/>
          </w:tcPr>
          <w:p w14:paraId="75210AE4" w14:textId="77777777" w:rsidR="00237CFC" w:rsidRPr="00CB7C78" w:rsidRDefault="00237CFC" w:rsidP="0055629E">
            <w:pPr>
              <w:jc w:val="center"/>
              <w:rPr>
                <w:rFonts w:asciiTheme="minorHAnsi" w:hAnsiTheme="minorHAnsi" w:cstheme="minorHAnsi"/>
                <w:sz w:val="20"/>
                <w:szCs w:val="20"/>
              </w:rPr>
            </w:pPr>
            <w:r w:rsidRPr="00CB7C78">
              <w:rPr>
                <w:rFonts w:asciiTheme="minorHAnsi" w:hAnsiTheme="minorHAnsi" w:cstheme="minorHAnsi"/>
                <w:sz w:val="20"/>
                <w:szCs w:val="20"/>
              </w:rPr>
              <w:t>Szt.</w:t>
            </w:r>
          </w:p>
        </w:tc>
      </w:tr>
    </w:tbl>
    <w:p w14:paraId="4B0E12DD" w14:textId="77777777" w:rsidR="00237CFC" w:rsidRPr="00CB7C78" w:rsidRDefault="00237CFC" w:rsidP="00237CFC">
      <w:pPr>
        <w:rPr>
          <w:rFonts w:asciiTheme="minorHAnsi" w:hAnsiTheme="minorHAnsi" w:cstheme="minorHAnsi"/>
        </w:rPr>
      </w:pPr>
      <w:bookmarkStart w:id="8" w:name="_Toc100043577"/>
    </w:p>
    <w:p w14:paraId="75F679F4" w14:textId="77777777" w:rsidR="00237CFC" w:rsidRPr="00CB7C78" w:rsidRDefault="00237CFC" w:rsidP="002A26B4">
      <w:pPr>
        <w:pStyle w:val="Nagwek2"/>
        <w:rPr>
          <w:rFonts w:asciiTheme="minorHAnsi" w:hAnsiTheme="minorHAnsi" w:cstheme="minorHAnsi"/>
        </w:rPr>
      </w:pPr>
      <w:bookmarkStart w:id="9" w:name="_Toc134545542"/>
      <w:bookmarkEnd w:id="8"/>
      <w:r w:rsidRPr="00CB7C78">
        <w:rPr>
          <w:rFonts w:asciiTheme="minorHAnsi" w:hAnsiTheme="minorHAnsi" w:cstheme="minorHAnsi"/>
        </w:rPr>
        <w:t>Serwer pod wirtualizację  – 2 szt. – wymagania minimalne</w:t>
      </w:r>
      <w:bookmarkEnd w:id="9"/>
    </w:p>
    <w:tbl>
      <w:tblPr>
        <w:tblW w:w="5000" w:type="pct"/>
        <w:tblCellMar>
          <w:left w:w="0" w:type="dxa"/>
          <w:right w:w="0" w:type="dxa"/>
        </w:tblCellMar>
        <w:tblLook w:val="04A0" w:firstRow="1" w:lastRow="0" w:firstColumn="1" w:lastColumn="0" w:noHBand="0" w:noVBand="1"/>
      </w:tblPr>
      <w:tblGrid>
        <w:gridCol w:w="800"/>
        <w:gridCol w:w="1439"/>
        <w:gridCol w:w="6813"/>
      </w:tblGrid>
      <w:tr w:rsidR="00237CFC" w:rsidRPr="00CB7C78" w14:paraId="0CBA217F" w14:textId="77777777" w:rsidTr="0055629E">
        <w:trPr>
          <w:trHeight w:val="424"/>
        </w:trPr>
        <w:tc>
          <w:tcPr>
            <w:tcW w:w="44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0BB18566" w14:textId="77777777" w:rsidR="00237CFC" w:rsidRPr="00CB7C78" w:rsidRDefault="00237CFC" w:rsidP="0055629E">
            <w:pPr>
              <w:pStyle w:val="Bezodstpw"/>
              <w:spacing w:line="252" w:lineRule="auto"/>
              <w:jc w:val="center"/>
              <w:rPr>
                <w:rFonts w:asciiTheme="minorHAnsi" w:hAnsiTheme="minorHAnsi" w:cstheme="minorHAnsi"/>
                <w:b/>
                <w:bCs/>
                <w:sz w:val="20"/>
                <w:szCs w:val="20"/>
              </w:rPr>
            </w:pPr>
            <w:r w:rsidRPr="00CB7C78">
              <w:rPr>
                <w:rFonts w:asciiTheme="minorHAnsi" w:hAnsiTheme="minorHAnsi" w:cstheme="minorHAnsi"/>
                <w:b/>
                <w:bCs/>
                <w:sz w:val="20"/>
                <w:szCs w:val="20"/>
              </w:rPr>
              <w:t>Lp.</w:t>
            </w:r>
          </w:p>
        </w:tc>
        <w:tc>
          <w:tcPr>
            <w:tcW w:w="789" w:type="pct"/>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tcPr>
          <w:p w14:paraId="345741FE" w14:textId="77777777" w:rsidR="00237CFC" w:rsidRPr="00CB7C78" w:rsidRDefault="00237CFC" w:rsidP="0055629E">
            <w:pPr>
              <w:pStyle w:val="Bezodstpw"/>
              <w:spacing w:line="252" w:lineRule="auto"/>
              <w:jc w:val="center"/>
              <w:rPr>
                <w:rFonts w:asciiTheme="minorHAnsi" w:hAnsiTheme="minorHAnsi" w:cstheme="minorHAnsi"/>
                <w:b/>
                <w:bCs/>
                <w:sz w:val="20"/>
                <w:szCs w:val="20"/>
              </w:rPr>
            </w:pPr>
            <w:r w:rsidRPr="00CB7C78">
              <w:rPr>
                <w:rFonts w:asciiTheme="minorHAnsi" w:hAnsiTheme="minorHAnsi" w:cstheme="minorHAnsi"/>
                <w:b/>
                <w:bCs/>
                <w:sz w:val="20"/>
                <w:szCs w:val="20"/>
              </w:rPr>
              <w:t>Nazwa</w:t>
            </w:r>
          </w:p>
        </w:tc>
        <w:tc>
          <w:tcPr>
            <w:tcW w:w="3765"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tcPr>
          <w:p w14:paraId="128B7FFF" w14:textId="77777777" w:rsidR="00237CFC" w:rsidRPr="00CB7C78" w:rsidRDefault="00237CFC" w:rsidP="0055629E">
            <w:pPr>
              <w:pStyle w:val="Bezodstpw"/>
              <w:spacing w:line="252" w:lineRule="auto"/>
              <w:jc w:val="center"/>
              <w:rPr>
                <w:rFonts w:asciiTheme="minorHAnsi" w:eastAsia="Times New Roman" w:hAnsiTheme="minorHAnsi" w:cstheme="minorHAnsi"/>
                <w:b/>
                <w:bCs/>
                <w:sz w:val="20"/>
                <w:szCs w:val="20"/>
              </w:rPr>
            </w:pPr>
            <w:r w:rsidRPr="00CB7C78">
              <w:rPr>
                <w:rFonts w:asciiTheme="minorHAnsi" w:eastAsia="Times New Roman" w:hAnsiTheme="minorHAnsi" w:cstheme="minorHAnsi"/>
                <w:b/>
                <w:bCs/>
                <w:sz w:val="20"/>
                <w:szCs w:val="20"/>
              </w:rPr>
              <w:t>Parametr</w:t>
            </w:r>
          </w:p>
        </w:tc>
      </w:tr>
      <w:tr w:rsidR="00237CFC" w:rsidRPr="00CB7C78" w14:paraId="3F8E9F0A" w14:textId="77777777" w:rsidTr="0055629E">
        <w:trPr>
          <w:trHeight w:val="424"/>
        </w:trPr>
        <w:tc>
          <w:tcPr>
            <w:tcW w:w="445" w:type="pct"/>
            <w:tcBorders>
              <w:top w:val="single" w:sz="8" w:space="0" w:color="auto"/>
              <w:left w:val="single" w:sz="8" w:space="0" w:color="auto"/>
              <w:bottom w:val="single" w:sz="8" w:space="0" w:color="auto"/>
              <w:right w:val="single" w:sz="8" w:space="0" w:color="auto"/>
            </w:tcBorders>
          </w:tcPr>
          <w:p w14:paraId="5BA3C007"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0AC3E8"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Obudowa</w:t>
            </w:r>
          </w:p>
        </w:tc>
        <w:tc>
          <w:tcPr>
            <w:tcW w:w="376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A5C52" w14:textId="77777777" w:rsidR="00237CFC" w:rsidRPr="00CB7C78" w:rsidRDefault="00237CFC" w:rsidP="00FD0294">
            <w:pPr>
              <w:pStyle w:val="Bezodstpw"/>
              <w:numPr>
                <w:ilvl w:val="0"/>
                <w:numId w:val="33"/>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Typu RACK, wysokość nie więcej niż 1U;</w:t>
            </w:r>
          </w:p>
          <w:p w14:paraId="548482BD" w14:textId="77777777" w:rsidR="00237CFC" w:rsidRPr="00CB7C78" w:rsidRDefault="00237CFC" w:rsidP="00FD0294">
            <w:pPr>
              <w:pStyle w:val="Bezodstpw"/>
              <w:numPr>
                <w:ilvl w:val="0"/>
                <w:numId w:val="33"/>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Szyny umożliwiające wysunięcie serwera z szafy stelażowej;</w:t>
            </w:r>
          </w:p>
          <w:p w14:paraId="7A987B67" w14:textId="77777777" w:rsidR="00237CFC" w:rsidRPr="00CB7C78" w:rsidRDefault="00237CFC" w:rsidP="00FD0294">
            <w:pPr>
              <w:pStyle w:val="Bezodstpw"/>
              <w:numPr>
                <w:ilvl w:val="0"/>
                <w:numId w:val="33"/>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zainstalowania 4 dysków twardych hot plug 3,5”;</w:t>
            </w:r>
          </w:p>
          <w:p w14:paraId="46C30A17" w14:textId="77777777" w:rsidR="00237CFC" w:rsidRPr="00CB7C78" w:rsidRDefault="00237CFC" w:rsidP="00FD0294">
            <w:pPr>
              <w:pStyle w:val="Bezodstpw"/>
              <w:numPr>
                <w:ilvl w:val="0"/>
                <w:numId w:val="33"/>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Opcjonalne fizyczne zabezpieczenie (np. na klucz lub elektrozamek) uniemożliwiające fizyczny dostęp do dysków twardych;</w:t>
            </w:r>
          </w:p>
          <w:p w14:paraId="4366EEF2" w14:textId="77777777" w:rsidR="00237CFC" w:rsidRPr="00CB7C78" w:rsidRDefault="00237CFC" w:rsidP="00FD0294">
            <w:pPr>
              <w:pStyle w:val="Bezodstpw"/>
              <w:numPr>
                <w:ilvl w:val="0"/>
                <w:numId w:val="33"/>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Zainstalowane 2 szt. dysków SSD SATA M.2 240GB, dyski skonfigurowane w RAID-1 podłączone do sprzętowego kontrolera RAID;</w:t>
            </w:r>
          </w:p>
          <w:p w14:paraId="5EE9848B" w14:textId="77777777" w:rsidR="00237CFC" w:rsidRPr="00CB7C78" w:rsidRDefault="00237CFC" w:rsidP="00FD0294">
            <w:pPr>
              <w:pStyle w:val="Bezodstpw"/>
              <w:numPr>
                <w:ilvl w:val="0"/>
                <w:numId w:val="33"/>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Możliwość zainstalowania dedykowanego wewnętrznego napędu </w:t>
            </w:r>
            <w:proofErr w:type="spellStart"/>
            <w:r w:rsidRPr="00CB7C78">
              <w:rPr>
                <w:rFonts w:asciiTheme="minorHAnsi" w:eastAsia="Times New Roman" w:hAnsiTheme="minorHAnsi" w:cstheme="minorHAnsi"/>
                <w:sz w:val="20"/>
                <w:szCs w:val="20"/>
              </w:rPr>
              <w:t>blu-ray</w:t>
            </w:r>
            <w:proofErr w:type="spellEnd"/>
            <w:r w:rsidRPr="00CB7C78">
              <w:rPr>
                <w:rFonts w:asciiTheme="minorHAnsi" w:eastAsia="Times New Roman" w:hAnsiTheme="minorHAnsi" w:cstheme="minorHAnsi"/>
                <w:sz w:val="20"/>
                <w:szCs w:val="20"/>
              </w:rPr>
              <w:t>.</w:t>
            </w:r>
          </w:p>
        </w:tc>
      </w:tr>
      <w:tr w:rsidR="00237CFC" w:rsidRPr="00CB7C78" w14:paraId="523D6F84" w14:textId="77777777" w:rsidTr="0055629E">
        <w:trPr>
          <w:trHeight w:val="283"/>
        </w:trPr>
        <w:tc>
          <w:tcPr>
            <w:tcW w:w="445" w:type="pct"/>
            <w:tcBorders>
              <w:top w:val="nil"/>
              <w:left w:val="single" w:sz="8" w:space="0" w:color="auto"/>
              <w:bottom w:val="single" w:sz="8" w:space="0" w:color="auto"/>
              <w:right w:val="single" w:sz="8" w:space="0" w:color="auto"/>
            </w:tcBorders>
          </w:tcPr>
          <w:p w14:paraId="5D78149A"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BB4D35"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Płyta główna</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468DCE5C" w14:textId="77777777" w:rsidR="00237CFC" w:rsidRPr="00CB7C78" w:rsidRDefault="00237CFC" w:rsidP="00FD0294">
            <w:pPr>
              <w:pStyle w:val="Bezodstpw"/>
              <w:numPr>
                <w:ilvl w:val="0"/>
                <w:numId w:val="3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Dwuprocesorowa;</w:t>
            </w:r>
          </w:p>
          <w:p w14:paraId="49326CAC" w14:textId="77777777" w:rsidR="00237CFC" w:rsidRPr="00CB7C78" w:rsidRDefault="00237CFC" w:rsidP="00FD0294">
            <w:pPr>
              <w:pStyle w:val="Bezodstpw"/>
              <w:numPr>
                <w:ilvl w:val="0"/>
                <w:numId w:val="3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Wyprodukowana i zaprojektowana przez producenta serwera</w:t>
            </w:r>
          </w:p>
          <w:p w14:paraId="2E7FE6BD" w14:textId="77777777" w:rsidR="00237CFC" w:rsidRPr="00CB7C78" w:rsidRDefault="00237CFC" w:rsidP="00FD0294">
            <w:pPr>
              <w:pStyle w:val="Bezodstpw"/>
              <w:numPr>
                <w:ilvl w:val="0"/>
                <w:numId w:val="3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instalacji procesorów 40-rdzeniowych;</w:t>
            </w:r>
          </w:p>
          <w:p w14:paraId="7BC3BBD8" w14:textId="77777777" w:rsidR="00237CFC" w:rsidRPr="00CB7C78" w:rsidRDefault="00237CFC" w:rsidP="00FD0294">
            <w:pPr>
              <w:pStyle w:val="Bezodstpw"/>
              <w:numPr>
                <w:ilvl w:val="0"/>
                <w:numId w:val="3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Zainstalowany moduł TPM 2.0;</w:t>
            </w:r>
          </w:p>
          <w:p w14:paraId="1F0A4FD9" w14:textId="77777777" w:rsidR="00237CFC" w:rsidRPr="00CB7C78" w:rsidRDefault="00237CFC" w:rsidP="00FD0294">
            <w:pPr>
              <w:pStyle w:val="Bezodstpw"/>
              <w:numPr>
                <w:ilvl w:val="0"/>
                <w:numId w:val="3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4 złącza PCI Express generacji 4 w tym:</w:t>
            </w:r>
          </w:p>
          <w:p w14:paraId="69A5ED67"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3 fizyczne złącza o prędkości x16;</w:t>
            </w:r>
          </w:p>
          <w:p w14:paraId="1D9183C1"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1 fizyczne złącza o prędkości x8;</w:t>
            </w:r>
          </w:p>
          <w:p w14:paraId="727835D6"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Opcjonalnie możliwość uzyskania złącza typu pełnej wysokości tzw. FH;</w:t>
            </w:r>
          </w:p>
          <w:p w14:paraId="08B651D3" w14:textId="77777777" w:rsidR="00237CFC" w:rsidRPr="00CB7C78" w:rsidRDefault="00237CFC" w:rsidP="00FD0294">
            <w:pPr>
              <w:pStyle w:val="Bezodstpw"/>
              <w:numPr>
                <w:ilvl w:val="0"/>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32 gniazda pamięci RAM;</w:t>
            </w:r>
          </w:p>
          <w:p w14:paraId="556DC186" w14:textId="77777777" w:rsidR="00237CFC" w:rsidRPr="00CB7C78" w:rsidRDefault="00237CFC" w:rsidP="00FD0294">
            <w:pPr>
              <w:pStyle w:val="Bezodstpw"/>
              <w:numPr>
                <w:ilvl w:val="0"/>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Obsługa minimum 4TB pamięci RAM DDR4;</w:t>
            </w:r>
          </w:p>
          <w:p w14:paraId="6EA62285" w14:textId="77777777" w:rsidR="00237CFC" w:rsidRPr="00CB7C78" w:rsidRDefault="00237CFC" w:rsidP="00FD0294">
            <w:pPr>
              <w:pStyle w:val="Bezodstpw"/>
              <w:numPr>
                <w:ilvl w:val="0"/>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Obsługa minimum 10TB pamięci (RAM DDR4 + pamięć nieulotna)</w:t>
            </w:r>
          </w:p>
          <w:p w14:paraId="76873748" w14:textId="77777777" w:rsidR="00237CFC" w:rsidRPr="00CB7C78" w:rsidRDefault="00237CFC" w:rsidP="00FD0294">
            <w:pPr>
              <w:pStyle w:val="Bezodstpw"/>
              <w:numPr>
                <w:ilvl w:val="0"/>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Wsparcie dla technologii:</w:t>
            </w:r>
          </w:p>
          <w:p w14:paraId="3C60C5CF"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Memory </w:t>
            </w:r>
            <w:proofErr w:type="spellStart"/>
            <w:r w:rsidRPr="00CB7C78">
              <w:rPr>
                <w:rFonts w:asciiTheme="minorHAnsi" w:eastAsia="Times New Roman" w:hAnsiTheme="minorHAnsi" w:cstheme="minorHAnsi"/>
                <w:sz w:val="20"/>
                <w:szCs w:val="20"/>
              </w:rPr>
              <w:t>Scrubbing</w:t>
            </w:r>
            <w:proofErr w:type="spellEnd"/>
          </w:p>
          <w:p w14:paraId="67916B64"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SDDC</w:t>
            </w:r>
          </w:p>
          <w:p w14:paraId="50D1C952"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ECC</w:t>
            </w:r>
          </w:p>
          <w:p w14:paraId="1B254182"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Memory Mirroring</w:t>
            </w:r>
          </w:p>
          <w:p w14:paraId="7F4ECF38" w14:textId="77777777" w:rsidR="00237CFC" w:rsidRPr="00CB7C78" w:rsidRDefault="00237CFC" w:rsidP="00FD0294">
            <w:pPr>
              <w:pStyle w:val="Bezodstpw"/>
              <w:numPr>
                <w:ilvl w:val="1"/>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ADDDC;</w:t>
            </w:r>
          </w:p>
          <w:p w14:paraId="0D70A3FD" w14:textId="77777777" w:rsidR="00237CFC" w:rsidRPr="00CB7C78" w:rsidRDefault="00237CFC" w:rsidP="00FD0294">
            <w:pPr>
              <w:pStyle w:val="Bezodstpw"/>
              <w:numPr>
                <w:ilvl w:val="0"/>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Obsługa pamięci nieulotnej instalowanej w gniazdach pamięci RAM (przez pamięć nieulotną rozumie się moduły pamięci zachowujące swój stan np. w przypadku nagłej awarii zasilania, nie dopuszcza się podtrzymania bateryjnego stanu pamięci)</w:t>
            </w:r>
          </w:p>
          <w:p w14:paraId="354FD224" w14:textId="77777777" w:rsidR="00237CFC" w:rsidRPr="00CB7C78" w:rsidRDefault="00237CFC" w:rsidP="00FD0294">
            <w:pPr>
              <w:pStyle w:val="Bezodstpw"/>
              <w:numPr>
                <w:ilvl w:val="0"/>
                <w:numId w:val="35"/>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Minimum 2 </w:t>
            </w:r>
            <w:proofErr w:type="spellStart"/>
            <w:r w:rsidRPr="00CB7C78">
              <w:rPr>
                <w:rFonts w:asciiTheme="minorHAnsi" w:eastAsia="Times New Roman" w:hAnsiTheme="minorHAnsi" w:cstheme="minorHAnsi"/>
                <w:sz w:val="20"/>
                <w:szCs w:val="20"/>
              </w:rPr>
              <w:t>sloty</w:t>
            </w:r>
            <w:proofErr w:type="spellEnd"/>
            <w:r w:rsidRPr="00CB7C78">
              <w:rPr>
                <w:rFonts w:asciiTheme="minorHAnsi" w:eastAsia="Times New Roman" w:hAnsiTheme="minorHAnsi" w:cstheme="minorHAnsi"/>
                <w:sz w:val="20"/>
                <w:szCs w:val="20"/>
              </w:rPr>
              <w:t xml:space="preserve"> dla dysków M.2 na płycie głównej (lub dedykowanej karcie PCI Express) nie zajmujące klatek dla dysków hot-plug;</w:t>
            </w:r>
          </w:p>
        </w:tc>
      </w:tr>
      <w:tr w:rsidR="00237CFC" w:rsidRPr="00CB7C78" w14:paraId="48FAF0C0" w14:textId="77777777" w:rsidTr="0055629E">
        <w:tc>
          <w:tcPr>
            <w:tcW w:w="445" w:type="pct"/>
            <w:tcBorders>
              <w:top w:val="nil"/>
              <w:left w:val="single" w:sz="8" w:space="0" w:color="auto"/>
              <w:bottom w:val="single" w:sz="8" w:space="0" w:color="auto"/>
              <w:right w:val="single" w:sz="8" w:space="0" w:color="auto"/>
            </w:tcBorders>
          </w:tcPr>
          <w:p w14:paraId="19EBFCE3"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515374"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Procesory</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03FB4B75" w14:textId="77777777" w:rsidR="00237CFC" w:rsidRPr="00CB7C78" w:rsidRDefault="00237CFC" w:rsidP="00FD0294">
            <w:pPr>
              <w:pStyle w:val="Bezodstpw"/>
              <w:numPr>
                <w:ilvl w:val="0"/>
                <w:numId w:val="36"/>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Dwa procesory 12-rdzeniowe</w:t>
            </w:r>
          </w:p>
          <w:p w14:paraId="5A8A7176" w14:textId="77777777" w:rsidR="00237CFC" w:rsidRPr="00CB7C78" w:rsidRDefault="00237CFC" w:rsidP="00FD0294">
            <w:pPr>
              <w:pStyle w:val="Bezodstpw"/>
              <w:numPr>
                <w:ilvl w:val="0"/>
                <w:numId w:val="36"/>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Taktowanie 2.10GHz</w:t>
            </w:r>
          </w:p>
          <w:p w14:paraId="0C2FB149" w14:textId="77777777" w:rsidR="00237CFC" w:rsidRPr="00CB7C78" w:rsidRDefault="00237CFC" w:rsidP="00FD0294">
            <w:pPr>
              <w:pStyle w:val="Bezodstpw"/>
              <w:numPr>
                <w:ilvl w:val="0"/>
                <w:numId w:val="36"/>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architektura x86_64</w:t>
            </w:r>
          </w:p>
          <w:p w14:paraId="1CB0E2D6"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 xml:space="preserve">osiągające w teście SPEC CPU2017 </w:t>
            </w:r>
            <w:proofErr w:type="spellStart"/>
            <w:r w:rsidRPr="00CB7C78">
              <w:rPr>
                <w:rFonts w:asciiTheme="minorHAnsi" w:hAnsiTheme="minorHAnsi" w:cstheme="minorHAnsi"/>
                <w:sz w:val="20"/>
                <w:szCs w:val="20"/>
              </w:rPr>
              <w:t>Floating</w:t>
            </w:r>
            <w:proofErr w:type="spellEnd"/>
            <w:r w:rsidRPr="00CB7C78">
              <w:rPr>
                <w:rFonts w:asciiTheme="minorHAnsi" w:hAnsiTheme="minorHAnsi" w:cstheme="minorHAnsi"/>
                <w:sz w:val="20"/>
                <w:szCs w:val="20"/>
              </w:rPr>
              <w:t xml:space="preserve"> Point wynik SPECrate2017_fp_base minimum 209 pkt  (wynik osiągnięty dla zainstalowanych dla dwóch procesorów). Wynik musi być opublikowany na stronie </w:t>
            </w:r>
            <w:hyperlink r:id="rId5" w:history="1">
              <w:r w:rsidRPr="00CB7C78">
                <w:rPr>
                  <w:rStyle w:val="Hipercze"/>
                  <w:rFonts w:asciiTheme="minorHAnsi" w:hAnsiTheme="minorHAnsi" w:cstheme="minorHAnsi"/>
                  <w:sz w:val="20"/>
                  <w:szCs w:val="20"/>
                </w:rPr>
                <w:t>https://www.spec.org/cpu2017/results/rfp2017.html</w:t>
              </w:r>
            </w:hyperlink>
            <w:r w:rsidRPr="00CB7C78">
              <w:rPr>
                <w:rFonts w:asciiTheme="minorHAnsi" w:hAnsiTheme="minorHAnsi" w:cstheme="minorHAnsi"/>
                <w:sz w:val="20"/>
                <w:szCs w:val="20"/>
              </w:rPr>
              <w:t xml:space="preserve"> dla dowolnego serwera z oferty producenta.</w:t>
            </w:r>
          </w:p>
        </w:tc>
      </w:tr>
      <w:tr w:rsidR="00237CFC" w:rsidRPr="00CB7C78" w14:paraId="4712E3F5" w14:textId="77777777" w:rsidTr="0055629E">
        <w:trPr>
          <w:trHeight w:val="582"/>
        </w:trPr>
        <w:tc>
          <w:tcPr>
            <w:tcW w:w="445" w:type="pct"/>
            <w:tcBorders>
              <w:top w:val="nil"/>
              <w:left w:val="single" w:sz="8" w:space="0" w:color="auto"/>
              <w:bottom w:val="single" w:sz="8" w:space="0" w:color="auto"/>
              <w:right w:val="single" w:sz="8" w:space="0" w:color="auto"/>
            </w:tcBorders>
          </w:tcPr>
          <w:p w14:paraId="5DF2DAC0"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BEF242"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Pamięć RAM</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6060A724" w14:textId="77777777" w:rsidR="00237CFC" w:rsidRPr="00CB7C78" w:rsidRDefault="00237CFC" w:rsidP="00FD0294">
            <w:pPr>
              <w:pStyle w:val="Bezodstpw"/>
              <w:numPr>
                <w:ilvl w:val="0"/>
                <w:numId w:val="37"/>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128 GB pamięci RAM</w:t>
            </w:r>
          </w:p>
          <w:p w14:paraId="76F8EFC2" w14:textId="77777777" w:rsidR="00237CFC" w:rsidRPr="00CB7C78" w:rsidRDefault="00237CFC" w:rsidP="00FD0294">
            <w:pPr>
              <w:pStyle w:val="Bezodstpw"/>
              <w:numPr>
                <w:ilvl w:val="0"/>
                <w:numId w:val="37"/>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DDR4 </w:t>
            </w:r>
            <w:proofErr w:type="spellStart"/>
            <w:r w:rsidRPr="00CB7C78">
              <w:rPr>
                <w:rFonts w:asciiTheme="minorHAnsi" w:eastAsia="Times New Roman" w:hAnsiTheme="minorHAnsi" w:cstheme="minorHAnsi"/>
                <w:sz w:val="20"/>
                <w:szCs w:val="20"/>
              </w:rPr>
              <w:t>Registered</w:t>
            </w:r>
            <w:proofErr w:type="spellEnd"/>
            <w:r w:rsidRPr="00CB7C78">
              <w:rPr>
                <w:rFonts w:asciiTheme="minorHAnsi" w:eastAsia="Times New Roman" w:hAnsiTheme="minorHAnsi" w:cstheme="minorHAnsi"/>
                <w:sz w:val="20"/>
                <w:szCs w:val="20"/>
              </w:rPr>
              <w:t xml:space="preserve"> 3200Mhz</w:t>
            </w:r>
          </w:p>
        </w:tc>
      </w:tr>
      <w:tr w:rsidR="00237CFC" w:rsidRPr="00CB7C78" w14:paraId="539D3C1D" w14:textId="77777777" w:rsidTr="0055629E">
        <w:trPr>
          <w:trHeight w:val="274"/>
        </w:trPr>
        <w:tc>
          <w:tcPr>
            <w:tcW w:w="445" w:type="pct"/>
            <w:tcBorders>
              <w:top w:val="nil"/>
              <w:left w:val="single" w:sz="8" w:space="0" w:color="auto"/>
              <w:bottom w:val="single" w:sz="8" w:space="0" w:color="auto"/>
              <w:right w:val="single" w:sz="8" w:space="0" w:color="auto"/>
            </w:tcBorders>
          </w:tcPr>
          <w:p w14:paraId="3ABFF8DC"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BAD501"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Kontrolery LAN</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278A7356" w14:textId="77777777" w:rsidR="00237CFC" w:rsidRPr="00CB7C78" w:rsidRDefault="00237CFC" w:rsidP="00FD0294">
            <w:pPr>
              <w:pStyle w:val="Bezodstpw"/>
              <w:numPr>
                <w:ilvl w:val="0"/>
                <w:numId w:val="38"/>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Interfejsy LAN, nie zajmujące żadnego z dostępnych slotów PCI Express, minimum 2x 10Gbit SFP+ MMF LC .</w:t>
            </w:r>
          </w:p>
          <w:p w14:paraId="05777A58" w14:textId="77777777" w:rsidR="00237CFC" w:rsidRPr="00CB7C78" w:rsidRDefault="00237CFC" w:rsidP="00FD0294">
            <w:pPr>
              <w:pStyle w:val="Bezodstpw"/>
              <w:numPr>
                <w:ilvl w:val="0"/>
                <w:numId w:val="38"/>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Możliwość uzyskania czterech interfejsów 100Gbit QSFP28 bez konieczności instalacji kart w slotach </w:t>
            </w:r>
            <w:proofErr w:type="spellStart"/>
            <w:r w:rsidRPr="00CB7C78">
              <w:rPr>
                <w:rFonts w:asciiTheme="minorHAnsi" w:eastAsia="Times New Roman" w:hAnsiTheme="minorHAnsi" w:cstheme="minorHAnsi"/>
                <w:sz w:val="20"/>
                <w:szCs w:val="20"/>
              </w:rPr>
              <w:t>PCIe</w:t>
            </w:r>
            <w:proofErr w:type="spellEnd"/>
            <w:r w:rsidRPr="00CB7C78">
              <w:rPr>
                <w:rFonts w:asciiTheme="minorHAnsi" w:eastAsia="Times New Roman" w:hAnsiTheme="minorHAnsi" w:cstheme="minorHAnsi"/>
                <w:sz w:val="20"/>
                <w:szCs w:val="20"/>
              </w:rPr>
              <w:t>;</w:t>
            </w:r>
          </w:p>
        </w:tc>
      </w:tr>
      <w:tr w:rsidR="00237CFC" w:rsidRPr="00CB7C78" w14:paraId="0958AEB0" w14:textId="77777777" w:rsidTr="0055629E">
        <w:trPr>
          <w:trHeight w:val="213"/>
        </w:trPr>
        <w:tc>
          <w:tcPr>
            <w:tcW w:w="445" w:type="pct"/>
            <w:tcBorders>
              <w:top w:val="nil"/>
              <w:left w:val="single" w:sz="8" w:space="0" w:color="auto"/>
              <w:bottom w:val="single" w:sz="8" w:space="0" w:color="auto"/>
              <w:right w:val="single" w:sz="8" w:space="0" w:color="auto"/>
            </w:tcBorders>
          </w:tcPr>
          <w:p w14:paraId="5217FC93"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417DA6"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Kontrolery I/O</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547E38DF"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Karta FC 2x 16Gb MMF LC</w:t>
            </w:r>
          </w:p>
        </w:tc>
      </w:tr>
      <w:tr w:rsidR="00237CFC" w:rsidRPr="00CB7C78" w14:paraId="1CBA7445" w14:textId="77777777" w:rsidTr="0055629E">
        <w:trPr>
          <w:trHeight w:val="420"/>
        </w:trPr>
        <w:tc>
          <w:tcPr>
            <w:tcW w:w="445" w:type="pct"/>
            <w:tcBorders>
              <w:top w:val="nil"/>
              <w:left w:val="single" w:sz="8" w:space="0" w:color="auto"/>
              <w:bottom w:val="single" w:sz="8" w:space="0" w:color="auto"/>
              <w:right w:val="single" w:sz="8" w:space="0" w:color="auto"/>
            </w:tcBorders>
          </w:tcPr>
          <w:p w14:paraId="2A324A17"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511804"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Porty</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50132C1E"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Zintegrowana karta graficzna ze złączem VGA z tyłu serwera;</w:t>
            </w:r>
          </w:p>
          <w:p w14:paraId="0A904C80"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1 port USB 3.0 wewnętrzne;</w:t>
            </w:r>
          </w:p>
          <w:p w14:paraId="5CD3768E"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2 porty USB 3.0 dostępne z tyłu serwera;</w:t>
            </w:r>
          </w:p>
          <w:p w14:paraId="37781E4C"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2 porty USB 3.0 na panelu przednim</w:t>
            </w:r>
          </w:p>
          <w:p w14:paraId="162F14FD"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Opcjonalny port serial, możliwość wykorzystania portu serial do zarządzania serwerem;</w:t>
            </w:r>
          </w:p>
          <w:p w14:paraId="2744FD69" w14:textId="77777777" w:rsidR="00237CFC" w:rsidRPr="00CB7C78" w:rsidRDefault="00237CFC" w:rsidP="00FD0294">
            <w:pPr>
              <w:pStyle w:val="Bezodstpw"/>
              <w:numPr>
                <w:ilvl w:val="0"/>
                <w:numId w:val="39"/>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Ilość dostępnych złącz USB nie może być osiągnięta poprzez stosowanie zewnętrznych przejściówek, rozgałęziaczy czy dodatkowych kart rozszerzeń zajmujących jakikolwiek slot PCI Express i/lub USB serwera;</w:t>
            </w:r>
          </w:p>
        </w:tc>
      </w:tr>
      <w:tr w:rsidR="00237CFC" w:rsidRPr="00CB7C78" w14:paraId="456D34AE" w14:textId="77777777" w:rsidTr="0055629E">
        <w:tc>
          <w:tcPr>
            <w:tcW w:w="445" w:type="pct"/>
            <w:tcBorders>
              <w:top w:val="nil"/>
              <w:left w:val="single" w:sz="8" w:space="0" w:color="auto"/>
              <w:bottom w:val="single" w:sz="8" w:space="0" w:color="auto"/>
              <w:right w:val="single" w:sz="8" w:space="0" w:color="auto"/>
            </w:tcBorders>
          </w:tcPr>
          <w:p w14:paraId="380B4DB7"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1265F"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Zasilanie, chłodzenie</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3B19C987" w14:textId="77777777" w:rsidR="00237CFC" w:rsidRPr="00CB7C78" w:rsidRDefault="00237CFC" w:rsidP="00FD0294">
            <w:pPr>
              <w:pStyle w:val="Bezodstpw"/>
              <w:numPr>
                <w:ilvl w:val="0"/>
                <w:numId w:val="40"/>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Redundantne zasilacze </w:t>
            </w:r>
            <w:proofErr w:type="spellStart"/>
            <w:r w:rsidRPr="00CB7C78">
              <w:rPr>
                <w:rFonts w:asciiTheme="minorHAnsi" w:eastAsia="Times New Roman" w:hAnsiTheme="minorHAnsi" w:cstheme="minorHAnsi"/>
                <w:sz w:val="20"/>
                <w:szCs w:val="20"/>
              </w:rPr>
              <w:t>hotplug</w:t>
            </w:r>
            <w:proofErr w:type="spellEnd"/>
            <w:r w:rsidRPr="00CB7C78">
              <w:rPr>
                <w:rFonts w:asciiTheme="minorHAnsi" w:eastAsia="Times New Roman" w:hAnsiTheme="minorHAnsi" w:cstheme="minorHAnsi"/>
                <w:sz w:val="20"/>
                <w:szCs w:val="20"/>
              </w:rPr>
              <w:t xml:space="preserve"> o sprawności 96% (tzw. klasa </w:t>
            </w:r>
            <w:proofErr w:type="spellStart"/>
            <w:r w:rsidRPr="00CB7C78">
              <w:rPr>
                <w:rFonts w:asciiTheme="minorHAnsi" w:eastAsia="Times New Roman" w:hAnsiTheme="minorHAnsi" w:cstheme="minorHAnsi"/>
                <w:sz w:val="20"/>
                <w:szCs w:val="20"/>
              </w:rPr>
              <w:t>Titanium</w:t>
            </w:r>
            <w:proofErr w:type="spellEnd"/>
            <w:r w:rsidRPr="00CB7C78">
              <w:rPr>
                <w:rFonts w:asciiTheme="minorHAnsi" w:eastAsia="Times New Roman" w:hAnsiTheme="minorHAnsi" w:cstheme="minorHAnsi"/>
                <w:sz w:val="20"/>
                <w:szCs w:val="20"/>
              </w:rPr>
              <w:t>) o mocy minimalnej 500W;</w:t>
            </w:r>
          </w:p>
          <w:p w14:paraId="675510AA" w14:textId="77777777" w:rsidR="00237CFC" w:rsidRPr="00CB7C78" w:rsidRDefault="00237CFC" w:rsidP="00FD0294">
            <w:pPr>
              <w:pStyle w:val="Bezodstpw"/>
              <w:numPr>
                <w:ilvl w:val="0"/>
                <w:numId w:val="40"/>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Redundantne wentylatory </w:t>
            </w:r>
            <w:proofErr w:type="spellStart"/>
            <w:r w:rsidRPr="00CB7C78">
              <w:rPr>
                <w:rFonts w:asciiTheme="minorHAnsi" w:eastAsia="Times New Roman" w:hAnsiTheme="minorHAnsi" w:cstheme="minorHAnsi"/>
                <w:sz w:val="20"/>
                <w:szCs w:val="20"/>
              </w:rPr>
              <w:t>hotplug</w:t>
            </w:r>
            <w:proofErr w:type="spellEnd"/>
            <w:r w:rsidRPr="00CB7C78">
              <w:rPr>
                <w:rFonts w:asciiTheme="minorHAnsi" w:eastAsia="Times New Roman" w:hAnsiTheme="minorHAnsi" w:cstheme="minorHAnsi"/>
                <w:sz w:val="20"/>
                <w:szCs w:val="20"/>
              </w:rPr>
              <w:t xml:space="preserve">; </w:t>
            </w:r>
          </w:p>
        </w:tc>
      </w:tr>
      <w:tr w:rsidR="00237CFC" w:rsidRPr="00CB7C78" w14:paraId="091939A9" w14:textId="77777777" w:rsidTr="0055629E">
        <w:trPr>
          <w:trHeight w:val="694"/>
        </w:trPr>
        <w:tc>
          <w:tcPr>
            <w:tcW w:w="445" w:type="pct"/>
            <w:tcBorders>
              <w:top w:val="nil"/>
              <w:left w:val="single" w:sz="8" w:space="0" w:color="auto"/>
              <w:bottom w:val="single" w:sz="8" w:space="0" w:color="auto"/>
              <w:right w:val="single" w:sz="8" w:space="0" w:color="auto"/>
            </w:tcBorders>
          </w:tcPr>
          <w:p w14:paraId="098AD8C5"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AAC413"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Zarządzanie</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6830E3D1"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Wbudowane diody informacyjne lub wyświetlacz informujące o stanie serwera - system przewidywania, rozpoznawania awarii</w:t>
            </w:r>
          </w:p>
          <w:p w14:paraId="36A0BDBD"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informacja o statusie pracy (poprawny, przewidywana usterka lub usterka) następujących komponentów:</w:t>
            </w:r>
          </w:p>
          <w:p w14:paraId="4F9BDC51"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karty rozszerzeń zainstalowane w dowolnym  slocie PCI Express</w:t>
            </w:r>
          </w:p>
          <w:p w14:paraId="295FF568"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procesory CPU</w:t>
            </w:r>
          </w:p>
          <w:p w14:paraId="6156526C"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pamięć RAM z dokładnością umożliwiającą jednoznaczną identyfikację uszkodzonego modułu pamięci RAM</w:t>
            </w:r>
          </w:p>
          <w:p w14:paraId="47A4E98D"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wbudowany na płycie głównej nośnik pamięci M.2 SSD</w:t>
            </w:r>
          </w:p>
          <w:p w14:paraId="1CA0AAC7"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status karty zrządzającej serwera</w:t>
            </w:r>
          </w:p>
          <w:p w14:paraId="5AC464FD"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wentylatory</w:t>
            </w:r>
          </w:p>
          <w:p w14:paraId="3B632FCD"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bateria podtrzymująca ustawienia BIOS płyty główne</w:t>
            </w:r>
          </w:p>
          <w:p w14:paraId="672DA8E8" w14:textId="77777777" w:rsidR="00237CFC" w:rsidRPr="00CB7C78" w:rsidRDefault="00237CFC" w:rsidP="00FD0294">
            <w:pPr>
              <w:pStyle w:val="Bezodstpw"/>
              <w:numPr>
                <w:ilvl w:val="2"/>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zasilacze</w:t>
            </w:r>
          </w:p>
          <w:p w14:paraId="5DB5B986"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system przewidywania/rozpoznawania awarii musi być niezależny i działać w przypadku odłączenia kabli zasilających serwera (podtrzymywany kondensatorowo lub bateryjnie w celu uruchomienia przy odłączonym zasilaniu sieciowym)</w:t>
            </w:r>
          </w:p>
          <w:p w14:paraId="1F9B4371"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Zintegrowany z płytą główną serwera kontroler sprzętowy zdalnego zarządzania zgodny z IPMI 2.0 o funkcjonalnościach:</w:t>
            </w:r>
          </w:p>
          <w:p w14:paraId="2276FFE6"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Niezależny od systemu operacyjnego, sprzętowy kontroler umożliwiający pełne zarządzanie, zdalny restart serwera;</w:t>
            </w:r>
          </w:p>
          <w:p w14:paraId="4A43D6B9"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Dedykowana karta LAN 1 </w:t>
            </w:r>
            <w:proofErr w:type="spellStart"/>
            <w:r w:rsidRPr="00CB7C78">
              <w:rPr>
                <w:rFonts w:asciiTheme="minorHAnsi" w:eastAsia="Times New Roman" w:hAnsiTheme="minorHAnsi" w:cstheme="minorHAnsi"/>
                <w:sz w:val="20"/>
                <w:szCs w:val="20"/>
              </w:rPr>
              <w:t>Gb</w:t>
            </w:r>
            <w:proofErr w:type="spellEnd"/>
            <w:r w:rsidRPr="00CB7C78">
              <w:rPr>
                <w:rFonts w:asciiTheme="minorHAnsi" w:eastAsia="Times New Roman" w:hAnsiTheme="minorHAnsi" w:cstheme="minorHAnsi"/>
                <w:sz w:val="20"/>
                <w:szCs w:val="20"/>
              </w:rPr>
              <w:t>/s, dedykowane złącze RJ-45 do komunikacji wyłącznie z kontrolerem zdalnego zarządzania z możliwością przeniesienia tej komunikacji na inną kartę sieciową współdzieloną z systemem operacyjnym;</w:t>
            </w:r>
          </w:p>
          <w:p w14:paraId="27914B94"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Dostęp poprzez przeglądarkę Web, SSH;</w:t>
            </w:r>
          </w:p>
          <w:p w14:paraId="0C0D347A"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Zarządzanie mocą i jej zużyciem oraz monitoring zużycia energii;</w:t>
            </w:r>
          </w:p>
          <w:p w14:paraId="71A2D946"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Zarządzanie alarmami (zdarzenia poprzez SNMP)</w:t>
            </w:r>
          </w:p>
          <w:p w14:paraId="0F765209"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przejęcia konsoli tekstowej</w:t>
            </w:r>
          </w:p>
          <w:p w14:paraId="4935E3A2"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Przekierowanie konsoli graficznej na poziomie sprzętowym oraz możliwość montowania zdalnych napędów i ich obrazów na poziomie sprzętowym (cyfrowy KVM)</w:t>
            </w:r>
          </w:p>
          <w:p w14:paraId="336A98D1"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Obsługa serwerów </w:t>
            </w:r>
            <w:proofErr w:type="spellStart"/>
            <w:r w:rsidRPr="00CB7C78">
              <w:rPr>
                <w:rFonts w:asciiTheme="minorHAnsi" w:eastAsia="Times New Roman" w:hAnsiTheme="minorHAnsi" w:cstheme="minorHAnsi"/>
                <w:sz w:val="20"/>
                <w:szCs w:val="20"/>
              </w:rPr>
              <w:t>proxy</w:t>
            </w:r>
            <w:proofErr w:type="spellEnd"/>
            <w:r w:rsidRPr="00CB7C78">
              <w:rPr>
                <w:rFonts w:asciiTheme="minorHAnsi" w:eastAsia="Times New Roman" w:hAnsiTheme="minorHAnsi" w:cstheme="minorHAnsi"/>
                <w:sz w:val="20"/>
                <w:szCs w:val="20"/>
              </w:rPr>
              <w:t xml:space="preserve"> (autentykacja)</w:t>
            </w:r>
          </w:p>
          <w:p w14:paraId="1B755109"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Obsługa VLAN</w:t>
            </w:r>
          </w:p>
          <w:p w14:paraId="7EB28834"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Możliwość konfiguracji parametru Max. </w:t>
            </w:r>
            <w:proofErr w:type="spellStart"/>
            <w:r w:rsidRPr="00CB7C78">
              <w:rPr>
                <w:rFonts w:asciiTheme="minorHAnsi" w:eastAsia="Times New Roman" w:hAnsiTheme="minorHAnsi" w:cstheme="minorHAnsi"/>
                <w:sz w:val="20"/>
                <w:szCs w:val="20"/>
              </w:rPr>
              <w:t>Transmission</w:t>
            </w:r>
            <w:proofErr w:type="spellEnd"/>
            <w:r w:rsidRPr="00CB7C78">
              <w:rPr>
                <w:rFonts w:asciiTheme="minorHAnsi" w:eastAsia="Times New Roman" w:hAnsiTheme="minorHAnsi" w:cstheme="minorHAnsi"/>
                <w:sz w:val="20"/>
                <w:szCs w:val="20"/>
              </w:rPr>
              <w:t xml:space="preserve"> Unit (MTU)</w:t>
            </w:r>
          </w:p>
          <w:p w14:paraId="22202D1A"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Wsparcie dla protokołu SSDP</w:t>
            </w:r>
          </w:p>
          <w:p w14:paraId="476EFBD0"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Obsługa protokołów TLS 1.2, SSL v3</w:t>
            </w:r>
          </w:p>
          <w:p w14:paraId="07BF2B57"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Obsługa protokołu LDAP</w:t>
            </w:r>
          </w:p>
          <w:p w14:paraId="4BEE54BD"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Integracja z HP SIM</w:t>
            </w:r>
          </w:p>
          <w:p w14:paraId="1135AFFA"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Synchronizacja czasu poprzez protokół NTP</w:t>
            </w:r>
          </w:p>
          <w:p w14:paraId="53ACD114" w14:textId="77777777" w:rsidR="00237CFC" w:rsidRPr="00CB7C78" w:rsidRDefault="00237CFC" w:rsidP="00FD0294">
            <w:pPr>
              <w:pStyle w:val="Bezodstpw"/>
              <w:numPr>
                <w:ilvl w:val="1"/>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backupu i odtworzenia ustawień bios serwera oraz ustawień karty zarządzającej</w:t>
            </w:r>
          </w:p>
          <w:p w14:paraId="27DDBC24"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00877CAF"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Dedykowana, do wbudowania w kartę zarządzającą (lub zainstalowana) pamięć </w:t>
            </w:r>
            <w:proofErr w:type="spellStart"/>
            <w:r w:rsidRPr="00CB7C78">
              <w:rPr>
                <w:rFonts w:asciiTheme="minorHAnsi" w:eastAsia="Times New Roman" w:hAnsiTheme="minorHAnsi" w:cstheme="minorHAnsi"/>
                <w:sz w:val="20"/>
                <w:szCs w:val="20"/>
              </w:rPr>
              <w:t>flash</w:t>
            </w:r>
            <w:proofErr w:type="spellEnd"/>
            <w:r w:rsidRPr="00CB7C78">
              <w:rPr>
                <w:rFonts w:asciiTheme="minorHAnsi" w:eastAsia="Times New Roman" w:hAnsiTheme="minorHAnsi" w:cstheme="minorHAnsi"/>
                <w:sz w:val="20"/>
                <w:szCs w:val="20"/>
              </w:rPr>
              <w:t xml:space="preserve"> o pojemności minimum 16 GB;</w:t>
            </w:r>
          </w:p>
          <w:p w14:paraId="68C7039D"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Możliwość zdalnej </w:t>
            </w:r>
            <w:proofErr w:type="spellStart"/>
            <w:r w:rsidRPr="00CB7C78">
              <w:rPr>
                <w:rFonts w:asciiTheme="minorHAnsi" w:eastAsia="Times New Roman" w:hAnsiTheme="minorHAnsi" w:cstheme="minorHAnsi"/>
                <w:sz w:val="20"/>
                <w:szCs w:val="20"/>
              </w:rPr>
              <w:t>reinstalacji</w:t>
            </w:r>
            <w:proofErr w:type="spellEnd"/>
            <w:r w:rsidRPr="00CB7C78">
              <w:rPr>
                <w:rFonts w:asciiTheme="minorHAnsi" w:eastAsia="Times New Roman" w:hAnsiTheme="minorHAnsi" w:cstheme="minorHAnsi"/>
                <w:sz w:val="20"/>
                <w:szCs w:val="20"/>
              </w:rPr>
              <w:t xml:space="preserve"> systemu lub aplikacji z obrazów zainstalowanych w obrębie dedykowanej pamięci </w:t>
            </w:r>
            <w:proofErr w:type="spellStart"/>
            <w:r w:rsidRPr="00CB7C78">
              <w:rPr>
                <w:rFonts w:asciiTheme="minorHAnsi" w:eastAsia="Times New Roman" w:hAnsiTheme="minorHAnsi" w:cstheme="minorHAnsi"/>
                <w:sz w:val="20"/>
                <w:szCs w:val="20"/>
              </w:rPr>
              <w:t>flash</w:t>
            </w:r>
            <w:proofErr w:type="spellEnd"/>
            <w:r w:rsidRPr="00CB7C78">
              <w:rPr>
                <w:rFonts w:asciiTheme="minorHAnsi" w:eastAsia="Times New Roman" w:hAnsiTheme="minorHAnsi" w:cstheme="minorHAnsi"/>
                <w:sz w:val="20"/>
                <w:szCs w:val="20"/>
              </w:rPr>
              <w:t xml:space="preserve"> bez użytkowania zewnętrznych nośników lub kopiowania danych poprzez sieć LAN;</w:t>
            </w:r>
          </w:p>
          <w:p w14:paraId="35E28729"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Serwer posiada możliwość konfiguracji i wykonania aktualizacji BIOS, </w:t>
            </w:r>
            <w:proofErr w:type="spellStart"/>
            <w:r w:rsidRPr="00CB7C78">
              <w:rPr>
                <w:rFonts w:asciiTheme="minorHAnsi" w:eastAsia="Times New Roman" w:hAnsiTheme="minorHAnsi" w:cstheme="minorHAnsi"/>
                <w:sz w:val="20"/>
                <w:szCs w:val="20"/>
              </w:rPr>
              <w:t>Firmware</w:t>
            </w:r>
            <w:proofErr w:type="spellEnd"/>
            <w:r w:rsidRPr="00CB7C78">
              <w:rPr>
                <w:rFonts w:asciiTheme="minorHAnsi" w:eastAsia="Times New Roman" w:hAnsiTheme="minorHAnsi" w:cstheme="minorHAnsi"/>
                <w:sz w:val="20"/>
                <w:szCs w:val="20"/>
              </w:rPr>
              <w:t>, sterowników serwera bezpośrednio z GUI (graficzny interfejs) karty zarządzającej serwera bez pośrednictwa innych nośników zewnętrznych i wewnętrznych poza obrębem karty zarządzającej.</w:t>
            </w:r>
          </w:p>
          <w:p w14:paraId="4E680F21" w14:textId="77777777" w:rsidR="00237CFC" w:rsidRPr="00CB7C78" w:rsidRDefault="00237CFC" w:rsidP="00FD0294">
            <w:pPr>
              <w:pStyle w:val="Bezodstpw"/>
              <w:numPr>
                <w:ilvl w:val="0"/>
                <w:numId w:val="41"/>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BIOS UEFI w specyfikacji 2.7; </w:t>
            </w:r>
          </w:p>
        </w:tc>
      </w:tr>
      <w:tr w:rsidR="00237CFC" w:rsidRPr="00CB7C78" w14:paraId="669837C6" w14:textId="77777777" w:rsidTr="0055629E">
        <w:trPr>
          <w:trHeight w:val="270"/>
        </w:trPr>
        <w:tc>
          <w:tcPr>
            <w:tcW w:w="445" w:type="pct"/>
            <w:tcBorders>
              <w:top w:val="nil"/>
              <w:left w:val="single" w:sz="8" w:space="0" w:color="auto"/>
              <w:bottom w:val="single" w:sz="8" w:space="0" w:color="auto"/>
              <w:right w:val="single" w:sz="8" w:space="0" w:color="auto"/>
            </w:tcBorders>
          </w:tcPr>
          <w:p w14:paraId="27C5C59D"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ADADE"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Wspierane OS</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11EB77C1" w14:textId="77777777" w:rsidR="00237CFC" w:rsidRPr="00CB7C78" w:rsidRDefault="00237CFC" w:rsidP="00FD0294">
            <w:pPr>
              <w:pStyle w:val="Bezodstpw"/>
              <w:numPr>
                <w:ilvl w:val="0"/>
                <w:numId w:val="42"/>
              </w:numPr>
              <w:spacing w:line="252" w:lineRule="auto"/>
              <w:rPr>
                <w:rFonts w:asciiTheme="minorHAnsi" w:eastAsia="Times New Roman" w:hAnsiTheme="minorHAnsi" w:cstheme="minorHAnsi"/>
                <w:sz w:val="20"/>
                <w:szCs w:val="20"/>
                <w:lang w:val="en-US"/>
              </w:rPr>
            </w:pPr>
            <w:r w:rsidRPr="00CB7C78">
              <w:rPr>
                <w:rFonts w:asciiTheme="minorHAnsi" w:eastAsia="Times New Roman" w:hAnsiTheme="minorHAnsi" w:cstheme="minorHAnsi"/>
                <w:sz w:val="20"/>
                <w:szCs w:val="20"/>
                <w:lang w:val="en-US"/>
              </w:rPr>
              <w:t>Microsoft Windows Server 2022, 2019, 2016</w:t>
            </w:r>
          </w:p>
          <w:p w14:paraId="115DD952" w14:textId="77777777" w:rsidR="00237CFC" w:rsidRPr="00CB7C78" w:rsidRDefault="00237CFC" w:rsidP="00FD0294">
            <w:pPr>
              <w:pStyle w:val="Bezodstpw"/>
              <w:numPr>
                <w:ilvl w:val="0"/>
                <w:numId w:val="42"/>
              </w:numPr>
              <w:spacing w:line="252" w:lineRule="auto"/>
              <w:rPr>
                <w:rFonts w:asciiTheme="minorHAnsi" w:eastAsia="Times New Roman" w:hAnsiTheme="minorHAnsi" w:cstheme="minorHAnsi"/>
                <w:sz w:val="20"/>
                <w:szCs w:val="20"/>
                <w:lang w:val="en-US"/>
              </w:rPr>
            </w:pPr>
            <w:r w:rsidRPr="00CB7C78">
              <w:rPr>
                <w:rFonts w:asciiTheme="minorHAnsi" w:eastAsia="Times New Roman" w:hAnsiTheme="minorHAnsi" w:cstheme="minorHAnsi"/>
                <w:sz w:val="20"/>
                <w:szCs w:val="20"/>
                <w:lang w:val="en-US"/>
              </w:rPr>
              <w:t>VMWare vSphere 6.7, 7.0</w:t>
            </w:r>
          </w:p>
          <w:p w14:paraId="5866C6BA" w14:textId="77777777" w:rsidR="00237CFC" w:rsidRPr="00CB7C78" w:rsidRDefault="00237CFC" w:rsidP="00FD0294">
            <w:pPr>
              <w:pStyle w:val="Bezodstpw"/>
              <w:numPr>
                <w:ilvl w:val="0"/>
                <w:numId w:val="42"/>
              </w:numPr>
              <w:spacing w:line="252" w:lineRule="auto"/>
              <w:rPr>
                <w:rFonts w:asciiTheme="minorHAnsi" w:eastAsia="Times New Roman" w:hAnsiTheme="minorHAnsi" w:cstheme="minorHAnsi"/>
                <w:sz w:val="20"/>
                <w:szCs w:val="20"/>
                <w:lang w:val="en-US"/>
              </w:rPr>
            </w:pPr>
            <w:proofErr w:type="spellStart"/>
            <w:r w:rsidRPr="00CB7C78">
              <w:rPr>
                <w:rFonts w:asciiTheme="minorHAnsi" w:eastAsia="Times New Roman" w:hAnsiTheme="minorHAnsi" w:cstheme="minorHAnsi"/>
                <w:sz w:val="20"/>
                <w:szCs w:val="20"/>
                <w:lang w:val="en-US"/>
              </w:rPr>
              <w:t>Suse</w:t>
            </w:r>
            <w:proofErr w:type="spellEnd"/>
            <w:r w:rsidRPr="00CB7C78">
              <w:rPr>
                <w:rFonts w:asciiTheme="minorHAnsi" w:eastAsia="Times New Roman" w:hAnsiTheme="minorHAnsi" w:cstheme="minorHAnsi"/>
                <w:sz w:val="20"/>
                <w:szCs w:val="20"/>
                <w:lang w:val="en-US"/>
              </w:rPr>
              <w:t xml:space="preserve"> Linux Enterprise Server 15</w:t>
            </w:r>
          </w:p>
          <w:p w14:paraId="79E2A04A" w14:textId="77777777" w:rsidR="00237CFC" w:rsidRPr="00CB7C78" w:rsidRDefault="00237CFC" w:rsidP="00FD0294">
            <w:pPr>
              <w:pStyle w:val="Bezodstpw"/>
              <w:numPr>
                <w:ilvl w:val="0"/>
                <w:numId w:val="42"/>
              </w:numPr>
              <w:spacing w:line="252" w:lineRule="auto"/>
              <w:rPr>
                <w:rFonts w:asciiTheme="minorHAnsi" w:eastAsia="Times New Roman" w:hAnsiTheme="minorHAnsi" w:cstheme="minorHAnsi"/>
                <w:sz w:val="20"/>
                <w:szCs w:val="20"/>
                <w:lang w:val="en-US"/>
              </w:rPr>
            </w:pPr>
            <w:r w:rsidRPr="00CB7C78">
              <w:rPr>
                <w:rFonts w:asciiTheme="minorHAnsi" w:eastAsia="Times New Roman" w:hAnsiTheme="minorHAnsi" w:cstheme="minorHAnsi"/>
                <w:sz w:val="20"/>
                <w:szCs w:val="20"/>
                <w:lang w:val="en-US"/>
              </w:rPr>
              <w:t>Red Hat Enterprise Linux 7.9, 8.3</w:t>
            </w:r>
          </w:p>
          <w:p w14:paraId="062C251B" w14:textId="77777777" w:rsidR="00237CFC" w:rsidRPr="00CB7C78" w:rsidRDefault="00237CFC" w:rsidP="00FD0294">
            <w:pPr>
              <w:pStyle w:val="Bezodstpw"/>
              <w:numPr>
                <w:ilvl w:val="0"/>
                <w:numId w:val="42"/>
              </w:numPr>
              <w:spacing w:line="252" w:lineRule="auto"/>
              <w:rPr>
                <w:rFonts w:asciiTheme="minorHAnsi" w:eastAsia="Times New Roman" w:hAnsiTheme="minorHAnsi" w:cstheme="minorHAnsi"/>
                <w:sz w:val="20"/>
                <w:szCs w:val="20"/>
                <w:lang w:val="en-US"/>
              </w:rPr>
            </w:pPr>
            <w:r w:rsidRPr="00CB7C78">
              <w:rPr>
                <w:rFonts w:asciiTheme="minorHAnsi" w:eastAsia="Times New Roman" w:hAnsiTheme="minorHAnsi" w:cstheme="minorHAnsi"/>
                <w:sz w:val="20"/>
                <w:szCs w:val="20"/>
                <w:lang w:val="en-US"/>
              </w:rPr>
              <w:t>Hyper-V Server 2016, 2019</w:t>
            </w:r>
          </w:p>
        </w:tc>
      </w:tr>
      <w:tr w:rsidR="00237CFC" w:rsidRPr="00CB7C78" w14:paraId="2AECE004" w14:textId="77777777" w:rsidTr="0055629E">
        <w:trPr>
          <w:trHeight w:val="419"/>
        </w:trPr>
        <w:tc>
          <w:tcPr>
            <w:tcW w:w="445" w:type="pct"/>
            <w:tcBorders>
              <w:top w:val="nil"/>
              <w:left w:val="single" w:sz="8" w:space="0" w:color="auto"/>
              <w:bottom w:val="single" w:sz="8" w:space="0" w:color="auto"/>
              <w:right w:val="single" w:sz="8" w:space="0" w:color="auto"/>
            </w:tcBorders>
          </w:tcPr>
          <w:p w14:paraId="78A0A541"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5F0B842"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Gwarancja</w:t>
            </w:r>
          </w:p>
          <w:p w14:paraId="3ED98961" w14:textId="77777777" w:rsidR="00237CFC" w:rsidRPr="00CB7C78" w:rsidRDefault="00237CFC" w:rsidP="0055629E">
            <w:pPr>
              <w:pStyle w:val="Bezodstpw"/>
              <w:spacing w:line="252" w:lineRule="auto"/>
              <w:rPr>
                <w:rFonts w:asciiTheme="minorHAnsi" w:hAnsiTheme="minorHAnsi" w:cstheme="minorHAnsi"/>
                <w:sz w:val="20"/>
                <w:szCs w:val="20"/>
              </w:rPr>
            </w:pP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3A781A11" w14:textId="77777777" w:rsidR="00237CFC" w:rsidRPr="00CB7C78" w:rsidRDefault="00237CFC" w:rsidP="00FD0294">
            <w:pPr>
              <w:pStyle w:val="Akapitzlist"/>
              <w:numPr>
                <w:ilvl w:val="0"/>
                <w:numId w:val="43"/>
              </w:numPr>
              <w:spacing w:after="160" w:line="252" w:lineRule="auto"/>
              <w:rPr>
                <w:rFonts w:asciiTheme="minorHAnsi" w:hAnsiTheme="minorHAnsi" w:cstheme="minorHAnsi"/>
                <w:sz w:val="20"/>
                <w:szCs w:val="20"/>
              </w:rPr>
            </w:pPr>
            <w:r w:rsidRPr="00CB7C78">
              <w:rPr>
                <w:rFonts w:asciiTheme="minorHAnsi" w:hAnsiTheme="minorHAnsi" w:cstheme="minorHAnsi"/>
                <w:sz w:val="20"/>
                <w:szCs w:val="20"/>
              </w:rPr>
              <w:t>3 lata gwarancji producenta serwera w trybie on-</w:t>
            </w:r>
            <w:proofErr w:type="spellStart"/>
            <w:r w:rsidRPr="00CB7C78">
              <w:rPr>
                <w:rFonts w:asciiTheme="minorHAnsi" w:hAnsiTheme="minorHAnsi" w:cstheme="minorHAnsi"/>
                <w:sz w:val="20"/>
                <w:szCs w:val="20"/>
              </w:rPr>
              <w:t>site</w:t>
            </w:r>
            <w:proofErr w:type="spellEnd"/>
            <w:r w:rsidRPr="00CB7C78">
              <w:rPr>
                <w:rFonts w:asciiTheme="minorHAnsi" w:hAnsiTheme="minorHAnsi" w:cstheme="minorHAnsi"/>
                <w:sz w:val="20"/>
                <w:szCs w:val="20"/>
              </w:rPr>
              <w:t xml:space="preserve"> z gwarantowaną skuteczną naprawą w miejscu użytkowania sprzętu do końca następnego dnia od zgłoszenia. Naprawa realizowana przez producenta serwera lub autoryzowany przez producenta serwis. Dyski twarde nie podlegają zwrotowi organizacji serwisowej;</w:t>
            </w:r>
          </w:p>
          <w:p w14:paraId="2C8CD11F" w14:textId="77777777" w:rsidR="00237CFC" w:rsidRPr="00CB7C78" w:rsidRDefault="00237CFC" w:rsidP="00FD0294">
            <w:pPr>
              <w:pStyle w:val="Akapitzlist"/>
              <w:numPr>
                <w:ilvl w:val="0"/>
                <w:numId w:val="43"/>
              </w:numPr>
              <w:spacing w:after="160" w:line="252" w:lineRule="auto"/>
              <w:rPr>
                <w:rFonts w:asciiTheme="minorHAnsi" w:hAnsiTheme="minorHAnsi" w:cstheme="minorHAnsi"/>
                <w:sz w:val="20"/>
                <w:szCs w:val="20"/>
                <w:lang w:eastAsia="pl-PL"/>
              </w:rPr>
            </w:pPr>
            <w:r w:rsidRPr="00CB7C78">
              <w:rPr>
                <w:rFonts w:asciiTheme="minorHAnsi" w:hAnsiTheme="minorHAnsi" w:cstheme="minorHAnsi"/>
                <w:sz w:val="20"/>
                <w:szCs w:val="20"/>
              </w:rPr>
              <w:t>Funkcja zgłaszania usterek i awarii sprzętowych poprzez automatyczne założenie zgłoszenia w systemie helpdesk/</w:t>
            </w:r>
            <w:proofErr w:type="spellStart"/>
            <w:r w:rsidRPr="00CB7C78">
              <w:rPr>
                <w:rFonts w:asciiTheme="minorHAnsi" w:hAnsiTheme="minorHAnsi" w:cstheme="minorHAnsi"/>
                <w:sz w:val="20"/>
                <w:szCs w:val="20"/>
              </w:rPr>
              <w:t>servicedesk</w:t>
            </w:r>
            <w:proofErr w:type="spellEnd"/>
            <w:r w:rsidRPr="00CB7C78">
              <w:rPr>
                <w:rFonts w:asciiTheme="minorHAnsi" w:hAnsiTheme="minorHAnsi" w:cstheme="minorHAnsi"/>
                <w:sz w:val="20"/>
                <w:szCs w:val="20"/>
              </w:rPr>
              <w:t xml:space="preserve"> producenta sprzętu;</w:t>
            </w:r>
          </w:p>
          <w:p w14:paraId="313F6F06" w14:textId="77777777" w:rsidR="00237CFC" w:rsidRPr="00CB7C78" w:rsidRDefault="00237CFC" w:rsidP="00FD0294">
            <w:pPr>
              <w:pStyle w:val="Akapitzlist"/>
              <w:numPr>
                <w:ilvl w:val="0"/>
                <w:numId w:val="43"/>
              </w:numPr>
              <w:spacing w:after="160" w:line="252" w:lineRule="auto"/>
              <w:rPr>
                <w:rFonts w:asciiTheme="minorHAnsi" w:hAnsiTheme="minorHAnsi" w:cstheme="minorHAnsi"/>
                <w:sz w:val="20"/>
                <w:szCs w:val="20"/>
              </w:rPr>
            </w:pPr>
            <w:r w:rsidRPr="00CB7C78">
              <w:rPr>
                <w:rFonts w:asciiTheme="minorHAnsi" w:hAnsiTheme="minorHAnsi" w:cstheme="minorHAnsi"/>
                <w:sz w:val="20"/>
                <w:szCs w:val="20"/>
              </w:rPr>
              <w:t>Firma serwisująca musi posiadać ISO 9001:2000 na świadczenie usług serwisowych;</w:t>
            </w:r>
          </w:p>
          <w:p w14:paraId="69930E12" w14:textId="77777777" w:rsidR="00237CFC" w:rsidRPr="00CB7C78" w:rsidRDefault="00237CFC" w:rsidP="00FD0294">
            <w:pPr>
              <w:pStyle w:val="Akapitzlist"/>
              <w:numPr>
                <w:ilvl w:val="0"/>
                <w:numId w:val="43"/>
              </w:numPr>
              <w:spacing w:after="160" w:line="252" w:lineRule="auto"/>
              <w:rPr>
                <w:rFonts w:asciiTheme="minorHAnsi" w:hAnsiTheme="minorHAnsi" w:cstheme="minorHAnsi"/>
                <w:sz w:val="20"/>
                <w:szCs w:val="20"/>
              </w:rPr>
            </w:pPr>
            <w:r w:rsidRPr="00CB7C78">
              <w:rPr>
                <w:rFonts w:asciiTheme="minorHAnsi" w:hAnsiTheme="minorHAnsi" w:cstheme="minorHAnsi"/>
                <w:sz w:val="20"/>
                <w:szCs w:val="20"/>
              </w:rPr>
              <w:t>Bezpłatna dostępność poprawek i aktualizacji BIOS/</w:t>
            </w:r>
            <w:proofErr w:type="spellStart"/>
            <w:r w:rsidRPr="00CB7C78">
              <w:rPr>
                <w:rFonts w:asciiTheme="minorHAnsi" w:hAnsiTheme="minorHAnsi" w:cstheme="minorHAnsi"/>
                <w:sz w:val="20"/>
                <w:szCs w:val="20"/>
              </w:rPr>
              <w:t>Firmware</w:t>
            </w:r>
            <w:proofErr w:type="spellEnd"/>
            <w:r w:rsidRPr="00CB7C78">
              <w:rPr>
                <w:rFonts w:asciiTheme="minorHAnsi" w:hAnsiTheme="minorHAnsi" w:cstheme="minorHAnsi"/>
                <w:sz w:val="20"/>
                <w:szCs w:val="20"/>
              </w:rPr>
              <w:t>/sterowników dożywotnio dla oferowanego serwera – jeżeli funkcjonalność ta wymaga dodatkowego serwisu lub licencji producenta serwera, takowy element musi być uwzględniona w ofercie;</w:t>
            </w:r>
          </w:p>
          <w:p w14:paraId="498FC106" w14:textId="77777777" w:rsidR="00237CFC" w:rsidRPr="00CB7C78" w:rsidRDefault="00237CFC" w:rsidP="00FD0294">
            <w:pPr>
              <w:pStyle w:val="Akapitzlist"/>
              <w:numPr>
                <w:ilvl w:val="0"/>
                <w:numId w:val="43"/>
              </w:numPr>
              <w:spacing w:after="160" w:line="252" w:lineRule="auto"/>
              <w:rPr>
                <w:rFonts w:asciiTheme="minorHAnsi" w:hAnsiTheme="minorHAnsi" w:cstheme="minorHAnsi"/>
                <w:sz w:val="20"/>
                <w:szCs w:val="20"/>
              </w:rPr>
            </w:pPr>
            <w:r w:rsidRPr="00CB7C78">
              <w:rPr>
                <w:rFonts w:asciiTheme="minorHAnsi" w:hAnsiTheme="minorHAnsi" w:cstheme="minorHAnsi"/>
                <w:sz w:val="20"/>
                <w:szCs w:val="20"/>
              </w:rPr>
              <w:t xml:space="preserve">Możliwość odpłatnego wydłużenia gwarancji producenta do 7 lat w trybie </w:t>
            </w:r>
            <w:proofErr w:type="spellStart"/>
            <w:r w:rsidRPr="00CB7C78">
              <w:rPr>
                <w:rFonts w:asciiTheme="minorHAnsi" w:hAnsiTheme="minorHAnsi" w:cstheme="minorHAnsi"/>
                <w:sz w:val="20"/>
                <w:szCs w:val="20"/>
              </w:rPr>
              <w:t>onsite</w:t>
            </w:r>
            <w:proofErr w:type="spellEnd"/>
            <w:r w:rsidRPr="00CB7C78">
              <w:rPr>
                <w:rFonts w:asciiTheme="minorHAnsi" w:hAnsiTheme="minorHAnsi" w:cstheme="minorHAnsi"/>
                <w:sz w:val="20"/>
                <w:szCs w:val="20"/>
              </w:rPr>
              <w:t xml:space="preserve"> z gwarantowanym skutecznym zakończeniem naprawy serwera najpóźniej w następnym dniu roboczym od zgłoszenia usterki (podać koszt na dzień składania oferty);</w:t>
            </w:r>
          </w:p>
        </w:tc>
      </w:tr>
      <w:tr w:rsidR="00237CFC" w:rsidRPr="00CB7C78" w14:paraId="3B93A4A3" w14:textId="77777777" w:rsidTr="0055629E">
        <w:trPr>
          <w:trHeight w:val="841"/>
        </w:trPr>
        <w:tc>
          <w:tcPr>
            <w:tcW w:w="445" w:type="pct"/>
            <w:tcBorders>
              <w:top w:val="nil"/>
              <w:left w:val="single" w:sz="8" w:space="0" w:color="auto"/>
              <w:bottom w:val="single" w:sz="8" w:space="0" w:color="auto"/>
              <w:right w:val="single" w:sz="8" w:space="0" w:color="auto"/>
            </w:tcBorders>
          </w:tcPr>
          <w:p w14:paraId="5C5AD550" w14:textId="77777777" w:rsidR="00237CFC" w:rsidRPr="00CB7C78" w:rsidRDefault="00237CFC" w:rsidP="00FD0294">
            <w:pPr>
              <w:pStyle w:val="Bezodstpw"/>
              <w:numPr>
                <w:ilvl w:val="0"/>
                <w:numId w:val="57"/>
              </w:numPr>
              <w:spacing w:line="252" w:lineRule="auto"/>
              <w:jc w:val="center"/>
              <w:rPr>
                <w:rFonts w:asciiTheme="minorHAnsi" w:hAnsiTheme="minorHAnsi" w:cstheme="minorHAnsi"/>
                <w:sz w:val="20"/>
                <w:szCs w:val="20"/>
              </w:rPr>
            </w:pPr>
          </w:p>
        </w:tc>
        <w:tc>
          <w:tcPr>
            <w:tcW w:w="78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B6526E" w14:textId="77777777" w:rsidR="00237CFC" w:rsidRPr="00CB7C78" w:rsidRDefault="00237CFC" w:rsidP="0055629E">
            <w:pPr>
              <w:pStyle w:val="Bezodstpw"/>
              <w:spacing w:line="252" w:lineRule="auto"/>
              <w:rPr>
                <w:rFonts w:asciiTheme="minorHAnsi" w:hAnsiTheme="minorHAnsi" w:cstheme="minorHAnsi"/>
                <w:sz w:val="20"/>
                <w:szCs w:val="20"/>
              </w:rPr>
            </w:pPr>
            <w:r w:rsidRPr="00CB7C78">
              <w:rPr>
                <w:rFonts w:asciiTheme="minorHAnsi" w:hAnsiTheme="minorHAnsi" w:cstheme="minorHAnsi"/>
                <w:sz w:val="20"/>
                <w:szCs w:val="20"/>
              </w:rPr>
              <w:t>Dokumentacja, inne</w:t>
            </w:r>
          </w:p>
        </w:tc>
        <w:tc>
          <w:tcPr>
            <w:tcW w:w="3765" w:type="pct"/>
            <w:tcBorders>
              <w:top w:val="nil"/>
              <w:left w:val="nil"/>
              <w:bottom w:val="single" w:sz="8" w:space="0" w:color="auto"/>
              <w:right w:val="single" w:sz="8" w:space="0" w:color="auto"/>
            </w:tcBorders>
            <w:tcMar>
              <w:top w:w="0" w:type="dxa"/>
              <w:left w:w="108" w:type="dxa"/>
              <w:bottom w:w="0" w:type="dxa"/>
              <w:right w:w="108" w:type="dxa"/>
            </w:tcMar>
            <w:hideMark/>
          </w:tcPr>
          <w:p w14:paraId="2484FCCF"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Elementy, z których zbudowane są serwery muszą być produktami producenta tych serwerów lub być przez niego certyfikowane oraz całe muszą być objęte gwarancją producenta, o wymaganym w specyfikacji poziomie SLA – wymaganie oświadczenie wykonawcy lub producenta;</w:t>
            </w:r>
          </w:p>
          <w:p w14:paraId="1CE3698B"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Serwer musi być fabrycznie nowy i pochodzić z oficjalnego kanału dystrybucyjnego w UE – wymagane oświadczenie wykonawcy lub producenta;</w:t>
            </w:r>
          </w:p>
          <w:p w14:paraId="5B54B2E4"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Ogólnopolska, telefoniczna infolinia/linia techniczna producenta serwera, w ofercie należy podać link do strony producenta na której znajduje się nr telefonu oraz maila na który można zgłaszać usterki;</w:t>
            </w:r>
          </w:p>
          <w:p w14:paraId="5B5FB3E9"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0185DEBF"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aktualizacji i pobrania sterowników do oferowanego modelu serwera w najnowszych certyfikowanych wersjach bezpośrednio z sieci Internet za pośrednictwem strony www producenta serwera;</w:t>
            </w:r>
          </w:p>
          <w:p w14:paraId="07BEE47C"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pracy w pomieszczeniach o wilgotności w zawierającej się w przedziale 10 - 85 %;</w:t>
            </w:r>
          </w:p>
          <w:p w14:paraId="41502B23" w14:textId="77777777" w:rsidR="00237CFC" w:rsidRPr="00CB7C78" w:rsidRDefault="00237CFC" w:rsidP="00FD0294">
            <w:pPr>
              <w:pStyle w:val="Bezodstpw"/>
              <w:numPr>
                <w:ilvl w:val="0"/>
                <w:numId w:val="44"/>
              </w:numPr>
              <w:spacing w:line="252" w:lineRule="auto"/>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Zgodność z normami: CB, </w:t>
            </w:r>
            <w:proofErr w:type="spellStart"/>
            <w:r w:rsidRPr="00CB7C78">
              <w:rPr>
                <w:rFonts w:asciiTheme="minorHAnsi" w:eastAsia="Times New Roman" w:hAnsiTheme="minorHAnsi" w:cstheme="minorHAnsi"/>
                <w:sz w:val="20"/>
                <w:szCs w:val="20"/>
              </w:rPr>
              <w:t>RoHS</w:t>
            </w:r>
            <w:proofErr w:type="spellEnd"/>
            <w:r w:rsidRPr="00CB7C78">
              <w:rPr>
                <w:rFonts w:asciiTheme="minorHAnsi" w:eastAsia="Times New Roman" w:hAnsiTheme="minorHAnsi" w:cstheme="minorHAnsi"/>
                <w:sz w:val="20"/>
                <w:szCs w:val="20"/>
              </w:rPr>
              <w:t>, WEEE, GS oraz CE;</w:t>
            </w:r>
          </w:p>
        </w:tc>
      </w:tr>
    </w:tbl>
    <w:p w14:paraId="2A1FC4F4" w14:textId="77777777" w:rsidR="00237CFC" w:rsidRPr="00CB7C78" w:rsidRDefault="00237CFC" w:rsidP="00237CFC">
      <w:pPr>
        <w:rPr>
          <w:rFonts w:asciiTheme="minorHAnsi" w:hAnsiTheme="minorHAnsi" w:cstheme="minorHAnsi"/>
        </w:rPr>
      </w:pPr>
    </w:p>
    <w:p w14:paraId="1FD37FE9" w14:textId="77777777" w:rsidR="00237CFC" w:rsidRPr="00CB7C78" w:rsidRDefault="00237CFC" w:rsidP="00CB7C78">
      <w:pPr>
        <w:pStyle w:val="Nagwek2"/>
      </w:pPr>
      <w:bookmarkStart w:id="10" w:name="_Toc134545543"/>
      <w:r w:rsidRPr="00CB7C78">
        <w:t>Macierz dyskowa – 1 szt. - wymagania minimalne.</w:t>
      </w:r>
      <w:bookmarkEnd w:id="10"/>
    </w:p>
    <w:tbl>
      <w:tblPr>
        <w:tblStyle w:val="Tabela-Siatka"/>
        <w:tblW w:w="0" w:type="auto"/>
        <w:tblLook w:val="04A0" w:firstRow="1" w:lastRow="0" w:firstColumn="1" w:lastColumn="0" w:noHBand="0" w:noVBand="1"/>
      </w:tblPr>
      <w:tblGrid>
        <w:gridCol w:w="9062"/>
      </w:tblGrid>
      <w:tr w:rsidR="00237CFC" w:rsidRPr="00CB7C78" w14:paraId="437B78BC" w14:textId="77777777" w:rsidTr="0055629E">
        <w:tc>
          <w:tcPr>
            <w:tcW w:w="9062" w:type="dxa"/>
          </w:tcPr>
          <w:p w14:paraId="0FDEDB20" w14:textId="77777777" w:rsidR="00237CFC" w:rsidRPr="00CB7C78" w:rsidRDefault="00237CFC" w:rsidP="0055629E">
            <w:pPr>
              <w:pStyle w:val="Bezodstpw"/>
              <w:rPr>
                <w:rFonts w:asciiTheme="minorHAnsi" w:hAnsiTheme="minorHAnsi" w:cstheme="minorHAnsi"/>
                <w:b/>
                <w:bCs/>
              </w:rPr>
            </w:pPr>
            <w:r w:rsidRPr="00CB7C78">
              <w:rPr>
                <w:rFonts w:asciiTheme="minorHAnsi" w:hAnsiTheme="minorHAnsi" w:cstheme="minorHAnsi"/>
                <w:b/>
                <w:bCs/>
              </w:rPr>
              <w:t>Ogólne</w:t>
            </w:r>
          </w:p>
          <w:p w14:paraId="7389070E" w14:textId="77777777" w:rsidR="00237CFC" w:rsidRPr="00CB7C78" w:rsidRDefault="00237CFC" w:rsidP="0055629E">
            <w:pPr>
              <w:pStyle w:val="Bezodstpw"/>
              <w:jc w:val="both"/>
              <w:rPr>
                <w:rFonts w:asciiTheme="minorHAnsi" w:hAnsiTheme="minorHAnsi" w:cstheme="minorHAnsi"/>
              </w:rPr>
            </w:pPr>
            <w:r w:rsidRPr="00CB7C78">
              <w:rPr>
                <w:rFonts w:asciiTheme="minorHAnsi" w:hAnsiTheme="minorHAnsi" w:cstheme="minorHAnsi"/>
              </w:rPr>
              <w:t xml:space="preserve">System musi być dostarczony ze wszystkimi komponentami do instalacji w standardowej szafie </w:t>
            </w:r>
            <w:proofErr w:type="spellStart"/>
            <w:r w:rsidRPr="00CB7C78">
              <w:rPr>
                <w:rFonts w:asciiTheme="minorHAnsi" w:hAnsiTheme="minorHAnsi" w:cstheme="minorHAnsi"/>
              </w:rPr>
              <w:t>rack</w:t>
            </w:r>
            <w:proofErr w:type="spellEnd"/>
            <w:r w:rsidRPr="00CB7C78">
              <w:rPr>
                <w:rFonts w:asciiTheme="minorHAnsi" w:hAnsiTheme="minorHAnsi" w:cstheme="minorHAnsi"/>
              </w:rPr>
              <w:t xml:space="preserve"> 19” z zajętością maks. 2U w tej szafie. Każdy skonfigurowany moduł/obudowa musi posiadać układ nadmiarowy zasilania i chłodzenia, zapewniający bezprzerwową pracę macierzy bez ograniczeń czasowych w przypadku utraty redundancji w danym układzie (zasilania lub chłodzenia). Każdy moduł/obudowa powinien posiadać widoczne elementy sygnalizacyjne do informowania o stanie poprawnej pracy lub awarii. Rozbudowa o dodatkowe moduły dla obsługiwanych dysków powinna odbywać się wyłącznie poprzez zakup takich modułów, bez konieczności zakupu dodatkowych licencji lub specjalnego oprogramowania aktywującego proces rozbudowy lub musi być dostarczona licencja na dwukrotność dostarczanej pojemności. Dostarczana macierz musi umożliwiać takie podłączenie półek, aby awaria lub/i usunięcie jednej z półek nie powodowało utraty dostępu do danych znajdujących się na pozostałych modułach. Oferowana macierz musi obsługiwać min. 140 dysków wykonanych w technologii hot-plug. Wszystkie zainstalowane dyski hot-plug, z wyłączeniem dysków SSD stosowanych jako rozszerzenie pamięci Cache kontrolerów, muszą być dostępne dla zapisu danych Użytkownika. Macierz musi umożliwiać rozbudowę i jednoczesne podłączenie i używanie modułów (tzw. „półek dyskowych”) w rozmiarze 2U pozwalająca umieścić do 24 dysków 2,5” typu </w:t>
            </w:r>
            <w:proofErr w:type="spellStart"/>
            <w:r w:rsidRPr="00CB7C78">
              <w:rPr>
                <w:rFonts w:asciiTheme="minorHAnsi" w:hAnsiTheme="minorHAnsi" w:cstheme="minorHAnsi"/>
              </w:rPr>
              <w:t>hotplug</w:t>
            </w:r>
            <w:proofErr w:type="spellEnd"/>
            <w:r w:rsidRPr="00CB7C78">
              <w:rPr>
                <w:rFonts w:asciiTheme="minorHAnsi" w:hAnsiTheme="minorHAnsi" w:cstheme="minorHAnsi"/>
              </w:rPr>
              <w:t xml:space="preserve"> dla dysków SAS i SSD oraz w rozmiarze 2U dla 12 dysków 3,5” typu </w:t>
            </w:r>
            <w:proofErr w:type="spellStart"/>
            <w:r w:rsidRPr="00CB7C78">
              <w:rPr>
                <w:rFonts w:asciiTheme="minorHAnsi" w:hAnsiTheme="minorHAnsi" w:cstheme="minorHAnsi"/>
              </w:rPr>
              <w:t>hotplug</w:t>
            </w:r>
            <w:proofErr w:type="spellEnd"/>
            <w:r w:rsidRPr="00CB7C78">
              <w:rPr>
                <w:rFonts w:asciiTheme="minorHAnsi" w:hAnsiTheme="minorHAnsi" w:cstheme="minorHAnsi"/>
              </w:rPr>
              <w:t xml:space="preserve"> NL-SAS i SSD; Wymaga się aby macierz umożliwiała jednoczesne podłączenie i użycie dowolnego rodzaju i kombinacji wyżej wymienionych półek dyskowych (tj. 2,5” + 3,5”).</w:t>
            </w:r>
          </w:p>
          <w:p w14:paraId="6AE09946" w14:textId="77777777" w:rsidR="00237CFC" w:rsidRPr="00CB7C78" w:rsidRDefault="00237CFC" w:rsidP="0055629E">
            <w:pPr>
              <w:pStyle w:val="Bezodstpw"/>
              <w:rPr>
                <w:rFonts w:asciiTheme="minorHAnsi" w:hAnsiTheme="minorHAnsi" w:cstheme="minorHAnsi"/>
                <w:b/>
                <w:bCs/>
              </w:rPr>
            </w:pPr>
            <w:r w:rsidRPr="00CB7C78">
              <w:rPr>
                <w:rFonts w:asciiTheme="minorHAnsi" w:hAnsiTheme="minorHAnsi" w:cstheme="minorHAnsi"/>
                <w:b/>
                <w:bCs/>
              </w:rPr>
              <w:t>Pojemność macierzy:</w:t>
            </w:r>
          </w:p>
          <w:p w14:paraId="4564EF91" w14:textId="77777777" w:rsidR="00237CFC" w:rsidRPr="00CB7C78" w:rsidRDefault="00237CFC" w:rsidP="0055629E">
            <w:pPr>
              <w:pStyle w:val="Bezodstpw"/>
              <w:rPr>
                <w:rFonts w:asciiTheme="minorHAnsi" w:hAnsiTheme="minorHAnsi" w:cstheme="minorHAnsi"/>
              </w:rPr>
            </w:pPr>
            <w:r w:rsidRPr="00CB7C78">
              <w:rPr>
                <w:rFonts w:asciiTheme="minorHAnsi" w:hAnsiTheme="minorHAnsi" w:cstheme="minorHAnsi"/>
              </w:rPr>
              <w:t>10 szt. dysków twardych SSD-SAS o pojemności 1,92TB każdy;</w:t>
            </w:r>
          </w:p>
          <w:p w14:paraId="4C475F1F" w14:textId="77777777" w:rsidR="00237CFC" w:rsidRPr="00CB7C78" w:rsidRDefault="00237CFC" w:rsidP="0055629E">
            <w:pPr>
              <w:pStyle w:val="Bezodstpw"/>
              <w:rPr>
                <w:rFonts w:asciiTheme="minorHAnsi" w:hAnsiTheme="minorHAnsi" w:cstheme="minorHAnsi"/>
                <w:b/>
                <w:bCs/>
              </w:rPr>
            </w:pPr>
            <w:r w:rsidRPr="00CB7C78">
              <w:rPr>
                <w:rFonts w:asciiTheme="minorHAnsi" w:hAnsiTheme="minorHAnsi" w:cstheme="minorHAnsi"/>
                <w:b/>
                <w:bCs/>
              </w:rPr>
              <w:t>Kontrolery</w:t>
            </w:r>
          </w:p>
          <w:p w14:paraId="6919131B"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Kontrolery macierzy muszą obsługiwać tryb pracy w układzie </w:t>
            </w:r>
            <w:proofErr w:type="spellStart"/>
            <w:r w:rsidRPr="00CB7C78">
              <w:rPr>
                <w:rFonts w:asciiTheme="minorHAnsi" w:eastAsia="Times New Roman" w:hAnsiTheme="minorHAnsi" w:cstheme="minorHAnsi"/>
                <w:sz w:val="20"/>
                <w:szCs w:val="20"/>
              </w:rPr>
              <w:t>active-active</w:t>
            </w:r>
            <w:proofErr w:type="spellEnd"/>
            <w:r w:rsidRPr="00CB7C78">
              <w:rPr>
                <w:rFonts w:asciiTheme="minorHAnsi" w:eastAsia="Times New Roman" w:hAnsiTheme="minorHAnsi" w:cstheme="minorHAnsi"/>
                <w:sz w:val="20"/>
                <w:szCs w:val="20"/>
              </w:rPr>
              <w:t xml:space="preserve"> lub </w:t>
            </w:r>
            <w:proofErr w:type="spellStart"/>
            <w:r w:rsidRPr="00CB7C78">
              <w:rPr>
                <w:rFonts w:asciiTheme="minorHAnsi" w:eastAsia="Times New Roman" w:hAnsiTheme="minorHAnsi" w:cstheme="minorHAnsi"/>
                <w:sz w:val="20"/>
                <w:szCs w:val="20"/>
              </w:rPr>
              <w:t>mesh-active</w:t>
            </w:r>
            <w:proofErr w:type="spellEnd"/>
            <w:r w:rsidRPr="00CB7C78">
              <w:rPr>
                <w:rFonts w:asciiTheme="minorHAnsi" w:eastAsia="Times New Roman" w:hAnsiTheme="minorHAnsi" w:cstheme="minorHAnsi"/>
                <w:sz w:val="20"/>
                <w:szCs w:val="20"/>
              </w:rPr>
              <w:t>, macierz musi być dostarczona z zainstalowanymi minimum 2 kontrolerami;</w:t>
            </w:r>
          </w:p>
          <w:p w14:paraId="01FEF3C4"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Każdy z kontrolerów macierzy musi posiadać po minimum 16GB pamięci podręcznej Cache – kontrolery muszą obsługiwać między sobą mechanizm lustrzanej kopii danych (cache mirror) przeznaczonych do zapisu;</w:t>
            </w:r>
          </w:p>
          <w:p w14:paraId="2CDA4A78"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Macierz musi obsługiwać rozbudowę pamięci podręcznej cache dla operacji odczytu o minimum 800GB poprzez instalację dodatkowych modułów pamięci w kontrolerach lub wykorzystanie pojemności zainstalowanych dysków SSD, </w:t>
            </w:r>
          </w:p>
          <w:p w14:paraId="4D67B423"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 przypadku awarii zasilania dane nie zapisane na dyski, przechowywane w pamięci podręcznej Cache dla zapisów muszą być zabezpieczone metodą trwałego zapisu na dysk.</w:t>
            </w:r>
          </w:p>
          <w:p w14:paraId="1E768BB1"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Kontrolery muszą posiadać możliwość ich wymiany bez konieczności wyłączania zasilania całego urządzenia;</w:t>
            </w:r>
          </w:p>
          <w:p w14:paraId="44D9CB22"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obsługiwać wymianę kontrolera RAID bez utraty danych zapisanych na dyskach.</w:t>
            </w:r>
          </w:p>
          <w:p w14:paraId="7252BC47"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Każdy z kontrolerów RAID powinien posiadać dedykowany minimum 2 interfejsy RJ-45 Ethernet obsługujący połączenia z prędkością minimum 1Gb/s dla zdalnej  komunikacji z oprogramowaniem zarządzającym i konfiguracyjnym macierzy.</w:t>
            </w:r>
          </w:p>
          <w:p w14:paraId="6B0DE355"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Kontrolery macierzy muszą być oparte o procesor wykonany w technologii wielordzeniowej z minimum 4 rdzeniami.</w:t>
            </w:r>
          </w:p>
          <w:p w14:paraId="0ED71151"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Kontrolery macierzy muszą obsługiwać do 70 grup dyskowych w całym rozwiązaniu, bez konieczności wymiany dostarczonych kontrolerów</w:t>
            </w:r>
          </w:p>
          <w:p w14:paraId="6BC01761"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Oferowana macierz musi mieć wyprowadzone 4 porty FC 16Gb/s do dołączenia serwerów bezpośrednio lub do sieci san na każdy kontroler RAID.</w:t>
            </w:r>
          </w:p>
          <w:p w14:paraId="434DE4F7"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umożliwiać wymianę 2 portów do transmisji danych w każdym kontrolerze na:</w:t>
            </w:r>
          </w:p>
          <w:p w14:paraId="1E55B3F8" w14:textId="77777777" w:rsidR="00237CFC" w:rsidRPr="00CB7C78" w:rsidRDefault="00237CFC" w:rsidP="00FD0294">
            <w:pPr>
              <w:pStyle w:val="Default"/>
              <w:numPr>
                <w:ilvl w:val="1"/>
                <w:numId w:val="49"/>
              </w:numPr>
              <w:rPr>
                <w:rFonts w:asciiTheme="minorHAnsi" w:eastAsia="Times New Roman" w:hAnsiTheme="minorHAnsi" w:cstheme="minorHAnsi"/>
                <w:color w:val="auto"/>
                <w:sz w:val="20"/>
                <w:szCs w:val="20"/>
                <w:lang w:val="en-US"/>
              </w:rPr>
            </w:pPr>
            <w:r w:rsidRPr="00CB7C78">
              <w:rPr>
                <w:rFonts w:asciiTheme="minorHAnsi" w:eastAsia="Times New Roman" w:hAnsiTheme="minorHAnsi" w:cstheme="minorHAnsi"/>
                <w:sz w:val="20"/>
                <w:szCs w:val="20"/>
                <w:lang w:val="en-US"/>
              </w:rPr>
              <w:t xml:space="preserve">2x iSCSI 10Gb/s SFP+ </w:t>
            </w:r>
            <w:proofErr w:type="spellStart"/>
            <w:r w:rsidRPr="00CB7C78">
              <w:rPr>
                <w:rFonts w:asciiTheme="minorHAnsi" w:eastAsia="Times New Roman" w:hAnsiTheme="minorHAnsi" w:cstheme="minorHAnsi"/>
                <w:sz w:val="20"/>
                <w:szCs w:val="20"/>
                <w:lang w:val="en-US"/>
              </w:rPr>
              <w:t>lub</w:t>
            </w:r>
            <w:proofErr w:type="spellEnd"/>
            <w:r w:rsidRPr="00CB7C78">
              <w:rPr>
                <w:rFonts w:asciiTheme="minorHAnsi" w:eastAsia="Times New Roman" w:hAnsiTheme="minorHAnsi" w:cstheme="minorHAnsi"/>
                <w:sz w:val="20"/>
                <w:szCs w:val="20"/>
                <w:lang w:val="en-US"/>
              </w:rPr>
              <w:t xml:space="preserve"> Base-T,</w:t>
            </w:r>
          </w:p>
          <w:p w14:paraId="58E5FB92" w14:textId="77777777" w:rsidR="00237CFC" w:rsidRPr="00CB7C78" w:rsidRDefault="00237CFC" w:rsidP="00FD0294">
            <w:pPr>
              <w:pStyle w:val="Default"/>
              <w:numPr>
                <w:ilvl w:val="1"/>
                <w:numId w:val="49"/>
              </w:numPr>
              <w:rPr>
                <w:rFonts w:asciiTheme="minorHAnsi" w:eastAsia="Times New Roman" w:hAnsiTheme="minorHAnsi" w:cstheme="minorHAnsi"/>
                <w:color w:val="auto"/>
                <w:sz w:val="20"/>
                <w:szCs w:val="20"/>
              </w:rPr>
            </w:pPr>
            <w:r w:rsidRPr="00CB7C78">
              <w:rPr>
                <w:rFonts w:asciiTheme="minorHAnsi" w:eastAsia="Times New Roman" w:hAnsiTheme="minorHAnsi" w:cstheme="minorHAnsi"/>
                <w:sz w:val="20"/>
                <w:szCs w:val="20"/>
              </w:rPr>
              <w:t>2x SAS 12Gb/s</w:t>
            </w:r>
          </w:p>
          <w:p w14:paraId="09F0FF03" w14:textId="77777777" w:rsidR="00237CFC" w:rsidRPr="00CB7C78" w:rsidRDefault="00237CFC" w:rsidP="00FD0294">
            <w:pPr>
              <w:pStyle w:val="Default"/>
              <w:numPr>
                <w:ilvl w:val="1"/>
                <w:numId w:val="49"/>
              </w:numPr>
              <w:rPr>
                <w:rFonts w:asciiTheme="minorHAnsi" w:eastAsia="Times New Roman" w:hAnsiTheme="minorHAnsi" w:cstheme="minorHAnsi"/>
                <w:sz w:val="20"/>
                <w:szCs w:val="20"/>
              </w:rPr>
            </w:pPr>
            <w:r w:rsidRPr="00CB7C78">
              <w:rPr>
                <w:rFonts w:asciiTheme="minorHAnsi" w:eastAsia="Times New Roman" w:hAnsiTheme="minorHAnsi" w:cstheme="minorHAnsi"/>
                <w:color w:val="auto"/>
                <w:sz w:val="20"/>
                <w:szCs w:val="20"/>
              </w:rPr>
              <w:t xml:space="preserve">2x </w:t>
            </w:r>
            <w:r w:rsidRPr="00CB7C78">
              <w:rPr>
                <w:rFonts w:asciiTheme="minorHAnsi" w:eastAsia="Times New Roman" w:hAnsiTheme="minorHAnsi" w:cstheme="minorHAnsi"/>
                <w:sz w:val="20"/>
                <w:szCs w:val="20"/>
              </w:rPr>
              <w:t>FC 32Gb/s,</w:t>
            </w:r>
          </w:p>
          <w:p w14:paraId="7D73C9F0" w14:textId="77777777" w:rsidR="00237CFC" w:rsidRPr="00CB7C78" w:rsidRDefault="00237CFC" w:rsidP="00FD0294">
            <w:pPr>
              <w:pStyle w:val="Default"/>
              <w:numPr>
                <w:ilvl w:val="0"/>
                <w:numId w:val="49"/>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Wymiana portów jw. nie może powodować wymiany samych kontrolerów RAID w oferowanym rozwiązaniu a w przypadku konieczność licencjonowania tej funkcjonalności macierz ma być dostarczona z aktywną licencja na instalację i obsługę każdego z wymienionych protokołów transmisji danych</w:t>
            </w:r>
          </w:p>
          <w:p w14:paraId="5E16F0B3"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rPr>
              <w:t xml:space="preserve">Macierz posiada obsługę operacji plikowych I/O w sieci NAS w obrębie zainstalowanych kontrolerów. Protokoły dostępu: CIFS, NFS. </w:t>
            </w:r>
            <w:r w:rsidRPr="00CB7C78">
              <w:rPr>
                <w:rFonts w:asciiTheme="minorHAnsi" w:eastAsia="Times New Roman" w:hAnsiTheme="minorHAnsi" w:cstheme="minorHAnsi"/>
                <w:color w:val="000000"/>
              </w:rPr>
              <w:t>W przypadku obsługi protokołów CIFS i NFS wymagana jest funkcjonalność agregacji przepustowości dla interfejsów dedykowanych do obsługi tych protokołów. Obsługa protokołów CIFS i NF</w:t>
            </w:r>
            <w:r w:rsidRPr="00CB7C78">
              <w:rPr>
                <w:rFonts w:asciiTheme="minorHAnsi" w:eastAsia="Times New Roman" w:hAnsiTheme="minorHAnsi" w:cstheme="minorHAnsi"/>
              </w:rPr>
              <w:t>S musi odbywać się jednocześnie.</w:t>
            </w:r>
            <w:r w:rsidRPr="00CB7C78">
              <w:rPr>
                <w:rFonts w:asciiTheme="minorHAnsi" w:eastAsia="Times New Roman" w:hAnsiTheme="minorHAnsi" w:cstheme="minorHAnsi"/>
                <w:color w:val="000000"/>
              </w:rPr>
              <w:t xml:space="preserve"> – nie jest wymagane dostarczenie tej funkcjonalności – opcja rozbudowy</w:t>
            </w:r>
          </w:p>
          <w:p w14:paraId="311CEE40" w14:textId="77777777" w:rsidR="00237CFC" w:rsidRPr="00CB7C78" w:rsidRDefault="00237CFC" w:rsidP="0055629E">
            <w:pPr>
              <w:pStyle w:val="Default"/>
              <w:rPr>
                <w:rFonts w:asciiTheme="minorHAnsi" w:hAnsiTheme="minorHAnsi" w:cstheme="minorHAnsi"/>
                <w:b/>
                <w:bCs/>
                <w:sz w:val="20"/>
                <w:szCs w:val="20"/>
              </w:rPr>
            </w:pPr>
            <w:r w:rsidRPr="00CB7C78">
              <w:rPr>
                <w:rFonts w:asciiTheme="minorHAnsi" w:hAnsiTheme="minorHAnsi" w:cstheme="minorHAnsi"/>
                <w:b/>
                <w:bCs/>
                <w:sz w:val="20"/>
                <w:szCs w:val="20"/>
              </w:rPr>
              <w:t>Poziomy RAID</w:t>
            </w:r>
          </w:p>
          <w:p w14:paraId="3DECE451"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zapewniać poziom zabezpieczenia danych na dyskach definiowany poziomami RAID:</w:t>
            </w:r>
          </w:p>
          <w:p w14:paraId="43FFD3D0"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Raid-1</w:t>
            </w:r>
          </w:p>
          <w:p w14:paraId="486DAAFA"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Raid-10</w:t>
            </w:r>
          </w:p>
          <w:p w14:paraId="32451F8C"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Raid-5</w:t>
            </w:r>
          </w:p>
          <w:p w14:paraId="20D818D3"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Raid-50</w:t>
            </w:r>
          </w:p>
          <w:p w14:paraId="1D3D1DC3"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Raid-6</w:t>
            </w:r>
          </w:p>
          <w:p w14:paraId="4CAB83C7" w14:textId="77777777" w:rsidR="00237CFC" w:rsidRPr="00CB7C78" w:rsidRDefault="00237CFC" w:rsidP="0055629E">
            <w:pPr>
              <w:pStyle w:val="Default"/>
              <w:rPr>
                <w:rFonts w:asciiTheme="minorHAnsi" w:hAnsiTheme="minorHAnsi" w:cstheme="minorHAnsi"/>
                <w:b/>
                <w:bCs/>
                <w:sz w:val="20"/>
                <w:szCs w:val="20"/>
              </w:rPr>
            </w:pPr>
            <w:r w:rsidRPr="00CB7C78">
              <w:rPr>
                <w:rFonts w:asciiTheme="minorHAnsi" w:hAnsiTheme="minorHAnsi" w:cstheme="minorHAnsi"/>
                <w:b/>
                <w:bCs/>
                <w:sz w:val="20"/>
                <w:szCs w:val="20"/>
              </w:rPr>
              <w:t>Dyski</w:t>
            </w:r>
          </w:p>
          <w:p w14:paraId="6AEB3D23"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Oferowana macierz musi wspierać dyski hot-plug:</w:t>
            </w:r>
          </w:p>
          <w:p w14:paraId="5D954B5E"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dyski elektroniczne SSD i mechaniczne HDD z interfejsami SAS12Gb/s</w:t>
            </w:r>
          </w:p>
          <w:p w14:paraId="43794577"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dyski mechaniczne HDD o prędkości obrotowej 7,2 </w:t>
            </w:r>
            <w:proofErr w:type="spellStart"/>
            <w:r w:rsidRPr="00CB7C78">
              <w:rPr>
                <w:rFonts w:asciiTheme="minorHAnsi" w:eastAsia="Times New Roman" w:hAnsiTheme="minorHAnsi" w:cstheme="minorHAnsi"/>
                <w:sz w:val="20"/>
                <w:szCs w:val="20"/>
              </w:rPr>
              <w:t>krpm</w:t>
            </w:r>
            <w:proofErr w:type="spellEnd"/>
            <w:r w:rsidRPr="00CB7C78">
              <w:rPr>
                <w:rFonts w:asciiTheme="minorHAnsi" w:eastAsia="Times New Roman" w:hAnsiTheme="minorHAnsi" w:cstheme="minorHAnsi"/>
                <w:sz w:val="20"/>
                <w:szCs w:val="20"/>
              </w:rPr>
              <w:t xml:space="preserve">, 10 </w:t>
            </w:r>
            <w:proofErr w:type="spellStart"/>
            <w:r w:rsidRPr="00CB7C78">
              <w:rPr>
                <w:rFonts w:asciiTheme="minorHAnsi" w:eastAsia="Times New Roman" w:hAnsiTheme="minorHAnsi" w:cstheme="minorHAnsi"/>
                <w:sz w:val="20"/>
                <w:szCs w:val="20"/>
              </w:rPr>
              <w:t>krpm</w:t>
            </w:r>
            <w:proofErr w:type="spellEnd"/>
            <w:r w:rsidRPr="00CB7C78">
              <w:rPr>
                <w:rFonts w:asciiTheme="minorHAnsi" w:eastAsia="Times New Roman" w:hAnsiTheme="minorHAnsi" w:cstheme="minorHAnsi"/>
                <w:sz w:val="20"/>
                <w:szCs w:val="20"/>
              </w:rPr>
              <w:t>,</w:t>
            </w:r>
          </w:p>
          <w:p w14:paraId="1E6ACAC9"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obsługiwać mieszaną konfigurację dysków hot-plug SSD i HDD w rozmiarach 2,5” i 3,5” zainstalowanych w dowolnym module rozwiązania;</w:t>
            </w:r>
          </w:p>
          <w:p w14:paraId="01F251B9"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Wszystkie dyski wspierane przez oferowany model macierzy muszą być wykonane w technologii hot-plug i posiadać podwójne porty SAS obsługujące tryb pracy </w:t>
            </w:r>
            <w:proofErr w:type="spellStart"/>
            <w:r w:rsidRPr="00CB7C78">
              <w:rPr>
                <w:rFonts w:asciiTheme="minorHAnsi" w:eastAsia="Times New Roman" w:hAnsiTheme="minorHAnsi" w:cstheme="minorHAnsi"/>
                <w:sz w:val="20"/>
                <w:szCs w:val="20"/>
              </w:rPr>
              <w:t>full</w:t>
            </w:r>
            <w:proofErr w:type="spellEnd"/>
            <w:r w:rsidRPr="00CB7C78">
              <w:rPr>
                <w:rFonts w:asciiTheme="minorHAnsi" w:eastAsia="Times New Roman" w:hAnsiTheme="minorHAnsi" w:cstheme="minorHAnsi"/>
                <w:sz w:val="20"/>
                <w:szCs w:val="20"/>
              </w:rPr>
              <w:t>-duplex</w:t>
            </w:r>
          </w:p>
          <w:p w14:paraId="4835CB5F"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obsługiwać min. 140 dysków SAS SSD w całym rozwiązaniu, bez konieczności dokupowania/wymiany żadnych innych elementów sprzętowych czy licencyjnych innych niż same półki dyskowe wraz z dyskami;</w:t>
            </w:r>
          </w:p>
          <w:p w14:paraId="52C7D8F3"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Możliwość rozbudowy oferowanego modelu macierzy do minimum 520 dysków bez migracji i przenoszenia danych - jedynie poprzez wymianę modułu kontrolerów macierzy (bez konieczności wymiany posiadanych dysków, półek dyskowych, bez konieczności przenoszenia danych/ istniejącej struktury grup dyskowych/LUN, jak również z zachowaniem istniejącej gwarancji producenta na półki dyskowe i dyski;</w:t>
            </w:r>
          </w:p>
          <w:p w14:paraId="57DAC029"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umożliwiać skonfigurowanie każdego zainstalowanego dysku hot-plug jako dysk hot-</w:t>
            </w:r>
            <w:proofErr w:type="spellStart"/>
            <w:r w:rsidRPr="00CB7C78">
              <w:rPr>
                <w:rFonts w:asciiTheme="minorHAnsi" w:eastAsia="Times New Roman" w:hAnsiTheme="minorHAnsi" w:cstheme="minorHAnsi"/>
                <w:sz w:val="20"/>
                <w:szCs w:val="20"/>
              </w:rPr>
              <w:t>spare</w:t>
            </w:r>
            <w:proofErr w:type="spellEnd"/>
            <w:r w:rsidRPr="00CB7C78">
              <w:rPr>
                <w:rFonts w:asciiTheme="minorHAnsi" w:eastAsia="Times New Roman" w:hAnsiTheme="minorHAnsi" w:cstheme="minorHAnsi"/>
                <w:sz w:val="20"/>
                <w:szCs w:val="20"/>
              </w:rPr>
              <w:t xml:space="preserve"> (dysk zapasowy) lub wirtualna przestrzeń zapasowa:</w:t>
            </w:r>
          </w:p>
          <w:p w14:paraId="7E0AD595"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posiada możliwość konfiguracji dysku hot-</w:t>
            </w:r>
            <w:proofErr w:type="spellStart"/>
            <w:r w:rsidRPr="00CB7C78">
              <w:rPr>
                <w:rFonts w:asciiTheme="minorHAnsi" w:eastAsia="Times New Roman" w:hAnsiTheme="minorHAnsi" w:cstheme="minorHAnsi"/>
                <w:sz w:val="20"/>
                <w:szCs w:val="20"/>
              </w:rPr>
              <w:t>spare</w:t>
            </w:r>
            <w:proofErr w:type="spellEnd"/>
            <w:r w:rsidRPr="00CB7C78">
              <w:rPr>
                <w:rFonts w:asciiTheme="minorHAnsi" w:eastAsia="Times New Roman" w:hAnsiTheme="minorHAnsi" w:cstheme="minorHAnsi"/>
                <w:sz w:val="20"/>
                <w:szCs w:val="20"/>
              </w:rPr>
              <w:t xml:space="preserve"> dla zabezpieczenia dowolnej grupy dyskowej RAID</w:t>
            </w:r>
          </w:p>
          <w:p w14:paraId="00B0BC87" w14:textId="77777777" w:rsidR="00237CFC" w:rsidRPr="00CB7C78" w:rsidRDefault="00237CFC" w:rsidP="00FD0294">
            <w:pPr>
              <w:pStyle w:val="Default"/>
              <w:numPr>
                <w:ilvl w:val="1"/>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posiada możliwość konfiguracji dysku hot-</w:t>
            </w:r>
            <w:proofErr w:type="spellStart"/>
            <w:r w:rsidRPr="00CB7C78">
              <w:rPr>
                <w:rFonts w:asciiTheme="minorHAnsi" w:eastAsia="Times New Roman" w:hAnsiTheme="minorHAnsi" w:cstheme="minorHAnsi"/>
                <w:sz w:val="20"/>
                <w:szCs w:val="20"/>
              </w:rPr>
              <w:t>spare</w:t>
            </w:r>
            <w:proofErr w:type="spellEnd"/>
            <w:r w:rsidRPr="00CB7C78">
              <w:rPr>
                <w:rFonts w:asciiTheme="minorHAnsi" w:eastAsia="Times New Roman" w:hAnsiTheme="minorHAnsi" w:cstheme="minorHAnsi"/>
                <w:sz w:val="20"/>
                <w:szCs w:val="20"/>
              </w:rPr>
              <w:t xml:space="preserve"> dedykowanego dla zabezpieczenia tylko wybranej grupy dyskowej RAID</w:t>
            </w:r>
          </w:p>
          <w:p w14:paraId="173D4337"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W przypadku awarii dysku fizycznego i wykorzystania wcześniej skonfigurowanego dysku zapasowego wymiana uszkodzonego dysku na sprawny nie może powodować powrotnego kopiowania danych z dysku hot-</w:t>
            </w:r>
            <w:proofErr w:type="spellStart"/>
            <w:r w:rsidRPr="00CB7C78">
              <w:rPr>
                <w:rFonts w:asciiTheme="minorHAnsi" w:eastAsia="Times New Roman" w:hAnsiTheme="minorHAnsi" w:cstheme="minorHAnsi"/>
                <w:sz w:val="20"/>
                <w:szCs w:val="20"/>
              </w:rPr>
              <w:t>spare</w:t>
            </w:r>
            <w:proofErr w:type="spellEnd"/>
            <w:r w:rsidRPr="00CB7C78">
              <w:rPr>
                <w:rFonts w:asciiTheme="minorHAnsi" w:eastAsia="Times New Roman" w:hAnsiTheme="minorHAnsi" w:cstheme="minorHAnsi"/>
                <w:sz w:val="20"/>
                <w:szCs w:val="20"/>
              </w:rPr>
              <w:t xml:space="preserve"> na wymieniony dysk (tzw. </w:t>
            </w:r>
            <w:proofErr w:type="spellStart"/>
            <w:r w:rsidRPr="00CB7C78">
              <w:rPr>
                <w:rFonts w:asciiTheme="minorHAnsi" w:eastAsia="Times New Roman" w:hAnsiTheme="minorHAnsi" w:cstheme="minorHAnsi"/>
                <w:sz w:val="20"/>
                <w:szCs w:val="20"/>
              </w:rPr>
              <w:t>CopyBackLess</w:t>
            </w:r>
            <w:proofErr w:type="spellEnd"/>
            <w:r w:rsidRPr="00CB7C78">
              <w:rPr>
                <w:rFonts w:asciiTheme="minorHAnsi" w:eastAsia="Times New Roman" w:hAnsiTheme="minorHAnsi" w:cstheme="minorHAnsi"/>
                <w:sz w:val="20"/>
                <w:szCs w:val="20"/>
              </w:rPr>
              <w:t>) lub nie wymaga zwolnienia zapasowej przestrzeni wirtualnej.</w:t>
            </w:r>
          </w:p>
          <w:p w14:paraId="244842FD"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pozwalać na zaszyfrowanie danych zapisanych na wszystkich obsługiwanych dyskach SSD-SAS, HDD-SAS oraz HDD NL-SAS minimum kluczem AES256-bit dla danych blokowych – jeżeli w tym celu niezbędne jest zakupienie dodatkowych licencji bądź komponentów sprzętowych to należy je dostarczyć wraz z macierzą.</w:t>
            </w:r>
          </w:p>
          <w:p w14:paraId="033EB71F" w14:textId="77777777" w:rsidR="00237CFC" w:rsidRPr="00CB7C78" w:rsidRDefault="00237CFC" w:rsidP="00FD0294">
            <w:pPr>
              <w:pStyle w:val="Default"/>
              <w:numPr>
                <w:ilvl w:val="0"/>
                <w:numId w:val="51"/>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Macierz musi umożliwiać zaszyfrowanie całej dostępnej powierzchni użytkowej minimum kluczem AES256-bit.</w:t>
            </w:r>
          </w:p>
          <w:p w14:paraId="1803DBDF" w14:textId="77777777" w:rsidR="00237CFC" w:rsidRPr="00CB7C78" w:rsidRDefault="00237CFC" w:rsidP="0055629E">
            <w:pPr>
              <w:pStyle w:val="Default"/>
              <w:rPr>
                <w:rFonts w:asciiTheme="minorHAnsi" w:hAnsiTheme="minorHAnsi" w:cstheme="minorHAnsi"/>
                <w:b/>
                <w:bCs/>
                <w:sz w:val="20"/>
                <w:szCs w:val="20"/>
              </w:rPr>
            </w:pPr>
            <w:r w:rsidRPr="00CB7C78">
              <w:rPr>
                <w:rFonts w:asciiTheme="minorHAnsi" w:hAnsiTheme="minorHAnsi" w:cstheme="minorHAnsi"/>
                <w:b/>
                <w:bCs/>
                <w:sz w:val="20"/>
                <w:szCs w:val="20"/>
              </w:rPr>
              <w:t>Opcje programowe</w:t>
            </w:r>
          </w:p>
          <w:p w14:paraId="6716AD4D" w14:textId="77777777" w:rsidR="00237CFC" w:rsidRPr="00CB7C78" w:rsidRDefault="00237CFC" w:rsidP="00FD0294">
            <w:pPr>
              <w:pStyle w:val="Bezodstpw"/>
              <w:numPr>
                <w:ilvl w:val="0"/>
                <w:numId w:val="50"/>
              </w:numPr>
              <w:rPr>
                <w:rFonts w:asciiTheme="minorHAnsi" w:eastAsia="Times New Roman" w:hAnsiTheme="minorHAnsi" w:cstheme="minorHAnsi"/>
              </w:rPr>
            </w:pPr>
            <w:r w:rsidRPr="00CB7C78">
              <w:rPr>
                <w:rFonts w:asciiTheme="minorHAnsi" w:eastAsia="Times New Roman" w:hAnsiTheme="minorHAnsi" w:cstheme="minorHAnsi"/>
              </w:rPr>
              <w:t>Macierz musi być wyposażona w system umożliwiający wykonanie kopii migawkowych</w:t>
            </w:r>
          </w:p>
          <w:p w14:paraId="6C034D68" w14:textId="77777777" w:rsidR="00237CFC" w:rsidRPr="00CB7C78" w:rsidRDefault="00237CFC" w:rsidP="00FD0294">
            <w:pPr>
              <w:pStyle w:val="Bezodstpw"/>
              <w:numPr>
                <w:ilvl w:val="0"/>
                <w:numId w:val="50"/>
              </w:numPr>
              <w:rPr>
                <w:rFonts w:asciiTheme="minorHAnsi" w:eastAsia="Times New Roman" w:hAnsiTheme="minorHAnsi" w:cstheme="minorHAnsi"/>
              </w:rPr>
            </w:pPr>
            <w:r w:rsidRPr="00CB7C78">
              <w:rPr>
                <w:rFonts w:asciiTheme="minorHAnsi" w:eastAsia="Times New Roman" w:hAnsiTheme="minorHAnsi" w:cstheme="minorHAnsi"/>
              </w:rPr>
              <w:t xml:space="preserve">Macierz musi umożliwiać zdefiniowanie min. 4000 woluminów (LUN) </w:t>
            </w:r>
          </w:p>
          <w:p w14:paraId="55BD7CA0"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powinna umożliwiać podłączenie logiczne z serwerami i stacjami poprzez min. 1024 ścieżek logicznych FC</w:t>
            </w:r>
          </w:p>
          <w:p w14:paraId="6162EB0D"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musi umożliwiać aktualizację oprogramowania wewnętrznego kontrolerów RAID i dysków bez konieczności wyłączania macierzy oraz bez konieczności wyłączania ścieżek logicznych FC/</w:t>
            </w:r>
            <w:proofErr w:type="spellStart"/>
            <w:r w:rsidRPr="00CB7C78">
              <w:rPr>
                <w:rFonts w:asciiTheme="minorHAnsi" w:eastAsia="Times New Roman" w:hAnsiTheme="minorHAnsi" w:cstheme="minorHAnsi"/>
                <w:color w:val="000000"/>
              </w:rPr>
              <w:t>iSCSI</w:t>
            </w:r>
            <w:proofErr w:type="spellEnd"/>
            <w:r w:rsidRPr="00CB7C78">
              <w:rPr>
                <w:rFonts w:asciiTheme="minorHAnsi" w:eastAsia="Times New Roman" w:hAnsiTheme="minorHAnsi" w:cstheme="minorHAnsi"/>
                <w:color w:val="000000"/>
              </w:rPr>
              <w:t xml:space="preserve"> dla podłączonych stacji/serwerów</w:t>
            </w:r>
          </w:p>
          <w:p w14:paraId="2AE04544"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musi umożliwiać dokonywanie w trybie on-line (tj. bez wyłączania zasilania i bez przerywania przetwarzania danych w macierzy) operacje: powiększanie grup dyskowych, zwiększanie rozmiaru woluminu, migrowanie woluminu na inną grupę dyskową</w:t>
            </w:r>
          </w:p>
          <w:p w14:paraId="78CDF89F" w14:textId="77777777" w:rsidR="00237CFC" w:rsidRPr="0055629E" w:rsidRDefault="00237CFC" w:rsidP="00FD0294">
            <w:pPr>
              <w:pStyle w:val="Bezodstpw"/>
              <w:numPr>
                <w:ilvl w:val="0"/>
                <w:numId w:val="50"/>
              </w:numPr>
              <w:rPr>
                <w:rFonts w:asciiTheme="minorHAnsi" w:eastAsia="Times New Roman" w:hAnsiTheme="minorHAnsi" w:cstheme="minorHAnsi"/>
                <w:color w:val="000000"/>
                <w:lang w:val="en-US"/>
              </w:rPr>
            </w:pPr>
            <w:proofErr w:type="spellStart"/>
            <w:r w:rsidRPr="0055629E">
              <w:rPr>
                <w:rFonts w:asciiTheme="minorHAnsi" w:eastAsia="Times New Roman" w:hAnsiTheme="minorHAnsi" w:cstheme="minorHAnsi"/>
                <w:color w:val="000000"/>
                <w:lang w:val="en-US"/>
              </w:rPr>
              <w:t>Macierz</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musi</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posiadać</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wsparcie</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dla</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systemów</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operacyjnych</w:t>
            </w:r>
            <w:proofErr w:type="spellEnd"/>
            <w:r w:rsidRPr="0055629E">
              <w:rPr>
                <w:rFonts w:asciiTheme="minorHAnsi" w:eastAsia="Times New Roman" w:hAnsiTheme="minorHAnsi" w:cstheme="minorHAnsi"/>
                <w:color w:val="000000"/>
                <w:lang w:val="en-US"/>
              </w:rPr>
              <w:t xml:space="preserve"> : Microsoft Windows Server 2012R2, 2016, 2019, </w:t>
            </w:r>
            <w:proofErr w:type="spellStart"/>
            <w:r w:rsidRPr="0055629E">
              <w:rPr>
                <w:rFonts w:asciiTheme="minorHAnsi" w:eastAsia="Times New Roman" w:hAnsiTheme="minorHAnsi" w:cstheme="minorHAnsi"/>
                <w:color w:val="000000"/>
                <w:lang w:val="en-US"/>
              </w:rPr>
              <w:t>SuSE</w:t>
            </w:r>
            <w:proofErr w:type="spellEnd"/>
            <w:r w:rsidRPr="0055629E">
              <w:rPr>
                <w:rFonts w:asciiTheme="minorHAnsi" w:eastAsia="Times New Roman" w:hAnsiTheme="minorHAnsi" w:cstheme="minorHAnsi"/>
                <w:color w:val="000000"/>
                <w:lang w:val="en-US"/>
              </w:rPr>
              <w:t xml:space="preserve"> Linux Enterprise Server, Red Hat Linux Enterprise Server, HP-UNIX, IBM AIX, SUN Solaris, </w:t>
            </w:r>
            <w:proofErr w:type="spellStart"/>
            <w:r w:rsidRPr="0055629E">
              <w:rPr>
                <w:rFonts w:asciiTheme="minorHAnsi" w:eastAsia="Times New Roman" w:hAnsiTheme="minorHAnsi" w:cstheme="minorHAnsi"/>
                <w:color w:val="000000"/>
                <w:lang w:val="en-US"/>
              </w:rPr>
              <w:t>Vmware</w:t>
            </w:r>
            <w:proofErr w:type="spellEnd"/>
            <w:r w:rsidRPr="0055629E">
              <w:rPr>
                <w:rFonts w:asciiTheme="minorHAnsi" w:eastAsia="Times New Roman" w:hAnsiTheme="minorHAnsi" w:cstheme="minorHAnsi"/>
                <w:color w:val="000000"/>
                <w:lang w:val="en-US"/>
              </w:rPr>
              <w:t xml:space="preserve"> </w:t>
            </w:r>
            <w:proofErr w:type="spellStart"/>
            <w:r w:rsidRPr="0055629E">
              <w:rPr>
                <w:rFonts w:asciiTheme="minorHAnsi" w:eastAsia="Times New Roman" w:hAnsiTheme="minorHAnsi" w:cstheme="minorHAnsi"/>
                <w:color w:val="000000"/>
                <w:lang w:val="en-US"/>
              </w:rPr>
              <w:t>Vsphere</w:t>
            </w:r>
            <w:proofErr w:type="spellEnd"/>
            <w:r w:rsidRPr="0055629E">
              <w:rPr>
                <w:rFonts w:asciiTheme="minorHAnsi" w:eastAsia="Times New Roman" w:hAnsiTheme="minorHAnsi" w:cstheme="minorHAnsi"/>
                <w:color w:val="000000"/>
                <w:lang w:val="en-US"/>
              </w:rPr>
              <w:t>;</w:t>
            </w:r>
          </w:p>
          <w:p w14:paraId="10C7F170"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Macierz musi być dostarczona z licencją na oprogramowanie wspierające technologię typu </w:t>
            </w:r>
            <w:proofErr w:type="spellStart"/>
            <w:r w:rsidRPr="00CB7C78">
              <w:rPr>
                <w:rFonts w:asciiTheme="minorHAnsi" w:eastAsia="Times New Roman" w:hAnsiTheme="minorHAnsi" w:cstheme="minorHAnsi"/>
                <w:color w:val="000000"/>
              </w:rPr>
              <w:t>multipath</w:t>
            </w:r>
            <w:proofErr w:type="spellEnd"/>
            <w:r w:rsidRPr="00CB7C78">
              <w:rPr>
                <w:rFonts w:asciiTheme="minorHAnsi" w:eastAsia="Times New Roman" w:hAnsiTheme="minorHAnsi" w:cstheme="minorHAnsi"/>
                <w:color w:val="000000"/>
              </w:rPr>
              <w:t xml:space="preserve"> (obsługa nadmiarowości dla ścieżek transmisji danych pomiędzy macierzą i serwerem) dla połączeń FC i </w:t>
            </w:r>
            <w:proofErr w:type="spellStart"/>
            <w:r w:rsidRPr="00CB7C78">
              <w:rPr>
                <w:rFonts w:asciiTheme="minorHAnsi" w:eastAsia="Times New Roman" w:hAnsiTheme="minorHAnsi" w:cstheme="minorHAnsi"/>
                <w:color w:val="000000"/>
              </w:rPr>
              <w:t>iSCSI</w:t>
            </w:r>
            <w:proofErr w:type="spellEnd"/>
            <w:r w:rsidRPr="00CB7C78">
              <w:rPr>
                <w:rFonts w:asciiTheme="minorHAnsi" w:eastAsia="Times New Roman" w:hAnsiTheme="minorHAnsi" w:cstheme="minorHAnsi"/>
                <w:color w:val="000000"/>
              </w:rPr>
              <w:t>.</w:t>
            </w:r>
          </w:p>
          <w:p w14:paraId="61860AF6"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Macierz musi posiadać możliwość uruchamiania mechanizmów zdalnej replikacji danych, w trybie synchronicznym i asynchronicznym, po protokołach FC oraz </w:t>
            </w:r>
            <w:proofErr w:type="spellStart"/>
            <w:r w:rsidRPr="00CB7C78">
              <w:rPr>
                <w:rFonts w:asciiTheme="minorHAnsi" w:eastAsia="Times New Roman" w:hAnsiTheme="minorHAnsi" w:cstheme="minorHAnsi"/>
                <w:color w:val="000000"/>
              </w:rPr>
              <w:t>iSCSI</w:t>
            </w:r>
            <w:proofErr w:type="spellEnd"/>
            <w:r w:rsidRPr="00CB7C78">
              <w:rPr>
                <w:rFonts w:asciiTheme="minorHAnsi" w:eastAsia="Times New Roman" w:hAnsiTheme="minorHAnsi" w:cstheme="minorHAnsi"/>
                <w:color w:val="000000"/>
              </w:rPr>
              <w:t xml:space="preserve">, bez konieczności stosowania zewnętrznych urządzeń konwersji wymienionych protokołów transmisji. Funkcjonalność replikacji danych musi być zapewniona z poziomu oprogramowania wewnętrznego macierzy jako tzw. </w:t>
            </w:r>
            <w:proofErr w:type="spellStart"/>
            <w:r w:rsidRPr="00CB7C78">
              <w:rPr>
                <w:rFonts w:asciiTheme="minorHAnsi" w:eastAsia="Times New Roman" w:hAnsiTheme="minorHAnsi" w:cstheme="minorHAnsi"/>
                <w:color w:val="000000"/>
              </w:rPr>
              <w:t>storage-based</w:t>
            </w:r>
            <w:proofErr w:type="spellEnd"/>
            <w:r w:rsidRPr="00CB7C78">
              <w:rPr>
                <w:rFonts w:asciiTheme="minorHAnsi" w:eastAsia="Times New Roman" w:hAnsiTheme="minorHAnsi" w:cstheme="minorHAnsi"/>
                <w:color w:val="000000"/>
              </w:rPr>
              <w:t xml:space="preserve"> data </w:t>
            </w:r>
            <w:proofErr w:type="spellStart"/>
            <w:r w:rsidRPr="00CB7C78">
              <w:rPr>
                <w:rFonts w:asciiTheme="minorHAnsi" w:eastAsia="Times New Roman" w:hAnsiTheme="minorHAnsi" w:cstheme="minorHAnsi"/>
                <w:color w:val="000000"/>
              </w:rPr>
              <w:t>replication</w:t>
            </w:r>
            <w:proofErr w:type="spellEnd"/>
            <w:r w:rsidRPr="00CB7C78">
              <w:rPr>
                <w:rFonts w:asciiTheme="minorHAnsi" w:eastAsia="Times New Roman" w:hAnsiTheme="minorHAnsi" w:cstheme="minorHAnsi"/>
                <w:color w:val="000000"/>
              </w:rPr>
              <w:t>. Replikacja danych musi być obsługiwana w połączeniu z każdą macierzą z tej samej rodziny urządzeń wspierającą obsługę zdalnej replikacji danych. – nie jest wymagane dostarczenie tej funkcjonalności – opcja rozbudowy;</w:t>
            </w:r>
          </w:p>
          <w:p w14:paraId="6E5F5ED3"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musi posiadać możliwość tworzenia lokalnych tj. w obrębie zasobów macierzy, pełnych kopii danych (tzw. klony danych), kopii przyrostowych oraz kopii lustrzanych (mirror) – nie jest wymagane dostarczenie tej funkcjonalności – opcja rozbudowy;</w:t>
            </w:r>
          </w:p>
          <w:p w14:paraId="5BC5AE3A"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Macierz musi obsługiwać mechanizm ochrony priorytetów obsługi wybranych zasobów – za taki mechanizm uznaje się funkcję typu ‘cache </w:t>
            </w:r>
            <w:proofErr w:type="spellStart"/>
            <w:r w:rsidRPr="00CB7C78">
              <w:rPr>
                <w:rFonts w:asciiTheme="minorHAnsi" w:eastAsia="Times New Roman" w:hAnsiTheme="minorHAnsi" w:cstheme="minorHAnsi"/>
                <w:color w:val="000000"/>
              </w:rPr>
              <w:t>partitioning</w:t>
            </w:r>
            <w:proofErr w:type="spellEnd"/>
            <w:r w:rsidRPr="00CB7C78">
              <w:rPr>
                <w:rFonts w:asciiTheme="minorHAnsi" w:eastAsia="Times New Roman" w:hAnsiTheme="minorHAnsi" w:cstheme="minorHAnsi"/>
                <w:color w:val="000000"/>
              </w:rPr>
              <w:t>’ lub ‘</w:t>
            </w:r>
            <w:proofErr w:type="spellStart"/>
            <w:r w:rsidRPr="00CB7C78">
              <w:rPr>
                <w:rFonts w:asciiTheme="minorHAnsi" w:eastAsia="Times New Roman" w:hAnsiTheme="minorHAnsi" w:cstheme="minorHAnsi"/>
                <w:color w:val="000000"/>
              </w:rPr>
              <w:t>storage</w:t>
            </w:r>
            <w:proofErr w:type="spellEnd"/>
            <w:r w:rsidRPr="00CB7C78">
              <w:rPr>
                <w:rFonts w:asciiTheme="minorHAnsi" w:eastAsia="Times New Roman" w:hAnsiTheme="minorHAnsi" w:cstheme="minorHAnsi"/>
                <w:color w:val="000000"/>
              </w:rPr>
              <w:t xml:space="preserve"> </w:t>
            </w:r>
            <w:proofErr w:type="spellStart"/>
            <w:r w:rsidRPr="00CB7C78">
              <w:rPr>
                <w:rFonts w:asciiTheme="minorHAnsi" w:eastAsia="Times New Roman" w:hAnsiTheme="minorHAnsi" w:cstheme="minorHAnsi"/>
                <w:color w:val="000000"/>
              </w:rPr>
              <w:t>partitioning</w:t>
            </w:r>
            <w:proofErr w:type="spellEnd"/>
            <w:r w:rsidRPr="00CB7C78">
              <w:rPr>
                <w:rFonts w:asciiTheme="minorHAnsi" w:eastAsia="Times New Roman" w:hAnsiTheme="minorHAnsi" w:cstheme="minorHAnsi"/>
                <w:color w:val="000000"/>
              </w:rPr>
              <w:t>’.</w:t>
            </w:r>
          </w:p>
          <w:p w14:paraId="49B9BE5D"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musi obsługiwać adresację IP v.4 i IP v.6</w:t>
            </w:r>
          </w:p>
          <w:p w14:paraId="75C8C0B6"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Wraz z macierzą należy dostarczyć oprogramowanie lub moduły programowe typu plug-in pozwalające na integracje macierzy w środowiskach Vmware w zakresie obsługi mechanizmów: Vmware VAAI, Vmware VVOL, Vmware </w:t>
            </w:r>
            <w:proofErr w:type="spellStart"/>
            <w:r w:rsidRPr="00CB7C78">
              <w:rPr>
                <w:rFonts w:asciiTheme="minorHAnsi" w:eastAsia="Times New Roman" w:hAnsiTheme="minorHAnsi" w:cstheme="minorHAnsi"/>
                <w:color w:val="000000"/>
              </w:rPr>
              <w:t>MultiPath</w:t>
            </w:r>
            <w:proofErr w:type="spellEnd"/>
            <w:r w:rsidRPr="00CB7C78">
              <w:rPr>
                <w:rFonts w:asciiTheme="minorHAnsi" w:eastAsia="Times New Roman" w:hAnsiTheme="minorHAnsi" w:cstheme="minorHAnsi"/>
                <w:color w:val="000000"/>
              </w:rPr>
              <w:t xml:space="preserve"> IO – z subskrypcją do bezpłatnej aktualizacji w całym okresie obowiązywania gwarancji</w:t>
            </w:r>
          </w:p>
          <w:p w14:paraId="3195F889"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Macierz musi obsługiwać mechanizmy </w:t>
            </w:r>
            <w:proofErr w:type="spellStart"/>
            <w:r w:rsidRPr="00CB7C78">
              <w:rPr>
                <w:rFonts w:asciiTheme="minorHAnsi" w:eastAsia="Times New Roman" w:hAnsiTheme="minorHAnsi" w:cstheme="minorHAnsi"/>
                <w:color w:val="000000"/>
              </w:rPr>
              <w:t>Thin</w:t>
            </w:r>
            <w:proofErr w:type="spellEnd"/>
            <w:r w:rsidRPr="00CB7C78">
              <w:rPr>
                <w:rFonts w:asciiTheme="minorHAnsi" w:eastAsia="Times New Roman" w:hAnsiTheme="minorHAnsi" w:cstheme="minorHAnsi"/>
                <w:color w:val="000000"/>
              </w:rPr>
              <w:t xml:space="preserve"> </w:t>
            </w:r>
            <w:proofErr w:type="spellStart"/>
            <w:r w:rsidRPr="00CB7C78">
              <w:rPr>
                <w:rFonts w:asciiTheme="minorHAnsi" w:eastAsia="Times New Roman" w:hAnsiTheme="minorHAnsi" w:cstheme="minorHAnsi"/>
                <w:color w:val="000000"/>
              </w:rPr>
              <w:t>Provisioning</w:t>
            </w:r>
            <w:proofErr w:type="spellEnd"/>
            <w:r w:rsidRPr="00CB7C78">
              <w:rPr>
                <w:rFonts w:asciiTheme="minorHAnsi" w:eastAsia="Times New Roman" w:hAnsiTheme="minorHAnsi" w:cstheme="minorHAnsi"/>
                <w:color w:val="000000"/>
              </w:rPr>
              <w:t xml:space="preserve">, czyli przydziału dla obsługiwanych środowisk woluminów logicznych o sumarycznej pojemności większej od sumy pojemności dysków fizycznych zainstalowanych w macierzy. </w:t>
            </w:r>
          </w:p>
          <w:p w14:paraId="616C6154"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musi obsługiwać mechanizmy typu AST (</w:t>
            </w:r>
            <w:proofErr w:type="spellStart"/>
            <w:r w:rsidRPr="00CB7C78">
              <w:rPr>
                <w:rFonts w:asciiTheme="minorHAnsi" w:eastAsia="Times New Roman" w:hAnsiTheme="minorHAnsi" w:cstheme="minorHAnsi"/>
                <w:color w:val="000000"/>
              </w:rPr>
              <w:t>Automated</w:t>
            </w:r>
            <w:proofErr w:type="spellEnd"/>
            <w:r w:rsidRPr="00CB7C78">
              <w:rPr>
                <w:rFonts w:asciiTheme="minorHAnsi" w:eastAsia="Times New Roman" w:hAnsiTheme="minorHAnsi" w:cstheme="minorHAnsi"/>
                <w:color w:val="000000"/>
              </w:rPr>
              <w:t xml:space="preserve"> Storage </w:t>
            </w:r>
            <w:proofErr w:type="spellStart"/>
            <w:r w:rsidRPr="00CB7C78">
              <w:rPr>
                <w:rFonts w:asciiTheme="minorHAnsi" w:eastAsia="Times New Roman" w:hAnsiTheme="minorHAnsi" w:cstheme="minorHAnsi"/>
                <w:color w:val="000000"/>
              </w:rPr>
              <w:t>Tiering</w:t>
            </w:r>
            <w:proofErr w:type="spellEnd"/>
            <w:r w:rsidRPr="00CB7C78">
              <w:rPr>
                <w:rFonts w:asciiTheme="minorHAnsi" w:eastAsia="Times New Roman" w:hAnsiTheme="minorHAnsi" w:cstheme="minorHAnsi"/>
                <w:color w:val="000000"/>
              </w:rPr>
              <w:t>) tj. automatycznego migrowania i realokacji bloków danych pomiędzy różnymi technologiami dyskowymi na podstawie analizy częstotliwości operacji I/O dla tych bloków oraz wg potrzeb wydajnościowych serwerów, środowisk i aplikacji korzystających z zasobów macierzy. Mechanizm AST musi być obsługiwany przy korzystaniu zarówno z trzech jak z dwóch dostarczonych technologii dyskowych: SSD, SSAS, NLSAS. Macierz musi pozwalać na definiowanie różnych polityk i zasad migrowania danych w obrębie tej samej macierzy. Mechanizm AST musi pozwalać na definiowanie okna czasowego dla zbierania pomiarów wydajności operacji I/O oraz okna czasowego dla migrowania danych wg ustalonych zasad i polityk – minimalny definiowany czas trwania w/w operacji (długość okna czasowego) nie może być dłuższy niż 4 godziny. Mechanizm AST musi pozwalać na wykluczanie wybranych godzin i dni z pomiarów wydajności operacji I/O. – nie jest wymagane dostarczenie tej funkcjonalności – opcja rozbudowy</w:t>
            </w:r>
          </w:p>
          <w:p w14:paraId="15DED140"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Mechanizm AST musi być obsługiwać funkcję </w:t>
            </w:r>
            <w:proofErr w:type="spellStart"/>
            <w:r w:rsidRPr="00CB7C78">
              <w:rPr>
                <w:rFonts w:asciiTheme="minorHAnsi" w:eastAsia="Times New Roman" w:hAnsiTheme="minorHAnsi" w:cstheme="minorHAnsi"/>
                <w:color w:val="000000"/>
              </w:rPr>
              <w:t>Quality</w:t>
            </w:r>
            <w:proofErr w:type="spellEnd"/>
            <w:r w:rsidRPr="00CB7C78">
              <w:rPr>
                <w:rFonts w:asciiTheme="minorHAnsi" w:eastAsia="Times New Roman" w:hAnsiTheme="minorHAnsi" w:cstheme="minorHAnsi"/>
                <w:color w:val="000000"/>
              </w:rPr>
              <w:t>-of-Services pozwalająca na zagwarantowaniu wydajności dla wybranych zasobów macierzy (woluminów) mierzonej jako maksymalny czas opóźnień operacji I/O wykonywanych przez serwer/środowisko/aplikację. – nie jest wymagane dostarczenie tej funkcjonalności – opcja rozbudowy</w:t>
            </w:r>
          </w:p>
          <w:p w14:paraId="200E2FC9"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Macierz musi wspierać usługi VSS (Volume </w:t>
            </w:r>
            <w:proofErr w:type="spellStart"/>
            <w:r w:rsidRPr="00CB7C78">
              <w:rPr>
                <w:rFonts w:asciiTheme="minorHAnsi" w:eastAsia="Times New Roman" w:hAnsiTheme="minorHAnsi" w:cstheme="minorHAnsi"/>
                <w:color w:val="000000"/>
              </w:rPr>
              <w:t>ShadowCopy</w:t>
            </w:r>
            <w:proofErr w:type="spellEnd"/>
            <w:r w:rsidRPr="00CB7C78">
              <w:rPr>
                <w:rFonts w:asciiTheme="minorHAnsi" w:eastAsia="Times New Roman" w:hAnsiTheme="minorHAnsi" w:cstheme="minorHAnsi"/>
                <w:color w:val="000000"/>
              </w:rPr>
              <w:t xml:space="preserve"> Services) w systemach klasy Microsoft Windows </w:t>
            </w:r>
            <w:proofErr w:type="spellStart"/>
            <w:r w:rsidRPr="00CB7C78">
              <w:rPr>
                <w:rFonts w:asciiTheme="minorHAnsi" w:eastAsia="Times New Roman" w:hAnsiTheme="minorHAnsi" w:cstheme="minorHAnsi"/>
                <w:color w:val="000000"/>
              </w:rPr>
              <w:t>Sever</w:t>
            </w:r>
            <w:proofErr w:type="spellEnd"/>
            <w:r w:rsidRPr="00CB7C78">
              <w:rPr>
                <w:rFonts w:asciiTheme="minorHAnsi" w:eastAsia="Times New Roman" w:hAnsiTheme="minorHAnsi" w:cstheme="minorHAnsi"/>
                <w:color w:val="000000"/>
              </w:rPr>
              <w:t xml:space="preserve"> – wymagane jest dostarczenie niezbędnego oprogramowania / sterowników VSS pozwalających na obsługę VSS przy maksymalnej pojemności i liczbie dysków obsługiwanych przez oferowaną. W czasie trwania gwarancji wymaga się bezpłatnego dostępu do nowych wersji oprogramowania i sterowników</w:t>
            </w:r>
          </w:p>
          <w:p w14:paraId="5B4BF9F3"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Macierz musi obsługiwać mechanizmy migracji danych w trybie online z innej macierzy tej klasy, z zachowaniem obsługi operacji I/O dla serwerów podłączonych do migrowanej macierzy tj. do migrowanych zasobów LUN</w:t>
            </w:r>
          </w:p>
          <w:p w14:paraId="0CC0C782" w14:textId="77777777" w:rsidR="00237CFC" w:rsidRPr="00CB7C78" w:rsidRDefault="00237CFC" w:rsidP="00FD0294">
            <w:pPr>
              <w:pStyle w:val="Bezodstpw"/>
              <w:numPr>
                <w:ilvl w:val="0"/>
                <w:numId w:val="50"/>
              </w:numPr>
              <w:rPr>
                <w:rFonts w:asciiTheme="minorHAnsi" w:eastAsia="Times New Roman" w:hAnsiTheme="minorHAnsi" w:cstheme="minorHAnsi"/>
                <w:color w:val="000000"/>
              </w:rPr>
            </w:pPr>
            <w:r w:rsidRPr="00CB7C78">
              <w:rPr>
                <w:rFonts w:asciiTheme="minorHAnsi" w:eastAsia="Times New Roman" w:hAnsiTheme="minorHAnsi" w:cstheme="minorHAnsi"/>
                <w:color w:val="000000"/>
              </w:rPr>
              <w:t xml:space="preserve">Macierz wspiera rozwiązania klasy ‘klastra macierzowego’ tj. zapewnienia wysokiej dostępności zasobów dyskowych macierzy dla podłączonych platform software’owych i sprzętowych z wykorzystaniem synchronicznej replikacji danych pomiędzy minimum 2 macierzami protokołami FC oraz </w:t>
            </w:r>
            <w:proofErr w:type="spellStart"/>
            <w:r w:rsidRPr="00CB7C78">
              <w:rPr>
                <w:rFonts w:asciiTheme="minorHAnsi" w:eastAsia="Times New Roman" w:hAnsiTheme="minorHAnsi" w:cstheme="minorHAnsi"/>
                <w:color w:val="000000"/>
              </w:rPr>
              <w:t>iSCSI</w:t>
            </w:r>
            <w:proofErr w:type="spellEnd"/>
            <w:r w:rsidRPr="00CB7C78">
              <w:rPr>
                <w:rFonts w:asciiTheme="minorHAnsi" w:eastAsia="Times New Roman" w:hAnsiTheme="minorHAnsi" w:cstheme="minorHAnsi"/>
                <w:color w:val="000000"/>
              </w:rPr>
              <w:t xml:space="preserve">. Mechanizm klastra macierzowego musi być obsługiwany dla protokołów FC oraz </w:t>
            </w:r>
            <w:proofErr w:type="spellStart"/>
            <w:r w:rsidRPr="00CB7C78">
              <w:rPr>
                <w:rFonts w:asciiTheme="minorHAnsi" w:eastAsia="Times New Roman" w:hAnsiTheme="minorHAnsi" w:cstheme="minorHAnsi"/>
                <w:color w:val="000000"/>
              </w:rPr>
              <w:t>iSCSI</w:t>
            </w:r>
            <w:proofErr w:type="spellEnd"/>
            <w:r w:rsidRPr="00CB7C78">
              <w:rPr>
                <w:rFonts w:asciiTheme="minorHAnsi" w:eastAsia="Times New Roman" w:hAnsiTheme="minorHAnsi" w:cstheme="minorHAnsi"/>
                <w:color w:val="000000"/>
              </w:rPr>
              <w:t xml:space="preserve">, zarówno w zakresie replikacji danych jak i w zakresie sposobu podłączenia serwerów do zasobów macierzy.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macierzy bądź awarii samej macierzą, powodujących dla danego środowiska brak dostępu do zasobów macierzy podstawowej. Funkcjonalność ‘klastra macierzowego’ musi pozwalać na automatyczne i ręczne przełączanie obsługi środowisk produkcyjnych z macierzy podstawowej na zapasową w przypadku awarii macierzy podstawowej (tzw. </w:t>
            </w:r>
            <w:proofErr w:type="spellStart"/>
            <w:r w:rsidRPr="00CB7C78">
              <w:rPr>
                <w:rFonts w:asciiTheme="minorHAnsi" w:eastAsia="Times New Roman" w:hAnsiTheme="minorHAnsi" w:cstheme="minorHAnsi"/>
                <w:color w:val="000000"/>
              </w:rPr>
              <w:t>Automated</w:t>
            </w:r>
            <w:proofErr w:type="spellEnd"/>
            <w:r w:rsidRPr="00CB7C78">
              <w:rPr>
                <w:rFonts w:asciiTheme="minorHAnsi" w:eastAsia="Times New Roman" w:hAnsiTheme="minorHAnsi" w:cstheme="minorHAnsi"/>
                <w:color w:val="000000"/>
              </w:rPr>
              <w:t xml:space="preserve">/manual </w:t>
            </w:r>
            <w:proofErr w:type="spellStart"/>
            <w:r w:rsidRPr="00CB7C78">
              <w:rPr>
                <w:rFonts w:asciiTheme="minorHAnsi" w:eastAsia="Times New Roman" w:hAnsiTheme="minorHAnsi" w:cstheme="minorHAnsi"/>
                <w:color w:val="000000"/>
              </w:rPr>
              <w:t>failover</w:t>
            </w:r>
            <w:proofErr w:type="spellEnd"/>
            <w:r w:rsidRPr="00CB7C78">
              <w:rPr>
                <w:rFonts w:asciiTheme="minorHAnsi" w:eastAsia="Times New Roman" w:hAnsiTheme="minorHAnsi" w:cstheme="minorHAnsi"/>
                <w:color w:val="000000"/>
              </w:rPr>
              <w:t>). – nie jest wymagane dostarczenie tej funkcjonalności – opcja rozbudowy</w:t>
            </w:r>
          </w:p>
          <w:p w14:paraId="5AB26CBD" w14:textId="77777777" w:rsidR="00237CFC" w:rsidRPr="00CB7C78" w:rsidRDefault="00237CFC" w:rsidP="0055629E">
            <w:pPr>
              <w:rPr>
                <w:rFonts w:asciiTheme="minorHAnsi" w:hAnsiTheme="minorHAnsi" w:cstheme="minorHAnsi"/>
                <w:b/>
                <w:bCs/>
                <w:color w:val="000000"/>
              </w:rPr>
            </w:pPr>
            <w:r w:rsidRPr="00CB7C78">
              <w:rPr>
                <w:rFonts w:asciiTheme="minorHAnsi" w:hAnsiTheme="minorHAnsi" w:cstheme="minorHAnsi"/>
                <w:b/>
                <w:bCs/>
                <w:color w:val="000000"/>
              </w:rPr>
              <w:t>Zarządzanie</w:t>
            </w:r>
          </w:p>
          <w:p w14:paraId="0A027671" w14:textId="77777777" w:rsidR="00237CFC" w:rsidRPr="00CB7C78" w:rsidRDefault="00237CFC" w:rsidP="00FD0294">
            <w:pPr>
              <w:pStyle w:val="Default"/>
              <w:numPr>
                <w:ilvl w:val="0"/>
                <w:numId w:val="52"/>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Oprogramowanie do zarządzania musi być zintegrowane z systemem operacyjnym systemu pamięci masowej </w:t>
            </w:r>
          </w:p>
          <w:p w14:paraId="1B86701F" w14:textId="77777777" w:rsidR="00237CFC" w:rsidRPr="00CB7C78" w:rsidRDefault="00237CFC" w:rsidP="00FD0294">
            <w:pPr>
              <w:pStyle w:val="Default"/>
              <w:numPr>
                <w:ilvl w:val="0"/>
                <w:numId w:val="52"/>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Komunikacja z wbudowanym oprogramowaniem zarządzającym macierzą musi być możliwa w trybie graficznym np. poprzez przeglądarkę WWW oraz w trybie tekstowym. </w:t>
            </w:r>
          </w:p>
          <w:p w14:paraId="0F88090A" w14:textId="77777777" w:rsidR="00237CFC" w:rsidRPr="00CB7C78" w:rsidRDefault="00237CFC" w:rsidP="00FD0294">
            <w:pPr>
              <w:pStyle w:val="Default"/>
              <w:numPr>
                <w:ilvl w:val="0"/>
                <w:numId w:val="52"/>
              </w:numPr>
              <w:rPr>
                <w:rFonts w:asciiTheme="minorHAnsi" w:eastAsia="Times New Roman" w:hAnsiTheme="minorHAnsi" w:cstheme="minorHAnsi"/>
                <w:sz w:val="20"/>
                <w:szCs w:val="20"/>
              </w:rPr>
            </w:pPr>
            <w:r w:rsidRPr="00CB7C78">
              <w:rPr>
                <w:rFonts w:asciiTheme="minorHAnsi" w:eastAsia="Times New Roman" w:hAnsiTheme="minorHAnsi" w:cstheme="minorHAnsi"/>
                <w:sz w:val="20"/>
                <w:szCs w:val="20"/>
              </w:rPr>
              <w:t xml:space="preserve">Musi być możliwe zdalne zarządzanie macierzą z wykorzystaniem standardowej przeglądarki internetowej (np. Internet Explorer, Google Chrome, Mozilla </w:t>
            </w:r>
            <w:proofErr w:type="spellStart"/>
            <w:r w:rsidRPr="00CB7C78">
              <w:rPr>
                <w:rFonts w:asciiTheme="minorHAnsi" w:eastAsia="Times New Roman" w:hAnsiTheme="minorHAnsi" w:cstheme="minorHAnsi"/>
                <w:sz w:val="20"/>
                <w:szCs w:val="20"/>
              </w:rPr>
              <w:t>Firefox</w:t>
            </w:r>
            <w:proofErr w:type="spellEnd"/>
            <w:r w:rsidRPr="00CB7C78">
              <w:rPr>
                <w:rFonts w:asciiTheme="minorHAnsi" w:eastAsia="Times New Roman" w:hAnsiTheme="minorHAnsi" w:cstheme="minorHAnsi"/>
                <w:sz w:val="20"/>
                <w:szCs w:val="20"/>
              </w:rPr>
              <w:t>) bez konieczności instalacji żadnych dodatkowych aplikacji na stacji administratora</w:t>
            </w:r>
          </w:p>
          <w:p w14:paraId="70CF8BD0" w14:textId="77777777" w:rsidR="00237CFC" w:rsidRPr="00CB7C78" w:rsidRDefault="00237CFC" w:rsidP="00FD0294">
            <w:pPr>
              <w:pStyle w:val="Akapitzlist"/>
              <w:numPr>
                <w:ilvl w:val="0"/>
                <w:numId w:val="52"/>
              </w:numPr>
              <w:spacing w:after="160" w:line="252" w:lineRule="auto"/>
              <w:rPr>
                <w:rFonts w:asciiTheme="minorHAnsi" w:eastAsia="Times New Roman" w:hAnsiTheme="minorHAnsi" w:cstheme="minorHAnsi"/>
                <w:color w:val="000000"/>
              </w:rPr>
            </w:pPr>
            <w:r w:rsidRPr="00CB7C78">
              <w:rPr>
                <w:rFonts w:asciiTheme="minorHAnsi" w:hAnsiTheme="minorHAnsi" w:cstheme="minorHAnsi"/>
              </w:rPr>
              <w:t>Wbudowane oprogramowanie macierzy musi obsługiwać połączenia z modułem zarządzania macierzy poprzez szyfrowanie komunikacji protokołami: SSL dla komunikacji poprzez przeglądarkę WWW i protokołem SSH dla komunikacji poprzez CLI</w:t>
            </w:r>
          </w:p>
          <w:p w14:paraId="653399D4" w14:textId="77777777" w:rsidR="00237CFC" w:rsidRPr="00CB7C78" w:rsidRDefault="00237CFC" w:rsidP="0055629E">
            <w:pPr>
              <w:rPr>
                <w:rFonts w:asciiTheme="minorHAnsi" w:hAnsiTheme="minorHAnsi" w:cstheme="minorHAnsi"/>
                <w:b/>
                <w:bCs/>
                <w:color w:val="000000"/>
              </w:rPr>
            </w:pPr>
            <w:r w:rsidRPr="00CB7C78">
              <w:rPr>
                <w:rFonts w:asciiTheme="minorHAnsi" w:hAnsiTheme="minorHAnsi" w:cstheme="minorHAnsi"/>
                <w:b/>
                <w:bCs/>
                <w:color w:val="000000"/>
              </w:rPr>
              <w:t>Gwarancja i serwis</w:t>
            </w:r>
          </w:p>
          <w:p w14:paraId="07A1502E" w14:textId="77777777" w:rsidR="00237CFC" w:rsidRPr="00CB7C78" w:rsidRDefault="00237CFC" w:rsidP="00FD0294">
            <w:pPr>
              <w:pStyle w:val="Akapitzlist"/>
              <w:numPr>
                <w:ilvl w:val="0"/>
                <w:numId w:val="53"/>
              </w:numPr>
              <w:spacing w:after="160" w:line="252" w:lineRule="auto"/>
              <w:rPr>
                <w:rFonts w:asciiTheme="minorHAnsi" w:hAnsiTheme="minorHAnsi" w:cstheme="minorHAnsi"/>
              </w:rPr>
            </w:pPr>
            <w:r w:rsidRPr="00CB7C78">
              <w:rPr>
                <w:rFonts w:asciiTheme="minorHAnsi" w:hAnsiTheme="minorHAnsi" w:cstheme="minorHAnsi"/>
                <w:color w:val="000000"/>
              </w:rPr>
              <w:t>Całe rozwiązanie musi być objęte minimum 36 miesięcznym okresem gwarancji z naprawą miejscu instalacji urządzenia i z gwarantowaną skuteczną naprawą do końca następnego dnia roboczego od dnia zgłoszenia awarii do organizacji serwisowej producenta macierzy. Dyski twarde nie podlegają zwrotowi organizacji serwisowej.</w:t>
            </w:r>
          </w:p>
          <w:p w14:paraId="528DB958"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color w:val="000000"/>
              </w:rPr>
              <w:t xml:space="preserve">Serwis gwarancyjny musi obejmować dostęp do poprawek i nowych wersji oprogramowania wbudowanego, które są elementem zamówienia.    </w:t>
            </w:r>
          </w:p>
          <w:p w14:paraId="220C4D7F"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color w:val="000000"/>
              </w:rPr>
              <w:t xml:space="preserve">Po zakończeniu okresu gwarancji musi być zapewniony przez producenta rozwiązania bezpłatny dostęp do aktualizacji oprogramowania wewnętrznego oferowanej macierzy oraz do kolejnych wersji oprogramowania zarządzającego w okresie minimum 2 lat. </w:t>
            </w:r>
          </w:p>
          <w:p w14:paraId="4D05C386"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color w:val="000000"/>
              </w:rPr>
              <w:t>System musi zapewniać możliwość samodzielnego i automatycznego powiadamiania producenta i administratorów Zamawiającego o usterkach za pomocą wiadomości wysyłanych poprzez szyfrowany protokół. Funkcjonalność musi pozwalać na automatyczne otwarcie zgłoszenia serwisowego w bazie serwisowej producenta macierzy zgodnie z wymaganym w specyfikacji poziomem SLA; Opcja ta musi być dostępna bezpłatnie w trakcie całego okresu gwarancji producenta macierzy.  Oferowana funkcjonalność musi również umożliwiać konfigurację i uruchomienie zdalnego dostępu do macierzy bezpośrednio przez Producenta – musi być do tego wykorzystany dedykowany system serwisowy macierzy.</w:t>
            </w:r>
          </w:p>
          <w:p w14:paraId="712AC2F8"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color w:val="000000"/>
              </w:rPr>
              <w:t xml:space="preserve">Macierz musi pochodzić z oficjalnego kanału sprzedaży producenta w UE. Nie dopuszcza się użycia macierzy odnawianych, demonstracyjnych lub powystawowych </w:t>
            </w:r>
          </w:p>
          <w:p w14:paraId="10869563"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color w:val="000000"/>
              </w:rPr>
              <w:t xml:space="preserve">Urządzenie musi być wykonane zgodnie z europejskimi dyrektywami </w:t>
            </w:r>
            <w:proofErr w:type="spellStart"/>
            <w:r w:rsidRPr="00CB7C78">
              <w:rPr>
                <w:rFonts w:asciiTheme="minorHAnsi" w:hAnsiTheme="minorHAnsi" w:cstheme="minorHAnsi"/>
                <w:color w:val="000000"/>
              </w:rPr>
              <w:t>RoHS</w:t>
            </w:r>
            <w:proofErr w:type="spellEnd"/>
            <w:r w:rsidRPr="00CB7C78">
              <w:rPr>
                <w:rFonts w:asciiTheme="minorHAnsi" w:hAnsiTheme="minorHAnsi" w:cstheme="minorHAnsi"/>
                <w:color w:val="000000"/>
              </w:rPr>
              <w:t xml:space="preserve"> i WEEE stanowiącymi o unikaniu i ograniczaniu stosowania substancji szkodliwych dla zdrowia</w:t>
            </w:r>
          </w:p>
          <w:p w14:paraId="161DC305"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rPr>
              <w:t xml:space="preserve">Możliwość odpłatnego wydłużenia gwarancji producenta do 7 lat w trybie </w:t>
            </w:r>
            <w:proofErr w:type="spellStart"/>
            <w:r w:rsidRPr="00CB7C78">
              <w:rPr>
                <w:rFonts w:asciiTheme="minorHAnsi" w:hAnsiTheme="minorHAnsi" w:cstheme="minorHAnsi"/>
              </w:rPr>
              <w:t>onsite</w:t>
            </w:r>
            <w:proofErr w:type="spellEnd"/>
            <w:r w:rsidRPr="00CB7C78">
              <w:rPr>
                <w:rFonts w:asciiTheme="minorHAnsi" w:hAnsiTheme="minorHAnsi" w:cstheme="minorHAnsi"/>
              </w:rPr>
              <w:t xml:space="preserve"> z gwarantowanym skutecznym zakończeniem naprawy serwera najpóźniej w następnym dniu roboczym od zgłoszenia usterki (podać koszt na dzień składania oferty);</w:t>
            </w:r>
          </w:p>
          <w:p w14:paraId="0ECF584F" w14:textId="77777777" w:rsidR="00237CFC" w:rsidRPr="00CB7C78" w:rsidRDefault="00237CFC" w:rsidP="00FD0294">
            <w:pPr>
              <w:pStyle w:val="Akapitzlist"/>
              <w:numPr>
                <w:ilvl w:val="0"/>
                <w:numId w:val="53"/>
              </w:numPr>
              <w:spacing w:after="160" w:line="252" w:lineRule="auto"/>
              <w:rPr>
                <w:rFonts w:asciiTheme="minorHAnsi" w:hAnsiTheme="minorHAnsi" w:cstheme="minorHAnsi"/>
                <w:color w:val="000000"/>
              </w:rPr>
            </w:pPr>
            <w:r w:rsidRPr="00CB7C78">
              <w:rPr>
                <w:rFonts w:asciiTheme="minorHAnsi" w:hAnsiTheme="minorHAnsi" w:cstheme="minorHAnsi"/>
                <w:color w:val="000000"/>
              </w:rPr>
              <w:t>Producent oferowanej macierzy musi posiadać dedykowaną, ogólnie dostępną stronę internetową, gdzie po wpisaniu numeru seryjnego macierzy można zweryfikować co najmniej: czas i poziom oferowanego serwisu gwarancyjnego producenta zarówno dla macierzy jak i dowolnej z półek dyskowych, datę zakończenia wsparcia gwarancyjnego, datę zakończenia wsparcia producenta dla oferowanego urządzenia – w formularzu ofertowym należy podać adres internetowy strony producenta macierzy,  gdzie można zweryfikować wymagane informacje;</w:t>
            </w:r>
          </w:p>
        </w:tc>
      </w:tr>
    </w:tbl>
    <w:p w14:paraId="72D39A50" w14:textId="77777777" w:rsidR="00237CFC" w:rsidRPr="00CB7C78" w:rsidRDefault="00237CFC" w:rsidP="00237CFC">
      <w:pPr>
        <w:rPr>
          <w:rFonts w:asciiTheme="minorHAnsi" w:hAnsiTheme="minorHAnsi" w:cstheme="minorHAnsi"/>
        </w:rPr>
      </w:pPr>
    </w:p>
    <w:p w14:paraId="3AD3DCFC" w14:textId="77777777" w:rsidR="00237CFC" w:rsidRPr="00CB7C78" w:rsidRDefault="00237CFC" w:rsidP="008A4893">
      <w:pPr>
        <w:pStyle w:val="Nagwek2"/>
      </w:pPr>
      <w:bookmarkStart w:id="11" w:name="_Toc134545544"/>
      <w:r w:rsidRPr="00CB7C78">
        <w:t>Oprogramowanie do wirtualizacji – 1 szt. – wymagania minimalne.</w:t>
      </w:r>
      <w:bookmarkEnd w:id="11"/>
      <w:r w:rsidRPr="00CB7C78">
        <w:t xml:space="preserve"> </w:t>
      </w:r>
    </w:p>
    <w:tbl>
      <w:tblPr>
        <w:tblStyle w:val="Tabela-Siatka"/>
        <w:tblW w:w="0" w:type="auto"/>
        <w:tblLook w:val="04A0" w:firstRow="1" w:lastRow="0" w:firstColumn="1" w:lastColumn="0" w:noHBand="0" w:noVBand="1"/>
      </w:tblPr>
      <w:tblGrid>
        <w:gridCol w:w="9062"/>
      </w:tblGrid>
      <w:tr w:rsidR="00237CFC" w:rsidRPr="00CB7C78" w14:paraId="655C2090" w14:textId="77777777" w:rsidTr="0055629E">
        <w:tc>
          <w:tcPr>
            <w:tcW w:w="9062" w:type="dxa"/>
          </w:tcPr>
          <w:p w14:paraId="6CD17501" w14:textId="77777777" w:rsidR="00237CFC" w:rsidRPr="00CB7C78" w:rsidRDefault="00237CFC" w:rsidP="0055629E">
            <w:pPr>
              <w:rPr>
                <w:rFonts w:asciiTheme="minorHAnsi" w:hAnsiTheme="minorHAnsi" w:cstheme="minorHAnsi"/>
              </w:rPr>
            </w:pPr>
            <w:r w:rsidRPr="00CB7C78">
              <w:rPr>
                <w:rFonts w:asciiTheme="minorHAnsi" w:hAnsiTheme="minorHAnsi" w:cstheme="minorHAnsi"/>
              </w:rPr>
              <w:t>Licencja dla 3 serwerów fizycznych posiadających 2 procesory z gwarancją utrzymania aktualnej wersji przez okres min. 3 lat,</w:t>
            </w:r>
          </w:p>
          <w:p w14:paraId="3A828FD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Warstwa wirtualizacji musi być zainstalowana bezpośrednio na sprzęcie fizycznym bez dodatkowych pośredniczących systemów operacyjnych</w:t>
            </w:r>
          </w:p>
          <w:p w14:paraId="3DD4007F"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Rozwiązanie musi zapewnić możliwość obsługi wielu instancji systemów operacyjnych na jednym serwerze fizycznym i powinno się charakteryzować maksymalnym możliwym stopniem konsolidacji sprzętowej.</w:t>
            </w:r>
          </w:p>
          <w:p w14:paraId="0923CB2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Pojedynczy klaster może się skalować do 64 fizycznych hostów (serwerów) z zainstalowaną warstwą wirtualizacji.</w:t>
            </w:r>
          </w:p>
          <w:p w14:paraId="3D344CF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Oprogramowanie do wirtualizacji zainstalowane na serwerze fizycznym potrafi obsłużyć </w:t>
            </w:r>
          </w:p>
          <w:p w14:paraId="1A786383"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i wykorzystać procesory fizyczne wyposażone w 480 logicznych wątków oraz do 6TB pamięci fizycznej RAM.</w:t>
            </w:r>
          </w:p>
          <w:p w14:paraId="178E67A4"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Oprogramowanie do wirtualizacji musi zapewnić możliwość skonfigurowania maszyn wirtualnych 1-128 procesorowych.</w:t>
            </w:r>
          </w:p>
          <w:p w14:paraId="4D2ACA41"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Oprogramowanie do wirtualizacji musi zapewniać możliwość stworzenia dysku maszyny wirtualnej o wielkości do 62 TB.</w:t>
            </w:r>
          </w:p>
          <w:p w14:paraId="7D9E0AFB"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Oprogramowanie do wirtualizacji musi zapewnić możliwość skonfigurowania maszyn wirtualnych </w:t>
            </w:r>
          </w:p>
          <w:p w14:paraId="33184A8D"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z możliwością przydzielenia do 4 TB pamięci operacyjnej RAM.</w:t>
            </w:r>
          </w:p>
          <w:p w14:paraId="45F0D75E"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Oprogramowanie do wirtualizacji musi zapewnić możliwość skonfigurowania maszyn wirtualnych, z których każda może mieć 1-10 wirtualnych kart sieciowych.</w:t>
            </w:r>
          </w:p>
          <w:p w14:paraId="43830A5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Oprogramowanie do wirtualizacji musi zapewnić możliwość skonfigurowania maszyn wirtualnych, z których każda może mieć 32 porty szeregowe.</w:t>
            </w:r>
          </w:p>
          <w:p w14:paraId="152F7EC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Rozwiązanie musi umożliwiać łatwą i szybką rozbudowę infrastruktury o nowe usługi bez spadku wydajności i dostępności pozostałych wybranych usług.</w:t>
            </w:r>
          </w:p>
          <w:p w14:paraId="5A1E3D8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Rozwiązanie powinno w możliwie największym stopniu być niezależne od producenta platformy sprzętowej.</w:t>
            </w:r>
          </w:p>
          <w:p w14:paraId="552A48B7" w14:textId="1B0FB4D6"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Rozwiązanie musi wspierać następujące systemy operacyjne: Windows XP, Windows Vista , Windows Server 2008, Windows Server 2012, </w:t>
            </w:r>
            <w:r w:rsidR="008A4893" w:rsidRPr="00CB7C78">
              <w:rPr>
                <w:rFonts w:asciiTheme="minorHAnsi" w:hAnsiTheme="minorHAnsi" w:cstheme="minorHAnsi"/>
              </w:rPr>
              <w:t>Windows Server 201</w:t>
            </w:r>
            <w:r w:rsidR="008A4893">
              <w:rPr>
                <w:rFonts w:asciiTheme="minorHAnsi" w:hAnsiTheme="minorHAnsi" w:cstheme="minorHAnsi"/>
              </w:rPr>
              <w:t xml:space="preserve">9, </w:t>
            </w:r>
            <w:r w:rsidRPr="00CB7C78">
              <w:rPr>
                <w:rFonts w:asciiTheme="minorHAnsi" w:hAnsiTheme="minorHAnsi" w:cstheme="minorHAnsi"/>
              </w:rPr>
              <w:t>Windows 7, Windows 8,</w:t>
            </w:r>
            <w:r w:rsidR="008A4893">
              <w:rPr>
                <w:rFonts w:asciiTheme="minorHAnsi" w:hAnsiTheme="minorHAnsi" w:cstheme="minorHAnsi"/>
              </w:rPr>
              <w:t xml:space="preserve"> Windows 10,</w:t>
            </w:r>
            <w:r w:rsidRPr="00CB7C78">
              <w:rPr>
                <w:rFonts w:asciiTheme="minorHAnsi" w:hAnsiTheme="minorHAnsi" w:cstheme="minorHAnsi"/>
              </w:rPr>
              <w:t xml:space="preserve">  SLES, RHEL, Solaris, OS/2, NetWare, </w:t>
            </w:r>
            <w:proofErr w:type="spellStart"/>
            <w:r w:rsidRPr="00CB7C78">
              <w:rPr>
                <w:rFonts w:asciiTheme="minorHAnsi" w:hAnsiTheme="minorHAnsi" w:cstheme="minorHAnsi"/>
              </w:rPr>
              <w:t>Debian</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CentOS</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FreeBSD</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Asianux</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Mandriva</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Ubuntu</w:t>
            </w:r>
            <w:proofErr w:type="spellEnd"/>
            <w:r w:rsidRPr="00CB7C78">
              <w:rPr>
                <w:rFonts w:asciiTheme="minorHAnsi" w:hAnsiTheme="minorHAnsi" w:cstheme="minorHAnsi"/>
              </w:rPr>
              <w:t xml:space="preserve"> SCO </w:t>
            </w:r>
            <w:proofErr w:type="spellStart"/>
            <w:r w:rsidRPr="00CB7C78">
              <w:rPr>
                <w:rFonts w:asciiTheme="minorHAnsi" w:hAnsiTheme="minorHAnsi" w:cstheme="minorHAnsi"/>
              </w:rPr>
              <w:t>OpenServer</w:t>
            </w:r>
            <w:proofErr w:type="spellEnd"/>
            <w:r w:rsidRPr="00CB7C78">
              <w:rPr>
                <w:rFonts w:asciiTheme="minorHAnsi" w:hAnsiTheme="minorHAnsi" w:cstheme="minorHAnsi"/>
              </w:rPr>
              <w:t xml:space="preserve">, SCO </w:t>
            </w:r>
            <w:proofErr w:type="spellStart"/>
            <w:r w:rsidRPr="00CB7C78">
              <w:rPr>
                <w:rFonts w:asciiTheme="minorHAnsi" w:hAnsiTheme="minorHAnsi" w:cstheme="minorHAnsi"/>
              </w:rPr>
              <w:t>Unixware</w:t>
            </w:r>
            <w:proofErr w:type="spellEnd"/>
            <w:r w:rsidRPr="00CB7C78">
              <w:rPr>
                <w:rFonts w:asciiTheme="minorHAnsi" w:hAnsiTheme="minorHAnsi" w:cstheme="minorHAnsi"/>
              </w:rPr>
              <w:t>, Mac OS X.</w:t>
            </w:r>
          </w:p>
          <w:p w14:paraId="52347FED"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Rozwiązanie musi umożliwiać przydzielenie większej ilości pamięci RAM dla maszyn wirtualnych niż fizyczne zasoby RAM serwera w celu osiągnięcia maksymalnego współczynnika konsolidacji.</w:t>
            </w:r>
          </w:p>
          <w:p w14:paraId="431C9312"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Rozwiązanie musi umożliwiać udostępnienie maszynie wirtualnej większej ilości zasobów dyskowych niż jest fizycznie zarezerwowane na dyskach lokalnych serwera lub na macierzy. </w:t>
            </w:r>
          </w:p>
          <w:p w14:paraId="3A42E99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Rozwiązanie powinno posiadać centralną konsolę graficzną do zarządzania maszynami wirtualnymi i do konfigurowania innych funkcjonalności. Centralna konsola graficzna powinna mieć możliwość działania jako gotowa, wstępnie skonfigurowana maszyna wirtualna tzw. </w:t>
            </w:r>
            <w:proofErr w:type="spellStart"/>
            <w:r w:rsidRPr="00CB7C78">
              <w:rPr>
                <w:rFonts w:asciiTheme="minorHAnsi" w:hAnsiTheme="minorHAnsi" w:cstheme="minorHAnsi"/>
              </w:rPr>
              <w:t>virtual</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appliance</w:t>
            </w:r>
            <w:proofErr w:type="spellEnd"/>
            <w:r w:rsidRPr="00CB7C78">
              <w:rPr>
                <w:rFonts w:asciiTheme="minorHAnsi" w:hAnsiTheme="minorHAnsi" w:cstheme="minorHAnsi"/>
              </w:rPr>
              <w:t xml:space="preserve">.  </w:t>
            </w:r>
          </w:p>
          <w:p w14:paraId="340712DA"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Rozwiązanie musi zapewnić możliwość bieżącego monitorowania wykorzystania zasobów fizycznych infrastruktury wirtualnej (np. wykorzystanie procesorów, pamięci RAM, wykorzystanie przestrzeni na dyskach/wolumenach) oraz przechowywać i wyświetlać dane maksymalnie sprzed roku. </w:t>
            </w:r>
          </w:p>
          <w:p w14:paraId="0E6B115C"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Oprogramowanie do wirtualizacji powinno zapewnić możliwość wykonywania kopii migawkowych instancji systemów operacyjnych (tzw. </w:t>
            </w:r>
            <w:proofErr w:type="spellStart"/>
            <w:r w:rsidRPr="00CB7C78">
              <w:rPr>
                <w:rFonts w:asciiTheme="minorHAnsi" w:hAnsiTheme="minorHAnsi" w:cstheme="minorHAnsi"/>
              </w:rPr>
              <w:t>snapshot</w:t>
            </w:r>
            <w:proofErr w:type="spellEnd"/>
            <w:r w:rsidRPr="00CB7C78">
              <w:rPr>
                <w:rFonts w:asciiTheme="minorHAnsi" w:hAnsiTheme="minorHAnsi" w:cstheme="minorHAnsi"/>
              </w:rPr>
              <w:t>) na potrzeby tworzenia kopii zapasowych bez przerywania ich pracy.</w:t>
            </w:r>
          </w:p>
          <w:p w14:paraId="3C85B9EF"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Oprogramowanie do wirtualizacji musi zapewnić możliwość klonowania systemów operacyjnych wraz z ich pełną konfiguracją i danymi.</w:t>
            </w:r>
          </w:p>
          <w:p w14:paraId="713AD28C"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Oprogramowanie do wirtualizacji oraz oprogramowanie zarządzające musi posiadać możliwość integracji z usługami katalogowymi Microsoft Active Directory.</w:t>
            </w:r>
          </w:p>
          <w:p w14:paraId="78AC450F"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Rozwiązanie musi zapewniać mechanizm bezpiecznego uaktualniania warstwy </w:t>
            </w:r>
            <w:proofErr w:type="spellStart"/>
            <w:r w:rsidRPr="00CB7C78">
              <w:rPr>
                <w:rFonts w:asciiTheme="minorHAnsi" w:hAnsiTheme="minorHAnsi" w:cstheme="minorHAnsi"/>
              </w:rPr>
              <w:t>wirtualizacyjnej</w:t>
            </w:r>
            <w:proofErr w:type="spellEnd"/>
            <w:r w:rsidRPr="00CB7C78">
              <w:rPr>
                <w:rFonts w:asciiTheme="minorHAnsi" w:hAnsiTheme="minorHAnsi" w:cstheme="minorHAnsi"/>
              </w:rPr>
              <w:t xml:space="preserve"> (hosta, maszyny wirtualnej) bez potrzeby wyłączania wirtualnych maszyn.</w:t>
            </w:r>
          </w:p>
          <w:p w14:paraId="03E24890"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System musi posiadać funkcjonalność wirtualnego przełącznika (</w:t>
            </w:r>
            <w:proofErr w:type="spellStart"/>
            <w:r w:rsidRPr="00CB7C78">
              <w:rPr>
                <w:rFonts w:asciiTheme="minorHAnsi" w:hAnsiTheme="minorHAnsi" w:cstheme="minorHAnsi"/>
              </w:rPr>
              <w:t>virtual</w:t>
            </w:r>
            <w:proofErr w:type="spellEnd"/>
            <w:r w:rsidRPr="00CB7C78">
              <w:rPr>
                <w:rFonts w:asciiTheme="minorHAnsi" w:hAnsiTheme="minorHAnsi" w:cstheme="minorHAnsi"/>
              </w:rPr>
              <w:t xml:space="preserve"> </w:t>
            </w:r>
            <w:proofErr w:type="spellStart"/>
            <w:r w:rsidRPr="00CB7C78">
              <w:rPr>
                <w:rFonts w:asciiTheme="minorHAnsi" w:hAnsiTheme="minorHAnsi" w:cstheme="minorHAnsi"/>
              </w:rPr>
              <w:t>switch</w:t>
            </w:r>
            <w:proofErr w:type="spellEnd"/>
            <w:r w:rsidRPr="00CB7C78">
              <w:rPr>
                <w:rFonts w:asciiTheme="minorHAnsi" w:hAnsiTheme="minorHAnsi" w:cstheme="minorHAnsi"/>
              </w:rPr>
              <w:t>) umożliwiającego tworzenie sieci wirtualnej w obszarze hosta i pozwalającego połączyć maszyny wirtualne w obszarze jednego hosta, a także na zewnątrz sieci fizycznej. Pojedynczy przełącznik wirtualny powinien mieć możliwość konfiguracji do 4000 portów.</w:t>
            </w:r>
          </w:p>
          <w:p w14:paraId="1B067662"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Pojedynczy wirtualny przełącznik musi posiadać możliwość przyłączania do niego dwóch i więcej fizycznych kart sieciowych, aby zapewnić bezpieczeństwo połączenia </w:t>
            </w:r>
            <w:proofErr w:type="spellStart"/>
            <w:r w:rsidRPr="00CB7C78">
              <w:rPr>
                <w:rFonts w:asciiTheme="minorHAnsi" w:hAnsiTheme="minorHAnsi" w:cstheme="minorHAnsi"/>
              </w:rPr>
              <w:t>ethernetowego</w:t>
            </w:r>
            <w:proofErr w:type="spellEnd"/>
            <w:r w:rsidRPr="00CB7C78">
              <w:rPr>
                <w:rFonts w:asciiTheme="minorHAnsi" w:hAnsiTheme="minorHAnsi" w:cstheme="minorHAnsi"/>
              </w:rPr>
              <w:t xml:space="preserve"> w razie awarii karty sieciowej.</w:t>
            </w:r>
          </w:p>
          <w:p w14:paraId="61F85EAC"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Wirtualne przełączniki musza obsługiwać wirtualne sieci lokalne (VLAN).</w:t>
            </w:r>
          </w:p>
          <w:p w14:paraId="1054DADB"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Rozwiązanie musi zapewnić wbudowany, bezpieczny mechanizm do automatycznego tworzenia kopii zapasowych, odtwarzania wskazanych maszyn wirtualnych. Mechanizm ten musi umożliwiać również odtwarzanie pojedynczych plików z kopii zapasowej oraz zapewnia stosowanie </w:t>
            </w:r>
            <w:proofErr w:type="spellStart"/>
            <w:r w:rsidRPr="00CB7C78">
              <w:rPr>
                <w:rFonts w:asciiTheme="minorHAnsi" w:hAnsiTheme="minorHAnsi" w:cstheme="minorHAnsi"/>
              </w:rPr>
              <w:t>deduplikacji</w:t>
            </w:r>
            <w:proofErr w:type="spellEnd"/>
            <w:r w:rsidRPr="00CB7C78">
              <w:rPr>
                <w:rFonts w:asciiTheme="minorHAnsi" w:hAnsiTheme="minorHAnsi" w:cstheme="minorHAnsi"/>
              </w:rPr>
              <w:t xml:space="preserve"> dla kopii zapasowych. Mechanizm zapewnia możliwość wykonywania spójnych kopii zapasowych serwerów aplikacyjnych (Microsoft SQL Server, Microsoft Exchange Server, Microsoft SharePoint Server) oraz replikację kopii zapasowych.</w:t>
            </w:r>
          </w:p>
          <w:p w14:paraId="225CCC64"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Rozwiązanie musi zapewniać mechanizm replikacji wskazanych maszyn wirtualnych w obrębie klastra serwerów fizycznych.</w:t>
            </w:r>
          </w:p>
          <w:p w14:paraId="5D19E115"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Rozwiązanie musi mieć możliwość przenoszenia maszyn wirtualnych w czasie ich pracy pomiędzy serwerami fizycznymi. Mechanizm powinien umożliwiać 4 lub więcej takich procesów przenoszenia jednocześnie.</w:t>
            </w:r>
          </w:p>
          <w:p w14:paraId="44DCCAC7" w14:textId="77777777" w:rsidR="00237CFC" w:rsidRPr="00CB7C78" w:rsidRDefault="00237CFC" w:rsidP="00FD0294">
            <w:pPr>
              <w:pStyle w:val="Akapitzlist"/>
              <w:numPr>
                <w:ilvl w:val="0"/>
                <w:numId w:val="45"/>
              </w:numPr>
              <w:spacing w:after="0" w:line="240" w:lineRule="auto"/>
              <w:rPr>
                <w:rFonts w:asciiTheme="minorHAnsi" w:hAnsiTheme="minorHAnsi" w:cstheme="minorHAnsi"/>
              </w:rPr>
            </w:pPr>
            <w:r w:rsidRPr="00CB7C78">
              <w:rPr>
                <w:rFonts w:asciiTheme="minorHAnsi" w:hAnsiTheme="minorHAnsi" w:cstheme="minorHAnsi"/>
              </w:rPr>
              <w:t xml:space="preserve">Musi zostać zapewniona odpowiednia redundancja i taki mechanizm (wysokiej dostępności HA) , aby w przypadku awarii lub niedostępności serwera fizycznego wybrane przez administratora i uruchomione nim wirtualne maszyny zostały uruchomione na innych serwerach z zainstalowanym oprogramowaniem </w:t>
            </w:r>
            <w:proofErr w:type="spellStart"/>
            <w:r w:rsidRPr="00CB7C78">
              <w:rPr>
                <w:rFonts w:asciiTheme="minorHAnsi" w:hAnsiTheme="minorHAnsi" w:cstheme="minorHAnsi"/>
              </w:rPr>
              <w:t>wirtualizacyjnym</w:t>
            </w:r>
            <w:proofErr w:type="spellEnd"/>
            <w:r w:rsidRPr="00CB7C78">
              <w:rPr>
                <w:rFonts w:asciiTheme="minorHAnsi" w:hAnsiTheme="minorHAnsi" w:cstheme="minorHAnsi"/>
              </w:rPr>
              <w:t>.</w:t>
            </w:r>
          </w:p>
        </w:tc>
      </w:tr>
    </w:tbl>
    <w:p w14:paraId="1A5A2036" w14:textId="77777777" w:rsidR="00237CFC" w:rsidRPr="00CB7C78" w:rsidRDefault="00237CFC" w:rsidP="00237CFC">
      <w:pPr>
        <w:rPr>
          <w:rFonts w:asciiTheme="minorHAnsi" w:hAnsiTheme="minorHAnsi" w:cstheme="minorHAnsi"/>
        </w:rPr>
      </w:pPr>
    </w:p>
    <w:p w14:paraId="0E9280AD" w14:textId="77777777" w:rsidR="00237CFC" w:rsidRPr="00CB7C78" w:rsidRDefault="00237CFC" w:rsidP="008A4893">
      <w:pPr>
        <w:pStyle w:val="Nagwek2"/>
      </w:pPr>
      <w:bookmarkStart w:id="12" w:name="_Toc134545545"/>
      <w:r w:rsidRPr="00CB7C78">
        <w:t>Oprogramowanie do backupu –1 szt. – wymagania minimalne</w:t>
      </w:r>
      <w:bookmarkEnd w:id="12"/>
    </w:p>
    <w:tbl>
      <w:tblPr>
        <w:tblStyle w:val="Tabela-Siatka"/>
        <w:tblW w:w="0" w:type="auto"/>
        <w:tblLook w:val="04A0" w:firstRow="1" w:lastRow="0" w:firstColumn="1" w:lastColumn="0" w:noHBand="0" w:noVBand="1"/>
      </w:tblPr>
      <w:tblGrid>
        <w:gridCol w:w="9062"/>
      </w:tblGrid>
      <w:tr w:rsidR="00237CFC" w:rsidRPr="00CB7C78" w14:paraId="69021243" w14:textId="77777777" w:rsidTr="0055629E">
        <w:tc>
          <w:tcPr>
            <w:tcW w:w="9062" w:type="dxa"/>
          </w:tcPr>
          <w:tbl>
            <w:tblPr>
              <w:tblW w:w="8624" w:type="dxa"/>
              <w:shd w:val="clear" w:color="auto" w:fill="FFFFFF" w:themeFill="background1"/>
              <w:tblCellMar>
                <w:left w:w="70" w:type="dxa"/>
                <w:right w:w="70" w:type="dxa"/>
              </w:tblCellMar>
              <w:tblLook w:val="04A0" w:firstRow="1" w:lastRow="0" w:firstColumn="1" w:lastColumn="0" w:noHBand="0" w:noVBand="1"/>
            </w:tblPr>
            <w:tblGrid>
              <w:gridCol w:w="8624"/>
            </w:tblGrid>
            <w:tr w:rsidR="00237CFC" w:rsidRPr="00CB7C78" w14:paraId="4DFA7B3A" w14:textId="77777777" w:rsidTr="0055629E">
              <w:trPr>
                <w:trHeight w:val="330"/>
              </w:trPr>
              <w:tc>
                <w:tcPr>
                  <w:tcW w:w="8624" w:type="dxa"/>
                  <w:shd w:val="clear" w:color="auto" w:fill="FFFFFF" w:themeFill="background1"/>
                  <w:vAlign w:val="bottom"/>
                  <w:hideMark/>
                </w:tcPr>
                <w:p w14:paraId="255F2426"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Wymagania ogólne</w:t>
                  </w:r>
                </w:p>
              </w:tc>
            </w:tr>
            <w:tr w:rsidR="00237CFC" w:rsidRPr="00CB7C78" w14:paraId="36E9FF47" w14:textId="77777777" w:rsidTr="0055629E">
              <w:trPr>
                <w:trHeight w:val="900"/>
              </w:trPr>
              <w:tc>
                <w:tcPr>
                  <w:tcW w:w="8624" w:type="dxa"/>
                  <w:shd w:val="clear" w:color="auto" w:fill="FFFFFF" w:themeFill="background1"/>
                  <w:vAlign w:val="center"/>
                  <w:hideMark/>
                </w:tcPr>
                <w:p w14:paraId="1D564D7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Minimalna ilość licencji musi umożliwiać backup środowiska wirtualnego z co najmniej dwóch serwerów 2-procesorowych obejmującego co najmniej 20 VM.</w:t>
                  </w:r>
                </w:p>
                <w:p w14:paraId="12E6AF9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współpracować z infrastrukturą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 wersji 7.0 i 8.0 oraz Microsoft Hyper-V 2019 i 2022. Wszystkie funkcjonalności w specyfikacji muszą być dostępne na wszystkich wspieranych platformach </w:t>
                  </w:r>
                  <w:proofErr w:type="spellStart"/>
                  <w:r w:rsidRPr="00CB7C78">
                    <w:rPr>
                      <w:rFonts w:asciiTheme="minorHAnsi" w:eastAsia="Times New Roman" w:hAnsiTheme="minorHAnsi" w:cstheme="minorHAnsi"/>
                      <w:lang w:eastAsia="pl-PL"/>
                    </w:rPr>
                    <w:t>wirtualizacyjnych</w:t>
                  </w:r>
                  <w:proofErr w:type="spellEnd"/>
                  <w:r w:rsidRPr="00CB7C78">
                    <w:rPr>
                      <w:rFonts w:asciiTheme="minorHAnsi" w:eastAsia="Times New Roman" w:hAnsiTheme="minorHAnsi" w:cstheme="minorHAnsi"/>
                      <w:lang w:eastAsia="pl-PL"/>
                    </w:rPr>
                    <w:t>, chyba, że wyszczególniono inaczej</w:t>
                  </w:r>
                </w:p>
              </w:tc>
            </w:tr>
            <w:tr w:rsidR="00237CFC" w:rsidRPr="00CB7C78" w14:paraId="10A1E83B" w14:textId="77777777" w:rsidTr="0055629E">
              <w:trPr>
                <w:trHeight w:val="300"/>
              </w:trPr>
              <w:tc>
                <w:tcPr>
                  <w:tcW w:w="8624" w:type="dxa"/>
                  <w:shd w:val="clear" w:color="auto" w:fill="FFFFFF" w:themeFill="background1"/>
                  <w:vAlign w:val="center"/>
                  <w:hideMark/>
                </w:tcPr>
                <w:p w14:paraId="49F32A13"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współpracować z hostami zarządzanymi przez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vCenter</w:t>
                  </w:r>
                  <w:proofErr w:type="spellEnd"/>
                  <w:r w:rsidRPr="00CB7C78">
                    <w:rPr>
                      <w:rFonts w:asciiTheme="minorHAnsi" w:eastAsia="Times New Roman" w:hAnsiTheme="minorHAnsi" w:cstheme="minorHAnsi"/>
                      <w:lang w:eastAsia="pl-PL"/>
                    </w:rPr>
                    <w:t xml:space="preserve"> oraz pojedynczymi hostami.</w:t>
                  </w:r>
                </w:p>
              </w:tc>
            </w:tr>
            <w:tr w:rsidR="00237CFC" w:rsidRPr="00CB7C78" w14:paraId="5680E850" w14:textId="77777777" w:rsidTr="0055629E">
              <w:trPr>
                <w:trHeight w:val="600"/>
              </w:trPr>
              <w:tc>
                <w:tcPr>
                  <w:tcW w:w="8624" w:type="dxa"/>
                  <w:shd w:val="clear" w:color="auto" w:fill="FFFFFF" w:themeFill="background1"/>
                  <w:vAlign w:val="center"/>
                  <w:hideMark/>
                </w:tcPr>
                <w:p w14:paraId="2E56E44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współpracować z hostami zarządzanymi przez System Center Virtual Machine </w:t>
                  </w:r>
                  <w:proofErr w:type="spellStart"/>
                  <w:r w:rsidRPr="00CB7C78">
                    <w:rPr>
                      <w:rFonts w:asciiTheme="minorHAnsi" w:eastAsia="Times New Roman" w:hAnsiTheme="minorHAnsi" w:cstheme="minorHAnsi"/>
                      <w:lang w:eastAsia="pl-PL"/>
                    </w:rPr>
                    <w:t>Manger</w:t>
                  </w:r>
                  <w:proofErr w:type="spellEnd"/>
                  <w:r w:rsidRPr="00CB7C78">
                    <w:rPr>
                      <w:rFonts w:asciiTheme="minorHAnsi" w:eastAsia="Times New Roman" w:hAnsiTheme="minorHAnsi" w:cstheme="minorHAnsi"/>
                      <w:lang w:eastAsia="pl-PL"/>
                    </w:rPr>
                    <w:t>, klastrami hostów oraz pojedynczymi hostami.</w:t>
                  </w:r>
                </w:p>
              </w:tc>
            </w:tr>
            <w:tr w:rsidR="00237CFC" w:rsidRPr="00CB7C78" w14:paraId="51D91131" w14:textId="77777777" w:rsidTr="0055629E">
              <w:trPr>
                <w:trHeight w:val="615"/>
              </w:trPr>
              <w:tc>
                <w:tcPr>
                  <w:tcW w:w="8624" w:type="dxa"/>
                  <w:shd w:val="clear" w:color="auto" w:fill="FFFFFF" w:themeFill="background1"/>
                  <w:vAlign w:val="center"/>
                  <w:hideMark/>
                </w:tcPr>
                <w:p w14:paraId="2E37E894" w14:textId="77777777" w:rsidR="00237CFC"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zapewniać tworzenie kopii zapasowych z sieciowych urządzeń plikowych NAS opartych o SMB, CIFS i/lub NFS oraz bezpośrednio z serwerów plikowych opartych o Windows i Linux.</w:t>
                  </w:r>
                </w:p>
                <w:p w14:paraId="45C86E79" w14:textId="77777777" w:rsidR="008A4893" w:rsidRDefault="008A4893" w:rsidP="008A4893">
                  <w:pPr>
                    <w:jc w:val="both"/>
                    <w:rPr>
                      <w:rFonts w:asciiTheme="minorHAnsi" w:eastAsia="Times New Roman" w:hAnsiTheme="minorHAnsi" w:cstheme="minorHAnsi"/>
                      <w:lang w:eastAsia="pl-PL"/>
                    </w:rPr>
                  </w:pPr>
                </w:p>
                <w:p w14:paraId="2A5D2173" w14:textId="77777777" w:rsidR="008A4893" w:rsidRPr="008A4893" w:rsidRDefault="008A4893" w:rsidP="008A4893">
                  <w:pPr>
                    <w:jc w:val="both"/>
                    <w:rPr>
                      <w:rFonts w:asciiTheme="minorHAnsi" w:eastAsia="Times New Roman" w:hAnsiTheme="minorHAnsi" w:cstheme="minorHAnsi"/>
                      <w:lang w:eastAsia="pl-PL"/>
                    </w:rPr>
                  </w:pPr>
                </w:p>
              </w:tc>
            </w:tr>
            <w:tr w:rsidR="00237CFC" w:rsidRPr="00CB7C78" w14:paraId="26AAF502" w14:textId="77777777" w:rsidTr="0055629E">
              <w:trPr>
                <w:trHeight w:val="330"/>
              </w:trPr>
              <w:tc>
                <w:tcPr>
                  <w:tcW w:w="8624" w:type="dxa"/>
                  <w:shd w:val="clear" w:color="auto" w:fill="FFFFFF" w:themeFill="background1"/>
                  <w:vAlign w:val="bottom"/>
                  <w:hideMark/>
                </w:tcPr>
                <w:p w14:paraId="0F756B88"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Całkowite koszty posiadania</w:t>
                  </w:r>
                </w:p>
              </w:tc>
            </w:tr>
            <w:tr w:rsidR="00237CFC" w:rsidRPr="00CB7C78" w14:paraId="3DDA17AE" w14:textId="77777777" w:rsidTr="0055629E">
              <w:trPr>
                <w:trHeight w:val="315"/>
              </w:trPr>
              <w:tc>
                <w:tcPr>
                  <w:tcW w:w="8624" w:type="dxa"/>
                  <w:shd w:val="clear" w:color="auto" w:fill="FFFFFF" w:themeFill="background1"/>
                  <w:vAlign w:val="center"/>
                  <w:hideMark/>
                </w:tcPr>
                <w:p w14:paraId="078614D6"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być niezależne sprzętowo i umożliwiać wykorzystanie dowolnej platformy serwerowej i dyskowej</w:t>
                  </w:r>
                </w:p>
              </w:tc>
            </w:tr>
            <w:tr w:rsidR="00237CFC" w:rsidRPr="00CB7C78" w14:paraId="7AB1F6BD" w14:textId="77777777" w:rsidTr="0055629E">
              <w:trPr>
                <w:trHeight w:val="600"/>
              </w:trPr>
              <w:tc>
                <w:tcPr>
                  <w:tcW w:w="8624" w:type="dxa"/>
                  <w:shd w:val="clear" w:color="auto" w:fill="FFFFFF" w:themeFill="background1"/>
                  <w:vAlign w:val="center"/>
                  <w:hideMark/>
                </w:tcPr>
                <w:p w14:paraId="72CB420E"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tworzyć “samowystarczalne” archiwa do odzyskania których nie wymagana jest osobna baza danych z metadanymi </w:t>
                  </w:r>
                  <w:proofErr w:type="spellStart"/>
                  <w:r w:rsidRPr="00CB7C78">
                    <w:rPr>
                      <w:rFonts w:asciiTheme="minorHAnsi" w:eastAsia="Times New Roman" w:hAnsiTheme="minorHAnsi" w:cstheme="minorHAnsi"/>
                      <w:lang w:eastAsia="pl-PL"/>
                    </w:rPr>
                    <w:t>deduplikowanych</w:t>
                  </w:r>
                  <w:proofErr w:type="spellEnd"/>
                  <w:r w:rsidRPr="00CB7C78">
                    <w:rPr>
                      <w:rFonts w:asciiTheme="minorHAnsi" w:eastAsia="Times New Roman" w:hAnsiTheme="minorHAnsi" w:cstheme="minorHAnsi"/>
                      <w:lang w:eastAsia="pl-PL"/>
                    </w:rPr>
                    <w:t xml:space="preserve"> bloków</w:t>
                  </w:r>
                </w:p>
              </w:tc>
            </w:tr>
            <w:tr w:rsidR="00237CFC" w:rsidRPr="00CB7C78" w14:paraId="5B537B73" w14:textId="77777777" w:rsidTr="0055629E">
              <w:trPr>
                <w:trHeight w:val="600"/>
              </w:trPr>
              <w:tc>
                <w:tcPr>
                  <w:tcW w:w="8624" w:type="dxa"/>
                  <w:shd w:val="clear" w:color="auto" w:fill="FFFFFF" w:themeFill="background1"/>
                  <w:vAlign w:val="center"/>
                  <w:hideMark/>
                </w:tcPr>
                <w:p w14:paraId="1853A0F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pozwalać na tworzenie kopii zapasowych w trybach: Pełny, pełny syntetyczny, przyrostowy i odwrotnie przyrostowy (tzw. </w:t>
                  </w:r>
                  <w:proofErr w:type="spellStart"/>
                  <w:r w:rsidRPr="00CB7C78">
                    <w:rPr>
                      <w:rFonts w:asciiTheme="minorHAnsi" w:eastAsia="Times New Roman" w:hAnsiTheme="minorHAnsi" w:cstheme="minorHAnsi"/>
                      <w:lang w:eastAsia="pl-PL"/>
                    </w:rPr>
                    <w:t>reverse-inremental</w:t>
                  </w:r>
                  <w:proofErr w:type="spellEnd"/>
                  <w:r w:rsidRPr="00CB7C78">
                    <w:rPr>
                      <w:rFonts w:asciiTheme="minorHAnsi" w:eastAsia="Times New Roman" w:hAnsiTheme="minorHAnsi" w:cstheme="minorHAnsi"/>
                      <w:lang w:eastAsia="pl-PL"/>
                    </w:rPr>
                    <w:t>)</w:t>
                  </w:r>
                </w:p>
              </w:tc>
            </w:tr>
            <w:tr w:rsidR="00237CFC" w:rsidRPr="00CB7C78" w14:paraId="073756D3" w14:textId="77777777" w:rsidTr="0055629E">
              <w:trPr>
                <w:trHeight w:val="600"/>
              </w:trPr>
              <w:tc>
                <w:tcPr>
                  <w:tcW w:w="8624" w:type="dxa"/>
                  <w:shd w:val="clear" w:color="auto" w:fill="FFFFFF" w:themeFill="background1"/>
                  <w:vAlign w:val="center"/>
                  <w:hideMark/>
                </w:tcPr>
                <w:p w14:paraId="2CB3C27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mieć mechanizmy </w:t>
                  </w:r>
                  <w:proofErr w:type="spellStart"/>
                  <w:r w:rsidRPr="00CB7C78">
                    <w:rPr>
                      <w:rFonts w:asciiTheme="minorHAnsi" w:eastAsia="Times New Roman" w:hAnsiTheme="minorHAnsi" w:cstheme="minorHAnsi"/>
                      <w:lang w:eastAsia="pl-PL"/>
                    </w:rPr>
                    <w:t>deduplikacji</w:t>
                  </w:r>
                  <w:proofErr w:type="spellEnd"/>
                  <w:r w:rsidRPr="00CB7C78">
                    <w:rPr>
                      <w:rFonts w:asciiTheme="minorHAnsi" w:eastAsia="Times New Roman" w:hAnsiTheme="minorHAnsi" w:cstheme="minorHAnsi"/>
                      <w:lang w:eastAsia="pl-PL"/>
                    </w:rPr>
                    <w:t xml:space="preserve"> i kompresji w celu zmniejszenia wielkości archiwów. Włączenie tych mechanizmów nie może skutkować utratą jakichkolwiek funkcjonalności wymienionych w tej specyfikacji</w:t>
                  </w:r>
                </w:p>
              </w:tc>
            </w:tr>
            <w:tr w:rsidR="00237CFC" w:rsidRPr="00CB7C78" w14:paraId="3DE06CCE" w14:textId="77777777" w:rsidTr="0055629E">
              <w:trPr>
                <w:trHeight w:val="600"/>
              </w:trPr>
              <w:tc>
                <w:tcPr>
                  <w:tcW w:w="8624" w:type="dxa"/>
                  <w:shd w:val="clear" w:color="auto" w:fill="FFFFFF" w:themeFill="background1"/>
                  <w:vAlign w:val="center"/>
                  <w:hideMark/>
                </w:tcPr>
                <w:p w14:paraId="710A9419"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nie może przechowywać danych o </w:t>
                  </w:r>
                  <w:proofErr w:type="spellStart"/>
                  <w:r w:rsidRPr="00CB7C78">
                    <w:rPr>
                      <w:rFonts w:asciiTheme="minorHAnsi" w:eastAsia="Times New Roman" w:hAnsiTheme="minorHAnsi" w:cstheme="minorHAnsi"/>
                      <w:lang w:eastAsia="pl-PL"/>
                    </w:rPr>
                    <w:t>deduplikacji</w:t>
                  </w:r>
                  <w:proofErr w:type="spellEnd"/>
                  <w:r w:rsidRPr="00CB7C78">
                    <w:rPr>
                      <w:rFonts w:asciiTheme="minorHAnsi" w:eastAsia="Times New Roman" w:hAnsiTheme="minorHAnsi" w:cstheme="minorHAnsi"/>
                      <w:lang w:eastAsia="pl-PL"/>
                    </w:rPr>
                    <w:t xml:space="preserve"> w centralnej bazie. Utrata bazy danych używanej przez oprogramowanie nie może prowadzić do utraty możliwości odtworzenia backupu. Metadane </w:t>
                  </w:r>
                  <w:proofErr w:type="spellStart"/>
                  <w:r w:rsidRPr="00CB7C78">
                    <w:rPr>
                      <w:rFonts w:asciiTheme="minorHAnsi" w:eastAsia="Times New Roman" w:hAnsiTheme="minorHAnsi" w:cstheme="minorHAnsi"/>
                      <w:lang w:eastAsia="pl-PL"/>
                    </w:rPr>
                    <w:t>deduplikacji</w:t>
                  </w:r>
                  <w:proofErr w:type="spellEnd"/>
                  <w:r w:rsidRPr="00CB7C78">
                    <w:rPr>
                      <w:rFonts w:asciiTheme="minorHAnsi" w:eastAsia="Times New Roman" w:hAnsiTheme="minorHAnsi" w:cstheme="minorHAnsi"/>
                      <w:lang w:eastAsia="pl-PL"/>
                    </w:rPr>
                    <w:t xml:space="preserve"> muszą być przechowywane w plikach backupu.</w:t>
                  </w:r>
                </w:p>
              </w:tc>
            </w:tr>
            <w:tr w:rsidR="00237CFC" w:rsidRPr="00CB7C78" w14:paraId="51FE4EDC" w14:textId="77777777" w:rsidTr="0055629E">
              <w:trPr>
                <w:trHeight w:val="1200"/>
              </w:trPr>
              <w:tc>
                <w:tcPr>
                  <w:tcW w:w="8624" w:type="dxa"/>
                  <w:shd w:val="clear" w:color="auto" w:fill="FFFFFF" w:themeFill="background1"/>
                  <w:vAlign w:val="center"/>
                  <w:hideMark/>
                </w:tcPr>
                <w:p w14:paraId="65BB0010"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bookmarkStart w:id="13" w:name="RANGE!B15"/>
                  <w:r w:rsidRPr="00CB7C78">
                    <w:rPr>
                      <w:rFonts w:asciiTheme="minorHAnsi" w:eastAsia="Times New Roman" w:hAnsiTheme="minorHAnsi" w:cstheme="minorHAnsi"/>
                      <w:lang w:eastAsia="pl-PL"/>
                    </w:rPr>
                    <w:t xml:space="preserve">Oprogramowanie musi pozwalać na rozszerzenie lokalnej przestrzeni backupowej poprzez integrację z Microsoft </w:t>
                  </w:r>
                  <w:proofErr w:type="spellStart"/>
                  <w:r w:rsidRPr="00CB7C78">
                    <w:rPr>
                      <w:rFonts w:asciiTheme="minorHAnsi" w:eastAsia="Times New Roman" w:hAnsiTheme="minorHAnsi" w:cstheme="minorHAnsi"/>
                      <w:lang w:eastAsia="pl-PL"/>
                    </w:rPr>
                    <w:t>Azure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Blob</w:t>
                  </w:r>
                  <w:proofErr w:type="spellEnd"/>
                  <w:r w:rsidRPr="00CB7C78">
                    <w:rPr>
                      <w:rFonts w:asciiTheme="minorHAnsi" w:eastAsia="Times New Roman" w:hAnsiTheme="minorHAnsi" w:cstheme="minorHAnsi"/>
                      <w:lang w:eastAsia="pl-PL"/>
                    </w:rPr>
                    <w:t>, Amazon S3 oraz z innymi kompatybilnymi z S3 macierzami obiektowymi. Proces migracji danych powinien być zautomatyzowany. Jedynie unikalne bloki mogą być przesyłane w celu oszczędności pasma oraz przestrzeni na przechowywane dane. Funkcjonalność ta nie może mieć wpływu na możliwości odtwarzania danych.</w:t>
                  </w:r>
                  <w:bookmarkEnd w:id="13"/>
                </w:p>
              </w:tc>
            </w:tr>
            <w:tr w:rsidR="00237CFC" w:rsidRPr="00CB7C78" w14:paraId="1DE1C9CD" w14:textId="77777777" w:rsidTr="0055629E">
              <w:trPr>
                <w:trHeight w:val="600"/>
              </w:trPr>
              <w:tc>
                <w:tcPr>
                  <w:tcW w:w="8624" w:type="dxa"/>
                  <w:shd w:val="clear" w:color="auto" w:fill="FFFFFF" w:themeFill="background1"/>
                  <w:vAlign w:val="center"/>
                  <w:hideMark/>
                </w:tcPr>
                <w:p w14:paraId="24244117"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nie może instalować żadnych stałych agentów wymagających wdrożenia czy </w:t>
                  </w:r>
                  <w:proofErr w:type="spellStart"/>
                  <w:r w:rsidRPr="00CB7C78">
                    <w:rPr>
                      <w:rFonts w:asciiTheme="minorHAnsi" w:eastAsia="Times New Roman" w:hAnsiTheme="minorHAnsi" w:cstheme="minorHAnsi"/>
                      <w:lang w:eastAsia="pl-PL"/>
                    </w:rPr>
                    <w:t>upgradowania</w:t>
                  </w:r>
                  <w:proofErr w:type="spellEnd"/>
                  <w:r w:rsidRPr="00CB7C78">
                    <w:rPr>
                      <w:rFonts w:asciiTheme="minorHAnsi" w:eastAsia="Times New Roman" w:hAnsiTheme="minorHAnsi" w:cstheme="minorHAnsi"/>
                      <w:lang w:eastAsia="pl-PL"/>
                    </w:rPr>
                    <w:t xml:space="preserve"> wewnątrz maszyny wirtualnej dla jakichkolwiek funkcjonalności backupu lub odtwarzania</w:t>
                  </w:r>
                </w:p>
              </w:tc>
            </w:tr>
            <w:tr w:rsidR="00237CFC" w:rsidRPr="00CB7C78" w14:paraId="0E6D3EF2" w14:textId="77777777" w:rsidTr="0055629E">
              <w:trPr>
                <w:trHeight w:val="600"/>
              </w:trPr>
              <w:tc>
                <w:tcPr>
                  <w:tcW w:w="8624" w:type="dxa"/>
                  <w:shd w:val="clear" w:color="auto" w:fill="FFFFFF" w:themeFill="background1"/>
                  <w:vAlign w:val="center"/>
                  <w:hideMark/>
                </w:tcPr>
                <w:p w14:paraId="7A078B0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mieć możliwość uruchamiania dowolnych skryptów przed i po zadaniu backupowym lub przed i po wykonaniu zadania </w:t>
                  </w:r>
                  <w:proofErr w:type="spellStart"/>
                  <w:r w:rsidRPr="00CB7C78">
                    <w:rPr>
                      <w:rFonts w:asciiTheme="minorHAnsi" w:eastAsia="Times New Roman" w:hAnsiTheme="minorHAnsi" w:cstheme="minorHAnsi"/>
                      <w:lang w:eastAsia="pl-PL"/>
                    </w:rPr>
                    <w:t>snapshota</w:t>
                  </w:r>
                  <w:proofErr w:type="spellEnd"/>
                  <w:r w:rsidRPr="00CB7C78">
                    <w:rPr>
                      <w:rFonts w:asciiTheme="minorHAnsi" w:eastAsia="Times New Roman" w:hAnsiTheme="minorHAnsi" w:cstheme="minorHAnsi"/>
                      <w:lang w:eastAsia="pl-PL"/>
                    </w:rPr>
                    <w:t>.</w:t>
                  </w:r>
                </w:p>
              </w:tc>
            </w:tr>
            <w:tr w:rsidR="00237CFC" w:rsidRPr="00CB7C78" w14:paraId="009C0EA8" w14:textId="77777777" w:rsidTr="0055629E">
              <w:trPr>
                <w:trHeight w:val="600"/>
              </w:trPr>
              <w:tc>
                <w:tcPr>
                  <w:tcW w:w="8624" w:type="dxa"/>
                  <w:shd w:val="clear" w:color="auto" w:fill="FFFFFF" w:themeFill="background1"/>
                  <w:vAlign w:val="center"/>
                  <w:hideMark/>
                </w:tcPr>
                <w:p w14:paraId="101494C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oferować portal samoobsługowy, umożliwiający odtwarzanie użytkownikom wirtualnych maszyn, obiektów MS Exchange i baz danych MS SQL oraz Oracle (w tym odtwarzanie point-in-</w:t>
                  </w:r>
                  <w:proofErr w:type="spellStart"/>
                  <w:r w:rsidRPr="00CB7C78">
                    <w:rPr>
                      <w:rFonts w:asciiTheme="minorHAnsi" w:eastAsia="Times New Roman" w:hAnsiTheme="minorHAnsi" w:cstheme="minorHAnsi"/>
                      <w:lang w:eastAsia="pl-PL"/>
                    </w:rPr>
                    <w:t>time</w:t>
                  </w:r>
                  <w:proofErr w:type="spellEnd"/>
                  <w:r w:rsidRPr="00CB7C78">
                    <w:rPr>
                      <w:rFonts w:asciiTheme="minorHAnsi" w:eastAsia="Times New Roman" w:hAnsiTheme="minorHAnsi" w:cstheme="minorHAnsi"/>
                      <w:lang w:eastAsia="pl-PL"/>
                    </w:rPr>
                    <w:t>)</w:t>
                  </w:r>
                </w:p>
              </w:tc>
            </w:tr>
            <w:tr w:rsidR="00237CFC" w:rsidRPr="00CB7C78" w14:paraId="36F78DD2" w14:textId="77777777" w:rsidTr="0055629E">
              <w:trPr>
                <w:trHeight w:val="600"/>
              </w:trPr>
              <w:tc>
                <w:tcPr>
                  <w:tcW w:w="8624" w:type="dxa"/>
                  <w:shd w:val="clear" w:color="auto" w:fill="FFFFFF" w:themeFill="background1"/>
                  <w:vAlign w:val="center"/>
                  <w:hideMark/>
                </w:tcPr>
                <w:p w14:paraId="7DEAE246"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mieć wbudowane mechanizmy backupu konfiguracji w celu prostego odtworzenia systemu po całkowitej </w:t>
                  </w:r>
                  <w:proofErr w:type="spellStart"/>
                  <w:r w:rsidRPr="00CB7C78">
                    <w:rPr>
                      <w:rFonts w:asciiTheme="minorHAnsi" w:eastAsia="Times New Roman" w:hAnsiTheme="minorHAnsi" w:cstheme="minorHAnsi"/>
                      <w:lang w:eastAsia="pl-PL"/>
                    </w:rPr>
                    <w:t>reinstalacji</w:t>
                  </w:r>
                  <w:proofErr w:type="spellEnd"/>
                </w:p>
              </w:tc>
            </w:tr>
            <w:tr w:rsidR="00237CFC" w:rsidRPr="00CB7C78" w14:paraId="28BDB17A" w14:textId="77777777" w:rsidTr="0055629E">
              <w:trPr>
                <w:trHeight w:val="600"/>
              </w:trPr>
              <w:tc>
                <w:tcPr>
                  <w:tcW w:w="8624" w:type="dxa"/>
                  <w:shd w:val="clear" w:color="auto" w:fill="FFFFFF" w:themeFill="background1"/>
                  <w:vAlign w:val="center"/>
                  <w:hideMark/>
                </w:tcPr>
                <w:p w14:paraId="5208700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mieć wbudowane mechanizmy szyfrowania zarówno plików z backupami jak i transmisji sieciowej. Włączenie szyfrowania nie może skutkować utratą jakiejkolwiek funkcjonalności wymienionej w tej specyfikacji</w:t>
                  </w:r>
                </w:p>
              </w:tc>
            </w:tr>
            <w:tr w:rsidR="00237CFC" w:rsidRPr="00CB7C78" w14:paraId="2B5351D8" w14:textId="77777777" w:rsidTr="0055629E">
              <w:trPr>
                <w:trHeight w:val="300"/>
              </w:trPr>
              <w:tc>
                <w:tcPr>
                  <w:tcW w:w="8624" w:type="dxa"/>
                  <w:shd w:val="clear" w:color="auto" w:fill="FFFFFF" w:themeFill="background1"/>
                  <w:vAlign w:val="center"/>
                  <w:hideMark/>
                </w:tcPr>
                <w:p w14:paraId="104E6A5E"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posiadać mechanizmy chroniące przed utratą hasła szyfrowania</w:t>
                  </w:r>
                </w:p>
              </w:tc>
            </w:tr>
            <w:tr w:rsidR="00237CFC" w:rsidRPr="00CB7C78" w14:paraId="2644626D" w14:textId="77777777" w:rsidTr="0055629E">
              <w:trPr>
                <w:trHeight w:val="300"/>
              </w:trPr>
              <w:tc>
                <w:tcPr>
                  <w:tcW w:w="8624" w:type="dxa"/>
                  <w:shd w:val="clear" w:color="auto" w:fill="FFFFFF" w:themeFill="background1"/>
                  <w:vAlign w:val="center"/>
                  <w:hideMark/>
                </w:tcPr>
                <w:p w14:paraId="3677A010"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wspierać backup maszyn wirtualnych używających współdzielonych dysków VHDX na Hyper-V (</w:t>
                  </w:r>
                  <w:proofErr w:type="spellStart"/>
                  <w:r w:rsidRPr="00CB7C78">
                    <w:rPr>
                      <w:rFonts w:asciiTheme="minorHAnsi" w:eastAsia="Times New Roman" w:hAnsiTheme="minorHAnsi" w:cstheme="minorHAnsi"/>
                      <w:lang w:eastAsia="pl-PL"/>
                    </w:rPr>
                    <w:t>shared</w:t>
                  </w:r>
                  <w:proofErr w:type="spellEnd"/>
                  <w:r w:rsidRPr="00CB7C78">
                    <w:rPr>
                      <w:rFonts w:asciiTheme="minorHAnsi" w:eastAsia="Times New Roman" w:hAnsiTheme="minorHAnsi" w:cstheme="minorHAnsi"/>
                      <w:lang w:eastAsia="pl-PL"/>
                    </w:rPr>
                    <w:t xml:space="preserve"> VHDX)</w:t>
                  </w:r>
                </w:p>
              </w:tc>
            </w:tr>
            <w:tr w:rsidR="00237CFC" w:rsidRPr="00CB7C78" w14:paraId="6CE83FF2" w14:textId="77777777" w:rsidTr="0055629E">
              <w:trPr>
                <w:trHeight w:val="315"/>
              </w:trPr>
              <w:tc>
                <w:tcPr>
                  <w:tcW w:w="8624" w:type="dxa"/>
                  <w:shd w:val="clear" w:color="auto" w:fill="FFFFFF" w:themeFill="background1"/>
                  <w:vAlign w:val="center"/>
                  <w:hideMark/>
                </w:tcPr>
                <w:p w14:paraId="2880B68E"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posiadać architekturę klient/serwer z możliwością instalacji wielu instancji konsoli administracyjnych.</w:t>
                  </w:r>
                </w:p>
              </w:tc>
            </w:tr>
            <w:tr w:rsidR="00237CFC" w:rsidRPr="00CB7C78" w14:paraId="4641B7C4" w14:textId="77777777" w:rsidTr="0055629E">
              <w:trPr>
                <w:trHeight w:val="330"/>
              </w:trPr>
              <w:tc>
                <w:tcPr>
                  <w:tcW w:w="8624" w:type="dxa"/>
                  <w:shd w:val="clear" w:color="auto" w:fill="FFFFFF" w:themeFill="background1"/>
                  <w:vAlign w:val="bottom"/>
                  <w:hideMark/>
                </w:tcPr>
                <w:p w14:paraId="24EA295E"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Wymagania RPO</w:t>
                  </w:r>
                </w:p>
              </w:tc>
            </w:tr>
            <w:tr w:rsidR="00237CFC" w:rsidRPr="00CB7C78" w14:paraId="74413F28" w14:textId="77777777" w:rsidTr="0055629E">
              <w:trPr>
                <w:trHeight w:val="615"/>
              </w:trPr>
              <w:tc>
                <w:tcPr>
                  <w:tcW w:w="8624" w:type="dxa"/>
                  <w:shd w:val="clear" w:color="auto" w:fill="FFFFFF" w:themeFill="background1"/>
                  <w:vAlign w:val="center"/>
                  <w:hideMark/>
                </w:tcPr>
                <w:p w14:paraId="6233B20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wykorzystywać mechanizmy </w:t>
                  </w:r>
                  <w:proofErr w:type="spellStart"/>
                  <w:r w:rsidRPr="00CB7C78">
                    <w:rPr>
                      <w:rFonts w:asciiTheme="minorHAnsi" w:eastAsia="Times New Roman" w:hAnsiTheme="minorHAnsi" w:cstheme="minorHAnsi"/>
                      <w:lang w:eastAsia="pl-PL"/>
                    </w:rPr>
                    <w:t>Change</w:t>
                  </w:r>
                  <w:proofErr w:type="spellEnd"/>
                  <w:r w:rsidRPr="00CB7C78">
                    <w:rPr>
                      <w:rFonts w:asciiTheme="minorHAnsi" w:eastAsia="Times New Roman" w:hAnsiTheme="minorHAnsi" w:cstheme="minorHAnsi"/>
                      <w:lang w:eastAsia="pl-PL"/>
                    </w:rPr>
                    <w:t xml:space="preserve"> Block </w:t>
                  </w:r>
                  <w:proofErr w:type="spellStart"/>
                  <w:r w:rsidRPr="00CB7C78">
                    <w:rPr>
                      <w:rFonts w:asciiTheme="minorHAnsi" w:eastAsia="Times New Roman" w:hAnsiTheme="minorHAnsi" w:cstheme="minorHAnsi"/>
                      <w:lang w:eastAsia="pl-PL"/>
                    </w:rPr>
                    <w:t>Tracking</w:t>
                  </w:r>
                  <w:proofErr w:type="spellEnd"/>
                  <w:r w:rsidRPr="00CB7C78">
                    <w:rPr>
                      <w:rFonts w:asciiTheme="minorHAnsi" w:eastAsia="Times New Roman" w:hAnsiTheme="minorHAnsi" w:cstheme="minorHAnsi"/>
                      <w:lang w:eastAsia="pl-PL"/>
                    </w:rPr>
                    <w:t xml:space="preserve"> na wszystkich wspieranych platformach </w:t>
                  </w:r>
                  <w:proofErr w:type="spellStart"/>
                  <w:r w:rsidRPr="00CB7C78">
                    <w:rPr>
                      <w:rFonts w:asciiTheme="minorHAnsi" w:eastAsia="Times New Roman" w:hAnsiTheme="minorHAnsi" w:cstheme="minorHAnsi"/>
                      <w:lang w:eastAsia="pl-PL"/>
                    </w:rPr>
                    <w:t>wirtualizacyjnych</w:t>
                  </w:r>
                  <w:proofErr w:type="spellEnd"/>
                  <w:r w:rsidRPr="00CB7C78">
                    <w:rPr>
                      <w:rFonts w:asciiTheme="minorHAnsi" w:eastAsia="Times New Roman" w:hAnsiTheme="minorHAnsi" w:cstheme="minorHAnsi"/>
                      <w:lang w:eastAsia="pl-PL"/>
                    </w:rPr>
                    <w:t xml:space="preserve">. Mechanizmy muszą być certyfikowane przez dostawcę platformy </w:t>
                  </w:r>
                  <w:proofErr w:type="spellStart"/>
                  <w:r w:rsidRPr="00CB7C78">
                    <w:rPr>
                      <w:rFonts w:asciiTheme="minorHAnsi" w:eastAsia="Times New Roman" w:hAnsiTheme="minorHAnsi" w:cstheme="minorHAnsi"/>
                      <w:lang w:eastAsia="pl-PL"/>
                    </w:rPr>
                    <w:t>wirtualizacyjnej</w:t>
                  </w:r>
                  <w:proofErr w:type="spellEnd"/>
                </w:p>
              </w:tc>
            </w:tr>
            <w:tr w:rsidR="00237CFC" w:rsidRPr="00CB7C78" w14:paraId="35DCE27E" w14:textId="77777777" w:rsidTr="0055629E">
              <w:trPr>
                <w:trHeight w:val="300"/>
              </w:trPr>
              <w:tc>
                <w:tcPr>
                  <w:tcW w:w="8624" w:type="dxa"/>
                  <w:shd w:val="clear" w:color="auto" w:fill="FFFFFF" w:themeFill="background1"/>
                  <w:vAlign w:val="center"/>
                  <w:hideMark/>
                </w:tcPr>
                <w:p w14:paraId="0620DD77"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t>
                  </w:r>
                  <w:proofErr w:type="spellStart"/>
                  <w:r w:rsidRPr="00CB7C78">
                    <w:rPr>
                      <w:rFonts w:asciiTheme="minorHAnsi" w:eastAsia="Times New Roman" w:hAnsiTheme="minorHAnsi" w:cstheme="minorHAnsi"/>
                      <w:lang w:eastAsia="pl-PL"/>
                    </w:rPr>
                    <w:t>wykorzystywanać</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mechnizmy</w:t>
                  </w:r>
                  <w:proofErr w:type="spellEnd"/>
                  <w:r w:rsidRPr="00CB7C78">
                    <w:rPr>
                      <w:rFonts w:asciiTheme="minorHAnsi" w:eastAsia="Times New Roman" w:hAnsiTheme="minorHAnsi" w:cstheme="minorHAnsi"/>
                      <w:lang w:eastAsia="pl-PL"/>
                    </w:rPr>
                    <w:t xml:space="preserve"> śledzenia zmienionych plików przy zabezpieczaniu udziałów plikowych.</w:t>
                  </w:r>
                </w:p>
              </w:tc>
            </w:tr>
            <w:tr w:rsidR="00237CFC" w:rsidRPr="00CB7C78" w14:paraId="23AF7C7F" w14:textId="77777777" w:rsidTr="0055629E">
              <w:trPr>
                <w:trHeight w:val="900"/>
              </w:trPr>
              <w:tc>
                <w:tcPr>
                  <w:tcW w:w="8624" w:type="dxa"/>
                  <w:shd w:val="clear" w:color="auto" w:fill="FFFFFF" w:themeFill="background1"/>
                  <w:vAlign w:val="center"/>
                  <w:hideMark/>
                </w:tcPr>
                <w:p w14:paraId="75E9C17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oferować możliwość sterowania obciążeniem </w:t>
                  </w:r>
                  <w:proofErr w:type="spellStart"/>
                  <w:r w:rsidRPr="00CB7C78">
                    <w:rPr>
                      <w:rFonts w:asciiTheme="minorHAnsi" w:eastAsia="Times New Roman" w:hAnsiTheme="minorHAnsi" w:cstheme="minorHAnsi"/>
                      <w:lang w:eastAsia="pl-PL"/>
                    </w:rPr>
                    <w:t>storage'u</w:t>
                  </w:r>
                  <w:proofErr w:type="spellEnd"/>
                  <w:r w:rsidRPr="00CB7C78">
                    <w:rPr>
                      <w:rFonts w:asciiTheme="minorHAnsi" w:eastAsia="Times New Roman" w:hAnsiTheme="minorHAnsi" w:cstheme="minorHAnsi"/>
                      <w:lang w:eastAsia="pl-PL"/>
                    </w:rPr>
                    <w:t xml:space="preserve"> produkcyjnego tak aby nie przekraczane były skonfigurowane przez administratora backupu poziomy latencji. Funkcjonalność ta musi być dostępna na wszystkich wspieranych platformach </w:t>
                  </w:r>
                  <w:proofErr w:type="spellStart"/>
                  <w:r w:rsidRPr="00CB7C78">
                    <w:rPr>
                      <w:rFonts w:asciiTheme="minorHAnsi" w:eastAsia="Times New Roman" w:hAnsiTheme="minorHAnsi" w:cstheme="minorHAnsi"/>
                      <w:lang w:eastAsia="pl-PL"/>
                    </w:rPr>
                    <w:t>wirtualizacyjnych</w:t>
                  </w:r>
                  <w:proofErr w:type="spellEnd"/>
                </w:p>
              </w:tc>
            </w:tr>
            <w:tr w:rsidR="00237CFC" w:rsidRPr="00CB7C78" w14:paraId="47DAA8FE" w14:textId="77777777" w:rsidTr="0055629E">
              <w:trPr>
                <w:trHeight w:val="600"/>
              </w:trPr>
              <w:tc>
                <w:tcPr>
                  <w:tcW w:w="8624" w:type="dxa"/>
                  <w:shd w:val="clear" w:color="auto" w:fill="FFFFFF" w:themeFill="background1"/>
                  <w:vAlign w:val="center"/>
                  <w:hideMark/>
                </w:tcPr>
                <w:p w14:paraId="1E47E9A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automatycznie wykrywać i usuwać </w:t>
                  </w:r>
                  <w:proofErr w:type="spellStart"/>
                  <w:r w:rsidRPr="00CB7C78">
                    <w:rPr>
                      <w:rFonts w:asciiTheme="minorHAnsi" w:eastAsia="Times New Roman" w:hAnsiTheme="minorHAnsi" w:cstheme="minorHAnsi"/>
                      <w:lang w:eastAsia="pl-PL"/>
                    </w:rPr>
                    <w:t>snapshoty</w:t>
                  </w:r>
                  <w:proofErr w:type="spellEnd"/>
                  <w:r w:rsidRPr="00CB7C78">
                    <w:rPr>
                      <w:rFonts w:asciiTheme="minorHAnsi" w:eastAsia="Times New Roman" w:hAnsiTheme="minorHAnsi" w:cstheme="minorHAnsi"/>
                      <w:lang w:eastAsia="pl-PL"/>
                    </w:rPr>
                    <w:t>-sieroty (</w:t>
                  </w:r>
                  <w:proofErr w:type="spellStart"/>
                  <w:r w:rsidRPr="00CB7C78">
                    <w:rPr>
                      <w:rFonts w:asciiTheme="minorHAnsi" w:eastAsia="Times New Roman" w:hAnsiTheme="minorHAnsi" w:cstheme="minorHAnsi"/>
                      <w:lang w:eastAsia="pl-PL"/>
                    </w:rPr>
                    <w:t>orphaned</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snapshots</w:t>
                  </w:r>
                  <w:proofErr w:type="spellEnd"/>
                  <w:r w:rsidRPr="00CB7C78">
                    <w:rPr>
                      <w:rFonts w:asciiTheme="minorHAnsi" w:eastAsia="Times New Roman" w:hAnsiTheme="minorHAnsi" w:cstheme="minorHAnsi"/>
                      <w:lang w:eastAsia="pl-PL"/>
                    </w:rPr>
                    <w:t>), które mogą zakłócić poprawne wykonanie backupu. Proces ten nie może wymagać interakcji administratora</w:t>
                  </w:r>
                </w:p>
              </w:tc>
            </w:tr>
            <w:tr w:rsidR="00237CFC" w:rsidRPr="00CB7C78" w14:paraId="3D4405B9" w14:textId="77777777" w:rsidTr="0055629E">
              <w:trPr>
                <w:trHeight w:val="300"/>
              </w:trPr>
              <w:tc>
                <w:tcPr>
                  <w:tcW w:w="8624" w:type="dxa"/>
                  <w:shd w:val="clear" w:color="auto" w:fill="FFFFFF" w:themeFill="background1"/>
                  <w:vAlign w:val="center"/>
                  <w:hideMark/>
                </w:tcPr>
                <w:p w14:paraId="2A91FA8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posiadać wsparcie dla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vSAN</w:t>
                  </w:r>
                  <w:proofErr w:type="spellEnd"/>
                  <w:r w:rsidRPr="00CB7C78">
                    <w:rPr>
                      <w:rFonts w:asciiTheme="minorHAnsi" w:eastAsia="Times New Roman" w:hAnsiTheme="minorHAnsi" w:cstheme="minorHAnsi"/>
                      <w:lang w:eastAsia="pl-PL"/>
                    </w:rPr>
                    <w:t xml:space="preserve"> potwierdzone odpowiednią certyfikacją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w:t>
                  </w:r>
                </w:p>
              </w:tc>
            </w:tr>
            <w:tr w:rsidR="00237CFC" w:rsidRPr="00CB7C78" w14:paraId="0B77B4E1" w14:textId="77777777" w:rsidTr="0055629E">
              <w:trPr>
                <w:trHeight w:val="300"/>
              </w:trPr>
              <w:tc>
                <w:tcPr>
                  <w:tcW w:w="8624" w:type="dxa"/>
                  <w:shd w:val="clear" w:color="auto" w:fill="FFFFFF" w:themeFill="background1"/>
                  <w:vAlign w:val="center"/>
                  <w:hideMark/>
                </w:tcPr>
                <w:p w14:paraId="759C626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wspierać kopiowanie backupów na taśmy wraz z pełnym śledzeniem wirtualnych maszyn</w:t>
                  </w:r>
                </w:p>
              </w:tc>
            </w:tr>
            <w:tr w:rsidR="00237CFC" w:rsidRPr="00CB7C78" w14:paraId="0DB9AB61" w14:textId="77777777" w:rsidTr="0055629E">
              <w:trPr>
                <w:trHeight w:val="300"/>
              </w:trPr>
              <w:tc>
                <w:tcPr>
                  <w:tcW w:w="8624" w:type="dxa"/>
                  <w:shd w:val="clear" w:color="auto" w:fill="FFFFFF" w:themeFill="background1"/>
                  <w:vAlign w:val="center"/>
                  <w:hideMark/>
                </w:tcPr>
                <w:p w14:paraId="0A62DCB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mieć możliwość tworzenia retencji GFS (</w:t>
                  </w:r>
                  <w:proofErr w:type="spellStart"/>
                  <w:r w:rsidRPr="00CB7C78">
                    <w:rPr>
                      <w:rFonts w:asciiTheme="minorHAnsi" w:eastAsia="Times New Roman" w:hAnsiTheme="minorHAnsi" w:cstheme="minorHAnsi"/>
                      <w:lang w:eastAsia="pl-PL"/>
                    </w:rPr>
                    <w:t>Grandfather-Father-Son</w:t>
                  </w:r>
                  <w:proofErr w:type="spellEnd"/>
                  <w:r w:rsidRPr="00CB7C78">
                    <w:rPr>
                      <w:rFonts w:asciiTheme="minorHAnsi" w:eastAsia="Times New Roman" w:hAnsiTheme="minorHAnsi" w:cstheme="minorHAnsi"/>
                      <w:lang w:eastAsia="pl-PL"/>
                    </w:rPr>
                    <w:t>)</w:t>
                  </w:r>
                </w:p>
              </w:tc>
            </w:tr>
            <w:tr w:rsidR="00237CFC" w:rsidRPr="00CB7C78" w14:paraId="6BFBA42C" w14:textId="77777777" w:rsidTr="0055629E">
              <w:trPr>
                <w:trHeight w:val="600"/>
              </w:trPr>
              <w:tc>
                <w:tcPr>
                  <w:tcW w:w="8624" w:type="dxa"/>
                  <w:shd w:val="clear" w:color="auto" w:fill="FFFFFF" w:themeFill="background1"/>
                  <w:vAlign w:val="center"/>
                  <w:hideMark/>
                </w:tcPr>
                <w:p w14:paraId="26F04E6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umieć korzystać z protokołu DDBOOST w przypadku, gdy repozytorium backupów jest umiejscowione na Dell EMC </w:t>
                  </w:r>
                  <w:proofErr w:type="spellStart"/>
                  <w:r w:rsidRPr="00CB7C78">
                    <w:rPr>
                      <w:rFonts w:asciiTheme="minorHAnsi" w:eastAsia="Times New Roman" w:hAnsiTheme="minorHAnsi" w:cstheme="minorHAnsi"/>
                      <w:lang w:eastAsia="pl-PL"/>
                    </w:rPr>
                    <w:t>DataDomain</w:t>
                  </w:r>
                  <w:proofErr w:type="spellEnd"/>
                  <w:r w:rsidRPr="00CB7C78">
                    <w:rPr>
                      <w:rFonts w:asciiTheme="minorHAnsi" w:eastAsia="Times New Roman" w:hAnsiTheme="minorHAnsi" w:cstheme="minorHAnsi"/>
                      <w:lang w:eastAsia="pl-PL"/>
                    </w:rPr>
                    <w:t>. Funkcjonalność powinna wspierać łącze sieciowe lub FC.</w:t>
                  </w:r>
                </w:p>
              </w:tc>
            </w:tr>
            <w:tr w:rsidR="00237CFC" w:rsidRPr="00CB7C78" w14:paraId="414B3A28" w14:textId="77777777" w:rsidTr="0055629E">
              <w:trPr>
                <w:trHeight w:val="600"/>
              </w:trPr>
              <w:tc>
                <w:tcPr>
                  <w:tcW w:w="8624" w:type="dxa"/>
                  <w:shd w:val="clear" w:color="auto" w:fill="FFFFFF" w:themeFill="background1"/>
                  <w:vAlign w:val="center"/>
                  <w:hideMark/>
                </w:tcPr>
                <w:p w14:paraId="2FD60A0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umieć korzystać z protokołu </w:t>
                  </w:r>
                  <w:proofErr w:type="spellStart"/>
                  <w:r w:rsidRPr="00CB7C78">
                    <w:rPr>
                      <w:rFonts w:asciiTheme="minorHAnsi" w:eastAsia="Times New Roman" w:hAnsiTheme="minorHAnsi" w:cstheme="minorHAnsi"/>
                      <w:lang w:eastAsia="pl-PL"/>
                    </w:rPr>
                    <w:t>Catalyst</w:t>
                  </w:r>
                  <w:proofErr w:type="spellEnd"/>
                  <w:r w:rsidRPr="00CB7C78">
                    <w:rPr>
                      <w:rFonts w:asciiTheme="minorHAnsi" w:eastAsia="Times New Roman" w:hAnsiTheme="minorHAnsi" w:cstheme="minorHAnsi"/>
                      <w:lang w:eastAsia="pl-PL"/>
                    </w:rPr>
                    <w:t xml:space="preserve"> (w tym </w:t>
                  </w:r>
                  <w:proofErr w:type="spellStart"/>
                  <w:r w:rsidRPr="00CB7C78">
                    <w:rPr>
                      <w:rFonts w:asciiTheme="minorHAnsi" w:eastAsia="Times New Roman" w:hAnsiTheme="minorHAnsi" w:cstheme="minorHAnsi"/>
                      <w:lang w:eastAsia="pl-PL"/>
                    </w:rPr>
                    <w:t>Catalyst</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Copy</w:t>
                  </w:r>
                  <w:proofErr w:type="spellEnd"/>
                  <w:r w:rsidRPr="00CB7C78">
                    <w:rPr>
                      <w:rFonts w:asciiTheme="minorHAnsi" w:eastAsia="Times New Roman" w:hAnsiTheme="minorHAnsi" w:cstheme="minorHAnsi"/>
                      <w:lang w:eastAsia="pl-PL"/>
                    </w:rPr>
                    <w:t xml:space="preserve">) w przypadku, gdy repozytorium backupów jest umiejscowione na HPE </w:t>
                  </w:r>
                  <w:proofErr w:type="spellStart"/>
                  <w:r w:rsidRPr="00CB7C78">
                    <w:rPr>
                      <w:rFonts w:asciiTheme="minorHAnsi" w:eastAsia="Times New Roman" w:hAnsiTheme="minorHAnsi" w:cstheme="minorHAnsi"/>
                      <w:lang w:eastAsia="pl-PL"/>
                    </w:rPr>
                    <w:t>StoreOnce</w:t>
                  </w:r>
                  <w:proofErr w:type="spellEnd"/>
                  <w:r w:rsidRPr="00CB7C78">
                    <w:rPr>
                      <w:rFonts w:asciiTheme="minorHAnsi" w:eastAsia="Times New Roman" w:hAnsiTheme="minorHAnsi" w:cstheme="minorHAnsi"/>
                      <w:lang w:eastAsia="pl-PL"/>
                    </w:rPr>
                    <w:t>. Funkcjonalność powinna wspierać łącze sieciowe lub FC.</w:t>
                  </w:r>
                </w:p>
              </w:tc>
            </w:tr>
            <w:tr w:rsidR="00237CFC" w:rsidRPr="00CB7C78" w14:paraId="51C925F7" w14:textId="77777777" w:rsidTr="0055629E">
              <w:trPr>
                <w:trHeight w:val="600"/>
              </w:trPr>
              <w:tc>
                <w:tcPr>
                  <w:tcW w:w="8624" w:type="dxa"/>
                  <w:shd w:val="clear" w:color="auto" w:fill="FFFFFF" w:themeFill="background1"/>
                  <w:vAlign w:val="center"/>
                  <w:hideMark/>
                </w:tcPr>
                <w:p w14:paraId="7E02F049"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w:t>
                  </w:r>
                  <w:proofErr w:type="spellStart"/>
                  <w:r w:rsidRPr="00CB7C78">
                    <w:rPr>
                      <w:rFonts w:asciiTheme="minorHAnsi" w:eastAsia="Times New Roman" w:hAnsiTheme="minorHAnsi" w:cstheme="minorHAnsi"/>
                      <w:lang w:eastAsia="pl-PL"/>
                    </w:rPr>
                    <w:t>BlockClone</w:t>
                  </w:r>
                  <w:proofErr w:type="spellEnd"/>
                  <w:r w:rsidRPr="00CB7C78">
                    <w:rPr>
                      <w:rFonts w:asciiTheme="minorHAnsi" w:eastAsia="Times New Roman" w:hAnsiTheme="minorHAnsi" w:cstheme="minorHAnsi"/>
                      <w:lang w:eastAsia="pl-PL"/>
                    </w:rPr>
                    <w:t xml:space="preserve"> API w przypadku użycia Windows Server 2016, 2019 lub 2022 z systemem pliku </w:t>
                  </w:r>
                  <w:proofErr w:type="spellStart"/>
                  <w:r w:rsidRPr="00CB7C78">
                    <w:rPr>
                      <w:rFonts w:asciiTheme="minorHAnsi" w:eastAsia="Times New Roman" w:hAnsiTheme="minorHAnsi" w:cstheme="minorHAnsi"/>
                      <w:lang w:eastAsia="pl-PL"/>
                    </w:rPr>
                    <w:t>ReFS</w:t>
                  </w:r>
                  <w:proofErr w:type="spellEnd"/>
                  <w:r w:rsidRPr="00CB7C78">
                    <w:rPr>
                      <w:rFonts w:asciiTheme="minorHAnsi" w:eastAsia="Times New Roman" w:hAnsiTheme="minorHAnsi" w:cstheme="minorHAnsi"/>
                      <w:lang w:eastAsia="pl-PL"/>
                    </w:rPr>
                    <w:t xml:space="preserve"> jako repozytorium backupu. Podobna funkcjonalność musi być zapewniona dla repozytoriów opartych o </w:t>
                  </w:r>
                  <w:proofErr w:type="spellStart"/>
                  <w:r w:rsidRPr="00CB7C78">
                    <w:rPr>
                      <w:rFonts w:asciiTheme="minorHAnsi" w:eastAsia="Times New Roman" w:hAnsiTheme="minorHAnsi" w:cstheme="minorHAnsi"/>
                      <w:lang w:eastAsia="pl-PL"/>
                    </w:rPr>
                    <w:t>linuxowy</w:t>
                  </w:r>
                  <w:proofErr w:type="spellEnd"/>
                  <w:r w:rsidRPr="00CB7C78">
                    <w:rPr>
                      <w:rFonts w:asciiTheme="minorHAnsi" w:eastAsia="Times New Roman" w:hAnsiTheme="minorHAnsi" w:cstheme="minorHAnsi"/>
                      <w:lang w:eastAsia="pl-PL"/>
                    </w:rPr>
                    <w:t xml:space="preserve"> system plików XFS.</w:t>
                  </w:r>
                </w:p>
              </w:tc>
            </w:tr>
            <w:tr w:rsidR="00237CFC" w:rsidRPr="00CB7C78" w14:paraId="3832A758" w14:textId="77777777" w:rsidTr="0055629E">
              <w:trPr>
                <w:trHeight w:val="300"/>
              </w:trPr>
              <w:tc>
                <w:tcPr>
                  <w:tcW w:w="8624" w:type="dxa"/>
                  <w:shd w:val="clear" w:color="auto" w:fill="FFFFFF" w:themeFill="background1"/>
                  <w:vAlign w:val="center"/>
                  <w:hideMark/>
                </w:tcPr>
                <w:p w14:paraId="2CC261E7"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Repozytoria oparte o XFS muszą pozwalać na </w:t>
                  </w:r>
                  <w:proofErr w:type="spellStart"/>
                  <w:r w:rsidRPr="00CB7C78">
                    <w:rPr>
                      <w:rFonts w:asciiTheme="minorHAnsi" w:eastAsia="Times New Roman" w:hAnsiTheme="minorHAnsi" w:cstheme="minorHAnsi"/>
                      <w:lang w:eastAsia="pl-PL"/>
                    </w:rPr>
                    <w:t>zmiezmienność</w:t>
                  </w:r>
                  <w:proofErr w:type="spellEnd"/>
                  <w:r w:rsidRPr="00CB7C78">
                    <w:rPr>
                      <w:rFonts w:asciiTheme="minorHAnsi" w:eastAsia="Times New Roman" w:hAnsiTheme="minorHAnsi" w:cstheme="minorHAnsi"/>
                      <w:lang w:eastAsia="pl-PL"/>
                    </w:rPr>
                    <w:t xml:space="preserve"> danych przez określoną ilość czasu (</w:t>
                  </w:r>
                  <w:proofErr w:type="spellStart"/>
                  <w:r w:rsidRPr="00CB7C78">
                    <w:rPr>
                      <w:rFonts w:asciiTheme="minorHAnsi" w:eastAsia="Times New Roman" w:hAnsiTheme="minorHAnsi" w:cstheme="minorHAnsi"/>
                      <w:lang w:eastAsia="pl-PL"/>
                    </w:rPr>
                    <w:t>tzw</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Immutability</w:t>
                  </w:r>
                  <w:proofErr w:type="spellEnd"/>
                  <w:r w:rsidRPr="00CB7C78">
                    <w:rPr>
                      <w:rFonts w:asciiTheme="minorHAnsi" w:eastAsia="Times New Roman" w:hAnsiTheme="minorHAnsi" w:cstheme="minorHAnsi"/>
                      <w:lang w:eastAsia="pl-PL"/>
                    </w:rPr>
                    <w:t>)</w:t>
                  </w:r>
                </w:p>
              </w:tc>
            </w:tr>
            <w:tr w:rsidR="00237CFC" w:rsidRPr="00CB7C78" w14:paraId="7099A8C3" w14:textId="77777777" w:rsidTr="0055629E">
              <w:trPr>
                <w:trHeight w:val="900"/>
              </w:trPr>
              <w:tc>
                <w:tcPr>
                  <w:tcW w:w="8624" w:type="dxa"/>
                  <w:shd w:val="clear" w:color="auto" w:fill="FFFFFF" w:themeFill="background1"/>
                  <w:vAlign w:val="center"/>
                  <w:hideMark/>
                </w:tcPr>
                <w:p w14:paraId="0A4ABF4D"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mieć możliwość replikacji asynchronicznej włączonych wirtualnych maszyn bezpośrednio z infrastruktury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vSphere</w:t>
                  </w:r>
                  <w:proofErr w:type="spellEnd"/>
                  <w:r w:rsidRPr="00CB7C78">
                    <w:rPr>
                      <w:rFonts w:asciiTheme="minorHAnsi" w:eastAsia="Times New Roman" w:hAnsiTheme="minorHAnsi" w:cstheme="minorHAnsi"/>
                      <w:lang w:eastAsia="pl-PL"/>
                    </w:rPr>
                    <w:t xml:space="preserve"> pomiędzy hostami </w:t>
                  </w:r>
                  <w:proofErr w:type="spellStart"/>
                  <w:r w:rsidRPr="00CB7C78">
                    <w:rPr>
                      <w:rFonts w:asciiTheme="minorHAnsi" w:eastAsia="Times New Roman" w:hAnsiTheme="minorHAnsi" w:cstheme="minorHAnsi"/>
                      <w:lang w:eastAsia="pl-PL"/>
                    </w:rPr>
                    <w:t>ESXi</w:t>
                  </w:r>
                  <w:proofErr w:type="spellEnd"/>
                  <w:r w:rsidRPr="00CB7C78">
                    <w:rPr>
                      <w:rFonts w:asciiTheme="minorHAnsi" w:eastAsia="Times New Roman" w:hAnsiTheme="minorHAnsi" w:cstheme="minorHAnsi"/>
                      <w:lang w:eastAsia="pl-PL"/>
                    </w:rPr>
                    <w:t xml:space="preserve"> oraz pomiędzy hostami Hyper-V. Dodatkowo oprogramowanie musi mieć możliwość użycia plików kopii zapasowych jako źródła replikacji.</w:t>
                  </w:r>
                </w:p>
              </w:tc>
            </w:tr>
            <w:tr w:rsidR="00237CFC" w:rsidRPr="00CB7C78" w14:paraId="6F3D581A" w14:textId="77777777" w:rsidTr="0055629E">
              <w:trPr>
                <w:trHeight w:val="300"/>
              </w:trPr>
              <w:tc>
                <w:tcPr>
                  <w:tcW w:w="8624" w:type="dxa"/>
                  <w:shd w:val="clear" w:color="auto" w:fill="FFFFFF" w:themeFill="background1"/>
                  <w:vAlign w:val="center"/>
                  <w:hideMark/>
                </w:tcPr>
                <w:p w14:paraId="51EC3F1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umożliwiać przechowywanie punktów przywracania dla replik</w:t>
                  </w:r>
                </w:p>
              </w:tc>
            </w:tr>
            <w:tr w:rsidR="00237CFC" w:rsidRPr="00CB7C78" w14:paraId="3B325D6F" w14:textId="77777777" w:rsidTr="0055629E">
              <w:trPr>
                <w:trHeight w:val="600"/>
              </w:trPr>
              <w:tc>
                <w:tcPr>
                  <w:tcW w:w="8624" w:type="dxa"/>
                  <w:shd w:val="clear" w:color="auto" w:fill="FFFFFF" w:themeFill="background1"/>
                  <w:vAlign w:val="center"/>
                  <w:hideMark/>
                </w:tcPr>
                <w:p w14:paraId="1F69DC3A"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umożliwiać wykorzystanie istniejących w infrastrukturze wirtualnych maszyn jako źródła do dalszej replikacji (</w:t>
                  </w:r>
                  <w:proofErr w:type="spellStart"/>
                  <w:r w:rsidRPr="00CB7C78">
                    <w:rPr>
                      <w:rFonts w:asciiTheme="minorHAnsi" w:eastAsia="Times New Roman" w:hAnsiTheme="minorHAnsi" w:cstheme="minorHAnsi"/>
                      <w:lang w:eastAsia="pl-PL"/>
                    </w:rPr>
                    <w:t>replica</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seeding</w:t>
                  </w:r>
                  <w:proofErr w:type="spellEnd"/>
                  <w:r w:rsidRPr="00CB7C78">
                    <w:rPr>
                      <w:rFonts w:asciiTheme="minorHAnsi" w:eastAsia="Times New Roman" w:hAnsiTheme="minorHAnsi" w:cstheme="minorHAnsi"/>
                      <w:lang w:eastAsia="pl-PL"/>
                    </w:rPr>
                    <w:t>)</w:t>
                  </w:r>
                </w:p>
              </w:tc>
            </w:tr>
            <w:tr w:rsidR="00237CFC" w:rsidRPr="00CB7C78" w14:paraId="61904BFD" w14:textId="77777777" w:rsidTr="0055629E">
              <w:trPr>
                <w:trHeight w:val="315"/>
              </w:trPr>
              <w:tc>
                <w:tcPr>
                  <w:tcW w:w="8624" w:type="dxa"/>
                  <w:shd w:val="clear" w:color="auto" w:fill="FFFFFF" w:themeFill="background1"/>
                  <w:vAlign w:val="center"/>
                  <w:hideMark/>
                </w:tcPr>
                <w:p w14:paraId="1637464A"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wykorzystywać wszystkie oferowane przez </w:t>
                  </w:r>
                  <w:proofErr w:type="spellStart"/>
                  <w:r w:rsidRPr="00CB7C78">
                    <w:rPr>
                      <w:rFonts w:asciiTheme="minorHAnsi" w:eastAsia="Times New Roman" w:hAnsiTheme="minorHAnsi" w:cstheme="minorHAnsi"/>
                      <w:lang w:eastAsia="pl-PL"/>
                    </w:rPr>
                    <w:t>hypervisor</w:t>
                  </w:r>
                  <w:proofErr w:type="spellEnd"/>
                  <w:r w:rsidRPr="00CB7C78">
                    <w:rPr>
                      <w:rFonts w:asciiTheme="minorHAnsi" w:eastAsia="Times New Roman" w:hAnsiTheme="minorHAnsi" w:cstheme="minorHAnsi"/>
                      <w:lang w:eastAsia="pl-PL"/>
                    </w:rPr>
                    <w:t xml:space="preserve"> tryby transportu (sieć, hot-</w:t>
                  </w:r>
                  <w:proofErr w:type="spellStart"/>
                  <w:r w:rsidRPr="00CB7C78">
                    <w:rPr>
                      <w:rFonts w:asciiTheme="minorHAnsi" w:eastAsia="Times New Roman" w:hAnsiTheme="minorHAnsi" w:cstheme="minorHAnsi"/>
                      <w:lang w:eastAsia="pl-PL"/>
                    </w:rPr>
                    <w:t>add</w:t>
                  </w:r>
                  <w:proofErr w:type="spellEnd"/>
                  <w:r w:rsidRPr="00CB7C78">
                    <w:rPr>
                      <w:rFonts w:asciiTheme="minorHAnsi" w:eastAsia="Times New Roman" w:hAnsiTheme="minorHAnsi" w:cstheme="minorHAnsi"/>
                      <w:lang w:eastAsia="pl-PL"/>
                    </w:rPr>
                    <w:t xml:space="preserve">, LAN </w:t>
                  </w:r>
                  <w:proofErr w:type="spellStart"/>
                  <w:r w:rsidRPr="00CB7C78">
                    <w:rPr>
                      <w:rFonts w:asciiTheme="minorHAnsi" w:eastAsia="Times New Roman" w:hAnsiTheme="minorHAnsi" w:cstheme="minorHAnsi"/>
                      <w:lang w:eastAsia="pl-PL"/>
                    </w:rPr>
                    <w:t>Free</w:t>
                  </w:r>
                  <w:proofErr w:type="spellEnd"/>
                  <w:r w:rsidRPr="00CB7C78">
                    <w:rPr>
                      <w:rFonts w:asciiTheme="minorHAnsi" w:eastAsia="Times New Roman" w:hAnsiTheme="minorHAnsi" w:cstheme="minorHAnsi"/>
                      <w:lang w:eastAsia="pl-PL"/>
                    </w:rPr>
                    <w:t>-SAN)</w:t>
                  </w:r>
                </w:p>
              </w:tc>
            </w:tr>
            <w:tr w:rsidR="00237CFC" w:rsidRPr="00CB7C78" w14:paraId="1E611877" w14:textId="77777777" w:rsidTr="0055629E">
              <w:trPr>
                <w:trHeight w:val="330"/>
              </w:trPr>
              <w:tc>
                <w:tcPr>
                  <w:tcW w:w="8624" w:type="dxa"/>
                  <w:shd w:val="clear" w:color="auto" w:fill="FFFFFF" w:themeFill="background1"/>
                  <w:vAlign w:val="bottom"/>
                  <w:hideMark/>
                </w:tcPr>
                <w:p w14:paraId="77C01135"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Wymagania RTO</w:t>
                  </w:r>
                </w:p>
              </w:tc>
            </w:tr>
            <w:tr w:rsidR="00237CFC" w:rsidRPr="00CB7C78" w14:paraId="6FDEA05A" w14:textId="77777777" w:rsidTr="0055629E">
              <w:trPr>
                <w:trHeight w:val="915"/>
              </w:trPr>
              <w:tc>
                <w:tcPr>
                  <w:tcW w:w="8624" w:type="dxa"/>
                  <w:shd w:val="clear" w:color="auto" w:fill="FFFFFF" w:themeFill="background1"/>
                  <w:vAlign w:val="center"/>
                  <w:hideMark/>
                </w:tcPr>
                <w:p w14:paraId="0DF44A9A"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umożliwiać jednoczesne uruchomienie wielu maszyn wirtualnych bezpośrednio ze </w:t>
                  </w:r>
                  <w:proofErr w:type="spellStart"/>
                  <w:r w:rsidRPr="00CB7C78">
                    <w:rPr>
                      <w:rFonts w:asciiTheme="minorHAnsi" w:eastAsia="Times New Roman" w:hAnsiTheme="minorHAnsi" w:cstheme="minorHAnsi"/>
                      <w:lang w:eastAsia="pl-PL"/>
                    </w:rPr>
                    <w:t>zdeduplikowanego</w:t>
                  </w:r>
                  <w:proofErr w:type="spellEnd"/>
                  <w:r w:rsidRPr="00CB7C78">
                    <w:rPr>
                      <w:rFonts w:asciiTheme="minorHAnsi" w:eastAsia="Times New Roman" w:hAnsiTheme="minorHAnsi" w:cstheme="minorHAnsi"/>
                      <w:lang w:eastAsia="pl-PL"/>
                    </w:rPr>
                    <w:t xml:space="preserve"> i skompresowanego pliku backupu, z dowolnego punktu przywracania, bez potrzeby kopiowania jej na </w:t>
                  </w:r>
                  <w:proofErr w:type="spellStart"/>
                  <w:r w:rsidRPr="00CB7C78">
                    <w:rPr>
                      <w:rFonts w:asciiTheme="minorHAnsi" w:eastAsia="Times New Roman" w:hAnsiTheme="minorHAnsi" w:cstheme="minorHAnsi"/>
                      <w:lang w:eastAsia="pl-PL"/>
                    </w:rPr>
                    <w:t>storage</w:t>
                  </w:r>
                  <w:proofErr w:type="spellEnd"/>
                  <w:r w:rsidRPr="00CB7C78">
                    <w:rPr>
                      <w:rFonts w:asciiTheme="minorHAnsi" w:eastAsia="Times New Roman" w:hAnsiTheme="minorHAnsi" w:cstheme="minorHAnsi"/>
                      <w:lang w:eastAsia="pl-PL"/>
                    </w:rPr>
                    <w:t xml:space="preserve"> produkcyjny. Funkcjonalność musi być oferowana dla środowisk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oraz Hyper-V niezależnie od rodzaju </w:t>
                  </w:r>
                  <w:proofErr w:type="spellStart"/>
                  <w:r w:rsidRPr="00CB7C78">
                    <w:rPr>
                      <w:rFonts w:asciiTheme="minorHAnsi" w:eastAsia="Times New Roman" w:hAnsiTheme="minorHAnsi" w:cstheme="minorHAnsi"/>
                      <w:lang w:eastAsia="pl-PL"/>
                    </w:rPr>
                    <w:t>storage’u</w:t>
                  </w:r>
                  <w:proofErr w:type="spellEnd"/>
                  <w:r w:rsidRPr="00CB7C78">
                    <w:rPr>
                      <w:rFonts w:asciiTheme="minorHAnsi" w:eastAsia="Times New Roman" w:hAnsiTheme="minorHAnsi" w:cstheme="minorHAnsi"/>
                      <w:lang w:eastAsia="pl-PL"/>
                    </w:rPr>
                    <w:t xml:space="preserve"> użytego do przechowywania kopii zapasowych.</w:t>
                  </w:r>
                </w:p>
              </w:tc>
            </w:tr>
            <w:tr w:rsidR="00237CFC" w:rsidRPr="00CB7C78" w14:paraId="730841F9" w14:textId="77777777" w:rsidTr="0055629E">
              <w:trPr>
                <w:trHeight w:val="600"/>
              </w:trPr>
              <w:tc>
                <w:tcPr>
                  <w:tcW w:w="8624" w:type="dxa"/>
                  <w:shd w:val="clear" w:color="auto" w:fill="FFFFFF" w:themeFill="background1"/>
                  <w:vAlign w:val="center"/>
                  <w:hideMark/>
                </w:tcPr>
                <w:p w14:paraId="4ABA958E"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Dodatkowo dla środowiska </w:t>
                  </w:r>
                  <w:proofErr w:type="spellStart"/>
                  <w:r w:rsidRPr="00CB7C78">
                    <w:rPr>
                      <w:rFonts w:asciiTheme="minorHAnsi" w:eastAsia="Times New Roman" w:hAnsiTheme="minorHAnsi" w:cstheme="minorHAnsi"/>
                      <w:lang w:eastAsia="pl-PL"/>
                    </w:rPr>
                    <w:t>vSphere</w:t>
                  </w:r>
                  <w:proofErr w:type="spellEnd"/>
                  <w:r w:rsidRPr="00CB7C78">
                    <w:rPr>
                      <w:rFonts w:asciiTheme="minorHAnsi" w:eastAsia="Times New Roman" w:hAnsiTheme="minorHAnsi" w:cstheme="minorHAnsi"/>
                      <w:lang w:eastAsia="pl-PL"/>
                    </w:rPr>
                    <w:t xml:space="preserve"> i Hyper-V powyższa funkcjonalność powinna umożliwiać uruchomianie backupu z innych platform (inne </w:t>
                  </w:r>
                  <w:proofErr w:type="spellStart"/>
                  <w:r w:rsidRPr="00CB7C78">
                    <w:rPr>
                      <w:rFonts w:asciiTheme="minorHAnsi" w:eastAsia="Times New Roman" w:hAnsiTheme="minorHAnsi" w:cstheme="minorHAnsi"/>
                      <w:lang w:eastAsia="pl-PL"/>
                    </w:rPr>
                    <w:t>wirtualizatory</w:t>
                  </w:r>
                  <w:proofErr w:type="spellEnd"/>
                  <w:r w:rsidRPr="00CB7C78">
                    <w:rPr>
                      <w:rFonts w:asciiTheme="minorHAnsi" w:eastAsia="Times New Roman" w:hAnsiTheme="minorHAnsi" w:cstheme="minorHAnsi"/>
                      <w:lang w:eastAsia="pl-PL"/>
                    </w:rPr>
                    <w:t>, maszyny fizyczne oraz chmura publiczna)</w:t>
                  </w:r>
                </w:p>
              </w:tc>
            </w:tr>
            <w:tr w:rsidR="00237CFC" w:rsidRPr="00CB7C78" w14:paraId="5B07B21C" w14:textId="77777777" w:rsidTr="0055629E">
              <w:trPr>
                <w:trHeight w:val="900"/>
              </w:trPr>
              <w:tc>
                <w:tcPr>
                  <w:tcW w:w="8624" w:type="dxa"/>
                  <w:shd w:val="clear" w:color="auto" w:fill="FFFFFF" w:themeFill="background1"/>
                  <w:vAlign w:val="center"/>
                  <w:hideMark/>
                </w:tcPr>
                <w:p w14:paraId="1ED7E20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pozwalać na migrację on-line tak uruchomionych maszyn na </w:t>
                  </w:r>
                  <w:proofErr w:type="spellStart"/>
                  <w:r w:rsidRPr="00CB7C78">
                    <w:rPr>
                      <w:rFonts w:asciiTheme="minorHAnsi" w:eastAsia="Times New Roman" w:hAnsiTheme="minorHAnsi" w:cstheme="minorHAnsi"/>
                      <w:lang w:eastAsia="pl-PL"/>
                    </w:rPr>
                    <w:t>storage</w:t>
                  </w:r>
                  <w:proofErr w:type="spellEnd"/>
                  <w:r w:rsidRPr="00CB7C78">
                    <w:rPr>
                      <w:rFonts w:asciiTheme="minorHAnsi" w:eastAsia="Times New Roman" w:hAnsiTheme="minorHAnsi" w:cstheme="minorHAnsi"/>
                      <w:lang w:eastAsia="pl-PL"/>
                    </w:rPr>
                    <w:t xml:space="preserve"> produkcyjny. Migracja powinna odbywać się mechanizmami wbudowanymi w </w:t>
                  </w:r>
                  <w:proofErr w:type="spellStart"/>
                  <w:r w:rsidRPr="00CB7C78">
                    <w:rPr>
                      <w:rFonts w:asciiTheme="minorHAnsi" w:eastAsia="Times New Roman" w:hAnsiTheme="minorHAnsi" w:cstheme="minorHAnsi"/>
                      <w:lang w:eastAsia="pl-PL"/>
                    </w:rPr>
                    <w:t>hypervisor</w:t>
                  </w:r>
                  <w:proofErr w:type="spellEnd"/>
                  <w:r w:rsidRPr="00CB7C78">
                    <w:rPr>
                      <w:rFonts w:asciiTheme="minorHAnsi" w:eastAsia="Times New Roman" w:hAnsiTheme="minorHAnsi" w:cstheme="minorHAnsi"/>
                      <w:lang w:eastAsia="pl-PL"/>
                    </w:rPr>
                    <w:t xml:space="preserve">. Jeżeli licencja na </w:t>
                  </w:r>
                  <w:proofErr w:type="spellStart"/>
                  <w:r w:rsidRPr="00CB7C78">
                    <w:rPr>
                      <w:rFonts w:asciiTheme="minorHAnsi" w:eastAsia="Times New Roman" w:hAnsiTheme="minorHAnsi" w:cstheme="minorHAnsi"/>
                      <w:lang w:eastAsia="pl-PL"/>
                    </w:rPr>
                    <w:t>hypervisor</w:t>
                  </w:r>
                  <w:proofErr w:type="spellEnd"/>
                  <w:r w:rsidRPr="00CB7C78">
                    <w:rPr>
                      <w:rFonts w:asciiTheme="minorHAnsi" w:eastAsia="Times New Roman" w:hAnsiTheme="minorHAnsi" w:cstheme="minorHAnsi"/>
                      <w:lang w:eastAsia="pl-PL"/>
                    </w:rPr>
                    <w:t xml:space="preserve"> nie posiada takich funkcjonalności - oprogramowanie musi realizować taką migrację swoimi mechanizmami</w:t>
                  </w:r>
                </w:p>
              </w:tc>
            </w:tr>
            <w:tr w:rsidR="00237CFC" w:rsidRPr="00CB7C78" w14:paraId="71275878" w14:textId="77777777" w:rsidTr="0055629E">
              <w:trPr>
                <w:trHeight w:val="600"/>
              </w:trPr>
              <w:tc>
                <w:tcPr>
                  <w:tcW w:w="8624" w:type="dxa"/>
                  <w:shd w:val="clear" w:color="auto" w:fill="FFFFFF" w:themeFill="background1"/>
                  <w:vAlign w:val="center"/>
                  <w:hideMark/>
                </w:tcPr>
                <w:p w14:paraId="5148CE83"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pozwalać na zaprezentowanie pojedynczego dysku bezpośrednio z kopii zapasowej do wybranej działającej maszyny wirtualnej </w:t>
                  </w:r>
                  <w:proofErr w:type="spellStart"/>
                  <w:r w:rsidRPr="00CB7C78">
                    <w:rPr>
                      <w:rFonts w:asciiTheme="minorHAnsi" w:eastAsia="Times New Roman" w:hAnsiTheme="minorHAnsi" w:cstheme="minorHAnsi"/>
                      <w:lang w:eastAsia="pl-PL"/>
                    </w:rPr>
                    <w:t>vSpehre</w:t>
                  </w:r>
                  <w:proofErr w:type="spellEnd"/>
                </w:p>
              </w:tc>
            </w:tr>
            <w:tr w:rsidR="00237CFC" w:rsidRPr="00CB7C78" w14:paraId="19BE93F7" w14:textId="77777777" w:rsidTr="0055629E">
              <w:trPr>
                <w:trHeight w:val="300"/>
              </w:trPr>
              <w:tc>
                <w:tcPr>
                  <w:tcW w:w="8624" w:type="dxa"/>
                  <w:shd w:val="clear" w:color="auto" w:fill="FFFFFF" w:themeFill="background1"/>
                  <w:vAlign w:val="center"/>
                  <w:hideMark/>
                </w:tcPr>
                <w:p w14:paraId="0D79EE7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umożliwiać pełne odtworzenie wirtualnej maszyny, plików konfiguracji i dysków</w:t>
                  </w:r>
                </w:p>
              </w:tc>
            </w:tr>
            <w:tr w:rsidR="00237CFC" w:rsidRPr="00CB7C78" w14:paraId="7700202F" w14:textId="77777777" w:rsidTr="0055629E">
              <w:trPr>
                <w:trHeight w:val="600"/>
              </w:trPr>
              <w:tc>
                <w:tcPr>
                  <w:tcW w:w="8624" w:type="dxa"/>
                  <w:shd w:val="clear" w:color="auto" w:fill="FFFFFF" w:themeFill="background1"/>
                  <w:vAlign w:val="center"/>
                  <w:hideMark/>
                </w:tcPr>
                <w:p w14:paraId="3F3F35C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umożliwiać pełne odtworzenie wirtualnej maszyny bezpośrednio do Microsoft </w:t>
                  </w:r>
                  <w:proofErr w:type="spellStart"/>
                  <w:r w:rsidRPr="00CB7C78">
                    <w:rPr>
                      <w:rFonts w:asciiTheme="minorHAnsi" w:eastAsia="Times New Roman" w:hAnsiTheme="minorHAnsi" w:cstheme="minorHAnsi"/>
                      <w:lang w:eastAsia="pl-PL"/>
                    </w:rPr>
                    <w:t>Azure</w:t>
                  </w:r>
                  <w:proofErr w:type="spellEnd"/>
                  <w:r w:rsidRPr="00CB7C78">
                    <w:rPr>
                      <w:rFonts w:asciiTheme="minorHAnsi" w:eastAsia="Times New Roman" w:hAnsiTheme="minorHAnsi" w:cstheme="minorHAnsi"/>
                      <w:lang w:eastAsia="pl-PL"/>
                    </w:rPr>
                    <w:t xml:space="preserve">, Microsoft </w:t>
                  </w:r>
                  <w:proofErr w:type="spellStart"/>
                  <w:r w:rsidRPr="00CB7C78">
                    <w:rPr>
                      <w:rFonts w:asciiTheme="minorHAnsi" w:eastAsia="Times New Roman" w:hAnsiTheme="minorHAnsi" w:cstheme="minorHAnsi"/>
                      <w:lang w:eastAsia="pl-PL"/>
                    </w:rPr>
                    <w:t>Azure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Stack</w:t>
                  </w:r>
                  <w:proofErr w:type="spellEnd"/>
                  <w:r w:rsidRPr="00CB7C78">
                    <w:rPr>
                      <w:rFonts w:asciiTheme="minorHAnsi" w:eastAsia="Times New Roman" w:hAnsiTheme="minorHAnsi" w:cstheme="minorHAnsi"/>
                      <w:lang w:eastAsia="pl-PL"/>
                    </w:rPr>
                    <w:t xml:space="preserve"> oraz Amazon EC2.</w:t>
                  </w:r>
                </w:p>
              </w:tc>
            </w:tr>
            <w:tr w:rsidR="00237CFC" w:rsidRPr="00CB7C78" w14:paraId="5297EA82" w14:textId="77777777" w:rsidTr="0055629E">
              <w:trPr>
                <w:trHeight w:val="600"/>
              </w:trPr>
              <w:tc>
                <w:tcPr>
                  <w:tcW w:w="8624" w:type="dxa"/>
                  <w:shd w:val="clear" w:color="auto" w:fill="FFFFFF" w:themeFill="background1"/>
                  <w:vAlign w:val="center"/>
                  <w:hideMark/>
                </w:tcPr>
                <w:p w14:paraId="5ADFB10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umożliwić odtworzenie plików na maszynę operatora, lub na serwer produkcyjny bez potrzeby użycia agenta instalowanego wewnątrz wirtualnej maszyny. Funkcjonalność ta nie powinna być ograniczona wielkością i liczbą przywracanych plików</w:t>
                  </w:r>
                </w:p>
              </w:tc>
            </w:tr>
            <w:tr w:rsidR="00237CFC" w:rsidRPr="00CB7C78" w14:paraId="57D42B99" w14:textId="77777777" w:rsidTr="0055629E">
              <w:trPr>
                <w:trHeight w:val="600"/>
              </w:trPr>
              <w:tc>
                <w:tcPr>
                  <w:tcW w:w="8624" w:type="dxa"/>
                  <w:shd w:val="clear" w:color="auto" w:fill="FFFFFF" w:themeFill="background1"/>
                  <w:vAlign w:val="center"/>
                  <w:hideMark/>
                </w:tcPr>
                <w:p w14:paraId="290C4C3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mieć możliwość odtworzenia plików bezpośrednio do maszyny wirtualnej poprzez sieć, przy pomocy VIX API dla platformy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i PowerShell Direct dla platformy Hyper-V.</w:t>
                  </w:r>
                </w:p>
              </w:tc>
            </w:tr>
            <w:tr w:rsidR="00237CFC" w:rsidRPr="00CB7C78" w14:paraId="7839C987" w14:textId="77777777" w:rsidTr="0055629E">
              <w:trPr>
                <w:trHeight w:val="300"/>
              </w:trPr>
              <w:tc>
                <w:tcPr>
                  <w:tcW w:w="8624" w:type="dxa"/>
                  <w:shd w:val="clear" w:color="auto" w:fill="FFFFFF" w:themeFill="background1"/>
                  <w:vAlign w:val="center"/>
                  <w:hideMark/>
                </w:tcPr>
                <w:p w14:paraId="01997C1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odtwarzanie pojedynczych plików z następujących systemów plików: </w:t>
                  </w:r>
                </w:p>
              </w:tc>
            </w:tr>
            <w:tr w:rsidR="00237CFC" w:rsidRPr="0055629E" w14:paraId="6A5B31D9" w14:textId="77777777" w:rsidTr="0055629E">
              <w:trPr>
                <w:trHeight w:val="300"/>
              </w:trPr>
              <w:tc>
                <w:tcPr>
                  <w:tcW w:w="8624" w:type="dxa"/>
                  <w:shd w:val="clear" w:color="auto" w:fill="FFFFFF" w:themeFill="background1"/>
                  <w:noWrap/>
                  <w:vAlign w:val="center"/>
                  <w:hideMark/>
                </w:tcPr>
                <w:p w14:paraId="5BF53E12" w14:textId="77777777" w:rsidR="00237CFC" w:rsidRPr="0055629E" w:rsidRDefault="00237CFC" w:rsidP="00FD0294">
                  <w:pPr>
                    <w:pStyle w:val="Akapitzlist"/>
                    <w:numPr>
                      <w:ilvl w:val="0"/>
                      <w:numId w:val="58"/>
                    </w:numPr>
                    <w:spacing w:after="0" w:line="240" w:lineRule="auto"/>
                    <w:jc w:val="both"/>
                    <w:rPr>
                      <w:rFonts w:asciiTheme="minorHAnsi" w:eastAsia="Times New Roman" w:hAnsiTheme="minorHAnsi" w:cstheme="minorHAnsi"/>
                      <w:lang w:val="en-US" w:eastAsia="pl-PL"/>
                    </w:rPr>
                  </w:pPr>
                  <w:r w:rsidRPr="0055629E">
                    <w:rPr>
                      <w:rFonts w:asciiTheme="minorHAnsi" w:eastAsia="Times New Roman" w:hAnsiTheme="minorHAnsi" w:cstheme="minorHAnsi"/>
                      <w:lang w:val="en-US" w:eastAsia="pl-PL"/>
                    </w:rPr>
                    <w:t xml:space="preserve">o    Linux: ext2, ext3, ext4, </w:t>
                  </w:r>
                  <w:proofErr w:type="spellStart"/>
                  <w:r w:rsidRPr="0055629E">
                    <w:rPr>
                      <w:rFonts w:asciiTheme="minorHAnsi" w:eastAsia="Times New Roman" w:hAnsiTheme="minorHAnsi" w:cstheme="minorHAnsi"/>
                      <w:lang w:val="en-US" w:eastAsia="pl-PL"/>
                    </w:rPr>
                    <w:t>ReiserFS</w:t>
                  </w:r>
                  <w:proofErr w:type="spellEnd"/>
                  <w:r w:rsidRPr="0055629E">
                    <w:rPr>
                      <w:rFonts w:asciiTheme="minorHAnsi" w:eastAsia="Times New Roman" w:hAnsiTheme="minorHAnsi" w:cstheme="minorHAnsi"/>
                      <w:lang w:val="en-US" w:eastAsia="pl-PL"/>
                    </w:rPr>
                    <w:t xml:space="preserve">, JFS, XFS, </w:t>
                  </w:r>
                  <w:proofErr w:type="spellStart"/>
                  <w:r w:rsidRPr="0055629E">
                    <w:rPr>
                      <w:rFonts w:asciiTheme="minorHAnsi" w:eastAsia="Times New Roman" w:hAnsiTheme="minorHAnsi" w:cstheme="minorHAnsi"/>
                      <w:lang w:val="en-US" w:eastAsia="pl-PL"/>
                    </w:rPr>
                    <w:t>Btrfs</w:t>
                  </w:r>
                  <w:proofErr w:type="spellEnd"/>
                  <w:r w:rsidRPr="0055629E">
                    <w:rPr>
                      <w:rFonts w:asciiTheme="minorHAnsi" w:eastAsia="Times New Roman" w:hAnsiTheme="minorHAnsi" w:cstheme="minorHAnsi"/>
                      <w:lang w:val="en-US" w:eastAsia="pl-PL"/>
                    </w:rPr>
                    <w:t xml:space="preserve"> </w:t>
                  </w:r>
                </w:p>
              </w:tc>
            </w:tr>
            <w:tr w:rsidR="00237CFC" w:rsidRPr="00CB7C78" w14:paraId="1ACC521D" w14:textId="77777777" w:rsidTr="0055629E">
              <w:trPr>
                <w:trHeight w:val="300"/>
              </w:trPr>
              <w:tc>
                <w:tcPr>
                  <w:tcW w:w="8624" w:type="dxa"/>
                  <w:shd w:val="clear" w:color="auto" w:fill="FFFFFF" w:themeFill="background1"/>
                  <w:noWrap/>
                  <w:vAlign w:val="center"/>
                  <w:hideMark/>
                </w:tcPr>
                <w:p w14:paraId="47942E9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    BSD: UFS, UFS2 </w:t>
                  </w:r>
                </w:p>
              </w:tc>
            </w:tr>
            <w:tr w:rsidR="00237CFC" w:rsidRPr="00CB7C78" w14:paraId="0D94ADDF" w14:textId="77777777" w:rsidTr="0055629E">
              <w:trPr>
                <w:trHeight w:val="300"/>
              </w:trPr>
              <w:tc>
                <w:tcPr>
                  <w:tcW w:w="8624" w:type="dxa"/>
                  <w:shd w:val="clear" w:color="auto" w:fill="FFFFFF" w:themeFill="background1"/>
                  <w:noWrap/>
                  <w:vAlign w:val="center"/>
                  <w:hideMark/>
                </w:tcPr>
                <w:p w14:paraId="2B76F4A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    Solaris: ZFS, UFS </w:t>
                  </w:r>
                </w:p>
              </w:tc>
            </w:tr>
            <w:tr w:rsidR="00237CFC" w:rsidRPr="00CB7C78" w14:paraId="5416E497" w14:textId="77777777" w:rsidTr="0055629E">
              <w:trPr>
                <w:trHeight w:val="300"/>
              </w:trPr>
              <w:tc>
                <w:tcPr>
                  <w:tcW w:w="8624" w:type="dxa"/>
                  <w:shd w:val="clear" w:color="auto" w:fill="FFFFFF" w:themeFill="background1"/>
                  <w:noWrap/>
                  <w:vAlign w:val="center"/>
                  <w:hideMark/>
                </w:tcPr>
                <w:p w14:paraId="1BDEF983"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    Mac: HFS, HFS+ </w:t>
                  </w:r>
                </w:p>
              </w:tc>
            </w:tr>
            <w:tr w:rsidR="00237CFC" w:rsidRPr="0055629E" w14:paraId="43F52E84" w14:textId="77777777" w:rsidTr="0055629E">
              <w:trPr>
                <w:trHeight w:val="300"/>
              </w:trPr>
              <w:tc>
                <w:tcPr>
                  <w:tcW w:w="8624" w:type="dxa"/>
                  <w:shd w:val="clear" w:color="auto" w:fill="FFFFFF" w:themeFill="background1"/>
                  <w:noWrap/>
                  <w:vAlign w:val="center"/>
                  <w:hideMark/>
                </w:tcPr>
                <w:p w14:paraId="0D4C521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val="en-US" w:eastAsia="pl-PL"/>
                    </w:rPr>
                  </w:pPr>
                  <w:r w:rsidRPr="00CB7C78">
                    <w:rPr>
                      <w:rFonts w:asciiTheme="minorHAnsi" w:eastAsia="Times New Roman" w:hAnsiTheme="minorHAnsi" w:cstheme="minorHAnsi"/>
                      <w:lang w:val="en-US" w:eastAsia="pl-PL"/>
                    </w:rPr>
                    <w:t xml:space="preserve">o    Windows: NTFS, FAT, FAT32, </w:t>
                  </w:r>
                  <w:proofErr w:type="spellStart"/>
                  <w:r w:rsidRPr="00CB7C78">
                    <w:rPr>
                      <w:rFonts w:asciiTheme="minorHAnsi" w:eastAsia="Times New Roman" w:hAnsiTheme="minorHAnsi" w:cstheme="minorHAnsi"/>
                      <w:lang w:val="en-US" w:eastAsia="pl-PL"/>
                    </w:rPr>
                    <w:t>ReFS</w:t>
                  </w:r>
                  <w:proofErr w:type="spellEnd"/>
                  <w:r w:rsidRPr="00CB7C78">
                    <w:rPr>
                      <w:rFonts w:asciiTheme="minorHAnsi" w:eastAsia="Times New Roman" w:hAnsiTheme="minorHAnsi" w:cstheme="minorHAnsi"/>
                      <w:lang w:val="en-US" w:eastAsia="pl-PL"/>
                    </w:rPr>
                    <w:t xml:space="preserve"> </w:t>
                  </w:r>
                </w:p>
              </w:tc>
            </w:tr>
            <w:tr w:rsidR="00237CFC" w:rsidRPr="00CB7C78" w14:paraId="7F45EE33" w14:textId="77777777" w:rsidTr="0055629E">
              <w:trPr>
                <w:trHeight w:val="300"/>
              </w:trPr>
              <w:tc>
                <w:tcPr>
                  <w:tcW w:w="8624" w:type="dxa"/>
                  <w:shd w:val="clear" w:color="auto" w:fill="FFFFFF" w:themeFill="background1"/>
                  <w:noWrap/>
                  <w:vAlign w:val="center"/>
                  <w:hideMark/>
                </w:tcPr>
                <w:p w14:paraId="30065DB6"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    Novell OES: NSS</w:t>
                  </w:r>
                </w:p>
              </w:tc>
            </w:tr>
            <w:tr w:rsidR="00237CFC" w:rsidRPr="00CB7C78" w14:paraId="1FC14A96" w14:textId="77777777" w:rsidTr="0055629E">
              <w:trPr>
                <w:trHeight w:val="300"/>
              </w:trPr>
              <w:tc>
                <w:tcPr>
                  <w:tcW w:w="8624" w:type="dxa"/>
                  <w:shd w:val="clear" w:color="auto" w:fill="FFFFFF" w:themeFill="background1"/>
                  <w:vAlign w:val="center"/>
                  <w:hideMark/>
                </w:tcPr>
                <w:p w14:paraId="38D007A0"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przywracanie plików z partycji Linux LVM oraz Windows Storage </w:t>
                  </w:r>
                  <w:proofErr w:type="spellStart"/>
                  <w:r w:rsidRPr="00CB7C78">
                    <w:rPr>
                      <w:rFonts w:asciiTheme="minorHAnsi" w:eastAsia="Times New Roman" w:hAnsiTheme="minorHAnsi" w:cstheme="minorHAnsi"/>
                      <w:lang w:eastAsia="pl-PL"/>
                    </w:rPr>
                    <w:t>Spaces</w:t>
                  </w:r>
                  <w:proofErr w:type="spellEnd"/>
                  <w:r w:rsidRPr="00CB7C78">
                    <w:rPr>
                      <w:rFonts w:asciiTheme="minorHAnsi" w:eastAsia="Times New Roman" w:hAnsiTheme="minorHAnsi" w:cstheme="minorHAnsi"/>
                      <w:lang w:eastAsia="pl-PL"/>
                    </w:rPr>
                    <w:t>.</w:t>
                  </w:r>
                </w:p>
              </w:tc>
            </w:tr>
            <w:tr w:rsidR="00237CFC" w:rsidRPr="00CB7C78" w14:paraId="0A3CF58D" w14:textId="77777777" w:rsidTr="0055629E">
              <w:trPr>
                <w:trHeight w:val="600"/>
              </w:trPr>
              <w:tc>
                <w:tcPr>
                  <w:tcW w:w="8624" w:type="dxa"/>
                  <w:shd w:val="clear" w:color="auto" w:fill="FFFFFF" w:themeFill="background1"/>
                  <w:vAlign w:val="center"/>
                  <w:hideMark/>
                </w:tcPr>
                <w:p w14:paraId="55571E9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umożliwiać szybkie </w:t>
                  </w:r>
                  <w:proofErr w:type="spellStart"/>
                  <w:r w:rsidRPr="00CB7C78">
                    <w:rPr>
                      <w:rFonts w:asciiTheme="minorHAnsi" w:eastAsia="Times New Roman" w:hAnsiTheme="minorHAnsi" w:cstheme="minorHAnsi"/>
                      <w:lang w:eastAsia="pl-PL"/>
                    </w:rPr>
                    <w:t>granularne</w:t>
                  </w:r>
                  <w:proofErr w:type="spellEnd"/>
                  <w:r w:rsidRPr="00CB7C78">
                    <w:rPr>
                      <w:rFonts w:asciiTheme="minorHAnsi" w:eastAsia="Times New Roman" w:hAnsiTheme="minorHAnsi" w:cstheme="minorHAnsi"/>
                      <w:lang w:eastAsia="pl-PL"/>
                    </w:rPr>
                    <w:t xml:space="preserve"> odtwarzanie obiektów aplikacji bez użycia jakiegokolwiek agenta zainstalowanego wewnątrz maszyny wirtualnej.</w:t>
                  </w:r>
                </w:p>
              </w:tc>
            </w:tr>
            <w:tr w:rsidR="00237CFC" w:rsidRPr="00CB7C78" w14:paraId="51E362FC" w14:textId="77777777" w:rsidTr="0055629E">
              <w:trPr>
                <w:trHeight w:val="630"/>
              </w:trPr>
              <w:tc>
                <w:tcPr>
                  <w:tcW w:w="8624" w:type="dxa"/>
                  <w:shd w:val="clear" w:color="auto" w:fill="FFFFFF" w:themeFill="background1"/>
                  <w:vAlign w:val="center"/>
                  <w:hideMark/>
                </w:tcPr>
                <w:p w14:paraId="5FA4D74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sz w:val="24"/>
                      <w:szCs w:val="24"/>
                      <w:lang w:eastAsia="pl-PL"/>
                    </w:rPr>
                  </w:pPr>
                  <w:r w:rsidRPr="00CB7C78">
                    <w:rPr>
                      <w:rFonts w:asciiTheme="minorHAnsi" w:eastAsia="Times New Roman" w:hAnsiTheme="minorHAnsi" w:cstheme="minorHAnsi"/>
                      <w:sz w:val="24"/>
                      <w:szCs w:val="24"/>
                      <w:lang w:eastAsia="pl-PL"/>
                    </w:rPr>
                    <w:t xml:space="preserve">Oprogramowanie musi wspierać </w:t>
                  </w:r>
                  <w:proofErr w:type="spellStart"/>
                  <w:r w:rsidRPr="00CB7C78">
                    <w:rPr>
                      <w:rFonts w:asciiTheme="minorHAnsi" w:eastAsia="Times New Roman" w:hAnsiTheme="minorHAnsi" w:cstheme="minorHAnsi"/>
                      <w:sz w:val="24"/>
                      <w:szCs w:val="24"/>
                      <w:lang w:eastAsia="pl-PL"/>
                    </w:rPr>
                    <w:t>granularne</w:t>
                  </w:r>
                  <w:proofErr w:type="spellEnd"/>
                  <w:r w:rsidRPr="00CB7C78">
                    <w:rPr>
                      <w:rFonts w:asciiTheme="minorHAnsi" w:eastAsia="Times New Roman" w:hAnsiTheme="minorHAnsi" w:cstheme="minorHAnsi"/>
                      <w:sz w:val="24"/>
                      <w:szCs w:val="24"/>
                      <w:lang w:eastAsia="pl-PL"/>
                    </w:rPr>
                    <w:t xml:space="preserve"> odtwarzanie obiektów Active Directory takich jak konta komputerów, konta użytkowników oraz pozwalać na odtworzenie haseł.</w:t>
                  </w:r>
                </w:p>
              </w:tc>
            </w:tr>
            <w:tr w:rsidR="00237CFC" w:rsidRPr="00CB7C78" w14:paraId="4724D45B" w14:textId="77777777" w:rsidTr="0055629E">
              <w:trPr>
                <w:trHeight w:val="630"/>
              </w:trPr>
              <w:tc>
                <w:tcPr>
                  <w:tcW w:w="8624" w:type="dxa"/>
                  <w:shd w:val="clear" w:color="auto" w:fill="FFFFFF" w:themeFill="background1"/>
                  <w:vAlign w:val="center"/>
                  <w:hideMark/>
                </w:tcPr>
                <w:p w14:paraId="1B592D20"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sz w:val="24"/>
                      <w:szCs w:val="24"/>
                      <w:lang w:eastAsia="pl-PL"/>
                    </w:rPr>
                  </w:pPr>
                  <w:r w:rsidRPr="00CB7C78">
                    <w:rPr>
                      <w:rFonts w:asciiTheme="minorHAnsi" w:eastAsia="Times New Roman" w:hAnsiTheme="minorHAnsi" w:cstheme="minorHAnsi"/>
                      <w:sz w:val="24"/>
                      <w:szCs w:val="24"/>
                      <w:lang w:eastAsia="pl-PL"/>
                    </w:rPr>
                    <w:t xml:space="preserve">Oprogramowanie musi wspierać </w:t>
                  </w:r>
                  <w:proofErr w:type="spellStart"/>
                  <w:r w:rsidRPr="00CB7C78">
                    <w:rPr>
                      <w:rFonts w:asciiTheme="minorHAnsi" w:eastAsia="Times New Roman" w:hAnsiTheme="minorHAnsi" w:cstheme="minorHAnsi"/>
                      <w:sz w:val="24"/>
                      <w:szCs w:val="24"/>
                      <w:lang w:eastAsia="pl-PL"/>
                    </w:rPr>
                    <w:t>granularne</w:t>
                  </w:r>
                  <w:proofErr w:type="spellEnd"/>
                  <w:r w:rsidRPr="00CB7C78">
                    <w:rPr>
                      <w:rFonts w:asciiTheme="minorHAnsi" w:eastAsia="Times New Roman" w:hAnsiTheme="minorHAnsi" w:cstheme="minorHAnsi"/>
                      <w:sz w:val="24"/>
                      <w:szCs w:val="24"/>
                      <w:lang w:eastAsia="pl-PL"/>
                    </w:rPr>
                    <w:t xml:space="preserve"> odtwarzanie dowolnych atrybutów, rekordów DNS zintegrowanych z AD, Microsoft System Objects, certyfikatów CA oraz elementów AD </w:t>
                  </w:r>
                  <w:proofErr w:type="spellStart"/>
                  <w:r w:rsidRPr="00CB7C78">
                    <w:rPr>
                      <w:rFonts w:asciiTheme="minorHAnsi" w:eastAsia="Times New Roman" w:hAnsiTheme="minorHAnsi" w:cstheme="minorHAnsi"/>
                      <w:sz w:val="24"/>
                      <w:szCs w:val="24"/>
                      <w:lang w:eastAsia="pl-PL"/>
                    </w:rPr>
                    <w:t>Sites</w:t>
                  </w:r>
                  <w:proofErr w:type="spellEnd"/>
                  <w:r w:rsidRPr="00CB7C78">
                    <w:rPr>
                      <w:rFonts w:asciiTheme="minorHAnsi" w:eastAsia="Times New Roman" w:hAnsiTheme="minorHAnsi" w:cstheme="minorHAnsi"/>
                      <w:sz w:val="24"/>
                      <w:szCs w:val="24"/>
                      <w:lang w:eastAsia="pl-PL"/>
                    </w:rPr>
                    <w:t>.</w:t>
                  </w:r>
                </w:p>
              </w:tc>
            </w:tr>
            <w:tr w:rsidR="00237CFC" w:rsidRPr="00CB7C78" w14:paraId="18F2BCC2" w14:textId="77777777" w:rsidTr="0055629E">
              <w:trPr>
                <w:trHeight w:val="600"/>
              </w:trPr>
              <w:tc>
                <w:tcPr>
                  <w:tcW w:w="8624" w:type="dxa"/>
                  <w:shd w:val="clear" w:color="auto" w:fill="FFFFFF" w:themeFill="background1"/>
                  <w:vAlign w:val="center"/>
                  <w:hideMark/>
                </w:tcPr>
                <w:p w14:paraId="6AF3759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w:t>
                  </w:r>
                  <w:proofErr w:type="spellStart"/>
                  <w:r w:rsidRPr="00CB7C78">
                    <w:rPr>
                      <w:rFonts w:asciiTheme="minorHAnsi" w:eastAsia="Times New Roman" w:hAnsiTheme="minorHAnsi" w:cstheme="minorHAnsi"/>
                      <w:lang w:eastAsia="pl-PL"/>
                    </w:rPr>
                    <w:t>granularne</w:t>
                  </w:r>
                  <w:proofErr w:type="spellEnd"/>
                  <w:r w:rsidRPr="00CB7C78">
                    <w:rPr>
                      <w:rFonts w:asciiTheme="minorHAnsi" w:eastAsia="Times New Roman" w:hAnsiTheme="minorHAnsi" w:cstheme="minorHAnsi"/>
                      <w:lang w:eastAsia="pl-PL"/>
                    </w:rPr>
                    <w:t xml:space="preserve"> odtwarzanie Microsoft Exchange 2010 i nowszych (dowolny obiekt w tym obiekty w folderze "</w:t>
                  </w:r>
                  <w:proofErr w:type="spellStart"/>
                  <w:r w:rsidRPr="00CB7C78">
                    <w:rPr>
                      <w:rFonts w:asciiTheme="minorHAnsi" w:eastAsia="Times New Roman" w:hAnsiTheme="minorHAnsi" w:cstheme="minorHAnsi"/>
                      <w:lang w:eastAsia="pl-PL"/>
                    </w:rPr>
                    <w:t>Permanently</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Deleted</w:t>
                  </w:r>
                  <w:proofErr w:type="spellEnd"/>
                  <w:r w:rsidRPr="00CB7C78">
                    <w:rPr>
                      <w:rFonts w:asciiTheme="minorHAnsi" w:eastAsia="Times New Roman" w:hAnsiTheme="minorHAnsi" w:cstheme="minorHAnsi"/>
                      <w:lang w:eastAsia="pl-PL"/>
                    </w:rPr>
                    <w:t xml:space="preserve"> Objects"),</w:t>
                  </w:r>
                </w:p>
              </w:tc>
            </w:tr>
            <w:tr w:rsidR="00237CFC" w:rsidRPr="00CB7C78" w14:paraId="3D340159" w14:textId="77777777" w:rsidTr="0055629E">
              <w:trPr>
                <w:trHeight w:val="300"/>
              </w:trPr>
              <w:tc>
                <w:tcPr>
                  <w:tcW w:w="8624" w:type="dxa"/>
                  <w:shd w:val="clear" w:color="auto" w:fill="FFFFFF" w:themeFill="background1"/>
                  <w:vAlign w:val="center"/>
                  <w:hideMark/>
                </w:tcPr>
                <w:p w14:paraId="33401A0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wspierać przywracanie danych Exchange do oryginalnego środowiska</w:t>
                  </w:r>
                </w:p>
              </w:tc>
            </w:tr>
            <w:tr w:rsidR="00237CFC" w:rsidRPr="00CB7C78" w14:paraId="04C20B45" w14:textId="77777777" w:rsidTr="0055629E">
              <w:trPr>
                <w:trHeight w:val="300"/>
              </w:trPr>
              <w:tc>
                <w:tcPr>
                  <w:tcW w:w="8624" w:type="dxa"/>
                  <w:shd w:val="clear" w:color="auto" w:fill="FFFFFF" w:themeFill="background1"/>
                  <w:vAlign w:val="center"/>
                  <w:hideMark/>
                </w:tcPr>
                <w:p w14:paraId="0F2475A6"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w:t>
                  </w:r>
                  <w:proofErr w:type="spellStart"/>
                  <w:r w:rsidRPr="00CB7C78">
                    <w:rPr>
                      <w:rFonts w:asciiTheme="minorHAnsi" w:eastAsia="Times New Roman" w:hAnsiTheme="minorHAnsi" w:cstheme="minorHAnsi"/>
                      <w:lang w:eastAsia="pl-PL"/>
                    </w:rPr>
                    <w:t>granularne</w:t>
                  </w:r>
                  <w:proofErr w:type="spellEnd"/>
                  <w:r w:rsidRPr="00CB7C78">
                    <w:rPr>
                      <w:rFonts w:asciiTheme="minorHAnsi" w:eastAsia="Times New Roman" w:hAnsiTheme="minorHAnsi" w:cstheme="minorHAnsi"/>
                      <w:lang w:eastAsia="pl-PL"/>
                    </w:rPr>
                    <w:t xml:space="preserve"> odtwarzanie Microsoft SQL 2005 i nowszych</w:t>
                  </w:r>
                </w:p>
              </w:tc>
            </w:tr>
            <w:tr w:rsidR="00237CFC" w:rsidRPr="00CB7C78" w14:paraId="0FD7FDCB" w14:textId="77777777" w:rsidTr="0055629E">
              <w:trPr>
                <w:trHeight w:val="300"/>
              </w:trPr>
              <w:tc>
                <w:tcPr>
                  <w:tcW w:w="8624" w:type="dxa"/>
                  <w:shd w:val="clear" w:color="auto" w:fill="FFFFFF" w:themeFill="background1"/>
                  <w:vAlign w:val="center"/>
                  <w:hideMark/>
                </w:tcPr>
                <w:p w14:paraId="2336FEC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wspierać odtworzenie point-in-</w:t>
                  </w:r>
                  <w:proofErr w:type="spellStart"/>
                  <w:r w:rsidRPr="00CB7C78">
                    <w:rPr>
                      <w:rFonts w:asciiTheme="minorHAnsi" w:eastAsia="Times New Roman" w:hAnsiTheme="minorHAnsi" w:cstheme="minorHAnsi"/>
                      <w:lang w:eastAsia="pl-PL"/>
                    </w:rPr>
                    <w:t>time</w:t>
                  </w:r>
                  <w:proofErr w:type="spellEnd"/>
                  <w:r w:rsidRPr="00CB7C78">
                    <w:rPr>
                      <w:rFonts w:asciiTheme="minorHAnsi" w:eastAsia="Times New Roman" w:hAnsiTheme="minorHAnsi" w:cstheme="minorHAnsi"/>
                      <w:lang w:eastAsia="pl-PL"/>
                    </w:rPr>
                    <w:t xml:space="preserve"> wraz z możliwością przywrócenia bazy do oryginalnego środowiska</w:t>
                  </w:r>
                </w:p>
              </w:tc>
            </w:tr>
            <w:tr w:rsidR="00237CFC" w:rsidRPr="00CB7C78" w14:paraId="0C58E61F" w14:textId="77777777" w:rsidTr="0055629E">
              <w:trPr>
                <w:trHeight w:val="300"/>
              </w:trPr>
              <w:tc>
                <w:tcPr>
                  <w:tcW w:w="8624" w:type="dxa"/>
                  <w:shd w:val="clear" w:color="auto" w:fill="FFFFFF" w:themeFill="background1"/>
                  <w:vAlign w:val="center"/>
                  <w:hideMark/>
                </w:tcPr>
                <w:p w14:paraId="6C3019C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w:t>
                  </w:r>
                  <w:proofErr w:type="spellStart"/>
                  <w:r w:rsidRPr="00CB7C78">
                    <w:rPr>
                      <w:rFonts w:asciiTheme="minorHAnsi" w:eastAsia="Times New Roman" w:hAnsiTheme="minorHAnsi" w:cstheme="minorHAnsi"/>
                      <w:lang w:eastAsia="pl-PL"/>
                    </w:rPr>
                    <w:t>granularne</w:t>
                  </w:r>
                  <w:proofErr w:type="spellEnd"/>
                  <w:r w:rsidRPr="00CB7C78">
                    <w:rPr>
                      <w:rFonts w:asciiTheme="minorHAnsi" w:eastAsia="Times New Roman" w:hAnsiTheme="minorHAnsi" w:cstheme="minorHAnsi"/>
                      <w:lang w:eastAsia="pl-PL"/>
                    </w:rPr>
                    <w:t xml:space="preserve"> odtwarzanie Microsoft </w:t>
                  </w:r>
                  <w:proofErr w:type="spellStart"/>
                  <w:r w:rsidRPr="00CB7C78">
                    <w:rPr>
                      <w:rFonts w:asciiTheme="minorHAnsi" w:eastAsia="Times New Roman" w:hAnsiTheme="minorHAnsi" w:cstheme="minorHAnsi"/>
                      <w:lang w:eastAsia="pl-PL"/>
                    </w:rPr>
                    <w:t>Sharepoint</w:t>
                  </w:r>
                  <w:proofErr w:type="spellEnd"/>
                  <w:r w:rsidRPr="00CB7C78">
                    <w:rPr>
                      <w:rFonts w:asciiTheme="minorHAnsi" w:eastAsia="Times New Roman" w:hAnsiTheme="minorHAnsi" w:cstheme="minorHAnsi"/>
                      <w:lang w:eastAsia="pl-PL"/>
                    </w:rPr>
                    <w:t xml:space="preserve"> 2010 i nowszych</w:t>
                  </w:r>
                </w:p>
              </w:tc>
            </w:tr>
            <w:tr w:rsidR="00237CFC" w:rsidRPr="00CB7C78" w14:paraId="70463C28" w14:textId="77777777" w:rsidTr="0055629E">
              <w:trPr>
                <w:trHeight w:val="300"/>
              </w:trPr>
              <w:tc>
                <w:tcPr>
                  <w:tcW w:w="8624" w:type="dxa"/>
                  <w:shd w:val="clear" w:color="auto" w:fill="FFFFFF" w:themeFill="background1"/>
                  <w:vAlign w:val="center"/>
                  <w:hideMark/>
                </w:tcPr>
                <w:p w14:paraId="4980E10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odtworzenia elementów, witryn, uprawnień dla witryn </w:t>
                  </w:r>
                  <w:proofErr w:type="spellStart"/>
                  <w:r w:rsidRPr="00CB7C78">
                    <w:rPr>
                      <w:rFonts w:asciiTheme="minorHAnsi" w:eastAsia="Times New Roman" w:hAnsiTheme="minorHAnsi" w:cstheme="minorHAnsi"/>
                      <w:lang w:eastAsia="pl-PL"/>
                    </w:rPr>
                    <w:t>Sharepoint</w:t>
                  </w:r>
                  <w:proofErr w:type="spellEnd"/>
                  <w:r w:rsidRPr="00CB7C78">
                    <w:rPr>
                      <w:rFonts w:asciiTheme="minorHAnsi" w:eastAsia="Times New Roman" w:hAnsiTheme="minorHAnsi" w:cstheme="minorHAnsi"/>
                      <w:lang w:eastAsia="pl-PL"/>
                    </w:rPr>
                    <w:t>.</w:t>
                  </w:r>
                </w:p>
              </w:tc>
            </w:tr>
            <w:tr w:rsidR="00237CFC" w:rsidRPr="00CB7C78" w14:paraId="091495F6" w14:textId="77777777" w:rsidTr="0055629E">
              <w:trPr>
                <w:trHeight w:val="600"/>
              </w:trPr>
              <w:tc>
                <w:tcPr>
                  <w:tcW w:w="8624" w:type="dxa"/>
                  <w:shd w:val="clear" w:color="auto" w:fill="FFFFFF" w:themeFill="background1"/>
                  <w:vAlign w:val="center"/>
                  <w:hideMark/>
                </w:tcPr>
                <w:p w14:paraId="517ED09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wspierać </w:t>
                  </w:r>
                  <w:proofErr w:type="spellStart"/>
                  <w:r w:rsidRPr="00CB7C78">
                    <w:rPr>
                      <w:rFonts w:asciiTheme="minorHAnsi" w:eastAsia="Times New Roman" w:hAnsiTheme="minorHAnsi" w:cstheme="minorHAnsi"/>
                      <w:lang w:eastAsia="pl-PL"/>
                    </w:rPr>
                    <w:t>granularne</w:t>
                  </w:r>
                  <w:proofErr w:type="spellEnd"/>
                  <w:r w:rsidRPr="00CB7C78">
                    <w:rPr>
                      <w:rFonts w:asciiTheme="minorHAnsi" w:eastAsia="Times New Roman" w:hAnsiTheme="minorHAnsi" w:cstheme="minorHAnsi"/>
                      <w:lang w:eastAsia="pl-PL"/>
                    </w:rPr>
                    <w:t xml:space="preserve"> odtwarzanie baz danych Oracle z opcją odtwarzanie point-in-</w:t>
                  </w:r>
                  <w:proofErr w:type="spellStart"/>
                  <w:r w:rsidRPr="00CB7C78">
                    <w:rPr>
                      <w:rFonts w:asciiTheme="minorHAnsi" w:eastAsia="Times New Roman" w:hAnsiTheme="minorHAnsi" w:cstheme="minorHAnsi"/>
                      <w:lang w:eastAsia="pl-PL"/>
                    </w:rPr>
                    <w:t>time</w:t>
                  </w:r>
                  <w:proofErr w:type="spellEnd"/>
                  <w:r w:rsidRPr="00CB7C78">
                    <w:rPr>
                      <w:rFonts w:asciiTheme="minorHAnsi" w:eastAsia="Times New Roman" w:hAnsiTheme="minorHAnsi" w:cstheme="minorHAnsi"/>
                      <w:lang w:eastAsia="pl-PL"/>
                    </w:rPr>
                    <w:t xml:space="preserve"> wraz z włączonym Oracle </w:t>
                  </w:r>
                  <w:proofErr w:type="spellStart"/>
                  <w:r w:rsidRPr="00CB7C78">
                    <w:rPr>
                      <w:rFonts w:asciiTheme="minorHAnsi" w:eastAsia="Times New Roman" w:hAnsiTheme="minorHAnsi" w:cstheme="minorHAnsi"/>
                      <w:lang w:eastAsia="pl-PL"/>
                    </w:rPr>
                    <w:t>DataGuard</w:t>
                  </w:r>
                  <w:proofErr w:type="spellEnd"/>
                  <w:r w:rsidRPr="00CB7C78">
                    <w:rPr>
                      <w:rFonts w:asciiTheme="minorHAnsi" w:eastAsia="Times New Roman" w:hAnsiTheme="minorHAnsi" w:cstheme="minorHAnsi"/>
                      <w:lang w:eastAsia="pl-PL"/>
                    </w:rPr>
                    <w:t>. Funkcjonalność ta musi być dostępna dla baz uruchomionych w środowiskach Windows oraz Linux.</w:t>
                  </w:r>
                </w:p>
              </w:tc>
            </w:tr>
            <w:tr w:rsidR="00237CFC" w:rsidRPr="00CB7C78" w14:paraId="5484EAFA" w14:textId="77777777" w:rsidTr="0055629E">
              <w:trPr>
                <w:trHeight w:val="600"/>
              </w:trPr>
              <w:tc>
                <w:tcPr>
                  <w:tcW w:w="8624" w:type="dxa"/>
                  <w:shd w:val="clear" w:color="auto" w:fill="FFFFFF" w:themeFill="background1"/>
                  <w:vAlign w:val="center"/>
                  <w:hideMark/>
                </w:tcPr>
                <w:p w14:paraId="75C9A9D3"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pozwalać na zaprezentowanie oraz migrację online baz MS SQL oraz Oracle bezpośrednio z pliku kopii zapasowej do działającego serwera bazodanowego</w:t>
                  </w:r>
                </w:p>
              </w:tc>
            </w:tr>
            <w:tr w:rsidR="00237CFC" w:rsidRPr="00CB7C78" w14:paraId="0A33CEFF" w14:textId="77777777" w:rsidTr="0055629E">
              <w:trPr>
                <w:trHeight w:val="315"/>
              </w:trPr>
              <w:tc>
                <w:tcPr>
                  <w:tcW w:w="8624" w:type="dxa"/>
                  <w:shd w:val="clear" w:color="auto" w:fill="FFFFFF" w:themeFill="background1"/>
                  <w:vAlign w:val="center"/>
                  <w:hideMark/>
                </w:tcPr>
                <w:p w14:paraId="0A37653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wspierać także specyficzne metody odtwarzania w tym "</w:t>
                  </w:r>
                  <w:proofErr w:type="spellStart"/>
                  <w:r w:rsidRPr="00CB7C78">
                    <w:rPr>
                      <w:rFonts w:asciiTheme="minorHAnsi" w:eastAsia="Times New Roman" w:hAnsiTheme="minorHAnsi" w:cstheme="minorHAnsi"/>
                      <w:lang w:eastAsia="pl-PL"/>
                    </w:rPr>
                    <w:t>reverse</w:t>
                  </w:r>
                  <w:proofErr w:type="spellEnd"/>
                  <w:r w:rsidRPr="00CB7C78">
                    <w:rPr>
                      <w:rFonts w:asciiTheme="minorHAnsi" w:eastAsia="Times New Roman" w:hAnsiTheme="minorHAnsi" w:cstheme="minorHAnsi"/>
                      <w:lang w:eastAsia="pl-PL"/>
                    </w:rPr>
                    <w:t xml:space="preserve"> CBT" oraz odtwarzanie z wykorzystaniem sieci SAN</w:t>
                  </w:r>
                </w:p>
              </w:tc>
            </w:tr>
            <w:tr w:rsidR="00237CFC" w:rsidRPr="00CB7C78" w14:paraId="010E9331" w14:textId="77777777" w:rsidTr="0055629E">
              <w:trPr>
                <w:trHeight w:val="330"/>
              </w:trPr>
              <w:tc>
                <w:tcPr>
                  <w:tcW w:w="8624" w:type="dxa"/>
                  <w:shd w:val="clear" w:color="auto" w:fill="FFFFFF" w:themeFill="background1"/>
                  <w:vAlign w:val="bottom"/>
                  <w:hideMark/>
                </w:tcPr>
                <w:p w14:paraId="0098CD74"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Ograniczenie ryzyka</w:t>
                  </w:r>
                </w:p>
              </w:tc>
            </w:tr>
            <w:tr w:rsidR="00237CFC" w:rsidRPr="00CB7C78" w14:paraId="2E3673C2" w14:textId="77777777" w:rsidTr="0055629E">
              <w:trPr>
                <w:trHeight w:val="615"/>
              </w:trPr>
              <w:tc>
                <w:tcPr>
                  <w:tcW w:w="8624" w:type="dxa"/>
                  <w:shd w:val="clear" w:color="auto" w:fill="FFFFFF" w:themeFill="background1"/>
                  <w:vAlign w:val="bottom"/>
                  <w:hideMark/>
                </w:tcPr>
                <w:p w14:paraId="27316D2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dawać możliwość stworzenia laboratorium (izolowane środowisko) dla </w:t>
                  </w:r>
                  <w:proofErr w:type="spellStart"/>
                  <w:r w:rsidRPr="00CB7C78">
                    <w:rPr>
                      <w:rFonts w:asciiTheme="minorHAnsi" w:eastAsia="Times New Roman" w:hAnsiTheme="minorHAnsi" w:cstheme="minorHAnsi"/>
                      <w:lang w:eastAsia="pl-PL"/>
                    </w:rPr>
                    <w:t>vSphere</w:t>
                  </w:r>
                  <w:proofErr w:type="spellEnd"/>
                  <w:r w:rsidRPr="00CB7C78">
                    <w:rPr>
                      <w:rFonts w:asciiTheme="minorHAnsi" w:eastAsia="Times New Roman" w:hAnsiTheme="minorHAnsi" w:cstheme="minorHAnsi"/>
                      <w:lang w:eastAsia="pl-PL"/>
                    </w:rPr>
                    <w:t xml:space="preserve"> i Hyper-V używając wirtualnych maszyn uruchamianych bezpośrednio z plików backupu.</w:t>
                  </w:r>
                </w:p>
              </w:tc>
            </w:tr>
            <w:tr w:rsidR="00237CFC" w:rsidRPr="00CB7C78" w14:paraId="7B71A71E" w14:textId="77777777" w:rsidTr="0055629E">
              <w:trPr>
                <w:trHeight w:val="562"/>
              </w:trPr>
              <w:tc>
                <w:tcPr>
                  <w:tcW w:w="8624" w:type="dxa"/>
                  <w:shd w:val="clear" w:color="auto" w:fill="FFFFFF" w:themeFill="background1"/>
                  <w:vAlign w:val="bottom"/>
                  <w:hideMark/>
                </w:tcPr>
                <w:p w14:paraId="7A03B63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tc>
            </w:tr>
            <w:tr w:rsidR="00237CFC" w:rsidRPr="00CB7C78" w14:paraId="731863DE" w14:textId="77777777" w:rsidTr="0055629E">
              <w:trPr>
                <w:trHeight w:val="300"/>
              </w:trPr>
              <w:tc>
                <w:tcPr>
                  <w:tcW w:w="8624" w:type="dxa"/>
                  <w:shd w:val="clear" w:color="auto" w:fill="FFFFFF" w:themeFill="background1"/>
                  <w:vAlign w:val="bottom"/>
                  <w:hideMark/>
                </w:tcPr>
                <w:p w14:paraId="52251160"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mieć podobne mechanizmy dla replik w środowisku </w:t>
                  </w:r>
                  <w:proofErr w:type="spellStart"/>
                  <w:r w:rsidRPr="00CB7C78">
                    <w:rPr>
                      <w:rFonts w:asciiTheme="minorHAnsi" w:eastAsia="Times New Roman" w:hAnsiTheme="minorHAnsi" w:cstheme="minorHAnsi"/>
                      <w:lang w:eastAsia="pl-PL"/>
                    </w:rPr>
                    <w:t>vSphere</w:t>
                  </w:r>
                  <w:proofErr w:type="spellEnd"/>
                </w:p>
              </w:tc>
            </w:tr>
            <w:tr w:rsidR="00237CFC" w:rsidRPr="00CB7C78" w14:paraId="13206517" w14:textId="77777777" w:rsidTr="0055629E">
              <w:trPr>
                <w:trHeight w:val="900"/>
              </w:trPr>
              <w:tc>
                <w:tcPr>
                  <w:tcW w:w="8624" w:type="dxa"/>
                  <w:shd w:val="clear" w:color="auto" w:fill="FFFFFF" w:themeFill="background1"/>
                  <w:vAlign w:val="bottom"/>
                  <w:hideMark/>
                </w:tcPr>
                <w:p w14:paraId="09BC2D3E"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CB7C78">
                    <w:rPr>
                      <w:rFonts w:asciiTheme="minorHAnsi" w:eastAsia="Times New Roman" w:hAnsiTheme="minorHAnsi" w:cstheme="minorHAnsi"/>
                      <w:lang w:eastAsia="pl-PL"/>
                    </w:rPr>
                    <w:t>Defender</w:t>
                  </w:r>
                  <w:proofErr w:type="spellEnd"/>
                  <w:r w:rsidRPr="00CB7C78">
                    <w:rPr>
                      <w:rFonts w:asciiTheme="minorHAnsi" w:eastAsia="Times New Roman" w:hAnsiTheme="minorHAnsi" w:cstheme="minorHAnsi"/>
                      <w:lang w:eastAsia="pl-PL"/>
                    </w:rPr>
                    <w:t xml:space="preserve">, Symantec </w:t>
                  </w:r>
                  <w:proofErr w:type="spellStart"/>
                  <w:r w:rsidRPr="00CB7C78">
                    <w:rPr>
                      <w:rFonts w:asciiTheme="minorHAnsi" w:eastAsia="Times New Roman" w:hAnsiTheme="minorHAnsi" w:cstheme="minorHAnsi"/>
                      <w:lang w:eastAsia="pl-PL"/>
                    </w:rPr>
                    <w:t>Protection</w:t>
                  </w:r>
                  <w:proofErr w:type="spellEnd"/>
                  <w:r w:rsidRPr="00CB7C78">
                    <w:rPr>
                      <w:rFonts w:asciiTheme="minorHAnsi" w:eastAsia="Times New Roman" w:hAnsiTheme="minorHAnsi" w:cstheme="minorHAnsi"/>
                      <w:lang w:eastAsia="pl-PL"/>
                    </w:rPr>
                    <w:t xml:space="preserve"> Engine oraz ESET NOD32.</w:t>
                  </w:r>
                </w:p>
              </w:tc>
            </w:tr>
            <w:tr w:rsidR="00237CFC" w:rsidRPr="00CB7C78" w14:paraId="1F299F52" w14:textId="77777777" w:rsidTr="0055629E">
              <w:trPr>
                <w:trHeight w:val="615"/>
              </w:trPr>
              <w:tc>
                <w:tcPr>
                  <w:tcW w:w="8624" w:type="dxa"/>
                  <w:shd w:val="clear" w:color="auto" w:fill="FFFFFF" w:themeFill="background1"/>
                  <w:vAlign w:val="bottom"/>
                  <w:hideMark/>
                </w:tcPr>
                <w:p w14:paraId="5CD2D45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Oprogramowanie musi umożliwiać dwuetapowe, automatyczne, odtwarzanie maszyn wirtualnych z możliwością wstrzyknięcia dowolnego skryptu przed odtworzeniem danych do środowiska produkcyjnego.</w:t>
                  </w:r>
                </w:p>
              </w:tc>
            </w:tr>
            <w:tr w:rsidR="00237CFC" w:rsidRPr="00CB7C78" w14:paraId="7EDA7F11" w14:textId="77777777" w:rsidTr="0055629E">
              <w:trPr>
                <w:trHeight w:val="330"/>
              </w:trPr>
              <w:tc>
                <w:tcPr>
                  <w:tcW w:w="8624" w:type="dxa"/>
                  <w:shd w:val="clear" w:color="auto" w:fill="FFFFFF" w:themeFill="background1"/>
                  <w:vAlign w:val="bottom"/>
                  <w:hideMark/>
                </w:tcPr>
                <w:p w14:paraId="1AD1D4B9"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Monitoring</w:t>
                  </w:r>
                </w:p>
              </w:tc>
            </w:tr>
            <w:tr w:rsidR="00237CFC" w:rsidRPr="00CB7C78" w14:paraId="66E8A46E" w14:textId="77777777" w:rsidTr="0055629E">
              <w:trPr>
                <w:trHeight w:val="615"/>
              </w:trPr>
              <w:tc>
                <w:tcPr>
                  <w:tcW w:w="8624" w:type="dxa"/>
                  <w:shd w:val="clear" w:color="auto" w:fill="FFFFFF" w:themeFill="background1"/>
                  <w:vAlign w:val="center"/>
                  <w:hideMark/>
                </w:tcPr>
                <w:p w14:paraId="1F49A26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zapewnić możliwość monitorowania środowiska </w:t>
                  </w:r>
                  <w:proofErr w:type="spellStart"/>
                  <w:r w:rsidRPr="00CB7C78">
                    <w:rPr>
                      <w:rFonts w:asciiTheme="minorHAnsi" w:eastAsia="Times New Roman" w:hAnsiTheme="minorHAnsi" w:cstheme="minorHAnsi"/>
                      <w:lang w:eastAsia="pl-PL"/>
                    </w:rPr>
                    <w:t>wirtualizacyjnego</w:t>
                  </w:r>
                  <w:proofErr w:type="spellEnd"/>
                  <w:r w:rsidRPr="00CB7C78">
                    <w:rPr>
                      <w:rFonts w:asciiTheme="minorHAnsi" w:eastAsia="Times New Roman" w:hAnsiTheme="minorHAnsi" w:cstheme="minorHAnsi"/>
                      <w:lang w:eastAsia="pl-PL"/>
                    </w:rPr>
                    <w:t xml:space="preserve"> opartego na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vSphere</w:t>
                  </w:r>
                  <w:proofErr w:type="spellEnd"/>
                  <w:r w:rsidRPr="00CB7C78">
                    <w:rPr>
                      <w:rFonts w:asciiTheme="minorHAnsi" w:eastAsia="Times New Roman" w:hAnsiTheme="minorHAnsi" w:cstheme="minorHAnsi"/>
                      <w:lang w:eastAsia="pl-PL"/>
                    </w:rPr>
                    <w:t xml:space="preserve"> i Microsoft Hyper-V bez potrzeby korzystania z narzędzi firm trzecich</w:t>
                  </w:r>
                </w:p>
              </w:tc>
            </w:tr>
            <w:tr w:rsidR="00237CFC" w:rsidRPr="00CB7C78" w14:paraId="3E8F1133" w14:textId="77777777" w:rsidTr="0055629E">
              <w:trPr>
                <w:trHeight w:val="600"/>
              </w:trPr>
              <w:tc>
                <w:tcPr>
                  <w:tcW w:w="8624" w:type="dxa"/>
                  <w:shd w:val="clear" w:color="auto" w:fill="FFFFFF" w:themeFill="background1"/>
                  <w:vAlign w:val="center"/>
                  <w:hideMark/>
                </w:tcPr>
                <w:p w14:paraId="05F90DB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umożliwiać monitorowanie środowiska </w:t>
                  </w:r>
                  <w:proofErr w:type="spellStart"/>
                  <w:r w:rsidRPr="00CB7C78">
                    <w:rPr>
                      <w:rFonts w:asciiTheme="minorHAnsi" w:eastAsia="Times New Roman" w:hAnsiTheme="minorHAnsi" w:cstheme="minorHAnsi"/>
                      <w:lang w:eastAsia="pl-PL"/>
                    </w:rPr>
                    <w:t>wirtualizacyjnego</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 wersji 7.0 i 8.00 - zarówno w bezpłatnej wersji </w:t>
                  </w:r>
                  <w:proofErr w:type="spellStart"/>
                  <w:r w:rsidRPr="00CB7C78">
                    <w:rPr>
                      <w:rFonts w:asciiTheme="minorHAnsi" w:eastAsia="Times New Roman" w:hAnsiTheme="minorHAnsi" w:cstheme="minorHAnsi"/>
                      <w:lang w:eastAsia="pl-PL"/>
                    </w:rPr>
                    <w:t>ESXi</w:t>
                  </w:r>
                  <w:proofErr w:type="spellEnd"/>
                  <w:r w:rsidRPr="00CB7C78">
                    <w:rPr>
                      <w:rFonts w:asciiTheme="minorHAnsi" w:eastAsia="Times New Roman" w:hAnsiTheme="minorHAnsi" w:cstheme="minorHAnsi"/>
                      <w:lang w:eastAsia="pl-PL"/>
                    </w:rPr>
                    <w:t xml:space="preserve"> jak i w pełnej wersji ESX/</w:t>
                  </w:r>
                  <w:proofErr w:type="spellStart"/>
                  <w:r w:rsidRPr="00CB7C78">
                    <w:rPr>
                      <w:rFonts w:asciiTheme="minorHAnsi" w:eastAsia="Times New Roman" w:hAnsiTheme="minorHAnsi" w:cstheme="minorHAnsi"/>
                      <w:lang w:eastAsia="pl-PL"/>
                    </w:rPr>
                    <w:t>ESXi</w:t>
                  </w:r>
                  <w:proofErr w:type="spellEnd"/>
                  <w:r w:rsidRPr="00CB7C78">
                    <w:rPr>
                      <w:rFonts w:asciiTheme="minorHAnsi" w:eastAsia="Times New Roman" w:hAnsiTheme="minorHAnsi" w:cstheme="minorHAnsi"/>
                      <w:lang w:eastAsia="pl-PL"/>
                    </w:rPr>
                    <w:t xml:space="preserve"> zarządzane przez konsole </w:t>
                  </w:r>
                  <w:proofErr w:type="spellStart"/>
                  <w:r w:rsidRPr="00CB7C78">
                    <w:rPr>
                      <w:rFonts w:asciiTheme="minorHAnsi" w:eastAsia="Times New Roman" w:hAnsiTheme="minorHAnsi" w:cstheme="minorHAnsi"/>
                      <w:lang w:eastAsia="pl-PL"/>
                    </w:rPr>
                    <w:t>vCenter</w:t>
                  </w:r>
                  <w:proofErr w:type="spellEnd"/>
                  <w:r w:rsidRPr="00CB7C78">
                    <w:rPr>
                      <w:rFonts w:asciiTheme="minorHAnsi" w:eastAsia="Times New Roman" w:hAnsiTheme="minorHAnsi" w:cstheme="minorHAnsi"/>
                      <w:lang w:eastAsia="pl-PL"/>
                    </w:rPr>
                    <w:t xml:space="preserve"> Server lub pracujące samodzielnie</w:t>
                  </w:r>
                </w:p>
              </w:tc>
            </w:tr>
            <w:tr w:rsidR="00237CFC" w:rsidRPr="00CB7C78" w14:paraId="667305BA" w14:textId="77777777" w:rsidTr="0055629E">
              <w:trPr>
                <w:trHeight w:val="900"/>
              </w:trPr>
              <w:tc>
                <w:tcPr>
                  <w:tcW w:w="8624" w:type="dxa"/>
                  <w:shd w:val="clear" w:color="auto" w:fill="FFFFFF" w:themeFill="background1"/>
                  <w:vAlign w:val="center"/>
                  <w:hideMark/>
                </w:tcPr>
                <w:p w14:paraId="11939976"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umożliwiać monitorowanie środowiska </w:t>
                  </w:r>
                  <w:proofErr w:type="spellStart"/>
                  <w:r w:rsidRPr="00CB7C78">
                    <w:rPr>
                      <w:rFonts w:asciiTheme="minorHAnsi" w:eastAsia="Times New Roman" w:hAnsiTheme="minorHAnsi" w:cstheme="minorHAnsi"/>
                      <w:lang w:eastAsia="pl-PL"/>
                    </w:rPr>
                    <w:t>wirtualizacyjnego</w:t>
                  </w:r>
                  <w:proofErr w:type="spellEnd"/>
                  <w:r w:rsidRPr="00CB7C78">
                    <w:rPr>
                      <w:rFonts w:asciiTheme="minorHAnsi" w:eastAsia="Times New Roman" w:hAnsiTheme="minorHAnsi" w:cstheme="minorHAnsi"/>
                      <w:lang w:eastAsia="pl-PL"/>
                    </w:rPr>
                    <w:t xml:space="preserve"> Microsoft Hyper-V 2019 oraz 2022 zarówno w wersji darmowej jak i zawartej w płatnej licencji Microsoft Windows Server zarządzane poprzez System Center Virtual Machine Manager lub pracujące samodzielnie.</w:t>
                  </w:r>
                </w:p>
              </w:tc>
            </w:tr>
            <w:tr w:rsidR="00237CFC" w:rsidRPr="00CB7C78" w14:paraId="1E2C23FA" w14:textId="77777777" w:rsidTr="0055629E">
              <w:trPr>
                <w:trHeight w:val="300"/>
              </w:trPr>
              <w:tc>
                <w:tcPr>
                  <w:tcW w:w="8624" w:type="dxa"/>
                  <w:shd w:val="clear" w:color="auto" w:fill="FFFFFF" w:themeFill="background1"/>
                  <w:vAlign w:val="center"/>
                  <w:hideMark/>
                </w:tcPr>
                <w:p w14:paraId="65AFA3C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status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Ready</w:t>
                  </w:r>
                  <w:proofErr w:type="spellEnd"/>
                  <w:r w:rsidRPr="00CB7C78">
                    <w:rPr>
                      <w:rFonts w:asciiTheme="minorHAnsi" w:eastAsia="Times New Roman" w:hAnsiTheme="minorHAnsi" w:cstheme="minorHAnsi"/>
                      <w:lang w:eastAsia="pl-PL"/>
                    </w:rPr>
                    <w:t xml:space="preserve">” i być przetestowany i certyfikowany przez </w:t>
                  </w:r>
                  <w:proofErr w:type="spellStart"/>
                  <w:r w:rsidRPr="00CB7C78">
                    <w:rPr>
                      <w:rFonts w:asciiTheme="minorHAnsi" w:eastAsia="Times New Roman" w:hAnsiTheme="minorHAnsi" w:cstheme="minorHAnsi"/>
                      <w:lang w:eastAsia="pl-PL"/>
                    </w:rPr>
                    <w:t>VMware</w:t>
                  </w:r>
                  <w:proofErr w:type="spellEnd"/>
                </w:p>
              </w:tc>
            </w:tr>
            <w:tr w:rsidR="00237CFC" w:rsidRPr="00CB7C78" w14:paraId="55562C63" w14:textId="77777777" w:rsidTr="0055629E">
              <w:trPr>
                <w:trHeight w:val="300"/>
              </w:trPr>
              <w:tc>
                <w:tcPr>
                  <w:tcW w:w="8624" w:type="dxa"/>
                  <w:shd w:val="clear" w:color="auto" w:fill="FFFFFF" w:themeFill="background1"/>
                  <w:vAlign w:val="center"/>
                  <w:hideMark/>
                </w:tcPr>
                <w:p w14:paraId="1E6CF74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umożliwiać kategoryzacje obiektów infrastruktury wirtualnej niezależnie od hierarchii stworzonej w </w:t>
                  </w:r>
                  <w:proofErr w:type="spellStart"/>
                  <w:r w:rsidRPr="00CB7C78">
                    <w:rPr>
                      <w:rFonts w:asciiTheme="minorHAnsi" w:eastAsia="Times New Roman" w:hAnsiTheme="minorHAnsi" w:cstheme="minorHAnsi"/>
                      <w:lang w:eastAsia="pl-PL"/>
                    </w:rPr>
                    <w:t>vCenter</w:t>
                  </w:r>
                  <w:proofErr w:type="spellEnd"/>
                </w:p>
              </w:tc>
            </w:tr>
            <w:tr w:rsidR="00237CFC" w:rsidRPr="00CB7C78" w14:paraId="064CCD80" w14:textId="77777777" w:rsidTr="0055629E">
              <w:trPr>
                <w:trHeight w:val="300"/>
              </w:trPr>
              <w:tc>
                <w:tcPr>
                  <w:tcW w:w="8624" w:type="dxa"/>
                  <w:shd w:val="clear" w:color="auto" w:fill="FFFFFF" w:themeFill="background1"/>
                  <w:vAlign w:val="center"/>
                  <w:hideMark/>
                </w:tcPr>
                <w:p w14:paraId="65F1BF8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umożliwiać tworzenie alarmów dla całych grup wirtualnych maszyn jak i pojedynczych wirtualnych maszyn</w:t>
                  </w:r>
                </w:p>
              </w:tc>
            </w:tr>
            <w:tr w:rsidR="00237CFC" w:rsidRPr="00CB7C78" w14:paraId="484EEBF3" w14:textId="77777777" w:rsidTr="0055629E">
              <w:trPr>
                <w:trHeight w:val="600"/>
              </w:trPr>
              <w:tc>
                <w:tcPr>
                  <w:tcW w:w="8624" w:type="dxa"/>
                  <w:shd w:val="clear" w:color="auto" w:fill="FFFFFF" w:themeFill="background1"/>
                  <w:vAlign w:val="center"/>
                  <w:hideMark/>
                </w:tcPr>
                <w:p w14:paraId="4B7450D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dawać możliwość układania terminarza raportów i wysyłania tych raportów przy pomocy poczty elektronicznej w formacie HTML oraz Excel</w:t>
                  </w:r>
                </w:p>
              </w:tc>
            </w:tr>
            <w:tr w:rsidR="00237CFC" w:rsidRPr="00CB7C78" w14:paraId="2D56071C" w14:textId="77777777" w:rsidTr="0055629E">
              <w:trPr>
                <w:trHeight w:val="600"/>
              </w:trPr>
              <w:tc>
                <w:tcPr>
                  <w:tcW w:w="8624" w:type="dxa"/>
                  <w:shd w:val="clear" w:color="auto" w:fill="FFFFFF" w:themeFill="background1"/>
                  <w:vAlign w:val="center"/>
                  <w:hideMark/>
                </w:tcPr>
                <w:p w14:paraId="16BEB5ED"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dawać możliwość podłączenia się do kilku instancji </w:t>
                  </w:r>
                  <w:proofErr w:type="spellStart"/>
                  <w:r w:rsidRPr="00CB7C78">
                    <w:rPr>
                      <w:rFonts w:asciiTheme="minorHAnsi" w:eastAsia="Times New Roman" w:hAnsiTheme="minorHAnsi" w:cstheme="minorHAnsi"/>
                      <w:lang w:eastAsia="pl-PL"/>
                    </w:rPr>
                    <w:t>vCenter</w:t>
                  </w:r>
                  <w:proofErr w:type="spellEnd"/>
                  <w:r w:rsidRPr="00CB7C78">
                    <w:rPr>
                      <w:rFonts w:asciiTheme="minorHAnsi" w:eastAsia="Times New Roman" w:hAnsiTheme="minorHAnsi" w:cstheme="minorHAnsi"/>
                      <w:lang w:eastAsia="pl-PL"/>
                    </w:rPr>
                    <w:t xml:space="preserve"> Server i serwerów Hyper-V jednocześnie, w celu centralnego monitorowania wielu środowisk</w:t>
                  </w:r>
                </w:p>
              </w:tc>
            </w:tr>
            <w:tr w:rsidR="00237CFC" w:rsidRPr="00CB7C78" w14:paraId="4CE27E14" w14:textId="77777777" w:rsidTr="0055629E">
              <w:trPr>
                <w:trHeight w:val="600"/>
              </w:trPr>
              <w:tc>
                <w:tcPr>
                  <w:tcW w:w="8624" w:type="dxa"/>
                  <w:shd w:val="clear" w:color="auto" w:fill="FFFFFF" w:themeFill="background1"/>
                  <w:vAlign w:val="center"/>
                  <w:hideMark/>
                </w:tcPr>
                <w:p w14:paraId="585B97F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wbudowane predefiniowane zestawy alarmów wraz z możliwością tworzenia własnych alarmów i zdarzeń przez administratora</w:t>
                  </w:r>
                </w:p>
              </w:tc>
            </w:tr>
            <w:tr w:rsidR="00237CFC" w:rsidRPr="00CB7C78" w14:paraId="644A994B" w14:textId="77777777" w:rsidTr="0055629E">
              <w:trPr>
                <w:trHeight w:val="300"/>
              </w:trPr>
              <w:tc>
                <w:tcPr>
                  <w:tcW w:w="8624" w:type="dxa"/>
                  <w:shd w:val="clear" w:color="auto" w:fill="FFFFFF" w:themeFill="background1"/>
                  <w:vAlign w:val="center"/>
                  <w:hideMark/>
                </w:tcPr>
                <w:p w14:paraId="280BB5C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wbudowane połączenie z bazą wiedzy opisującą problemy z predefiniowanych alarmów</w:t>
                  </w:r>
                </w:p>
              </w:tc>
            </w:tr>
            <w:tr w:rsidR="00237CFC" w:rsidRPr="00CB7C78" w14:paraId="01485C92" w14:textId="77777777" w:rsidTr="0055629E">
              <w:trPr>
                <w:trHeight w:val="300"/>
              </w:trPr>
              <w:tc>
                <w:tcPr>
                  <w:tcW w:w="8624" w:type="dxa"/>
                  <w:shd w:val="clear" w:color="auto" w:fill="FFFFFF" w:themeFill="background1"/>
                  <w:vAlign w:val="center"/>
                  <w:hideMark/>
                </w:tcPr>
                <w:p w14:paraId="1CE7BCF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centralną konsolę z sumarycznym podglądem wszystkich obiektów infrastruktury wirtualnej (ang. Dashboard)</w:t>
                  </w:r>
                </w:p>
              </w:tc>
            </w:tr>
            <w:tr w:rsidR="00237CFC" w:rsidRPr="00CB7C78" w14:paraId="295945A8" w14:textId="77777777" w:rsidTr="0055629E">
              <w:trPr>
                <w:trHeight w:val="300"/>
              </w:trPr>
              <w:tc>
                <w:tcPr>
                  <w:tcW w:w="8624" w:type="dxa"/>
                  <w:shd w:val="clear" w:color="auto" w:fill="FFFFFF" w:themeFill="background1"/>
                  <w:vAlign w:val="center"/>
                  <w:hideMark/>
                </w:tcPr>
                <w:p w14:paraId="5013F98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monitorowania platformy sprzętowej, na której jest zainstalowana infrastruktura wirtualna</w:t>
                  </w:r>
                </w:p>
              </w:tc>
            </w:tr>
            <w:tr w:rsidR="00237CFC" w:rsidRPr="00CB7C78" w14:paraId="72C30788" w14:textId="77777777" w:rsidTr="0055629E">
              <w:trPr>
                <w:trHeight w:val="300"/>
              </w:trPr>
              <w:tc>
                <w:tcPr>
                  <w:tcW w:w="8624" w:type="dxa"/>
                  <w:shd w:val="clear" w:color="auto" w:fill="FFFFFF" w:themeFill="background1"/>
                  <w:vAlign w:val="center"/>
                  <w:hideMark/>
                </w:tcPr>
                <w:p w14:paraId="60D1FC2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zapewnić możliwość podłączenia się do wirtualnej maszyny (tryb konsoli) bezpośrednio z narzędzia monitorującego</w:t>
                  </w:r>
                </w:p>
              </w:tc>
            </w:tr>
            <w:tr w:rsidR="00237CFC" w:rsidRPr="00CB7C78" w14:paraId="396F0002" w14:textId="77777777" w:rsidTr="0055629E">
              <w:trPr>
                <w:trHeight w:val="300"/>
              </w:trPr>
              <w:tc>
                <w:tcPr>
                  <w:tcW w:w="8624" w:type="dxa"/>
                  <w:shd w:val="clear" w:color="auto" w:fill="FFFFFF" w:themeFill="background1"/>
                  <w:vAlign w:val="center"/>
                  <w:hideMark/>
                </w:tcPr>
                <w:p w14:paraId="3F04E26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integracji z oprogramowaniem do tworzenia kopii zapasowych tego samego producenta</w:t>
                  </w:r>
                </w:p>
              </w:tc>
            </w:tr>
            <w:tr w:rsidR="00237CFC" w:rsidRPr="00CB7C78" w14:paraId="6C6F88F6" w14:textId="77777777" w:rsidTr="0055629E">
              <w:trPr>
                <w:trHeight w:val="600"/>
              </w:trPr>
              <w:tc>
                <w:tcPr>
                  <w:tcW w:w="8624" w:type="dxa"/>
                  <w:shd w:val="clear" w:color="auto" w:fill="FFFFFF" w:themeFill="background1"/>
                  <w:vAlign w:val="center"/>
                  <w:hideMark/>
                </w:tcPr>
                <w:p w14:paraId="72601E19"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mieć możliwość monitorowania obciążenia serwerów backupowych, ilości zabezpieczanych danych oraz statusu zadań kopii zapasowych, replikacji oraz weryfikacji </w:t>
                  </w:r>
                  <w:proofErr w:type="spellStart"/>
                  <w:r w:rsidRPr="00CB7C78">
                    <w:rPr>
                      <w:rFonts w:asciiTheme="minorHAnsi" w:eastAsia="Times New Roman" w:hAnsiTheme="minorHAnsi" w:cstheme="minorHAnsi"/>
                      <w:lang w:eastAsia="pl-PL"/>
                    </w:rPr>
                    <w:t>odzyskiwalności</w:t>
                  </w:r>
                  <w:proofErr w:type="spellEnd"/>
                  <w:r w:rsidRPr="00CB7C78">
                    <w:rPr>
                      <w:rFonts w:asciiTheme="minorHAnsi" w:eastAsia="Times New Roman" w:hAnsiTheme="minorHAnsi" w:cstheme="minorHAnsi"/>
                      <w:lang w:eastAsia="pl-PL"/>
                    </w:rPr>
                    <w:t xml:space="preserve"> maszyn wirtualnych.</w:t>
                  </w:r>
                </w:p>
              </w:tc>
            </w:tr>
            <w:tr w:rsidR="00237CFC" w:rsidRPr="00CB7C78" w14:paraId="64425B24" w14:textId="77777777" w:rsidTr="0055629E">
              <w:trPr>
                <w:trHeight w:val="900"/>
              </w:trPr>
              <w:tc>
                <w:tcPr>
                  <w:tcW w:w="8624" w:type="dxa"/>
                  <w:shd w:val="clear" w:color="auto" w:fill="FFFFFF" w:themeFill="background1"/>
                  <w:vAlign w:val="center"/>
                  <w:hideMark/>
                </w:tcPr>
                <w:p w14:paraId="0DE6242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5105BD77" w14:textId="77777777" w:rsidR="00237CFC" w:rsidRPr="00CB7C78" w:rsidRDefault="00237CFC" w:rsidP="0055629E">
                  <w:pPr>
                    <w:rPr>
                      <w:rFonts w:asciiTheme="minorHAnsi" w:eastAsia="Times New Roman" w:hAnsiTheme="minorHAnsi" w:cstheme="minorHAnsi"/>
                      <w:lang w:eastAsia="pl-PL"/>
                    </w:rPr>
                  </w:pPr>
                </w:p>
              </w:tc>
            </w:tr>
            <w:tr w:rsidR="00237CFC" w:rsidRPr="00CB7C78" w14:paraId="41A5F286" w14:textId="77777777" w:rsidTr="0055629E">
              <w:trPr>
                <w:trHeight w:val="600"/>
              </w:trPr>
              <w:tc>
                <w:tcPr>
                  <w:tcW w:w="8624" w:type="dxa"/>
                  <w:shd w:val="clear" w:color="auto" w:fill="FFFFFF" w:themeFill="background1"/>
                  <w:vAlign w:val="center"/>
                  <w:hideMark/>
                </w:tcPr>
                <w:p w14:paraId="60AF56E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mieć możliwość </w:t>
                  </w:r>
                  <w:proofErr w:type="spellStart"/>
                  <w:r w:rsidRPr="00CB7C78">
                    <w:rPr>
                      <w:rFonts w:asciiTheme="minorHAnsi" w:eastAsia="Times New Roman" w:hAnsiTheme="minorHAnsi" w:cstheme="minorHAnsi"/>
                      <w:lang w:eastAsia="pl-PL"/>
                    </w:rPr>
                    <w:t>granularnego</w:t>
                  </w:r>
                  <w:proofErr w:type="spellEnd"/>
                  <w:r w:rsidRPr="00CB7C78">
                    <w:rPr>
                      <w:rFonts w:asciiTheme="minorHAnsi" w:eastAsia="Times New Roman" w:hAnsiTheme="minorHAnsi" w:cstheme="minorHAnsi"/>
                      <w:lang w:eastAsia="pl-PL"/>
                    </w:rPr>
                    <w:t xml:space="preserve"> monitorowania infrastruktury, zależnego od uprawnień nadanym użytkownikom dla platformy </w:t>
                  </w:r>
                  <w:proofErr w:type="spellStart"/>
                  <w:r w:rsidRPr="00CB7C78">
                    <w:rPr>
                      <w:rFonts w:asciiTheme="minorHAnsi" w:eastAsia="Times New Roman" w:hAnsiTheme="minorHAnsi" w:cstheme="minorHAnsi"/>
                      <w:lang w:eastAsia="pl-PL"/>
                    </w:rPr>
                    <w:t>VMware</w:t>
                  </w:r>
                  <w:proofErr w:type="spellEnd"/>
                </w:p>
              </w:tc>
            </w:tr>
            <w:tr w:rsidR="00237CFC" w:rsidRPr="00CB7C78" w14:paraId="76EFF185" w14:textId="77777777" w:rsidTr="0055629E">
              <w:trPr>
                <w:trHeight w:val="315"/>
              </w:trPr>
              <w:tc>
                <w:tcPr>
                  <w:tcW w:w="8624" w:type="dxa"/>
                  <w:shd w:val="clear" w:color="auto" w:fill="FFFFFF" w:themeFill="background1"/>
                  <w:vAlign w:val="center"/>
                  <w:hideMark/>
                </w:tcPr>
                <w:p w14:paraId="1655DC4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mieć możliwość monitorowania instancji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vCloud</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Director</w:t>
                  </w:r>
                  <w:proofErr w:type="spellEnd"/>
                  <w:r w:rsidRPr="00CB7C78">
                    <w:rPr>
                      <w:rFonts w:asciiTheme="minorHAnsi" w:eastAsia="Times New Roman" w:hAnsiTheme="minorHAnsi" w:cstheme="minorHAnsi"/>
                      <w:lang w:eastAsia="pl-PL"/>
                    </w:rPr>
                    <w:t xml:space="preserve"> w wersji 9.x i 10.x</w:t>
                  </w:r>
                </w:p>
              </w:tc>
            </w:tr>
            <w:tr w:rsidR="00237CFC" w:rsidRPr="00CB7C78" w14:paraId="2D89086A" w14:textId="77777777" w:rsidTr="0055629E">
              <w:trPr>
                <w:trHeight w:val="330"/>
              </w:trPr>
              <w:tc>
                <w:tcPr>
                  <w:tcW w:w="8624" w:type="dxa"/>
                  <w:shd w:val="clear" w:color="auto" w:fill="FFFFFF" w:themeFill="background1"/>
                  <w:vAlign w:val="bottom"/>
                  <w:hideMark/>
                </w:tcPr>
                <w:p w14:paraId="6E116CD5" w14:textId="77777777" w:rsidR="00237CFC" w:rsidRPr="00CB7C78" w:rsidRDefault="00237CFC" w:rsidP="0055629E">
                  <w:pPr>
                    <w:jc w:val="both"/>
                    <w:rPr>
                      <w:rFonts w:asciiTheme="minorHAnsi" w:eastAsia="Times New Roman" w:hAnsiTheme="minorHAnsi" w:cstheme="minorHAnsi"/>
                      <w:b/>
                      <w:bCs/>
                      <w:lang w:eastAsia="pl-PL"/>
                    </w:rPr>
                  </w:pPr>
                  <w:r w:rsidRPr="00CB7C78">
                    <w:rPr>
                      <w:rFonts w:asciiTheme="minorHAnsi" w:eastAsia="Times New Roman" w:hAnsiTheme="minorHAnsi" w:cstheme="minorHAnsi"/>
                      <w:b/>
                      <w:bCs/>
                      <w:lang w:eastAsia="pl-PL"/>
                    </w:rPr>
                    <w:t>Raportowanie</w:t>
                  </w:r>
                </w:p>
              </w:tc>
            </w:tr>
            <w:tr w:rsidR="00237CFC" w:rsidRPr="00CB7C78" w14:paraId="177F6F38" w14:textId="77777777" w:rsidTr="0055629E">
              <w:trPr>
                <w:trHeight w:val="615"/>
              </w:trPr>
              <w:tc>
                <w:tcPr>
                  <w:tcW w:w="8624" w:type="dxa"/>
                  <w:shd w:val="clear" w:color="auto" w:fill="FFFFFF" w:themeFill="background1"/>
                  <w:vAlign w:val="bottom"/>
                  <w:hideMark/>
                </w:tcPr>
                <w:p w14:paraId="7D1486A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raportowania musi umożliwić tworzenie raportów z infrastruktury wirtualnej bazującej na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ESX/</w:t>
                  </w:r>
                  <w:proofErr w:type="spellStart"/>
                  <w:r w:rsidRPr="00CB7C78">
                    <w:rPr>
                      <w:rFonts w:asciiTheme="minorHAnsi" w:eastAsia="Times New Roman" w:hAnsiTheme="minorHAnsi" w:cstheme="minorHAnsi"/>
                      <w:lang w:eastAsia="pl-PL"/>
                    </w:rPr>
                    <w:t>ESXi</w:t>
                  </w:r>
                  <w:proofErr w:type="spellEnd"/>
                  <w:r w:rsidRPr="00CB7C78">
                    <w:rPr>
                      <w:rFonts w:asciiTheme="minorHAnsi" w:eastAsia="Times New Roman" w:hAnsiTheme="minorHAnsi" w:cstheme="minorHAnsi"/>
                      <w:lang w:eastAsia="pl-PL"/>
                    </w:rPr>
                    <w:t xml:space="preserve"> 7.0 i 8.0  jak również Microsoft Hyper-V  2019 oraz 2022</w:t>
                  </w:r>
                </w:p>
              </w:tc>
            </w:tr>
            <w:tr w:rsidR="00237CFC" w:rsidRPr="00CB7C78" w14:paraId="6F4EA8C8" w14:textId="77777777" w:rsidTr="0055629E">
              <w:trPr>
                <w:trHeight w:val="600"/>
              </w:trPr>
              <w:tc>
                <w:tcPr>
                  <w:tcW w:w="8624" w:type="dxa"/>
                  <w:shd w:val="clear" w:color="auto" w:fill="FFFFFF" w:themeFill="background1"/>
                  <w:vAlign w:val="bottom"/>
                  <w:hideMark/>
                </w:tcPr>
                <w:p w14:paraId="0EDA7F34"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wspierać wiele instancji </w:t>
                  </w:r>
                  <w:proofErr w:type="spellStart"/>
                  <w:r w:rsidRPr="00CB7C78">
                    <w:rPr>
                      <w:rFonts w:asciiTheme="minorHAnsi" w:eastAsia="Times New Roman" w:hAnsiTheme="minorHAnsi" w:cstheme="minorHAnsi"/>
                      <w:lang w:eastAsia="pl-PL"/>
                    </w:rPr>
                    <w:t>vCenter</w:t>
                  </w:r>
                  <w:proofErr w:type="spellEnd"/>
                  <w:r w:rsidRPr="00CB7C78">
                    <w:rPr>
                      <w:rFonts w:asciiTheme="minorHAnsi" w:eastAsia="Times New Roman" w:hAnsiTheme="minorHAnsi" w:cstheme="minorHAnsi"/>
                      <w:lang w:eastAsia="pl-PL"/>
                    </w:rPr>
                    <w:t xml:space="preserve"> Server i Microsoft Hyper-V jednocześnie bez konieczności instalowania dodatkowych modułów.</w:t>
                  </w:r>
                </w:p>
              </w:tc>
            </w:tr>
            <w:tr w:rsidR="00237CFC" w:rsidRPr="00CB7C78" w14:paraId="281098EE" w14:textId="77777777" w:rsidTr="0055629E">
              <w:trPr>
                <w:trHeight w:val="300"/>
              </w:trPr>
              <w:tc>
                <w:tcPr>
                  <w:tcW w:w="8624" w:type="dxa"/>
                  <w:shd w:val="clear" w:color="auto" w:fill="FFFFFF" w:themeFill="background1"/>
                  <w:vAlign w:val="bottom"/>
                  <w:hideMark/>
                </w:tcPr>
                <w:p w14:paraId="37ADF805"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być certyfikowany przez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i posiadać status „</w:t>
                  </w:r>
                  <w:proofErr w:type="spellStart"/>
                  <w:r w:rsidRPr="00CB7C78">
                    <w:rPr>
                      <w:rFonts w:asciiTheme="minorHAnsi" w:eastAsia="Times New Roman" w:hAnsiTheme="minorHAnsi" w:cstheme="minorHAnsi"/>
                      <w:lang w:eastAsia="pl-PL"/>
                    </w:rPr>
                    <w:t>VMware</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Ready</w:t>
                  </w:r>
                  <w:proofErr w:type="spellEnd"/>
                  <w:r w:rsidRPr="00CB7C78">
                    <w:rPr>
                      <w:rFonts w:asciiTheme="minorHAnsi" w:eastAsia="Times New Roman" w:hAnsiTheme="minorHAnsi" w:cstheme="minorHAnsi"/>
                      <w:lang w:eastAsia="pl-PL"/>
                    </w:rPr>
                    <w:t>”</w:t>
                  </w:r>
                </w:p>
              </w:tc>
            </w:tr>
            <w:tr w:rsidR="00237CFC" w:rsidRPr="00CB7C78" w14:paraId="4BAC91DC" w14:textId="77777777" w:rsidTr="0055629E">
              <w:trPr>
                <w:trHeight w:val="600"/>
              </w:trPr>
              <w:tc>
                <w:tcPr>
                  <w:tcW w:w="8624" w:type="dxa"/>
                  <w:shd w:val="clear" w:color="auto" w:fill="FFFFFF" w:themeFill="background1"/>
                  <w:vAlign w:val="bottom"/>
                  <w:hideMark/>
                </w:tcPr>
                <w:p w14:paraId="1FC7B662"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być systemem </w:t>
                  </w:r>
                  <w:proofErr w:type="spellStart"/>
                  <w:r w:rsidRPr="00CB7C78">
                    <w:rPr>
                      <w:rFonts w:asciiTheme="minorHAnsi" w:eastAsia="Times New Roman" w:hAnsiTheme="minorHAnsi" w:cstheme="minorHAnsi"/>
                      <w:lang w:eastAsia="pl-PL"/>
                    </w:rPr>
                    <w:t>bezagentowym</w:t>
                  </w:r>
                  <w:proofErr w:type="spellEnd"/>
                  <w:r w:rsidRPr="00CB7C78">
                    <w:rPr>
                      <w:rFonts w:asciiTheme="minorHAnsi" w:eastAsia="Times New Roman" w:hAnsiTheme="minorHAnsi" w:cstheme="minorHAnsi"/>
                      <w:lang w:eastAsia="pl-PL"/>
                    </w:rPr>
                    <w:t xml:space="preserve">. Nie dopuszcza się możliwości instalowania przez system agentów na monitorowanych hostach </w:t>
                  </w:r>
                  <w:proofErr w:type="spellStart"/>
                  <w:r w:rsidRPr="00CB7C78">
                    <w:rPr>
                      <w:rFonts w:asciiTheme="minorHAnsi" w:eastAsia="Times New Roman" w:hAnsiTheme="minorHAnsi" w:cstheme="minorHAnsi"/>
                      <w:lang w:eastAsia="pl-PL"/>
                    </w:rPr>
                    <w:t>ESXi</w:t>
                  </w:r>
                  <w:proofErr w:type="spellEnd"/>
                  <w:r w:rsidRPr="00CB7C78">
                    <w:rPr>
                      <w:rFonts w:asciiTheme="minorHAnsi" w:eastAsia="Times New Roman" w:hAnsiTheme="minorHAnsi" w:cstheme="minorHAnsi"/>
                      <w:lang w:eastAsia="pl-PL"/>
                    </w:rPr>
                    <w:t xml:space="preserve"> i Hyper-V</w:t>
                  </w:r>
                </w:p>
              </w:tc>
            </w:tr>
            <w:tr w:rsidR="00237CFC" w:rsidRPr="00CB7C78" w14:paraId="4B1A5116" w14:textId="77777777" w:rsidTr="0055629E">
              <w:trPr>
                <w:trHeight w:val="300"/>
              </w:trPr>
              <w:tc>
                <w:tcPr>
                  <w:tcW w:w="8624" w:type="dxa"/>
                  <w:shd w:val="clear" w:color="auto" w:fill="FFFFFF" w:themeFill="background1"/>
                  <w:vAlign w:val="bottom"/>
                  <w:hideMark/>
                </w:tcPr>
                <w:p w14:paraId="366490F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eksportowania raportów do formatów Microsoft Word, Microsoft Excel, Microsoft Visio, Adobe PDF</w:t>
                  </w:r>
                </w:p>
              </w:tc>
            </w:tr>
            <w:tr w:rsidR="00237CFC" w:rsidRPr="00CB7C78" w14:paraId="29552EAF" w14:textId="77777777" w:rsidTr="0055629E">
              <w:trPr>
                <w:trHeight w:val="600"/>
              </w:trPr>
              <w:tc>
                <w:tcPr>
                  <w:tcW w:w="8624" w:type="dxa"/>
                  <w:shd w:val="clear" w:color="auto" w:fill="FFFFFF" w:themeFill="background1"/>
                  <w:vAlign w:val="bottom"/>
                  <w:hideMark/>
                </w:tcPr>
                <w:p w14:paraId="4BA58E69"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ustawienia harmonogramu kolekcji danych z monitorowanych systemów jak również możliwość tworzenia zadań kolekcjonowania danych ad-hoc</w:t>
                  </w:r>
                </w:p>
              </w:tc>
            </w:tr>
            <w:tr w:rsidR="00237CFC" w:rsidRPr="00CB7C78" w14:paraId="6A1805CB" w14:textId="77777777" w:rsidTr="0055629E">
              <w:trPr>
                <w:trHeight w:val="600"/>
              </w:trPr>
              <w:tc>
                <w:tcPr>
                  <w:tcW w:w="8624" w:type="dxa"/>
                  <w:shd w:val="clear" w:color="auto" w:fill="FFFFFF" w:themeFill="background1"/>
                  <w:vAlign w:val="bottom"/>
                  <w:hideMark/>
                </w:tcPr>
                <w:p w14:paraId="43ECAF90"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ustawienia harmonogramu generowania raportów i dostarczania ich do odbiorców w określonych przez administratora interwałach</w:t>
                  </w:r>
                </w:p>
              </w:tc>
            </w:tr>
            <w:tr w:rsidR="00237CFC" w:rsidRPr="00CB7C78" w14:paraId="2FADE4B8" w14:textId="77777777" w:rsidTr="0055629E">
              <w:trPr>
                <w:trHeight w:val="300"/>
              </w:trPr>
              <w:tc>
                <w:tcPr>
                  <w:tcW w:w="8624" w:type="dxa"/>
                  <w:shd w:val="clear" w:color="auto" w:fill="FFFFFF" w:themeFill="background1"/>
                  <w:vAlign w:val="bottom"/>
                  <w:hideMark/>
                </w:tcPr>
                <w:p w14:paraId="36A33ED3"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w raportach musi mieć możliwość uwzględniania informacji o zmianach konfiguracji monitorowanych systemów</w:t>
                  </w:r>
                </w:p>
              </w:tc>
            </w:tr>
            <w:tr w:rsidR="00237CFC" w:rsidRPr="00CB7C78" w14:paraId="61B8196A" w14:textId="77777777" w:rsidTr="0055629E">
              <w:trPr>
                <w:trHeight w:val="600"/>
              </w:trPr>
              <w:tc>
                <w:tcPr>
                  <w:tcW w:w="8624" w:type="dxa"/>
                  <w:shd w:val="clear" w:color="auto" w:fill="FFFFFF" w:themeFill="background1"/>
                  <w:vAlign w:val="bottom"/>
                  <w:hideMark/>
                </w:tcPr>
                <w:p w14:paraId="3D2C25E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generowania raportów z dowolnego punktu w czasie zakładając, że informacje z tego czasu nie zostały usunięte z bazy danych</w:t>
                  </w:r>
                </w:p>
              </w:tc>
            </w:tr>
            <w:tr w:rsidR="00237CFC" w:rsidRPr="00CB7C78" w14:paraId="05645EA2" w14:textId="77777777" w:rsidTr="0055629E">
              <w:trPr>
                <w:trHeight w:val="300"/>
              </w:trPr>
              <w:tc>
                <w:tcPr>
                  <w:tcW w:w="8624" w:type="dxa"/>
                  <w:shd w:val="clear" w:color="auto" w:fill="FFFFFF" w:themeFill="background1"/>
                  <w:vAlign w:val="bottom"/>
                  <w:hideMark/>
                </w:tcPr>
                <w:p w14:paraId="6EB3DE4F"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posiadać predefiniowane szablony z możliwością tworzenia nowych jak i modyfikacji wbudowanych</w:t>
                  </w:r>
                </w:p>
              </w:tc>
            </w:tr>
            <w:tr w:rsidR="00237CFC" w:rsidRPr="00CB7C78" w14:paraId="6E2DED49" w14:textId="77777777" w:rsidTr="0055629E">
              <w:trPr>
                <w:trHeight w:val="600"/>
              </w:trPr>
              <w:tc>
                <w:tcPr>
                  <w:tcW w:w="8624" w:type="dxa"/>
                  <w:shd w:val="clear" w:color="auto" w:fill="FFFFFF" w:themeFill="background1"/>
                  <w:vAlign w:val="bottom"/>
                  <w:hideMark/>
                </w:tcPr>
                <w:p w14:paraId="768F2FE9"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analizowania „przeszacowanych” wirtualnych maszyn wraz z sugestią zmian w celu optymalnego wykorzystania fizycznej infrastruktury</w:t>
                  </w:r>
                </w:p>
              </w:tc>
            </w:tr>
            <w:tr w:rsidR="00237CFC" w:rsidRPr="00CB7C78" w14:paraId="3B7D673C" w14:textId="77777777" w:rsidTr="0055629E">
              <w:trPr>
                <w:trHeight w:val="600"/>
              </w:trPr>
              <w:tc>
                <w:tcPr>
                  <w:tcW w:w="8624" w:type="dxa"/>
                  <w:shd w:val="clear" w:color="auto" w:fill="FFFFFF" w:themeFill="background1"/>
                  <w:vAlign w:val="bottom"/>
                  <w:hideMark/>
                </w:tcPr>
                <w:p w14:paraId="72F4FC3B"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generowania raportów na podstawie danych uzyskanych z oprogramowania do tworzenia kopii zapasowych tego samego producenta</w:t>
                  </w:r>
                </w:p>
              </w:tc>
            </w:tr>
            <w:tr w:rsidR="00237CFC" w:rsidRPr="00CB7C78" w14:paraId="50AAD97A" w14:textId="77777777" w:rsidTr="0055629E">
              <w:trPr>
                <w:trHeight w:val="600"/>
              </w:trPr>
              <w:tc>
                <w:tcPr>
                  <w:tcW w:w="8624" w:type="dxa"/>
                  <w:shd w:val="clear" w:color="auto" w:fill="FFFFFF" w:themeFill="background1"/>
                  <w:vAlign w:val="bottom"/>
                  <w:hideMark/>
                </w:tcPr>
                <w:p w14:paraId="54EE2FC1"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generowania raportu dotyczącego zabezpieczanych maszyn, zdefiniowanych zadań tworzenia kopii zapasowych oraz replikacji jak również wykorzystania zasobów serwerów backupowych.</w:t>
                  </w:r>
                </w:p>
              </w:tc>
            </w:tr>
            <w:tr w:rsidR="00237CFC" w:rsidRPr="00CB7C78" w14:paraId="741DEDAF" w14:textId="77777777" w:rsidTr="0055629E">
              <w:trPr>
                <w:trHeight w:val="300"/>
              </w:trPr>
              <w:tc>
                <w:tcPr>
                  <w:tcW w:w="8624" w:type="dxa"/>
                  <w:shd w:val="clear" w:color="auto" w:fill="FFFFFF" w:themeFill="background1"/>
                  <w:vAlign w:val="bottom"/>
                  <w:hideMark/>
                </w:tcPr>
                <w:p w14:paraId="4565F968"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generowania raportu planowania pojemności (</w:t>
                  </w:r>
                  <w:proofErr w:type="spellStart"/>
                  <w:r w:rsidRPr="00CB7C78">
                    <w:rPr>
                      <w:rFonts w:asciiTheme="minorHAnsi" w:eastAsia="Times New Roman" w:hAnsiTheme="minorHAnsi" w:cstheme="minorHAnsi"/>
                      <w:lang w:eastAsia="pl-PL"/>
                    </w:rPr>
                    <w:t>capacity</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planning</w:t>
                  </w:r>
                  <w:proofErr w:type="spellEnd"/>
                  <w:r w:rsidRPr="00CB7C78">
                    <w:rPr>
                      <w:rFonts w:asciiTheme="minorHAnsi" w:eastAsia="Times New Roman" w:hAnsiTheme="minorHAnsi" w:cstheme="minorHAnsi"/>
                      <w:lang w:eastAsia="pl-PL"/>
                    </w:rPr>
                    <w:t>) bazującego na scenariuszach ‘</w:t>
                  </w:r>
                  <w:proofErr w:type="spellStart"/>
                  <w:r w:rsidRPr="00CB7C78">
                    <w:rPr>
                      <w:rFonts w:asciiTheme="minorHAnsi" w:eastAsia="Times New Roman" w:hAnsiTheme="minorHAnsi" w:cstheme="minorHAnsi"/>
                      <w:lang w:eastAsia="pl-PL"/>
                    </w:rPr>
                    <w:t>what-if</w:t>
                  </w:r>
                  <w:proofErr w:type="spellEnd"/>
                  <w:r w:rsidRPr="00CB7C78">
                    <w:rPr>
                      <w:rFonts w:asciiTheme="minorHAnsi" w:eastAsia="Times New Roman" w:hAnsiTheme="minorHAnsi" w:cstheme="minorHAnsi"/>
                      <w:lang w:eastAsia="pl-PL"/>
                    </w:rPr>
                    <w:t>’.</w:t>
                  </w:r>
                </w:p>
              </w:tc>
            </w:tr>
            <w:tr w:rsidR="00237CFC" w:rsidRPr="00CB7C78" w14:paraId="5FFF7D8F" w14:textId="77777777" w:rsidTr="0055629E">
              <w:trPr>
                <w:trHeight w:val="600"/>
              </w:trPr>
              <w:tc>
                <w:tcPr>
                  <w:tcW w:w="8624" w:type="dxa"/>
                  <w:shd w:val="clear" w:color="auto" w:fill="FFFFFF" w:themeFill="background1"/>
                  <w:vAlign w:val="bottom"/>
                  <w:hideMark/>
                </w:tcPr>
                <w:p w14:paraId="3B3449C9"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 xml:space="preserve">System musi mieć możliwość </w:t>
                  </w:r>
                  <w:proofErr w:type="spellStart"/>
                  <w:r w:rsidRPr="00CB7C78">
                    <w:rPr>
                      <w:rFonts w:asciiTheme="minorHAnsi" w:eastAsia="Times New Roman" w:hAnsiTheme="minorHAnsi" w:cstheme="minorHAnsi"/>
                      <w:lang w:eastAsia="pl-PL"/>
                    </w:rPr>
                    <w:t>granularnego</w:t>
                  </w:r>
                  <w:proofErr w:type="spellEnd"/>
                  <w:r w:rsidRPr="00CB7C78">
                    <w:rPr>
                      <w:rFonts w:asciiTheme="minorHAnsi" w:eastAsia="Times New Roman" w:hAnsiTheme="minorHAnsi" w:cstheme="minorHAnsi"/>
                      <w:lang w:eastAsia="pl-PL"/>
                    </w:rPr>
                    <w:t xml:space="preserve"> raportowania infrastruktury, zależnego od uprawnień nadanym użytkownikom dla platformy </w:t>
                  </w:r>
                  <w:proofErr w:type="spellStart"/>
                  <w:r w:rsidRPr="00CB7C78">
                    <w:rPr>
                      <w:rFonts w:asciiTheme="minorHAnsi" w:eastAsia="Times New Roman" w:hAnsiTheme="minorHAnsi" w:cstheme="minorHAnsi"/>
                      <w:lang w:eastAsia="pl-PL"/>
                    </w:rPr>
                    <w:t>VMware</w:t>
                  </w:r>
                  <w:proofErr w:type="spellEnd"/>
                </w:p>
              </w:tc>
            </w:tr>
            <w:tr w:rsidR="00237CFC" w:rsidRPr="00CB7C78" w14:paraId="4F64230C" w14:textId="77777777" w:rsidTr="0055629E">
              <w:trPr>
                <w:trHeight w:val="300"/>
              </w:trPr>
              <w:tc>
                <w:tcPr>
                  <w:tcW w:w="8624" w:type="dxa"/>
                  <w:shd w:val="clear" w:color="auto" w:fill="FFFFFF" w:themeFill="background1"/>
                  <w:vAlign w:val="bottom"/>
                  <w:hideMark/>
                </w:tcPr>
                <w:p w14:paraId="6780B31C"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generowania raportów dotyczących tzw. migawek-sierot (</w:t>
                  </w:r>
                  <w:proofErr w:type="spellStart"/>
                  <w:r w:rsidRPr="00CB7C78">
                    <w:rPr>
                      <w:rFonts w:asciiTheme="minorHAnsi" w:eastAsia="Times New Roman" w:hAnsiTheme="minorHAnsi" w:cstheme="minorHAnsi"/>
                      <w:lang w:eastAsia="pl-PL"/>
                    </w:rPr>
                    <w:t>orphaned</w:t>
                  </w:r>
                  <w:proofErr w:type="spellEnd"/>
                  <w:r w:rsidRPr="00CB7C78">
                    <w:rPr>
                      <w:rFonts w:asciiTheme="minorHAnsi" w:eastAsia="Times New Roman" w:hAnsiTheme="minorHAnsi" w:cstheme="minorHAnsi"/>
                      <w:lang w:eastAsia="pl-PL"/>
                    </w:rPr>
                    <w:t xml:space="preserve"> </w:t>
                  </w:r>
                  <w:proofErr w:type="spellStart"/>
                  <w:r w:rsidRPr="00CB7C78">
                    <w:rPr>
                      <w:rFonts w:asciiTheme="minorHAnsi" w:eastAsia="Times New Roman" w:hAnsiTheme="minorHAnsi" w:cstheme="minorHAnsi"/>
                      <w:lang w:eastAsia="pl-PL"/>
                    </w:rPr>
                    <w:t>snapshots</w:t>
                  </w:r>
                  <w:proofErr w:type="spellEnd"/>
                  <w:r w:rsidRPr="00CB7C78">
                    <w:rPr>
                      <w:rFonts w:asciiTheme="minorHAnsi" w:eastAsia="Times New Roman" w:hAnsiTheme="minorHAnsi" w:cstheme="minorHAnsi"/>
                      <w:lang w:eastAsia="pl-PL"/>
                    </w:rPr>
                    <w:t>)</w:t>
                  </w:r>
                </w:p>
              </w:tc>
            </w:tr>
            <w:tr w:rsidR="00237CFC" w:rsidRPr="00CB7C78" w14:paraId="7A8A35D4" w14:textId="77777777" w:rsidTr="0055629E">
              <w:trPr>
                <w:trHeight w:val="600"/>
              </w:trPr>
              <w:tc>
                <w:tcPr>
                  <w:tcW w:w="8624" w:type="dxa"/>
                  <w:shd w:val="clear" w:color="auto" w:fill="FFFFFF" w:themeFill="background1"/>
                  <w:vAlign w:val="bottom"/>
                  <w:hideMark/>
                </w:tcPr>
                <w:p w14:paraId="4FA15016" w14:textId="77777777" w:rsidR="00237CFC" w:rsidRPr="00CB7C78" w:rsidRDefault="00237CFC" w:rsidP="00FD0294">
                  <w:pPr>
                    <w:pStyle w:val="Akapitzlist"/>
                    <w:numPr>
                      <w:ilvl w:val="0"/>
                      <w:numId w:val="58"/>
                    </w:numPr>
                    <w:spacing w:after="0" w:line="240" w:lineRule="auto"/>
                    <w:jc w:val="both"/>
                    <w:rPr>
                      <w:rFonts w:asciiTheme="minorHAnsi" w:eastAsia="Times New Roman" w:hAnsiTheme="minorHAnsi" w:cstheme="minorHAnsi"/>
                      <w:lang w:eastAsia="pl-PL"/>
                    </w:rPr>
                  </w:pPr>
                  <w:r w:rsidRPr="00CB7C78">
                    <w:rPr>
                      <w:rFonts w:asciiTheme="minorHAnsi" w:eastAsia="Times New Roman" w:hAnsiTheme="minorHAnsi" w:cstheme="minorHAnsi"/>
                      <w:lang w:eastAsia="pl-PL"/>
                    </w:rPr>
                    <w:t>System musi mieć możliwość generowania personalizowanych raportów zawierających informacje z dowolnych predefiniowanych raportów w pojedynczym dokumencie</w:t>
                  </w:r>
                </w:p>
              </w:tc>
            </w:tr>
          </w:tbl>
          <w:p w14:paraId="233FFE0E" w14:textId="77777777" w:rsidR="00237CFC" w:rsidRPr="00CB7C78" w:rsidRDefault="00237CFC" w:rsidP="0055629E">
            <w:pPr>
              <w:rPr>
                <w:rFonts w:asciiTheme="minorHAnsi" w:hAnsiTheme="minorHAnsi" w:cstheme="minorHAnsi"/>
              </w:rPr>
            </w:pPr>
          </w:p>
        </w:tc>
      </w:tr>
    </w:tbl>
    <w:p w14:paraId="0F837081" w14:textId="77777777" w:rsidR="00237CFC" w:rsidRPr="00CB7C78" w:rsidRDefault="00237CFC" w:rsidP="00237CFC">
      <w:pPr>
        <w:rPr>
          <w:rFonts w:asciiTheme="minorHAnsi" w:hAnsiTheme="minorHAnsi" w:cstheme="minorHAnsi"/>
        </w:rPr>
      </w:pPr>
    </w:p>
    <w:p w14:paraId="407FC860" w14:textId="77777777" w:rsidR="00237CFC" w:rsidRPr="00CB7C78" w:rsidRDefault="00237CFC" w:rsidP="00237CFC">
      <w:pPr>
        <w:rPr>
          <w:rFonts w:asciiTheme="minorHAnsi" w:hAnsiTheme="minorHAnsi" w:cstheme="minorHAnsi"/>
        </w:rPr>
      </w:pPr>
    </w:p>
    <w:p w14:paraId="0136D79B" w14:textId="77777777" w:rsidR="00237CFC" w:rsidRPr="00CB7C78" w:rsidRDefault="00237CFC" w:rsidP="00237CFC">
      <w:pPr>
        <w:rPr>
          <w:rFonts w:asciiTheme="minorHAnsi" w:hAnsiTheme="minorHAnsi" w:cstheme="minorHAnsi"/>
          <w:color w:val="2F5496"/>
          <w:sz w:val="20"/>
          <w:szCs w:val="20"/>
        </w:rPr>
      </w:pPr>
      <w:r w:rsidRPr="00CB7C78">
        <w:rPr>
          <w:rFonts w:asciiTheme="minorHAnsi" w:hAnsiTheme="minorHAnsi" w:cstheme="minorHAnsi"/>
          <w:sz w:val="20"/>
          <w:szCs w:val="20"/>
        </w:rPr>
        <w:br w:type="page"/>
      </w:r>
    </w:p>
    <w:p w14:paraId="2FFA08C9" w14:textId="77777777" w:rsidR="00237CFC" w:rsidRPr="00CB7C78" w:rsidRDefault="00237CFC" w:rsidP="008A4893">
      <w:pPr>
        <w:pStyle w:val="Nagwek2"/>
      </w:pPr>
      <w:bookmarkStart w:id="14" w:name="_Toc134545546"/>
      <w:r w:rsidRPr="00CB7C78">
        <w:t>Instalacja i konfiguracja urządzeń i oprogramowania</w:t>
      </w:r>
      <w:bookmarkEnd w:id="14"/>
      <w:r w:rsidRPr="00CB7C78">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6"/>
        <w:gridCol w:w="2268"/>
        <w:gridCol w:w="5948"/>
      </w:tblGrid>
      <w:tr w:rsidR="00237CFC" w:rsidRPr="00CB7C78" w14:paraId="1498E332" w14:textId="77777777" w:rsidTr="0055629E">
        <w:tc>
          <w:tcPr>
            <w:tcW w:w="9062" w:type="dxa"/>
            <w:gridSpan w:val="3"/>
            <w:shd w:val="clear" w:color="auto" w:fill="BFBFBF"/>
          </w:tcPr>
          <w:p w14:paraId="262FD8B2" w14:textId="77777777" w:rsidR="00237CFC" w:rsidRPr="00CB7C78" w:rsidRDefault="00237CFC" w:rsidP="0055629E">
            <w:pPr>
              <w:jc w:val="both"/>
              <w:rPr>
                <w:rFonts w:asciiTheme="minorHAnsi" w:hAnsiTheme="minorHAnsi" w:cstheme="minorHAnsi"/>
                <w:b/>
                <w:sz w:val="20"/>
                <w:szCs w:val="20"/>
              </w:rPr>
            </w:pPr>
            <w:r w:rsidRPr="00CB7C78">
              <w:rPr>
                <w:rFonts w:asciiTheme="minorHAnsi" w:hAnsiTheme="minorHAnsi" w:cstheme="minorHAnsi"/>
                <w:b/>
                <w:sz w:val="20"/>
                <w:szCs w:val="20"/>
              </w:rPr>
              <w:t>Instalacja i konfiguracja</w:t>
            </w:r>
          </w:p>
        </w:tc>
      </w:tr>
      <w:tr w:rsidR="00237CFC" w:rsidRPr="00CB7C78" w14:paraId="2712FF77" w14:textId="77777777" w:rsidTr="0055629E">
        <w:tc>
          <w:tcPr>
            <w:tcW w:w="846" w:type="dxa"/>
          </w:tcPr>
          <w:p w14:paraId="4850ABAD"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59D6D803"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Usługi.</w:t>
            </w:r>
          </w:p>
        </w:tc>
        <w:tc>
          <w:tcPr>
            <w:tcW w:w="5948" w:type="dxa"/>
          </w:tcPr>
          <w:p w14:paraId="2229CA40"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Celem prac jest przygotowanie środowiska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na potrzeby działania systemów informatycznych urzędu  oraz zapewnienie im bezpieczeństwa przetwarzania danych. </w:t>
            </w:r>
          </w:p>
          <w:p w14:paraId="3840C6F4" w14:textId="77777777" w:rsidR="00237CFC" w:rsidRPr="00CB7C78" w:rsidRDefault="00237CFC" w:rsidP="0055629E">
            <w:pPr>
              <w:jc w:val="both"/>
              <w:rPr>
                <w:rFonts w:asciiTheme="minorHAnsi" w:hAnsiTheme="minorHAnsi" w:cstheme="minorHAnsi"/>
                <w:sz w:val="20"/>
                <w:szCs w:val="20"/>
              </w:rPr>
            </w:pPr>
          </w:p>
          <w:p w14:paraId="281D3FFB"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System ma zostać zbudowany w oparciu o dostarczone urządzenia sprzętowe i oprogramowanie opisane w podmiotowym dokumencie i ma wykorzystywać w swoim działaniu zbudowaną w projekcie chmurę prywatną.</w:t>
            </w:r>
          </w:p>
          <w:p w14:paraId="052C42A6" w14:textId="77777777" w:rsidR="00237CFC" w:rsidRPr="00CB7C78" w:rsidRDefault="00237CFC" w:rsidP="0055629E">
            <w:pPr>
              <w:jc w:val="both"/>
              <w:rPr>
                <w:rFonts w:asciiTheme="minorHAnsi" w:hAnsiTheme="minorHAnsi" w:cstheme="minorHAnsi"/>
                <w:sz w:val="20"/>
                <w:szCs w:val="20"/>
              </w:rPr>
            </w:pPr>
          </w:p>
          <w:p w14:paraId="0E059234"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umożliwi Wykonawcy dostęp do infrastruktury w ustalonym wcześniej terminie w celu dokonania analizy i przygotowania procedur wdrożenia, migracji do nowego środowiska. Dostęp do infrastruktury będzie możliwy pod nadzorem Zamawiającego i po spełnieniu warunków wynikających z Polityki Bezpieczeństwa i wymagań Zamawiającego.</w:t>
            </w:r>
          </w:p>
          <w:p w14:paraId="06C69BB4" w14:textId="77777777" w:rsidR="00237CFC" w:rsidRPr="00CB7C78" w:rsidRDefault="00237CFC" w:rsidP="0055629E">
            <w:pPr>
              <w:jc w:val="both"/>
              <w:rPr>
                <w:rFonts w:asciiTheme="minorHAnsi" w:hAnsiTheme="minorHAnsi" w:cstheme="minorHAnsi"/>
                <w:sz w:val="20"/>
                <w:szCs w:val="20"/>
              </w:rPr>
            </w:pPr>
          </w:p>
          <w:p w14:paraId="0C4FEE75"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udzieli Wykonawcy wszelkich niezbędnych informacji niezbędnych do przeprowadzenia wdrożenia.</w:t>
            </w:r>
          </w:p>
          <w:p w14:paraId="717BBC78" w14:textId="77777777" w:rsidR="00237CFC" w:rsidRPr="00CB7C78" w:rsidRDefault="00237CFC" w:rsidP="0055629E">
            <w:pPr>
              <w:tabs>
                <w:tab w:val="left" w:pos="2085"/>
              </w:tabs>
              <w:rPr>
                <w:rFonts w:asciiTheme="minorHAnsi" w:hAnsiTheme="minorHAnsi" w:cstheme="minorHAnsi"/>
                <w:bCs/>
                <w:sz w:val="20"/>
                <w:szCs w:val="20"/>
              </w:rPr>
            </w:pPr>
          </w:p>
          <w:p w14:paraId="32FA29C0"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bCs/>
                <w:sz w:val="20"/>
                <w:szCs w:val="20"/>
              </w:rPr>
              <w:t>W ramach oferty Zamawiający wymaga przeprowadzenia wdrożenia na zasadach projektowych z pełną dokumentacją wdrożeniową</w:t>
            </w:r>
            <w:r w:rsidRPr="00CB7C78">
              <w:rPr>
                <w:rFonts w:asciiTheme="minorHAnsi" w:hAnsiTheme="minorHAnsi" w:cstheme="minorHAnsi"/>
                <w:sz w:val="20"/>
                <w:szCs w:val="20"/>
              </w:rPr>
              <w:t xml:space="preserve">. </w:t>
            </w:r>
          </w:p>
          <w:p w14:paraId="422082CA" w14:textId="77777777" w:rsidR="00237CFC" w:rsidRPr="00CB7C78" w:rsidRDefault="00237CFC" w:rsidP="0055629E">
            <w:pPr>
              <w:rPr>
                <w:rFonts w:asciiTheme="minorHAnsi" w:hAnsiTheme="minorHAnsi" w:cstheme="minorHAnsi"/>
                <w:sz w:val="20"/>
                <w:szCs w:val="20"/>
              </w:rPr>
            </w:pPr>
          </w:p>
          <w:p w14:paraId="744669A1"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sz w:val="20"/>
                <w:szCs w:val="20"/>
              </w:rPr>
              <w:t>Zamawiający wymaga następującego zakresu usług realizowanego w porozumieniu z Zamawiającym:</w:t>
            </w:r>
          </w:p>
          <w:p w14:paraId="4C4F350E" w14:textId="77777777" w:rsidR="00237CFC" w:rsidRPr="00CB7C78" w:rsidRDefault="00237CFC" w:rsidP="0055629E">
            <w:pPr>
              <w:ind w:left="720"/>
              <w:rPr>
                <w:rFonts w:asciiTheme="minorHAnsi" w:hAnsiTheme="minorHAnsi" w:cstheme="minorHAnsi"/>
                <w:sz w:val="20"/>
                <w:szCs w:val="20"/>
              </w:rPr>
            </w:pPr>
          </w:p>
          <w:p w14:paraId="15B345C3" w14:textId="77777777" w:rsidR="00237CFC" w:rsidRPr="00CB7C78" w:rsidRDefault="00237CFC" w:rsidP="00FD0294">
            <w:pPr>
              <w:numPr>
                <w:ilvl w:val="1"/>
                <w:numId w:val="6"/>
              </w:numPr>
              <w:tabs>
                <w:tab w:val="clear" w:pos="1440"/>
              </w:tabs>
              <w:ind w:left="421"/>
              <w:rPr>
                <w:rFonts w:asciiTheme="minorHAnsi" w:hAnsiTheme="minorHAnsi" w:cstheme="minorHAnsi"/>
                <w:sz w:val="20"/>
                <w:szCs w:val="20"/>
              </w:rPr>
            </w:pPr>
            <w:r w:rsidRPr="00CB7C78">
              <w:rPr>
                <w:rFonts w:asciiTheme="minorHAnsi" w:hAnsiTheme="minorHAnsi" w:cstheme="minorHAnsi"/>
                <w:sz w:val="20"/>
                <w:szCs w:val="20"/>
              </w:rPr>
              <w:t>Sporządzenia Planu Wdrożenia uwzględniającego fakt wykonania wdrożenia bez przerywania bieżącej działalności Zamawiającego oraz przewidującego rozwiązania dla sytuacji kryzysowych wdrożenia.</w:t>
            </w:r>
          </w:p>
          <w:p w14:paraId="1987FDFE" w14:textId="77777777" w:rsidR="00237CFC" w:rsidRPr="00CB7C78" w:rsidRDefault="00237CFC" w:rsidP="00FD0294">
            <w:pPr>
              <w:numPr>
                <w:ilvl w:val="1"/>
                <w:numId w:val="6"/>
              </w:numPr>
              <w:tabs>
                <w:tab w:val="clear" w:pos="1440"/>
              </w:tabs>
              <w:ind w:left="421"/>
              <w:rPr>
                <w:rFonts w:asciiTheme="minorHAnsi" w:hAnsiTheme="minorHAnsi" w:cstheme="minorHAnsi"/>
                <w:sz w:val="20"/>
                <w:szCs w:val="20"/>
              </w:rPr>
            </w:pPr>
            <w:r w:rsidRPr="00CB7C78">
              <w:rPr>
                <w:rFonts w:asciiTheme="minorHAnsi" w:hAnsiTheme="minorHAnsi" w:cstheme="minorHAnsi"/>
                <w:sz w:val="20"/>
                <w:szCs w:val="20"/>
              </w:rPr>
              <w:t>Sporządzenia Dokumentacji Systemu według której nastąpi realizacja. Dokumentacja Systemu musi być uzgodniona z Zamawiającym i zawierać wszystkie aspekty wdrożenia. W szczególności:</w:t>
            </w:r>
          </w:p>
          <w:p w14:paraId="1127BCF0"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koncepcję techniczną projektu, która powinna zawierać opis mechanizmów działania systemu z wykorzystaniem dostarczonych i rozbudowywanych elementów sprzętowych.</w:t>
            </w:r>
          </w:p>
          <w:p w14:paraId="3C87F77D"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schematy połączeń</w:t>
            </w:r>
          </w:p>
          <w:p w14:paraId="472E4802"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mechanizmy działania głównych elementów sprzętowych:</w:t>
            </w:r>
          </w:p>
          <w:p w14:paraId="558D4726" w14:textId="77777777" w:rsidR="00237CFC" w:rsidRPr="00CB7C78" w:rsidRDefault="00237CFC" w:rsidP="00FD0294">
            <w:pPr>
              <w:pStyle w:val="Akapitzlist"/>
              <w:numPr>
                <w:ilvl w:val="0"/>
                <w:numId w:val="12"/>
              </w:numPr>
              <w:spacing w:after="0" w:line="240" w:lineRule="auto"/>
              <w:ind w:left="1847"/>
              <w:rPr>
                <w:rFonts w:asciiTheme="minorHAnsi" w:hAnsiTheme="minorHAnsi" w:cstheme="minorHAnsi"/>
                <w:sz w:val="20"/>
                <w:szCs w:val="20"/>
              </w:rPr>
            </w:pPr>
            <w:r w:rsidRPr="00CB7C78">
              <w:rPr>
                <w:rFonts w:asciiTheme="minorHAnsi" w:hAnsiTheme="minorHAnsi" w:cstheme="minorHAnsi"/>
                <w:sz w:val="20"/>
                <w:szCs w:val="20"/>
              </w:rPr>
              <w:t>sieć LAN</w:t>
            </w:r>
          </w:p>
          <w:p w14:paraId="27EF4F27" w14:textId="77777777" w:rsidR="00237CFC" w:rsidRPr="00CB7C78" w:rsidRDefault="00237CFC" w:rsidP="00FD0294">
            <w:pPr>
              <w:pStyle w:val="Akapitzlist"/>
              <w:numPr>
                <w:ilvl w:val="0"/>
                <w:numId w:val="12"/>
              </w:numPr>
              <w:spacing w:after="0" w:line="240" w:lineRule="auto"/>
              <w:ind w:left="1847"/>
              <w:rPr>
                <w:rFonts w:asciiTheme="minorHAnsi" w:hAnsiTheme="minorHAnsi" w:cstheme="minorHAnsi"/>
                <w:sz w:val="20"/>
                <w:szCs w:val="20"/>
              </w:rPr>
            </w:pPr>
            <w:r w:rsidRPr="00CB7C78">
              <w:rPr>
                <w:rFonts w:asciiTheme="minorHAnsi" w:hAnsiTheme="minorHAnsi" w:cstheme="minorHAnsi"/>
                <w:sz w:val="20"/>
                <w:szCs w:val="20"/>
              </w:rPr>
              <w:t xml:space="preserve">system </w:t>
            </w:r>
            <w:proofErr w:type="spellStart"/>
            <w:r w:rsidRPr="00CB7C78">
              <w:rPr>
                <w:rFonts w:asciiTheme="minorHAnsi" w:hAnsiTheme="minorHAnsi" w:cstheme="minorHAnsi"/>
                <w:sz w:val="20"/>
                <w:szCs w:val="20"/>
              </w:rPr>
              <w:t>wirtualizacyjny</w:t>
            </w:r>
            <w:proofErr w:type="spellEnd"/>
          </w:p>
          <w:p w14:paraId="22BC568C" w14:textId="77777777" w:rsidR="00237CFC" w:rsidRPr="00CB7C78" w:rsidRDefault="00237CFC" w:rsidP="00FD0294">
            <w:pPr>
              <w:pStyle w:val="Akapitzlist"/>
              <w:numPr>
                <w:ilvl w:val="0"/>
                <w:numId w:val="12"/>
              </w:numPr>
              <w:spacing w:after="0" w:line="240" w:lineRule="auto"/>
              <w:ind w:left="1847"/>
              <w:rPr>
                <w:rFonts w:asciiTheme="minorHAnsi" w:hAnsiTheme="minorHAnsi" w:cstheme="minorHAnsi"/>
                <w:sz w:val="20"/>
                <w:szCs w:val="20"/>
              </w:rPr>
            </w:pPr>
            <w:r w:rsidRPr="00CB7C78">
              <w:rPr>
                <w:rFonts w:asciiTheme="minorHAnsi" w:hAnsiTheme="minorHAnsi" w:cstheme="minorHAnsi"/>
                <w:sz w:val="20"/>
                <w:szCs w:val="20"/>
              </w:rPr>
              <w:t>system backupu i archiwizacji danych</w:t>
            </w:r>
          </w:p>
          <w:p w14:paraId="2E51085C" w14:textId="77777777" w:rsidR="00237CFC" w:rsidRPr="00CB7C78" w:rsidRDefault="00237CFC" w:rsidP="00FD0294">
            <w:pPr>
              <w:pStyle w:val="Akapitzlist"/>
              <w:numPr>
                <w:ilvl w:val="0"/>
                <w:numId w:val="12"/>
              </w:numPr>
              <w:spacing w:after="0" w:line="240" w:lineRule="auto"/>
              <w:ind w:left="1847"/>
              <w:rPr>
                <w:rFonts w:asciiTheme="minorHAnsi" w:hAnsiTheme="minorHAnsi" w:cstheme="minorHAnsi"/>
                <w:sz w:val="20"/>
                <w:szCs w:val="20"/>
              </w:rPr>
            </w:pPr>
            <w:r w:rsidRPr="00CB7C78">
              <w:rPr>
                <w:rFonts w:asciiTheme="minorHAnsi" w:hAnsiTheme="minorHAnsi" w:cstheme="minorHAnsi"/>
                <w:sz w:val="20"/>
                <w:szCs w:val="20"/>
              </w:rPr>
              <w:t>system serwerowy</w:t>
            </w:r>
          </w:p>
          <w:p w14:paraId="75BA808B" w14:textId="77777777" w:rsidR="00237CFC" w:rsidRPr="00CB7C78" w:rsidRDefault="00237CFC" w:rsidP="00FD0294">
            <w:pPr>
              <w:pStyle w:val="Akapitzlist"/>
              <w:numPr>
                <w:ilvl w:val="0"/>
                <w:numId w:val="12"/>
              </w:numPr>
              <w:spacing w:after="0" w:line="240" w:lineRule="auto"/>
              <w:ind w:left="1847"/>
              <w:rPr>
                <w:rFonts w:asciiTheme="minorHAnsi" w:hAnsiTheme="minorHAnsi" w:cstheme="minorHAnsi"/>
                <w:sz w:val="20"/>
                <w:szCs w:val="20"/>
              </w:rPr>
            </w:pPr>
            <w:r w:rsidRPr="00CB7C78">
              <w:rPr>
                <w:rFonts w:asciiTheme="minorHAnsi" w:hAnsiTheme="minorHAnsi" w:cstheme="minorHAnsi"/>
                <w:sz w:val="20"/>
                <w:szCs w:val="20"/>
              </w:rPr>
              <w:t>firewall/UTM</w:t>
            </w:r>
          </w:p>
          <w:p w14:paraId="0EE24D82"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testy systemu uwzględniające sprawdzenie wymaganych niniejszą specyfikacją funkcjonalności</w:t>
            </w:r>
          </w:p>
          <w:p w14:paraId="1AC43531"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sposób odbioru uzgodniony z Zamawiającym</w:t>
            </w:r>
          </w:p>
          <w:p w14:paraId="74395EC8"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listę i opisy procedur, wypełnianie których gwarantuje Zamawiającemu prawidłowe działanie systemu</w:t>
            </w:r>
          </w:p>
          <w:p w14:paraId="57F61185"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opis przypadków, w których projekt dopuszcza niedziałanie systemu</w:t>
            </w:r>
          </w:p>
          <w:p w14:paraId="160B06B1" w14:textId="77777777" w:rsidR="00237CFC" w:rsidRPr="00CB7C78" w:rsidRDefault="00237CFC" w:rsidP="00FD0294">
            <w:pPr>
              <w:numPr>
                <w:ilvl w:val="2"/>
                <w:numId w:val="6"/>
              </w:numPr>
              <w:tabs>
                <w:tab w:val="clear" w:pos="2160"/>
              </w:tabs>
              <w:ind w:left="1130"/>
              <w:rPr>
                <w:rFonts w:asciiTheme="minorHAnsi" w:hAnsiTheme="minorHAnsi" w:cstheme="minorHAnsi"/>
                <w:sz w:val="20"/>
                <w:szCs w:val="20"/>
              </w:rPr>
            </w:pPr>
            <w:r w:rsidRPr="00CB7C78">
              <w:rPr>
                <w:rFonts w:asciiTheme="minorHAnsi" w:hAnsiTheme="minorHAnsi" w:cstheme="minorHAnsi"/>
                <w:sz w:val="20"/>
                <w:szCs w:val="20"/>
              </w:rPr>
              <w:t>realizacja wdrożenia nastąpi według Planu Wdrożenia po zakończeniu którego Wykonawca sporządzi Dokumentację Powykonawczą</w:t>
            </w:r>
          </w:p>
          <w:p w14:paraId="400C72F1"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Odbiór wdrożenia nastąpi na podstawie zgodności stanu faktycznego z Planem Wdrożenia.</w:t>
            </w:r>
          </w:p>
          <w:p w14:paraId="38A25BB2" w14:textId="77777777" w:rsidR="00237CFC" w:rsidRPr="00CB7C78" w:rsidRDefault="00237CFC" w:rsidP="0055629E">
            <w:pPr>
              <w:jc w:val="both"/>
              <w:rPr>
                <w:rFonts w:asciiTheme="minorHAnsi" w:hAnsiTheme="minorHAnsi" w:cstheme="minorHAnsi"/>
                <w:sz w:val="20"/>
                <w:szCs w:val="20"/>
              </w:rPr>
            </w:pPr>
          </w:p>
          <w:p w14:paraId="47A494D4"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obecnie posiada:</w:t>
            </w:r>
          </w:p>
          <w:p w14:paraId="0FEE68B4" w14:textId="77777777" w:rsidR="00237CFC" w:rsidRPr="00CB7C78" w:rsidRDefault="00237CFC" w:rsidP="00FD0294">
            <w:pPr>
              <w:pStyle w:val="Akapitzlist"/>
              <w:numPr>
                <w:ilvl w:val="0"/>
                <w:numId w:val="54"/>
              </w:numPr>
              <w:jc w:val="both"/>
              <w:rPr>
                <w:rFonts w:asciiTheme="minorHAnsi" w:hAnsiTheme="minorHAnsi" w:cstheme="minorHAnsi"/>
                <w:sz w:val="20"/>
                <w:szCs w:val="20"/>
              </w:rPr>
            </w:pPr>
            <w:r w:rsidRPr="00CB7C78">
              <w:rPr>
                <w:rFonts w:asciiTheme="minorHAnsi" w:hAnsiTheme="minorHAnsi" w:cstheme="minorHAnsi"/>
                <w:sz w:val="20"/>
                <w:szCs w:val="20"/>
              </w:rPr>
              <w:t xml:space="preserve">Firewall - </w:t>
            </w:r>
            <w:proofErr w:type="spellStart"/>
            <w:r w:rsidRPr="00CB7C78">
              <w:rPr>
                <w:rFonts w:asciiTheme="minorHAnsi" w:hAnsiTheme="minorHAnsi" w:cstheme="minorHAnsi"/>
                <w:sz w:val="20"/>
                <w:szCs w:val="20"/>
              </w:rPr>
              <w:t>Forigate</w:t>
            </w:r>
            <w:proofErr w:type="spellEnd"/>
          </w:p>
          <w:p w14:paraId="48337325" w14:textId="77777777" w:rsidR="00237CFC" w:rsidRPr="00CB7C78" w:rsidRDefault="00237CFC" w:rsidP="00FD0294">
            <w:pPr>
              <w:pStyle w:val="Akapitzlist"/>
              <w:numPr>
                <w:ilvl w:val="0"/>
                <w:numId w:val="54"/>
              </w:numPr>
              <w:jc w:val="both"/>
              <w:rPr>
                <w:rFonts w:asciiTheme="minorHAnsi" w:hAnsiTheme="minorHAnsi" w:cstheme="minorHAnsi"/>
                <w:sz w:val="20"/>
                <w:szCs w:val="20"/>
              </w:rPr>
            </w:pPr>
            <w:r w:rsidRPr="00CB7C78">
              <w:rPr>
                <w:rFonts w:asciiTheme="minorHAnsi" w:hAnsiTheme="minorHAnsi" w:cstheme="minorHAnsi"/>
                <w:sz w:val="20"/>
                <w:szCs w:val="20"/>
              </w:rPr>
              <w:t>Przełączniki sieci LAN - CISCO</w:t>
            </w:r>
          </w:p>
          <w:p w14:paraId="78D51D4B" w14:textId="77777777" w:rsidR="00237CFC" w:rsidRPr="00CB7C78" w:rsidRDefault="00237CFC" w:rsidP="00FD0294">
            <w:pPr>
              <w:pStyle w:val="Akapitzlist"/>
              <w:numPr>
                <w:ilvl w:val="0"/>
                <w:numId w:val="54"/>
              </w:numPr>
              <w:jc w:val="both"/>
              <w:rPr>
                <w:rFonts w:asciiTheme="minorHAnsi" w:hAnsiTheme="minorHAnsi" w:cstheme="minorHAnsi"/>
                <w:sz w:val="20"/>
                <w:szCs w:val="20"/>
                <w:lang w:val="en-US"/>
              </w:rPr>
            </w:pPr>
            <w:r w:rsidRPr="00CB7C78">
              <w:rPr>
                <w:rFonts w:asciiTheme="minorHAnsi" w:hAnsiTheme="minorHAnsi" w:cstheme="minorHAnsi"/>
                <w:sz w:val="20"/>
                <w:szCs w:val="20"/>
                <w:lang w:val="en-US"/>
              </w:rPr>
              <w:t xml:space="preserve">2x </w:t>
            </w:r>
            <w:proofErr w:type="spellStart"/>
            <w:r w:rsidRPr="00CB7C78">
              <w:rPr>
                <w:rFonts w:asciiTheme="minorHAnsi" w:hAnsiTheme="minorHAnsi" w:cstheme="minorHAnsi"/>
                <w:sz w:val="20"/>
                <w:szCs w:val="20"/>
                <w:lang w:val="en-US"/>
              </w:rPr>
              <w:t>Serwery</w:t>
            </w:r>
            <w:proofErr w:type="spellEnd"/>
            <w:r w:rsidRPr="00CB7C78">
              <w:rPr>
                <w:rFonts w:asciiTheme="minorHAnsi" w:hAnsiTheme="minorHAnsi" w:cstheme="minorHAnsi"/>
                <w:sz w:val="20"/>
                <w:szCs w:val="20"/>
                <w:lang w:val="en-US"/>
              </w:rPr>
              <w:t xml:space="preserve"> DELL R430 – </w:t>
            </w:r>
            <w:proofErr w:type="spellStart"/>
            <w:r w:rsidRPr="00CB7C78">
              <w:rPr>
                <w:rFonts w:asciiTheme="minorHAnsi" w:hAnsiTheme="minorHAnsi" w:cstheme="minorHAnsi"/>
                <w:sz w:val="20"/>
                <w:szCs w:val="20"/>
                <w:lang w:val="en-US"/>
              </w:rPr>
              <w:t>wirtualizacja</w:t>
            </w:r>
            <w:proofErr w:type="spellEnd"/>
          </w:p>
          <w:p w14:paraId="22D1B1B2" w14:textId="77777777" w:rsidR="00237CFC" w:rsidRPr="00CB7C78" w:rsidRDefault="00237CFC" w:rsidP="00FD0294">
            <w:pPr>
              <w:pStyle w:val="Akapitzlist"/>
              <w:numPr>
                <w:ilvl w:val="0"/>
                <w:numId w:val="54"/>
              </w:numPr>
              <w:jc w:val="both"/>
              <w:rPr>
                <w:rFonts w:asciiTheme="minorHAnsi" w:hAnsiTheme="minorHAnsi" w:cstheme="minorHAnsi"/>
                <w:sz w:val="20"/>
                <w:szCs w:val="20"/>
                <w:lang w:val="en-US"/>
              </w:rPr>
            </w:pPr>
            <w:r w:rsidRPr="00CB7C78">
              <w:rPr>
                <w:rFonts w:asciiTheme="minorHAnsi" w:hAnsiTheme="minorHAnsi" w:cstheme="minorHAnsi"/>
                <w:sz w:val="20"/>
                <w:szCs w:val="20"/>
                <w:lang w:val="en-US"/>
              </w:rPr>
              <w:t>Serwer DELL R450 - Backup</w:t>
            </w:r>
          </w:p>
          <w:p w14:paraId="619ABF6C" w14:textId="77777777" w:rsidR="00237CFC" w:rsidRPr="00CB7C78" w:rsidRDefault="00237CFC" w:rsidP="00FD0294">
            <w:pPr>
              <w:pStyle w:val="Akapitzlist"/>
              <w:numPr>
                <w:ilvl w:val="0"/>
                <w:numId w:val="54"/>
              </w:numPr>
              <w:jc w:val="both"/>
              <w:rPr>
                <w:rFonts w:asciiTheme="minorHAnsi" w:hAnsiTheme="minorHAnsi" w:cstheme="minorHAnsi"/>
                <w:sz w:val="20"/>
                <w:szCs w:val="20"/>
              </w:rPr>
            </w:pPr>
            <w:r w:rsidRPr="00CB7C78">
              <w:rPr>
                <w:rFonts w:asciiTheme="minorHAnsi" w:hAnsiTheme="minorHAnsi" w:cstheme="minorHAnsi"/>
                <w:sz w:val="20"/>
                <w:szCs w:val="20"/>
              </w:rPr>
              <w:t>Macierz dyskową MD 3420</w:t>
            </w:r>
          </w:p>
          <w:p w14:paraId="08AE7033" w14:textId="77777777" w:rsidR="00237CFC" w:rsidRPr="00CB7C78" w:rsidRDefault="00237CFC" w:rsidP="0055629E">
            <w:pPr>
              <w:jc w:val="both"/>
              <w:rPr>
                <w:rFonts w:asciiTheme="minorHAnsi" w:hAnsiTheme="minorHAnsi" w:cstheme="minorHAnsi"/>
                <w:b/>
                <w:bCs/>
                <w:sz w:val="20"/>
                <w:szCs w:val="20"/>
              </w:rPr>
            </w:pPr>
            <w:r w:rsidRPr="00CB7C78">
              <w:rPr>
                <w:rFonts w:asciiTheme="minorHAnsi" w:hAnsiTheme="minorHAnsi" w:cstheme="minorHAnsi"/>
                <w:b/>
                <w:bCs/>
                <w:sz w:val="20"/>
                <w:szCs w:val="20"/>
              </w:rPr>
              <w:t xml:space="preserve">Zamawiający wymaga przeprowadzenia migracji danych (systemów) z obecnego środowiska na nowo dostarczony sprzęt i oprogramowanie – nową platformę </w:t>
            </w:r>
            <w:proofErr w:type="spellStart"/>
            <w:r w:rsidRPr="00CB7C78">
              <w:rPr>
                <w:rFonts w:asciiTheme="minorHAnsi" w:hAnsiTheme="minorHAnsi" w:cstheme="minorHAnsi"/>
                <w:b/>
                <w:bCs/>
                <w:sz w:val="20"/>
                <w:szCs w:val="20"/>
              </w:rPr>
              <w:t>wirtualizacyjną</w:t>
            </w:r>
            <w:proofErr w:type="spellEnd"/>
            <w:r w:rsidRPr="00CB7C78">
              <w:rPr>
                <w:rFonts w:asciiTheme="minorHAnsi" w:hAnsiTheme="minorHAnsi" w:cstheme="minorHAnsi"/>
                <w:b/>
                <w:bCs/>
                <w:sz w:val="20"/>
                <w:szCs w:val="20"/>
              </w:rPr>
              <w:t>.</w:t>
            </w:r>
          </w:p>
        </w:tc>
      </w:tr>
      <w:tr w:rsidR="00237CFC" w:rsidRPr="00CB7C78" w14:paraId="1B941EFE" w14:textId="77777777" w:rsidTr="0055629E">
        <w:tc>
          <w:tcPr>
            <w:tcW w:w="846" w:type="dxa"/>
          </w:tcPr>
          <w:p w14:paraId="1EDF2EC8"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73126B1F"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Montaż i fizyczne uruchomienie systemu.</w:t>
            </w:r>
          </w:p>
        </w:tc>
        <w:tc>
          <w:tcPr>
            <w:tcW w:w="5948" w:type="dxa"/>
          </w:tcPr>
          <w:p w14:paraId="24A47482"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Zamawiający wymaga, aby Wykonawca zainstalował całości dostarczonego rozwiązania w pomieszczeniu serwerowni, jak i innych wskazanych miejscach co najmniej w zakresie:</w:t>
            </w:r>
          </w:p>
          <w:p w14:paraId="54165699"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Wniesienie, ustawienie i fizyczny montaż wszystkich dostarczonych urządzeń w szafach </w:t>
            </w:r>
            <w:proofErr w:type="spellStart"/>
            <w:r w:rsidRPr="00CB7C78">
              <w:rPr>
                <w:rFonts w:asciiTheme="minorHAnsi" w:hAnsiTheme="minorHAnsi" w:cstheme="minorHAnsi"/>
                <w:sz w:val="20"/>
                <w:szCs w:val="20"/>
              </w:rPr>
              <w:t>rack</w:t>
            </w:r>
            <w:proofErr w:type="spellEnd"/>
            <w:r w:rsidRPr="00CB7C78">
              <w:rPr>
                <w:rFonts w:asciiTheme="minorHAnsi" w:hAnsiTheme="minorHAnsi" w:cstheme="minorHAnsi"/>
                <w:sz w:val="20"/>
                <w:szCs w:val="20"/>
              </w:rPr>
              <w:t xml:space="preserve"> w pomieszczeniach (miejscach) wskazanych przez Zamawiającego z uwzględnieniem wszystkich lokalizacji.</w:t>
            </w:r>
          </w:p>
          <w:p w14:paraId="78050E56"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Usunięcie opakowań i innych zbędnych pozostałości po procesie instalacji urządzeń.</w:t>
            </w:r>
          </w:p>
          <w:p w14:paraId="7503E283"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Podłączenie całości rozwiązania do infrastruktury Zamawiającego.</w:t>
            </w:r>
          </w:p>
          <w:p w14:paraId="3115C3BC"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Wykonanie procedury aktualizacji </w:t>
            </w:r>
            <w:proofErr w:type="spellStart"/>
            <w:r w:rsidRPr="00CB7C78">
              <w:rPr>
                <w:rFonts w:asciiTheme="minorHAnsi" w:hAnsiTheme="minorHAnsi" w:cstheme="minorHAnsi"/>
                <w:sz w:val="20"/>
                <w:szCs w:val="20"/>
              </w:rPr>
              <w:t>firmware</w:t>
            </w:r>
            <w:proofErr w:type="spellEnd"/>
            <w:r w:rsidRPr="00CB7C78">
              <w:rPr>
                <w:rFonts w:asciiTheme="minorHAnsi" w:hAnsiTheme="minorHAnsi" w:cstheme="minorHAnsi"/>
                <w:sz w:val="20"/>
                <w:szCs w:val="20"/>
              </w:rPr>
              <w:t xml:space="preserve"> dostarczonych elementów do najnowszej wersji oferowanej przez producenta sprzętu.</w:t>
            </w:r>
          </w:p>
          <w:p w14:paraId="2B02DEC9"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Dla urządzeń modularnych wymagany jest montaż i instalacja wszystkich podzespołów.</w:t>
            </w:r>
          </w:p>
          <w:p w14:paraId="2829968B"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Wykonanie połączeń kablowych pomiędzy dostarczonymi urządzeniami w celu zapewnienia komunikacji – Wykonawca musi zapewnić niezbędne okablowanie (np.: </w:t>
            </w:r>
            <w:proofErr w:type="spellStart"/>
            <w:r w:rsidRPr="00CB7C78">
              <w:rPr>
                <w:rFonts w:asciiTheme="minorHAnsi" w:hAnsiTheme="minorHAnsi" w:cstheme="minorHAnsi"/>
                <w:sz w:val="20"/>
                <w:szCs w:val="20"/>
              </w:rPr>
              <w:t>patchordy</w:t>
            </w:r>
            <w:proofErr w:type="spellEnd"/>
            <w:r w:rsidRPr="00CB7C78">
              <w:rPr>
                <w:rFonts w:asciiTheme="minorHAnsi" w:hAnsiTheme="minorHAnsi" w:cstheme="minorHAnsi"/>
                <w:sz w:val="20"/>
                <w:szCs w:val="20"/>
              </w:rPr>
              <w:t xml:space="preserve"> miedziane min. kat. 6 UTP lub światłowodowe uwzględniające typ i model interfejsu w urządzeniu sieciowym). </w:t>
            </w:r>
          </w:p>
          <w:p w14:paraId="5E811DF3"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Wykonawca musi zapewnić niezbędne okablowanie potrzebne do podłączenia urządzeń aktywnych do sieci elektrycznej (np.: listwy zasilające). </w:t>
            </w:r>
          </w:p>
          <w:p w14:paraId="1A66C9BF" w14:textId="77777777" w:rsidR="00237CFC" w:rsidRPr="00CB7C78" w:rsidRDefault="00237CFC" w:rsidP="00FD0294">
            <w:pPr>
              <w:pStyle w:val="Akapitzlist"/>
              <w:numPr>
                <w:ilvl w:val="0"/>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Wykonawca musi zapewnić niezbędne wkładki dla dostarczonych urządzeń np.: SFP, SFP+ miedzy innymi celem:</w:t>
            </w:r>
          </w:p>
          <w:p w14:paraId="74566F63" w14:textId="77777777" w:rsidR="00237CFC" w:rsidRPr="00CB7C78" w:rsidRDefault="00237CFC" w:rsidP="00FD0294">
            <w:pPr>
              <w:pStyle w:val="Akapitzlist"/>
              <w:numPr>
                <w:ilvl w:val="1"/>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Stworzenia połączeń sieci LAN.</w:t>
            </w:r>
          </w:p>
          <w:p w14:paraId="32FC225A" w14:textId="77777777" w:rsidR="00237CFC" w:rsidRPr="00CB7C78" w:rsidRDefault="00237CFC" w:rsidP="00FD0294">
            <w:pPr>
              <w:pStyle w:val="Akapitzlist"/>
              <w:numPr>
                <w:ilvl w:val="1"/>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Podłączenia urządzeń serwerowo-macierzowych (serwery, macierz dyskowa) do przełączników sieci LAN.</w:t>
            </w:r>
          </w:p>
          <w:p w14:paraId="0DBE9411" w14:textId="77777777" w:rsidR="00237CFC" w:rsidRPr="00CB7C78" w:rsidRDefault="00237CFC" w:rsidP="00FD0294">
            <w:pPr>
              <w:pStyle w:val="Akapitzlist"/>
              <w:numPr>
                <w:ilvl w:val="1"/>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Połączenia powinny być zrealizowane z zachowaniem redundancji i agregacji połączeń na poziomie co najmniej n+1.</w:t>
            </w:r>
          </w:p>
          <w:p w14:paraId="6342FA95" w14:textId="36499BE0" w:rsidR="00237CFC" w:rsidRPr="00CB7C78" w:rsidRDefault="00237CFC" w:rsidP="00FD0294">
            <w:pPr>
              <w:pStyle w:val="Akapitzlist"/>
              <w:numPr>
                <w:ilvl w:val="1"/>
                <w:numId w:val="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Połączenia musz</w:t>
            </w:r>
            <w:r w:rsidR="00546A8A">
              <w:rPr>
                <w:rFonts w:asciiTheme="minorHAnsi" w:hAnsiTheme="minorHAnsi" w:cstheme="minorHAnsi"/>
                <w:sz w:val="20"/>
                <w:szCs w:val="20"/>
              </w:rPr>
              <w:t>ą</w:t>
            </w:r>
            <w:r w:rsidRPr="00CB7C78">
              <w:rPr>
                <w:rFonts w:asciiTheme="minorHAnsi" w:hAnsiTheme="minorHAnsi" w:cstheme="minorHAnsi"/>
                <w:sz w:val="20"/>
                <w:szCs w:val="20"/>
              </w:rPr>
              <w:t xml:space="preserve"> wykorzystywać dostępną, największą przepustowość portu pomiędzy łączonymi urządzeniami. </w:t>
            </w:r>
          </w:p>
        </w:tc>
      </w:tr>
      <w:tr w:rsidR="00237CFC" w:rsidRPr="00CB7C78" w14:paraId="4EB1C4CE" w14:textId="77777777" w:rsidTr="0055629E">
        <w:tc>
          <w:tcPr>
            <w:tcW w:w="846" w:type="dxa"/>
          </w:tcPr>
          <w:p w14:paraId="1C75A93A"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68E9DD53"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Instalacja i konfiguracja oprogramowania.</w:t>
            </w:r>
          </w:p>
        </w:tc>
        <w:tc>
          <w:tcPr>
            <w:tcW w:w="5948" w:type="dxa"/>
          </w:tcPr>
          <w:p w14:paraId="6EDCAF63" w14:textId="77777777" w:rsidR="00237CFC" w:rsidRPr="00CB7C78" w:rsidRDefault="00237CFC" w:rsidP="00FD0294">
            <w:pPr>
              <w:numPr>
                <w:ilvl w:val="0"/>
                <w:numId w:val="10"/>
              </w:numPr>
              <w:tabs>
                <w:tab w:val="clear" w:pos="720"/>
              </w:tabs>
              <w:ind w:left="456"/>
              <w:jc w:val="both"/>
              <w:rPr>
                <w:rFonts w:asciiTheme="minorHAnsi" w:hAnsiTheme="minorHAnsi" w:cstheme="minorHAnsi"/>
                <w:sz w:val="20"/>
                <w:szCs w:val="20"/>
              </w:rPr>
            </w:pPr>
            <w:r w:rsidRPr="00CB7C78">
              <w:rPr>
                <w:rFonts w:asciiTheme="minorHAnsi" w:hAnsiTheme="minorHAnsi" w:cstheme="minorHAnsi"/>
                <w:sz w:val="20"/>
                <w:szCs w:val="20"/>
              </w:rPr>
              <w:t>Instalacja i konfiguracja dostarczonego oprogramowania do wirtualizacji wraz z wykreowaniem odpowiedniej liczby wirtualnych maszyn na potrzeby tworzonego rozwiązania IT z zachowaniem zgodności z ilością dostarczonych licencji.</w:t>
            </w:r>
          </w:p>
          <w:p w14:paraId="23415AEF" w14:textId="77777777" w:rsidR="00237CFC" w:rsidRPr="00CB7C78" w:rsidRDefault="00237CFC" w:rsidP="00FD0294">
            <w:pPr>
              <w:numPr>
                <w:ilvl w:val="0"/>
                <w:numId w:val="10"/>
              </w:numPr>
              <w:tabs>
                <w:tab w:val="clear" w:pos="720"/>
              </w:tabs>
              <w:ind w:left="456"/>
              <w:jc w:val="both"/>
              <w:rPr>
                <w:rFonts w:asciiTheme="minorHAnsi" w:hAnsiTheme="minorHAnsi" w:cstheme="minorHAnsi"/>
                <w:sz w:val="20"/>
                <w:szCs w:val="20"/>
              </w:rPr>
            </w:pPr>
            <w:r w:rsidRPr="00CB7C78">
              <w:rPr>
                <w:rFonts w:asciiTheme="minorHAnsi" w:hAnsiTheme="minorHAnsi" w:cstheme="minorHAnsi"/>
                <w:sz w:val="20"/>
                <w:szCs w:val="20"/>
              </w:rPr>
              <w:t>Instalacja i konfiguracja dostarczonego oprogramowania do systemu wykonywania backupu i archiwizacji danych.</w:t>
            </w:r>
          </w:p>
          <w:p w14:paraId="1D4A40F1" w14:textId="77777777" w:rsidR="00237CFC" w:rsidRPr="00CB7C78" w:rsidRDefault="00237CFC" w:rsidP="00FD0294">
            <w:pPr>
              <w:numPr>
                <w:ilvl w:val="0"/>
                <w:numId w:val="10"/>
              </w:numPr>
              <w:tabs>
                <w:tab w:val="clear" w:pos="720"/>
              </w:tabs>
              <w:ind w:left="456"/>
              <w:jc w:val="both"/>
              <w:rPr>
                <w:rFonts w:asciiTheme="minorHAnsi" w:hAnsiTheme="minorHAnsi" w:cstheme="minorHAnsi"/>
                <w:sz w:val="20"/>
                <w:szCs w:val="20"/>
              </w:rPr>
            </w:pPr>
            <w:r w:rsidRPr="00CB7C78">
              <w:rPr>
                <w:rFonts w:asciiTheme="minorHAnsi" w:hAnsiTheme="minorHAnsi" w:cstheme="minorHAnsi"/>
                <w:sz w:val="20"/>
                <w:szCs w:val="20"/>
              </w:rPr>
              <w:t xml:space="preserve">Instalacja oprogramowania systemu serwerowego wraz z niezbędnymi usługami oraz instalacja wszystkich niezbędnych kodów dostępowych oraz licencji (wszelkie procedury rejestracyjne powinno zostać wykonane na danych dostarczonych przez Zamawiającego). </w:t>
            </w:r>
          </w:p>
          <w:p w14:paraId="44AA2748" w14:textId="77777777" w:rsidR="00237CFC" w:rsidRPr="00CB7C78" w:rsidRDefault="00237CFC" w:rsidP="00FD0294">
            <w:pPr>
              <w:numPr>
                <w:ilvl w:val="0"/>
                <w:numId w:val="10"/>
              </w:numPr>
              <w:tabs>
                <w:tab w:val="clear" w:pos="720"/>
              </w:tabs>
              <w:ind w:left="456"/>
              <w:jc w:val="both"/>
              <w:rPr>
                <w:rFonts w:asciiTheme="minorHAnsi" w:hAnsiTheme="minorHAnsi" w:cstheme="minorHAnsi"/>
                <w:sz w:val="20"/>
                <w:szCs w:val="20"/>
              </w:rPr>
            </w:pPr>
            <w:r w:rsidRPr="00CB7C78">
              <w:rPr>
                <w:rFonts w:asciiTheme="minorHAnsi" w:hAnsiTheme="minorHAnsi" w:cstheme="minorHAnsi"/>
                <w:sz w:val="20"/>
                <w:szCs w:val="20"/>
              </w:rPr>
              <w:t xml:space="preserve">Instalacja i konfiguracja systemów operacyjnych dla serwerów wirtualnych. </w:t>
            </w:r>
          </w:p>
        </w:tc>
      </w:tr>
      <w:tr w:rsidR="00237CFC" w:rsidRPr="00CB7C78" w14:paraId="32B38EFC" w14:textId="77777777" w:rsidTr="0055629E">
        <w:tc>
          <w:tcPr>
            <w:tcW w:w="846" w:type="dxa"/>
          </w:tcPr>
          <w:p w14:paraId="14D7EFE6"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3B1B14F6"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Konfiguracja sieci LAN</w:t>
            </w:r>
          </w:p>
          <w:p w14:paraId="18FFE302" w14:textId="77777777" w:rsidR="00237CFC" w:rsidRPr="00CB7C78" w:rsidRDefault="00237CFC" w:rsidP="0055629E">
            <w:pPr>
              <w:rPr>
                <w:rFonts w:asciiTheme="minorHAnsi" w:hAnsiTheme="minorHAnsi" w:cstheme="minorHAnsi"/>
                <w:bCs/>
                <w:sz w:val="20"/>
                <w:szCs w:val="20"/>
              </w:rPr>
            </w:pPr>
          </w:p>
        </w:tc>
        <w:tc>
          <w:tcPr>
            <w:tcW w:w="5948" w:type="dxa"/>
          </w:tcPr>
          <w:p w14:paraId="2BB47BB3"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stworzenia połączeń sieciowych pomiędzy wszystkimi lokalizacjami występującymi w projekcie według topologii gwiazdy. Centralnym punktem będzie serwerownia zlokalizowana w Urzędzie.</w:t>
            </w:r>
          </w:p>
          <w:p w14:paraId="45FA4FCE" w14:textId="77777777" w:rsidR="00237CFC" w:rsidRPr="00CB7C78" w:rsidRDefault="00237CFC" w:rsidP="0055629E">
            <w:pPr>
              <w:jc w:val="both"/>
              <w:rPr>
                <w:rFonts w:asciiTheme="minorHAnsi" w:hAnsiTheme="minorHAnsi" w:cstheme="minorHAnsi"/>
                <w:sz w:val="20"/>
                <w:szCs w:val="20"/>
              </w:rPr>
            </w:pPr>
          </w:p>
          <w:p w14:paraId="2ED45A25"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Przełączniki będą stanowiły centralny punkt wymiany danych sieciowych z punktu widzenia warstwy drugiej modelu ISO/OSI – L2 (warstwa łącza danych) oraz zapewnią wsparcie dla protokołu STP (protokół drzewa rozpinającego).</w:t>
            </w:r>
          </w:p>
          <w:p w14:paraId="2392FBC9" w14:textId="77777777" w:rsidR="00237CFC" w:rsidRPr="00CB7C78" w:rsidRDefault="00237CFC" w:rsidP="0055629E">
            <w:pPr>
              <w:jc w:val="both"/>
              <w:rPr>
                <w:rFonts w:asciiTheme="minorHAnsi" w:hAnsiTheme="minorHAnsi" w:cstheme="minorHAnsi"/>
                <w:sz w:val="20"/>
                <w:szCs w:val="20"/>
              </w:rPr>
            </w:pPr>
          </w:p>
          <w:p w14:paraId="58D2064A"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Konfiguracja istniejących przełączników w zakresie:</w:t>
            </w:r>
          </w:p>
          <w:p w14:paraId="0C482E89" w14:textId="77777777" w:rsidR="00237CFC" w:rsidRPr="00CB7C78" w:rsidRDefault="00237CFC" w:rsidP="00FD0294">
            <w:pPr>
              <w:pStyle w:val="Akapitzlist"/>
              <w:numPr>
                <w:ilvl w:val="1"/>
                <w:numId w:val="13"/>
              </w:numPr>
              <w:tabs>
                <w:tab w:val="clear" w:pos="1080"/>
              </w:tabs>
              <w:spacing w:after="0" w:line="240" w:lineRule="auto"/>
              <w:ind w:left="423"/>
              <w:jc w:val="both"/>
              <w:rPr>
                <w:rFonts w:asciiTheme="minorHAnsi" w:hAnsiTheme="minorHAnsi" w:cstheme="minorHAnsi"/>
                <w:sz w:val="20"/>
                <w:szCs w:val="20"/>
              </w:rPr>
            </w:pPr>
            <w:r w:rsidRPr="00CB7C78">
              <w:rPr>
                <w:rFonts w:asciiTheme="minorHAnsi" w:hAnsiTheme="minorHAnsi" w:cstheme="minorHAnsi"/>
                <w:sz w:val="20"/>
                <w:szCs w:val="20"/>
              </w:rPr>
              <w:t>Aktualizacja oprogramowania układowego do najnowszej stabilnej wersji oferowanej przez producenta urządzenia.</w:t>
            </w:r>
          </w:p>
          <w:p w14:paraId="482DF597" w14:textId="77777777" w:rsidR="00237CFC" w:rsidRPr="00CB7C78" w:rsidRDefault="00237CFC" w:rsidP="00FD0294">
            <w:pPr>
              <w:pStyle w:val="Akapitzlist"/>
              <w:numPr>
                <w:ilvl w:val="1"/>
                <w:numId w:val="13"/>
              </w:numPr>
              <w:tabs>
                <w:tab w:val="clear" w:pos="1080"/>
              </w:tabs>
              <w:spacing w:after="0" w:line="240" w:lineRule="auto"/>
              <w:ind w:left="423"/>
              <w:rPr>
                <w:rFonts w:asciiTheme="minorHAnsi" w:hAnsiTheme="minorHAnsi" w:cstheme="minorHAnsi"/>
                <w:sz w:val="20"/>
                <w:szCs w:val="20"/>
              </w:rPr>
            </w:pPr>
            <w:r w:rsidRPr="00CB7C78">
              <w:rPr>
                <w:rFonts w:asciiTheme="minorHAnsi" w:hAnsiTheme="minorHAnsi" w:cstheme="minorHAnsi"/>
                <w:sz w:val="20"/>
                <w:szCs w:val="20"/>
              </w:rPr>
              <w:t>Stworzenia odpowiednich konfiguracji STACK.</w:t>
            </w:r>
          </w:p>
          <w:p w14:paraId="2633880F"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Konfiguracja sieci wirtualnych VLAN – taka liczba sieci wirtualnych aby odseparować różne typy ruchu (ilość sieci VLAN należy określić w uzgodnieniu z Zamawiającym).</w:t>
            </w:r>
          </w:p>
          <w:p w14:paraId="21F77800"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Konfiguracja połączeń pomiędzy przełącznikami sieci LAN.</w:t>
            </w:r>
          </w:p>
          <w:p w14:paraId="2DC35598" w14:textId="77777777" w:rsidR="00237CFC" w:rsidRPr="00CB7C78" w:rsidRDefault="00237CFC" w:rsidP="00FD0294">
            <w:pPr>
              <w:numPr>
                <w:ilvl w:val="2"/>
                <w:numId w:val="13"/>
              </w:numPr>
              <w:tabs>
                <w:tab w:val="clear" w:pos="1800"/>
              </w:tabs>
              <w:ind w:left="848"/>
              <w:jc w:val="both"/>
              <w:rPr>
                <w:rFonts w:asciiTheme="minorHAnsi" w:hAnsiTheme="minorHAnsi" w:cstheme="minorHAnsi"/>
                <w:sz w:val="20"/>
                <w:szCs w:val="20"/>
              </w:rPr>
            </w:pPr>
            <w:r w:rsidRPr="00CB7C78">
              <w:rPr>
                <w:rFonts w:asciiTheme="minorHAnsi" w:hAnsiTheme="minorHAnsi" w:cstheme="minorHAnsi"/>
                <w:sz w:val="20"/>
                <w:szCs w:val="20"/>
              </w:rPr>
              <w:t xml:space="preserve">Rozpięcie połączeń przełączników IDF na centralne przełączniki CORE z zachowaniem nadmiarowości z wykorzystaniem wszystkich dostępnych portów </w:t>
            </w:r>
            <w:proofErr w:type="spellStart"/>
            <w:r w:rsidRPr="00CB7C78">
              <w:rPr>
                <w:rFonts w:asciiTheme="minorHAnsi" w:hAnsiTheme="minorHAnsi" w:cstheme="minorHAnsi"/>
                <w:sz w:val="20"/>
                <w:szCs w:val="20"/>
              </w:rPr>
              <w:t>uplink</w:t>
            </w:r>
            <w:proofErr w:type="spellEnd"/>
            <w:r w:rsidRPr="00CB7C78">
              <w:rPr>
                <w:rFonts w:asciiTheme="minorHAnsi" w:hAnsiTheme="minorHAnsi" w:cstheme="minorHAnsi"/>
                <w:sz w:val="20"/>
                <w:szCs w:val="20"/>
              </w:rPr>
              <w:t>.</w:t>
            </w:r>
          </w:p>
          <w:p w14:paraId="39B76789" w14:textId="77777777" w:rsidR="00237CFC" w:rsidRPr="00CB7C78" w:rsidRDefault="00237CFC" w:rsidP="00FD0294">
            <w:pPr>
              <w:numPr>
                <w:ilvl w:val="2"/>
                <w:numId w:val="13"/>
              </w:numPr>
              <w:tabs>
                <w:tab w:val="clear" w:pos="1800"/>
              </w:tabs>
              <w:ind w:left="848"/>
              <w:jc w:val="both"/>
              <w:rPr>
                <w:rFonts w:asciiTheme="minorHAnsi" w:hAnsiTheme="minorHAnsi" w:cstheme="minorHAnsi"/>
                <w:sz w:val="20"/>
                <w:szCs w:val="20"/>
              </w:rPr>
            </w:pPr>
            <w:r w:rsidRPr="00CB7C78">
              <w:rPr>
                <w:rFonts w:asciiTheme="minorHAnsi" w:hAnsiTheme="minorHAnsi" w:cstheme="minorHAnsi"/>
                <w:sz w:val="20"/>
                <w:szCs w:val="20"/>
              </w:rPr>
              <w:t>Z wykorzystaniem połączeń światłowodowych oraz miedzianych.</w:t>
            </w:r>
          </w:p>
          <w:p w14:paraId="4C0BB8E7" w14:textId="77777777" w:rsidR="00237CFC" w:rsidRPr="00CB7C78" w:rsidRDefault="00237CFC" w:rsidP="00FD0294">
            <w:pPr>
              <w:numPr>
                <w:ilvl w:val="2"/>
                <w:numId w:val="13"/>
              </w:numPr>
              <w:tabs>
                <w:tab w:val="clear" w:pos="1800"/>
              </w:tabs>
              <w:ind w:left="848"/>
              <w:jc w:val="both"/>
              <w:rPr>
                <w:rFonts w:asciiTheme="minorHAnsi" w:hAnsiTheme="minorHAnsi" w:cstheme="minorHAnsi"/>
                <w:sz w:val="20"/>
                <w:szCs w:val="20"/>
              </w:rPr>
            </w:pPr>
            <w:r w:rsidRPr="00CB7C78">
              <w:rPr>
                <w:rFonts w:asciiTheme="minorHAnsi" w:hAnsiTheme="minorHAnsi" w:cstheme="minorHAnsi"/>
                <w:sz w:val="20"/>
                <w:szCs w:val="20"/>
              </w:rPr>
              <w:t>Agregacja połączeń celem uzyskania pasma nx10Gbps w obu kierunkach ruchu.</w:t>
            </w:r>
          </w:p>
          <w:p w14:paraId="78C1505A" w14:textId="77777777" w:rsidR="00237CFC" w:rsidRPr="00CB7C78" w:rsidRDefault="00237CFC" w:rsidP="00FD0294">
            <w:pPr>
              <w:numPr>
                <w:ilvl w:val="2"/>
                <w:numId w:val="13"/>
              </w:numPr>
              <w:tabs>
                <w:tab w:val="clear" w:pos="1800"/>
              </w:tabs>
              <w:ind w:left="848"/>
              <w:jc w:val="both"/>
              <w:rPr>
                <w:rFonts w:asciiTheme="minorHAnsi" w:hAnsiTheme="minorHAnsi" w:cstheme="minorHAnsi"/>
                <w:sz w:val="20"/>
                <w:szCs w:val="20"/>
              </w:rPr>
            </w:pPr>
            <w:r w:rsidRPr="00CB7C78">
              <w:rPr>
                <w:rFonts w:asciiTheme="minorHAnsi" w:hAnsiTheme="minorHAnsi" w:cstheme="minorHAnsi"/>
                <w:sz w:val="20"/>
                <w:szCs w:val="20"/>
              </w:rPr>
              <w:t>Należy wykorzystać wkładki o najwyższej możliwej przepustowości dla danego połączenia np.: dla portu o możliwej przepustowości 1/10Gbs (wkładka: SFP/SFP+), należy wykorzystać wkładki SFP+ o przepustowości 10Gbps.</w:t>
            </w:r>
          </w:p>
          <w:p w14:paraId="2B34961E"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Konfiguracja sieci VLAN na wszystkich przełącznikach – konfiguracja propagacji sieci VLAN.</w:t>
            </w:r>
          </w:p>
          <w:p w14:paraId="1B6FB579"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Konfiguracja routingu pomiędzy sieciami VLAN na centralnym urządzeniu firewall - klaster;</w:t>
            </w:r>
          </w:p>
          <w:p w14:paraId="27919BC1"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 xml:space="preserve">Zamawiający wymaga aby wszystkie sieci VLAN (L2) zostały rozpięte na warstwie L2 na urządzeniu firewall – (połączenie TRUNK). </w:t>
            </w:r>
          </w:p>
          <w:p w14:paraId="181108D1"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 xml:space="preserve">Ustawienie serwera czasu dla urządzeń sieci LAN – przełączników sieciowych - na firewall. </w:t>
            </w:r>
          </w:p>
          <w:p w14:paraId="608BFB43"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Zamawiający wymaga instalacji i konfiguracji serwera logów dla urządzeń sieci LAN (maszyna wirtualna) – przełączników sieciowych, z graficznym interfejsem przeszukiwania. Zamawiający dopuszcza rozwiązania Open Source.</w:t>
            </w:r>
          </w:p>
          <w:p w14:paraId="75332229"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Zamawiający wymaga instalacji i konfiguracji dedykowanego serwera monitorowania pracy urządzeń sieciowych z graficznym interfejsem przeszukiwania (maszyna wirtualna): przełączniki sieciowe, drukarki, UTM. Zamawiający dopuszcza rozwiązania Open Source.</w:t>
            </w:r>
          </w:p>
          <w:p w14:paraId="45B28385" w14:textId="77777777" w:rsidR="00237CFC" w:rsidRPr="00CB7C78" w:rsidRDefault="00237CFC" w:rsidP="00FD0294">
            <w:pPr>
              <w:numPr>
                <w:ilvl w:val="1"/>
                <w:numId w:val="13"/>
              </w:numPr>
              <w:tabs>
                <w:tab w:val="clear" w:pos="1080"/>
              </w:tabs>
              <w:ind w:left="423"/>
              <w:jc w:val="both"/>
              <w:rPr>
                <w:rFonts w:asciiTheme="minorHAnsi" w:hAnsiTheme="minorHAnsi" w:cstheme="minorHAnsi"/>
                <w:sz w:val="20"/>
                <w:szCs w:val="20"/>
              </w:rPr>
            </w:pPr>
            <w:r w:rsidRPr="00CB7C78">
              <w:rPr>
                <w:rFonts w:asciiTheme="minorHAnsi" w:hAnsiTheme="minorHAnsi" w:cstheme="minorHAnsi"/>
                <w:sz w:val="20"/>
                <w:szCs w:val="20"/>
              </w:rPr>
              <w:t xml:space="preserve">Wykonawcza skonfiguruje urządzenia aby raportowały, przesyłały dane do zainstalowanego serwera logów i monitorowania sieci. </w:t>
            </w:r>
          </w:p>
          <w:p w14:paraId="6C6C4C45" w14:textId="77777777" w:rsidR="00237CFC" w:rsidRPr="00CB7C78" w:rsidRDefault="00237CFC" w:rsidP="00FD0294">
            <w:pPr>
              <w:pStyle w:val="Akapitzlist"/>
              <w:numPr>
                <w:ilvl w:val="1"/>
                <w:numId w:val="13"/>
              </w:numPr>
              <w:tabs>
                <w:tab w:val="clear" w:pos="1080"/>
              </w:tabs>
              <w:spacing w:after="0" w:line="240" w:lineRule="auto"/>
              <w:ind w:left="423"/>
              <w:contextualSpacing w:val="0"/>
              <w:jc w:val="both"/>
              <w:rPr>
                <w:rFonts w:asciiTheme="minorHAnsi" w:hAnsiTheme="minorHAnsi" w:cstheme="minorHAnsi"/>
                <w:sz w:val="20"/>
                <w:szCs w:val="20"/>
              </w:rPr>
            </w:pPr>
            <w:r w:rsidRPr="00CB7C78">
              <w:rPr>
                <w:rFonts w:asciiTheme="minorHAnsi" w:hAnsiTheme="minorHAnsi" w:cstheme="minorHAnsi"/>
                <w:sz w:val="20"/>
                <w:szCs w:val="20"/>
              </w:rPr>
              <w:t>Testowanie obsługi ruchu sieciowego.</w:t>
            </w:r>
          </w:p>
          <w:p w14:paraId="11B6F3CC" w14:textId="77777777" w:rsidR="00237CFC" w:rsidRPr="00CB7C78" w:rsidRDefault="00237CFC" w:rsidP="00FD0294">
            <w:pPr>
              <w:pStyle w:val="Akapitzlist"/>
              <w:numPr>
                <w:ilvl w:val="1"/>
                <w:numId w:val="13"/>
              </w:numPr>
              <w:tabs>
                <w:tab w:val="clear" w:pos="1080"/>
              </w:tabs>
              <w:spacing w:after="0" w:line="240" w:lineRule="auto"/>
              <w:ind w:left="423"/>
              <w:contextualSpacing w:val="0"/>
              <w:jc w:val="both"/>
              <w:rPr>
                <w:rFonts w:asciiTheme="minorHAnsi" w:hAnsiTheme="minorHAnsi" w:cstheme="minorHAnsi"/>
                <w:sz w:val="20"/>
                <w:szCs w:val="20"/>
              </w:rPr>
            </w:pPr>
            <w:r w:rsidRPr="00CB7C78">
              <w:rPr>
                <w:rFonts w:asciiTheme="minorHAnsi" w:hAnsiTheme="minorHAnsi" w:cstheme="minorHAnsi"/>
                <w:sz w:val="20"/>
                <w:szCs w:val="20"/>
              </w:rPr>
              <w:t>Testowanie skuteczności zabezpieczeń.</w:t>
            </w:r>
            <w:r w:rsidRPr="00CB7C78">
              <w:rPr>
                <w:rFonts w:asciiTheme="minorHAnsi" w:hAnsiTheme="minorHAnsi" w:cstheme="minorHAnsi"/>
                <w:sz w:val="20"/>
                <w:szCs w:val="20"/>
              </w:rPr>
              <w:tab/>
            </w:r>
          </w:p>
        </w:tc>
      </w:tr>
      <w:tr w:rsidR="00237CFC" w:rsidRPr="00CB7C78" w14:paraId="0215A952" w14:textId="77777777" w:rsidTr="0055629E">
        <w:tc>
          <w:tcPr>
            <w:tcW w:w="846" w:type="dxa"/>
          </w:tcPr>
          <w:p w14:paraId="7D8E76A1"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5D69F33A"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Serwer</w:t>
            </w:r>
          </w:p>
        </w:tc>
        <w:tc>
          <w:tcPr>
            <w:tcW w:w="5948" w:type="dxa"/>
          </w:tcPr>
          <w:p w14:paraId="44A4D1E9" w14:textId="77777777" w:rsidR="00237CFC" w:rsidRPr="00CB7C78" w:rsidRDefault="00237CFC" w:rsidP="0055629E">
            <w:pPr>
              <w:contextualSpacing/>
              <w:jc w:val="both"/>
              <w:rPr>
                <w:rFonts w:asciiTheme="minorHAnsi" w:hAnsiTheme="minorHAnsi" w:cstheme="minorHAnsi"/>
                <w:sz w:val="20"/>
                <w:szCs w:val="20"/>
              </w:rPr>
            </w:pPr>
            <w:r w:rsidRPr="00CB7C78">
              <w:rPr>
                <w:rFonts w:asciiTheme="minorHAnsi" w:hAnsiTheme="minorHAnsi" w:cstheme="minorHAnsi"/>
                <w:sz w:val="20"/>
                <w:szCs w:val="20"/>
              </w:rPr>
              <w:t>Zamawiający wymaga instalacji i konfiguracji dostarczonych serwerów wraz z wyposażeniem (modułami) celem stworzenia bazy sprzętowej dla systemu wirtualizacji na bazie dostarczonych urządzeń i oprogramowania do wirtualizacji.</w:t>
            </w:r>
          </w:p>
        </w:tc>
      </w:tr>
      <w:tr w:rsidR="00237CFC" w:rsidRPr="00CB7C78" w14:paraId="12407AC6" w14:textId="77777777" w:rsidTr="0055629E">
        <w:tc>
          <w:tcPr>
            <w:tcW w:w="846" w:type="dxa"/>
          </w:tcPr>
          <w:p w14:paraId="140D61D1"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606E5D27"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Macierz dyskowa</w:t>
            </w:r>
          </w:p>
        </w:tc>
        <w:tc>
          <w:tcPr>
            <w:tcW w:w="5948" w:type="dxa"/>
          </w:tcPr>
          <w:p w14:paraId="04F883ED" w14:textId="77777777" w:rsidR="00237CFC" w:rsidRPr="00CB7C78" w:rsidRDefault="00237CFC" w:rsidP="0055629E">
            <w:pPr>
              <w:contextualSpacing/>
              <w:jc w:val="both"/>
              <w:rPr>
                <w:rFonts w:asciiTheme="minorHAnsi" w:hAnsiTheme="minorHAnsi" w:cstheme="minorHAnsi"/>
                <w:bCs/>
                <w:sz w:val="20"/>
                <w:szCs w:val="20"/>
              </w:rPr>
            </w:pPr>
            <w:r w:rsidRPr="00CB7C78">
              <w:rPr>
                <w:rFonts w:asciiTheme="minorHAnsi" w:hAnsiTheme="minorHAnsi" w:cstheme="minorHAnsi"/>
                <w:sz w:val="20"/>
                <w:szCs w:val="20"/>
              </w:rPr>
              <w:t>Zamawiający wymaga instalacji i konfiguracji dostarczonej macierzy dyskowej wraz z wyposażeniem (modułami).</w:t>
            </w:r>
          </w:p>
          <w:p w14:paraId="4CE9DE02" w14:textId="77777777" w:rsidR="00237CFC" w:rsidRPr="00CB7C78" w:rsidRDefault="00237CFC" w:rsidP="0055629E">
            <w:pPr>
              <w:contextualSpacing/>
              <w:jc w:val="both"/>
              <w:rPr>
                <w:rFonts w:asciiTheme="minorHAnsi" w:hAnsiTheme="minorHAnsi" w:cstheme="minorHAnsi"/>
                <w:bCs/>
                <w:sz w:val="20"/>
                <w:szCs w:val="20"/>
              </w:rPr>
            </w:pPr>
            <w:r w:rsidRPr="00CB7C78">
              <w:rPr>
                <w:rFonts w:asciiTheme="minorHAnsi" w:hAnsiTheme="minorHAnsi" w:cstheme="minorHAnsi"/>
                <w:bCs/>
                <w:sz w:val="20"/>
                <w:szCs w:val="20"/>
              </w:rPr>
              <w:t xml:space="preserve">Macierz dyskową należy dołączyć do infrastruktury Zamawiającego celem stworzenia miejsca na przechowywanie danych. Dołączenie poprzez dedykowana sieć SAN do serwerów </w:t>
            </w:r>
            <w:proofErr w:type="spellStart"/>
            <w:r w:rsidRPr="00CB7C78">
              <w:rPr>
                <w:rFonts w:asciiTheme="minorHAnsi" w:hAnsiTheme="minorHAnsi" w:cstheme="minorHAnsi"/>
                <w:bCs/>
                <w:sz w:val="20"/>
                <w:szCs w:val="20"/>
              </w:rPr>
              <w:t>wirtualizacyjnych</w:t>
            </w:r>
            <w:proofErr w:type="spellEnd"/>
            <w:r w:rsidRPr="00CB7C78">
              <w:rPr>
                <w:rFonts w:asciiTheme="minorHAnsi" w:hAnsiTheme="minorHAnsi" w:cstheme="minorHAnsi"/>
                <w:bCs/>
                <w:sz w:val="20"/>
                <w:szCs w:val="20"/>
              </w:rPr>
              <w:t xml:space="preserve"> zgodnie z dostarczona technologią komunikacyjną, zapewniając redundancje połączeń .</w:t>
            </w:r>
          </w:p>
          <w:p w14:paraId="42F6D46F" w14:textId="77777777" w:rsidR="00237CFC" w:rsidRPr="00CB7C78" w:rsidRDefault="00237CFC" w:rsidP="0055629E">
            <w:pPr>
              <w:contextualSpacing/>
              <w:jc w:val="both"/>
              <w:rPr>
                <w:rFonts w:asciiTheme="minorHAnsi" w:hAnsiTheme="minorHAnsi" w:cstheme="minorHAnsi"/>
                <w:bCs/>
                <w:sz w:val="20"/>
                <w:szCs w:val="20"/>
              </w:rPr>
            </w:pPr>
            <w:r w:rsidRPr="00CB7C78">
              <w:rPr>
                <w:rFonts w:asciiTheme="minorHAnsi" w:hAnsiTheme="minorHAnsi" w:cstheme="minorHAnsi"/>
                <w:sz w:val="20"/>
                <w:szCs w:val="20"/>
              </w:rPr>
              <w:t>Macierz musi być wykorzystywana do gromadzenia i przechowywania „danych produkcyjnych” – wykorzystywanych przez oprogramowanie dziedzinowe.</w:t>
            </w:r>
          </w:p>
        </w:tc>
      </w:tr>
      <w:tr w:rsidR="00237CFC" w:rsidRPr="00CB7C78" w14:paraId="4C3DA13A" w14:textId="77777777" w:rsidTr="0055629E">
        <w:tc>
          <w:tcPr>
            <w:tcW w:w="846" w:type="dxa"/>
          </w:tcPr>
          <w:p w14:paraId="4EB2A63E"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36A067B9"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Migracja danych</w:t>
            </w:r>
          </w:p>
        </w:tc>
        <w:tc>
          <w:tcPr>
            <w:tcW w:w="5948" w:type="dxa"/>
          </w:tcPr>
          <w:p w14:paraId="42B7FDD2"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sz w:val="20"/>
                <w:szCs w:val="20"/>
              </w:rPr>
              <w:t>Dotyczy przeniesienia obecnie wykorzystywanych i rozbudowywanych systemów informatycznych na nowe dostarczone rozwiązanie sprzętowe z wykorzystaniem wirtualizacji zasobów.</w:t>
            </w:r>
          </w:p>
          <w:p w14:paraId="2791446C"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sz w:val="20"/>
                <w:szCs w:val="20"/>
              </w:rPr>
              <w:t xml:space="preserve">Dane (systemy dziedzinowe) musza zostać przeniesione na nowe zasoby serwerowo-macierzowe. </w:t>
            </w:r>
          </w:p>
          <w:p w14:paraId="0AFAA2A1"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Migracja danych musi uwzględniać uwspólnianie zasobów oraz weryfikacji ich poprawności i jakości technicznej min. w pełnym zakresie danych i rejestrów systemów dziedzinowych.</w:t>
            </w:r>
          </w:p>
        </w:tc>
      </w:tr>
      <w:tr w:rsidR="00237CFC" w:rsidRPr="00CB7C78" w14:paraId="0A6742EA" w14:textId="77777777" w:rsidTr="0055629E">
        <w:tc>
          <w:tcPr>
            <w:tcW w:w="846" w:type="dxa"/>
          </w:tcPr>
          <w:p w14:paraId="735F0463"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1F382D66"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Serwer SMTP</w:t>
            </w:r>
          </w:p>
        </w:tc>
        <w:tc>
          <w:tcPr>
            <w:tcW w:w="5948" w:type="dxa"/>
          </w:tcPr>
          <w:p w14:paraId="49325707"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zainstalowania oraz uruchomienia i skonfigurowania dedykowanego serwera SMTP. Serwer SMTP powinien być uruchomiony na dedykowanym wirtualnym serwerze pracującym pod kontrolą systemu Linux.</w:t>
            </w:r>
          </w:p>
          <w:p w14:paraId="2B41917E"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Serwer SMTP będzie wykorzystywany na potrzeby wysyłania powiadomień systemowych między innymi z:</w:t>
            </w:r>
          </w:p>
          <w:p w14:paraId="0D776279" w14:textId="77777777" w:rsidR="00237CFC" w:rsidRPr="00CB7C78" w:rsidRDefault="00237CFC" w:rsidP="00FD0294">
            <w:pPr>
              <w:pStyle w:val="Akapitzlist"/>
              <w:numPr>
                <w:ilvl w:val="0"/>
                <w:numId w:val="11"/>
              </w:numPr>
              <w:spacing w:after="0" w:line="240" w:lineRule="auto"/>
              <w:ind w:left="680" w:hanging="340"/>
              <w:contextualSpacing w:val="0"/>
              <w:jc w:val="both"/>
              <w:rPr>
                <w:rFonts w:asciiTheme="minorHAnsi" w:hAnsiTheme="minorHAnsi" w:cstheme="minorHAnsi"/>
                <w:sz w:val="20"/>
                <w:szCs w:val="20"/>
              </w:rPr>
            </w:pPr>
            <w:r w:rsidRPr="00CB7C78">
              <w:rPr>
                <w:rFonts w:asciiTheme="minorHAnsi" w:hAnsiTheme="minorHAnsi" w:cstheme="minorHAnsi"/>
                <w:sz w:val="20"/>
                <w:szCs w:val="20"/>
              </w:rPr>
              <w:t>Urządzeń sieciowych</w:t>
            </w:r>
          </w:p>
          <w:p w14:paraId="38096B50" w14:textId="77777777" w:rsidR="00237CFC" w:rsidRPr="00CB7C78" w:rsidRDefault="00237CFC" w:rsidP="00FD0294">
            <w:pPr>
              <w:pStyle w:val="Akapitzlist"/>
              <w:numPr>
                <w:ilvl w:val="0"/>
                <w:numId w:val="11"/>
              </w:numPr>
              <w:spacing w:after="0" w:line="240" w:lineRule="auto"/>
              <w:ind w:left="680" w:hanging="340"/>
              <w:contextualSpacing w:val="0"/>
              <w:jc w:val="both"/>
              <w:rPr>
                <w:rFonts w:asciiTheme="minorHAnsi" w:hAnsiTheme="minorHAnsi" w:cstheme="minorHAnsi"/>
                <w:sz w:val="20"/>
                <w:szCs w:val="20"/>
              </w:rPr>
            </w:pPr>
            <w:r w:rsidRPr="00CB7C78">
              <w:rPr>
                <w:rFonts w:asciiTheme="minorHAnsi" w:hAnsiTheme="minorHAnsi" w:cstheme="minorHAnsi"/>
                <w:sz w:val="20"/>
                <w:szCs w:val="20"/>
              </w:rPr>
              <w:t>Serwerów</w:t>
            </w:r>
          </w:p>
          <w:p w14:paraId="5C66AE1C" w14:textId="77777777" w:rsidR="00237CFC" w:rsidRPr="00CB7C78" w:rsidRDefault="00237CFC" w:rsidP="00FD0294">
            <w:pPr>
              <w:pStyle w:val="Akapitzlist"/>
              <w:numPr>
                <w:ilvl w:val="0"/>
                <w:numId w:val="11"/>
              </w:numPr>
              <w:spacing w:after="0" w:line="240" w:lineRule="auto"/>
              <w:ind w:left="680" w:hanging="340"/>
              <w:contextualSpacing w:val="0"/>
              <w:jc w:val="both"/>
              <w:rPr>
                <w:rFonts w:asciiTheme="minorHAnsi" w:hAnsiTheme="minorHAnsi" w:cstheme="minorHAnsi"/>
                <w:sz w:val="20"/>
                <w:szCs w:val="20"/>
              </w:rPr>
            </w:pPr>
            <w:r w:rsidRPr="00CB7C78">
              <w:rPr>
                <w:rFonts w:asciiTheme="minorHAnsi" w:hAnsiTheme="minorHAnsi" w:cstheme="minorHAnsi"/>
                <w:sz w:val="20"/>
                <w:szCs w:val="20"/>
              </w:rPr>
              <w:t>Systemu zarządzania kopiami zapasowymi</w:t>
            </w:r>
          </w:p>
          <w:p w14:paraId="6A323E0A" w14:textId="77777777" w:rsidR="00237CFC" w:rsidRPr="00CB7C78" w:rsidRDefault="00237CFC" w:rsidP="00FD0294">
            <w:pPr>
              <w:pStyle w:val="Akapitzlist"/>
              <w:numPr>
                <w:ilvl w:val="0"/>
                <w:numId w:val="11"/>
              </w:numPr>
              <w:spacing w:after="0" w:line="240" w:lineRule="auto"/>
              <w:ind w:left="680" w:hanging="340"/>
              <w:contextualSpacing w:val="0"/>
              <w:jc w:val="both"/>
              <w:rPr>
                <w:rFonts w:asciiTheme="minorHAnsi" w:hAnsiTheme="minorHAnsi" w:cstheme="minorHAnsi"/>
                <w:sz w:val="20"/>
                <w:szCs w:val="20"/>
              </w:rPr>
            </w:pPr>
            <w:r w:rsidRPr="00CB7C78">
              <w:rPr>
                <w:rFonts w:asciiTheme="minorHAnsi" w:hAnsiTheme="minorHAnsi" w:cstheme="minorHAnsi"/>
                <w:sz w:val="20"/>
                <w:szCs w:val="20"/>
              </w:rPr>
              <w:t>Systemu wirtualizacji serwerów</w:t>
            </w:r>
          </w:p>
          <w:p w14:paraId="2482E59E" w14:textId="77777777" w:rsidR="00237CFC" w:rsidRPr="00CB7C78" w:rsidRDefault="00237CFC" w:rsidP="00FD0294">
            <w:pPr>
              <w:pStyle w:val="Akapitzlist"/>
              <w:numPr>
                <w:ilvl w:val="0"/>
                <w:numId w:val="11"/>
              </w:numPr>
              <w:spacing w:after="0" w:line="240" w:lineRule="auto"/>
              <w:ind w:left="680" w:hanging="340"/>
              <w:contextualSpacing w:val="0"/>
              <w:jc w:val="both"/>
              <w:rPr>
                <w:rFonts w:asciiTheme="minorHAnsi" w:hAnsiTheme="minorHAnsi" w:cstheme="minorHAnsi"/>
                <w:sz w:val="20"/>
                <w:szCs w:val="20"/>
              </w:rPr>
            </w:pPr>
            <w:r w:rsidRPr="00CB7C78">
              <w:rPr>
                <w:rFonts w:asciiTheme="minorHAnsi" w:hAnsiTheme="minorHAnsi" w:cstheme="minorHAnsi"/>
                <w:sz w:val="20"/>
                <w:szCs w:val="20"/>
              </w:rPr>
              <w:t>Aplikacji</w:t>
            </w:r>
          </w:p>
          <w:p w14:paraId="4CAFAC06" w14:textId="77777777" w:rsidR="00237CFC" w:rsidRPr="00CB7C78" w:rsidRDefault="00237CFC" w:rsidP="0055629E">
            <w:pPr>
              <w:rPr>
                <w:rFonts w:asciiTheme="minorHAnsi" w:hAnsiTheme="minorHAnsi" w:cstheme="minorHAnsi"/>
                <w:sz w:val="20"/>
                <w:szCs w:val="20"/>
              </w:rPr>
            </w:pPr>
            <w:r w:rsidRPr="00CB7C78">
              <w:rPr>
                <w:rFonts w:asciiTheme="minorHAnsi" w:hAnsiTheme="minorHAnsi" w:cstheme="minorHAnsi"/>
                <w:sz w:val="20"/>
                <w:szCs w:val="20"/>
              </w:rPr>
              <w:t>Zamawiający wymaga zabezpieczenia serwera w taki sposób, aby uniemożliwić przesyłanie wiadomości z nieautoryzowanych źródeł. Zamawiający wymaga, aby wysyłane powiadomienia były poprawnie dostarczane na zewnętrzne konta email.</w:t>
            </w:r>
          </w:p>
        </w:tc>
      </w:tr>
      <w:tr w:rsidR="00237CFC" w:rsidRPr="00CB7C78" w14:paraId="5D050350" w14:textId="77777777" w:rsidTr="0055629E">
        <w:tc>
          <w:tcPr>
            <w:tcW w:w="846" w:type="dxa"/>
          </w:tcPr>
          <w:p w14:paraId="367ED197"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3A3B6BBE"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 xml:space="preserve">Uruchomienie środowiska </w:t>
            </w:r>
            <w:proofErr w:type="spellStart"/>
            <w:r w:rsidRPr="00CB7C78">
              <w:rPr>
                <w:rFonts w:asciiTheme="minorHAnsi" w:hAnsiTheme="minorHAnsi" w:cstheme="minorHAnsi"/>
                <w:bCs/>
                <w:sz w:val="20"/>
                <w:szCs w:val="20"/>
              </w:rPr>
              <w:t>wirtualizacyjnego</w:t>
            </w:r>
            <w:proofErr w:type="spellEnd"/>
            <w:r w:rsidRPr="00CB7C78">
              <w:rPr>
                <w:rFonts w:asciiTheme="minorHAnsi" w:hAnsiTheme="minorHAnsi" w:cstheme="minorHAnsi"/>
                <w:bCs/>
                <w:sz w:val="20"/>
                <w:szCs w:val="20"/>
              </w:rPr>
              <w:t>.</w:t>
            </w:r>
          </w:p>
        </w:tc>
        <w:tc>
          <w:tcPr>
            <w:tcW w:w="5948" w:type="dxa"/>
          </w:tcPr>
          <w:p w14:paraId="14A1225B"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Zamawiający wymaga zaplanowania, uruchomienia oraz przetestowania środowiska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co najmniej w zakresie:</w:t>
            </w:r>
          </w:p>
          <w:p w14:paraId="04AFB7BB"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Aktywacja licencji oprogramowania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na stronie producenta.</w:t>
            </w:r>
          </w:p>
          <w:p w14:paraId="64283D06"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Przygotowanie serwera do instalacji oprogramowania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 aktualizacja oprogramowania układowego do najnowszej stabilnej wersji oferowanej przez producenta.</w:t>
            </w:r>
          </w:p>
          <w:p w14:paraId="76BA02F1"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Przygotowanie zasobów dyskowych do podłączenia do systemu wirtualizacji – aktualizacja oprogramowania układowego do najnowszej stabilnej wersji oferowanej przez producenta.</w:t>
            </w:r>
          </w:p>
          <w:p w14:paraId="590FC9BE"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Instalacja oprogramowania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na dostarczonym serwerze.</w:t>
            </w:r>
          </w:p>
          <w:p w14:paraId="4DBB50F8"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Instalacja najnowszych poprawek do środowiska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oferowanych przez producenta oprogramowania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oraz przez producenta serwerów.</w:t>
            </w:r>
          </w:p>
          <w:p w14:paraId="261E16DB"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Konfiguracja i podłączenie serwera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do zasobu dyskowego. </w:t>
            </w:r>
          </w:p>
          <w:p w14:paraId="6B5FA473"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Konfiguracja i podłączenie serwera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xml:space="preserve"> do sieci LAN Zamawiającego. Zamawiający wymaga, aby serwer był podłączony do sieci LAN, co najmniej taką liczbą portów, by w przypadku niedostępności (awarii) n-(n-1) ścieżek, gdzie n oznacza liczbę wszystkich dostępnych ścieżek (portów) był zachowany dostęp do sieci LAN. </w:t>
            </w:r>
          </w:p>
          <w:p w14:paraId="4F34C843"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Konfiguracja sieci w infrastrukturze wirtualnej - konieczna jest konfiguracja wspierająca wirtualne sieci LAN w oparciu o protokół 802.1q. </w:t>
            </w:r>
          </w:p>
          <w:p w14:paraId="36F38F2D"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Przygotowanie koncepcji wirtualizacji fizycznych maszyn.</w:t>
            </w:r>
          </w:p>
          <w:p w14:paraId="38C88D36"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Instalacja i konfiguracja oprogramowania zarządzającego środowiskiem wirtualnym.</w:t>
            </w:r>
          </w:p>
          <w:p w14:paraId="00DE1E9F"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Migracja istniejącej infrastruktury do środowiska wirtualnego.</w:t>
            </w:r>
          </w:p>
          <w:p w14:paraId="6449709B" w14:textId="77777777" w:rsidR="00237CFC" w:rsidRPr="00CB7C78" w:rsidRDefault="00237CFC" w:rsidP="00FD0294">
            <w:pPr>
              <w:numPr>
                <w:ilvl w:val="0"/>
                <w:numId w:val="8"/>
              </w:numPr>
              <w:jc w:val="both"/>
              <w:rPr>
                <w:rFonts w:asciiTheme="minorHAnsi" w:hAnsiTheme="minorHAnsi" w:cstheme="minorHAnsi"/>
                <w:sz w:val="20"/>
                <w:szCs w:val="20"/>
              </w:rPr>
            </w:pPr>
            <w:r w:rsidRPr="00CB7C78">
              <w:rPr>
                <w:rFonts w:asciiTheme="minorHAnsi" w:hAnsiTheme="minorHAnsi" w:cstheme="minorHAnsi"/>
                <w:sz w:val="20"/>
                <w:szCs w:val="20"/>
              </w:rPr>
              <w:t xml:space="preserve">Konfiguracja uprawnień w środowisku </w:t>
            </w:r>
            <w:proofErr w:type="spellStart"/>
            <w:r w:rsidRPr="00CB7C78">
              <w:rPr>
                <w:rFonts w:asciiTheme="minorHAnsi" w:hAnsiTheme="minorHAnsi" w:cstheme="minorHAnsi"/>
                <w:sz w:val="20"/>
                <w:szCs w:val="20"/>
              </w:rPr>
              <w:t>wirtualizacyjnym</w:t>
            </w:r>
            <w:proofErr w:type="spellEnd"/>
            <w:r w:rsidRPr="00CB7C78">
              <w:rPr>
                <w:rFonts w:asciiTheme="minorHAnsi" w:hAnsiTheme="minorHAnsi" w:cstheme="minorHAnsi"/>
                <w:sz w:val="20"/>
                <w:szCs w:val="20"/>
              </w:rPr>
              <w:t xml:space="preserve"> – integracja z usługą katalogową</w:t>
            </w:r>
          </w:p>
          <w:p w14:paraId="7071E903" w14:textId="77777777" w:rsidR="00237CFC" w:rsidRPr="00CB7C78" w:rsidRDefault="00237CFC" w:rsidP="00FD0294">
            <w:pPr>
              <w:numPr>
                <w:ilvl w:val="0"/>
                <w:numId w:val="8"/>
              </w:numPr>
              <w:jc w:val="both"/>
              <w:rPr>
                <w:rFonts w:asciiTheme="minorHAnsi" w:hAnsiTheme="minorHAnsi" w:cstheme="minorHAnsi"/>
                <w:bCs/>
                <w:sz w:val="20"/>
                <w:szCs w:val="20"/>
              </w:rPr>
            </w:pPr>
            <w:r w:rsidRPr="00CB7C78">
              <w:rPr>
                <w:rFonts w:asciiTheme="minorHAnsi" w:hAnsiTheme="minorHAnsi" w:cstheme="minorHAnsi"/>
                <w:sz w:val="20"/>
                <w:szCs w:val="20"/>
              </w:rPr>
              <w:t>Konfiguracja powiadomień o krytycznych zdarzeniach (email).</w:t>
            </w:r>
          </w:p>
        </w:tc>
      </w:tr>
      <w:tr w:rsidR="00237CFC" w:rsidRPr="00CB7C78" w14:paraId="42608DEC" w14:textId="77777777" w:rsidTr="0055629E">
        <w:tc>
          <w:tcPr>
            <w:tcW w:w="846" w:type="dxa"/>
          </w:tcPr>
          <w:p w14:paraId="245CEB35"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1BB80D40"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System backupu</w:t>
            </w:r>
          </w:p>
        </w:tc>
        <w:tc>
          <w:tcPr>
            <w:tcW w:w="5948" w:type="dxa"/>
          </w:tcPr>
          <w:p w14:paraId="7EE0FE2D"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Instalacja oprogramowania zarządzającego wykonywaniem kopii zapasowych.</w:t>
            </w:r>
          </w:p>
          <w:p w14:paraId="188411D1"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Aktywacja oraz instalacja niezbędnych licencji.</w:t>
            </w:r>
          </w:p>
          <w:p w14:paraId="1DAC3002"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Konfiguracja stacji zarządzającej.</w:t>
            </w:r>
          </w:p>
          <w:p w14:paraId="71BA6F3A"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Dołączenie klientów do system backupu.</w:t>
            </w:r>
          </w:p>
          <w:p w14:paraId="1849EE3F"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Zdefiniowanie zadań backupu oraz przypisanie do nich harmonogramu automatycznego wykonywania:</w:t>
            </w:r>
          </w:p>
          <w:p w14:paraId="6745A932" w14:textId="77777777" w:rsidR="00237CFC" w:rsidRPr="00CB7C78" w:rsidRDefault="00237CFC" w:rsidP="00FD0294">
            <w:pPr>
              <w:keepNext/>
              <w:keepLines/>
              <w:numPr>
                <w:ilvl w:val="1"/>
                <w:numId w:val="32"/>
              </w:numPr>
              <w:ind w:left="881"/>
              <w:jc w:val="both"/>
              <w:outlineLvl w:val="3"/>
              <w:rPr>
                <w:rFonts w:asciiTheme="minorHAnsi" w:hAnsiTheme="minorHAnsi" w:cstheme="minorHAnsi"/>
                <w:sz w:val="20"/>
                <w:szCs w:val="20"/>
              </w:rPr>
            </w:pPr>
            <w:r w:rsidRPr="00CB7C78">
              <w:rPr>
                <w:rFonts w:asciiTheme="minorHAnsi" w:hAnsiTheme="minorHAnsi" w:cstheme="minorHAnsi"/>
                <w:sz w:val="20"/>
                <w:szCs w:val="20"/>
              </w:rPr>
              <w:t>kopie wirtualnych maszyn muszą być wykonywane przy użyciu mechanizmów oferowanych przez dostarczone środowisko wirtualizujące;</w:t>
            </w:r>
          </w:p>
          <w:p w14:paraId="7678D9D9" w14:textId="77777777" w:rsidR="00237CFC" w:rsidRPr="00CB7C78" w:rsidRDefault="00237CFC" w:rsidP="00FD0294">
            <w:pPr>
              <w:keepNext/>
              <w:keepLines/>
              <w:numPr>
                <w:ilvl w:val="1"/>
                <w:numId w:val="32"/>
              </w:numPr>
              <w:ind w:left="881"/>
              <w:jc w:val="both"/>
              <w:outlineLvl w:val="3"/>
              <w:rPr>
                <w:rFonts w:asciiTheme="minorHAnsi" w:hAnsiTheme="minorHAnsi" w:cstheme="minorHAnsi"/>
                <w:sz w:val="20"/>
                <w:szCs w:val="20"/>
              </w:rPr>
            </w:pPr>
            <w:r w:rsidRPr="00CB7C78">
              <w:rPr>
                <w:rFonts w:asciiTheme="minorHAnsi" w:hAnsiTheme="minorHAnsi" w:cstheme="minorHAnsi"/>
                <w:sz w:val="20"/>
                <w:szCs w:val="20"/>
              </w:rPr>
              <w:t>kopie wirtualnych maszyn muszą być wykonywane na dedykowany zasób dyskowy;</w:t>
            </w:r>
          </w:p>
          <w:p w14:paraId="154A4F3F" w14:textId="77777777" w:rsidR="00237CFC" w:rsidRPr="00CB7C78" w:rsidRDefault="00237CFC" w:rsidP="00FD0294">
            <w:pPr>
              <w:keepNext/>
              <w:keepLines/>
              <w:numPr>
                <w:ilvl w:val="1"/>
                <w:numId w:val="32"/>
              </w:numPr>
              <w:ind w:left="881"/>
              <w:jc w:val="both"/>
              <w:outlineLvl w:val="3"/>
              <w:rPr>
                <w:rFonts w:asciiTheme="minorHAnsi" w:hAnsiTheme="minorHAnsi" w:cstheme="minorHAnsi"/>
                <w:sz w:val="20"/>
                <w:szCs w:val="20"/>
              </w:rPr>
            </w:pPr>
            <w:r w:rsidRPr="00CB7C78">
              <w:rPr>
                <w:rFonts w:asciiTheme="minorHAnsi" w:hAnsiTheme="minorHAnsi" w:cstheme="minorHAnsi"/>
                <w:sz w:val="20"/>
                <w:szCs w:val="20"/>
              </w:rPr>
              <w:t>kopie wirtualnych maszyn muszą być wykonywane automatycznie wg zadanego harmonogramu;</w:t>
            </w:r>
          </w:p>
          <w:p w14:paraId="5ECEEFA3" w14:textId="77777777" w:rsidR="00237CFC" w:rsidRPr="00CB7C78" w:rsidRDefault="00237CFC" w:rsidP="00FD0294">
            <w:pPr>
              <w:keepNext/>
              <w:keepLines/>
              <w:numPr>
                <w:ilvl w:val="1"/>
                <w:numId w:val="32"/>
              </w:numPr>
              <w:ind w:left="881"/>
              <w:jc w:val="both"/>
              <w:outlineLvl w:val="3"/>
              <w:rPr>
                <w:rFonts w:asciiTheme="minorHAnsi" w:hAnsiTheme="minorHAnsi" w:cstheme="minorHAnsi"/>
                <w:sz w:val="20"/>
                <w:szCs w:val="20"/>
              </w:rPr>
            </w:pPr>
            <w:r w:rsidRPr="00CB7C78">
              <w:rPr>
                <w:rFonts w:asciiTheme="minorHAnsi" w:hAnsiTheme="minorHAnsi" w:cstheme="minorHAnsi"/>
                <w:sz w:val="20"/>
                <w:szCs w:val="20"/>
              </w:rPr>
              <w:t xml:space="preserve">kopie zapasowe muszą być wykonywane z zastosowaniem mechanizmów </w:t>
            </w:r>
            <w:proofErr w:type="spellStart"/>
            <w:r w:rsidRPr="00CB7C78">
              <w:rPr>
                <w:rFonts w:asciiTheme="minorHAnsi" w:hAnsiTheme="minorHAnsi" w:cstheme="minorHAnsi"/>
                <w:sz w:val="20"/>
                <w:szCs w:val="20"/>
              </w:rPr>
              <w:t>deduplikacji</w:t>
            </w:r>
            <w:proofErr w:type="spellEnd"/>
            <w:r w:rsidRPr="00CB7C78">
              <w:rPr>
                <w:rFonts w:asciiTheme="minorHAnsi" w:hAnsiTheme="minorHAnsi" w:cstheme="minorHAnsi"/>
                <w:sz w:val="20"/>
                <w:szCs w:val="20"/>
              </w:rPr>
              <w:t xml:space="preserve"> danych w celu zapewnienia inteligentnego zarządzania przestrzenią dyskową;</w:t>
            </w:r>
          </w:p>
          <w:p w14:paraId="43CC328E" w14:textId="77777777" w:rsidR="00237CFC" w:rsidRPr="00CB7C78" w:rsidRDefault="00237CFC" w:rsidP="00FD0294">
            <w:pPr>
              <w:keepNext/>
              <w:keepLines/>
              <w:numPr>
                <w:ilvl w:val="1"/>
                <w:numId w:val="32"/>
              </w:numPr>
              <w:ind w:left="881"/>
              <w:jc w:val="both"/>
              <w:outlineLvl w:val="3"/>
              <w:rPr>
                <w:rFonts w:asciiTheme="minorHAnsi" w:hAnsiTheme="minorHAnsi" w:cstheme="minorHAnsi"/>
                <w:sz w:val="20"/>
                <w:szCs w:val="20"/>
              </w:rPr>
            </w:pPr>
            <w:r w:rsidRPr="00CB7C78">
              <w:rPr>
                <w:rFonts w:asciiTheme="minorHAnsi" w:hAnsiTheme="minorHAnsi" w:cstheme="minorHAnsi"/>
                <w:sz w:val="20"/>
                <w:szCs w:val="20"/>
              </w:rPr>
              <w:t>musi istnieć możliwość odtworzenia:</w:t>
            </w:r>
          </w:p>
          <w:p w14:paraId="0BBC5279" w14:textId="77777777" w:rsidR="00237CFC" w:rsidRPr="00CB7C78" w:rsidRDefault="00237CFC" w:rsidP="00FD0294">
            <w:pPr>
              <w:keepNext/>
              <w:keepLines/>
              <w:numPr>
                <w:ilvl w:val="2"/>
                <w:numId w:val="32"/>
              </w:numPr>
              <w:ind w:left="1448"/>
              <w:jc w:val="both"/>
              <w:outlineLvl w:val="4"/>
              <w:rPr>
                <w:rFonts w:asciiTheme="minorHAnsi" w:hAnsiTheme="minorHAnsi" w:cstheme="minorHAnsi"/>
                <w:sz w:val="20"/>
                <w:szCs w:val="20"/>
              </w:rPr>
            </w:pPr>
            <w:r w:rsidRPr="00CB7C78">
              <w:rPr>
                <w:rFonts w:asciiTheme="minorHAnsi" w:hAnsiTheme="minorHAnsi" w:cstheme="minorHAnsi"/>
                <w:sz w:val="20"/>
                <w:szCs w:val="20"/>
              </w:rPr>
              <w:t>całej wirtualnej maszyny;</w:t>
            </w:r>
          </w:p>
          <w:p w14:paraId="52B49A1D" w14:textId="77777777" w:rsidR="00237CFC" w:rsidRPr="00CB7C78" w:rsidRDefault="00237CFC" w:rsidP="00FD0294">
            <w:pPr>
              <w:keepNext/>
              <w:keepLines/>
              <w:numPr>
                <w:ilvl w:val="2"/>
                <w:numId w:val="32"/>
              </w:numPr>
              <w:ind w:left="1448"/>
              <w:jc w:val="both"/>
              <w:outlineLvl w:val="4"/>
              <w:rPr>
                <w:rFonts w:asciiTheme="minorHAnsi" w:hAnsiTheme="minorHAnsi" w:cstheme="minorHAnsi"/>
                <w:sz w:val="20"/>
                <w:szCs w:val="20"/>
              </w:rPr>
            </w:pPr>
            <w:r w:rsidRPr="00CB7C78">
              <w:rPr>
                <w:rFonts w:asciiTheme="minorHAnsi" w:hAnsiTheme="minorHAnsi" w:cstheme="minorHAnsi"/>
                <w:sz w:val="20"/>
                <w:szCs w:val="20"/>
              </w:rPr>
              <w:t>dysku wirtualnej maszyny;</w:t>
            </w:r>
          </w:p>
          <w:p w14:paraId="7589202D" w14:textId="77777777" w:rsidR="00237CFC" w:rsidRPr="00CB7C78" w:rsidRDefault="00237CFC" w:rsidP="00FD0294">
            <w:pPr>
              <w:keepNext/>
              <w:keepLines/>
              <w:numPr>
                <w:ilvl w:val="2"/>
                <w:numId w:val="32"/>
              </w:numPr>
              <w:ind w:left="1448"/>
              <w:jc w:val="both"/>
              <w:outlineLvl w:val="4"/>
              <w:rPr>
                <w:rFonts w:asciiTheme="minorHAnsi" w:hAnsiTheme="minorHAnsi" w:cstheme="minorHAnsi"/>
                <w:sz w:val="20"/>
                <w:szCs w:val="20"/>
              </w:rPr>
            </w:pPr>
            <w:r w:rsidRPr="00CB7C78">
              <w:rPr>
                <w:rFonts w:asciiTheme="minorHAnsi" w:hAnsiTheme="minorHAnsi" w:cstheme="minorHAnsi"/>
                <w:sz w:val="20"/>
                <w:szCs w:val="20"/>
              </w:rPr>
              <w:t>pojedynczych plików wirtualnej maszyny (zamontowanie pliku z kopią zapasową w systemie operacyjnym gościa);</w:t>
            </w:r>
          </w:p>
          <w:p w14:paraId="28A44FCA"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Zdefiniowanie powiadomień o przebiegu zadania (Zamawiający wymaga skonfigurowania powiadomień na wskazany adres email zawierających, co najmniej:</w:t>
            </w:r>
          </w:p>
          <w:p w14:paraId="4295D286"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Nazwę zadania backupu</w:t>
            </w:r>
          </w:p>
          <w:p w14:paraId="08BA25DE"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Status zakończenia zadania backupu /Powodzenie, niepowodzenie/</w:t>
            </w:r>
          </w:p>
          <w:p w14:paraId="684B5830"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Długość trwania zadania backupu</w:t>
            </w:r>
          </w:p>
          <w:p w14:paraId="1A5D3BB6" w14:textId="77777777" w:rsidR="00237CFC" w:rsidRPr="00CB7C78" w:rsidRDefault="00237CFC" w:rsidP="00FD0294">
            <w:pPr>
              <w:pStyle w:val="Akapitzlist"/>
              <w:numPr>
                <w:ilvl w:val="0"/>
                <w:numId w:val="32"/>
              </w:numPr>
              <w:spacing w:after="0" w:line="240" w:lineRule="auto"/>
              <w:ind w:left="430"/>
              <w:contextualSpacing w:val="0"/>
              <w:jc w:val="both"/>
              <w:rPr>
                <w:rFonts w:asciiTheme="minorHAnsi" w:hAnsiTheme="minorHAnsi" w:cstheme="minorHAnsi"/>
                <w:sz w:val="20"/>
                <w:szCs w:val="20"/>
              </w:rPr>
            </w:pPr>
            <w:r w:rsidRPr="00CB7C78">
              <w:rPr>
                <w:rFonts w:asciiTheme="minorHAnsi" w:hAnsiTheme="minorHAnsi" w:cstheme="minorHAnsi"/>
                <w:sz w:val="20"/>
                <w:szCs w:val="20"/>
              </w:rPr>
              <w:t>Zdefiniowanie powiadomień na wskazany adres email o zdarzeniach:</w:t>
            </w:r>
          </w:p>
          <w:p w14:paraId="05C87B67"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Błąd urządzenia</w:t>
            </w:r>
          </w:p>
          <w:p w14:paraId="7732E06D"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Uszkodzenie wewnętrznej bazy danych systemu zarządzania kopiami zapasowymi</w:t>
            </w:r>
          </w:p>
          <w:p w14:paraId="75D8B6C5"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Brak miejsca w wewnętrznej bazie danych systemu zarządzania kopiami zapasowymi</w:t>
            </w:r>
          </w:p>
          <w:p w14:paraId="15E8A977"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Konieczność przeprowadzenia oczyszczania wewnętrznej bazy danych systemu zarządzania kopiami zapasowymi</w:t>
            </w:r>
          </w:p>
          <w:p w14:paraId="19BA047D"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Zdarzenia dotyczące licencji</w:t>
            </w:r>
          </w:p>
          <w:p w14:paraId="104AE31D" w14:textId="77777777" w:rsidR="00237CFC" w:rsidRPr="00CB7C78" w:rsidRDefault="00237CFC" w:rsidP="00FD0294">
            <w:pPr>
              <w:pStyle w:val="Akapitzlist"/>
              <w:numPr>
                <w:ilvl w:val="1"/>
                <w:numId w:val="32"/>
              </w:numPr>
              <w:spacing w:after="0" w:line="240" w:lineRule="auto"/>
              <w:ind w:left="1023"/>
              <w:contextualSpacing w:val="0"/>
              <w:jc w:val="both"/>
              <w:rPr>
                <w:rFonts w:asciiTheme="minorHAnsi" w:hAnsiTheme="minorHAnsi" w:cstheme="minorHAnsi"/>
                <w:sz w:val="20"/>
                <w:szCs w:val="20"/>
              </w:rPr>
            </w:pPr>
            <w:r w:rsidRPr="00CB7C78">
              <w:rPr>
                <w:rFonts w:asciiTheme="minorHAnsi" w:hAnsiTheme="minorHAnsi" w:cstheme="minorHAnsi"/>
                <w:sz w:val="20"/>
                <w:szCs w:val="20"/>
              </w:rPr>
              <w:t>Zapełnienia mail-slotu</w:t>
            </w:r>
          </w:p>
          <w:p w14:paraId="23F78FC0"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Uruchomienie testowych zadań backupu</w:t>
            </w:r>
          </w:p>
          <w:p w14:paraId="6B5285C6"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Weryfikacja poprawności wykonania kopii zapasowej / weryfikacja działania powiadomień email</w:t>
            </w:r>
          </w:p>
          <w:p w14:paraId="57E2F2A4"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Uruchomienie testowych zadań odtworzenia danych</w:t>
            </w:r>
          </w:p>
          <w:p w14:paraId="38836534" w14:textId="77777777" w:rsidR="00237CFC" w:rsidRPr="00CB7C78" w:rsidRDefault="00237CFC" w:rsidP="00FD0294">
            <w:pPr>
              <w:pStyle w:val="Akapitzlist"/>
              <w:numPr>
                <w:ilvl w:val="0"/>
                <w:numId w:val="32"/>
              </w:numPr>
              <w:spacing w:after="0" w:line="240" w:lineRule="auto"/>
              <w:ind w:left="456"/>
              <w:contextualSpacing w:val="0"/>
              <w:jc w:val="both"/>
              <w:rPr>
                <w:rFonts w:asciiTheme="minorHAnsi" w:hAnsiTheme="minorHAnsi" w:cstheme="minorHAnsi"/>
                <w:sz w:val="20"/>
                <w:szCs w:val="20"/>
              </w:rPr>
            </w:pPr>
            <w:r w:rsidRPr="00CB7C78">
              <w:rPr>
                <w:rFonts w:asciiTheme="minorHAnsi" w:hAnsiTheme="minorHAnsi" w:cstheme="minorHAnsi"/>
                <w:sz w:val="20"/>
                <w:szCs w:val="20"/>
              </w:rPr>
              <w:t>Miejscem przechowywania kopii zapasowych jest:</w:t>
            </w:r>
          </w:p>
          <w:p w14:paraId="41BF9B22" w14:textId="4B1AA9B7" w:rsidR="00D1598F" w:rsidRDefault="00D1598F" w:rsidP="00FD0294">
            <w:pPr>
              <w:pStyle w:val="Akapitzlist"/>
              <w:numPr>
                <w:ilvl w:val="1"/>
                <w:numId w:val="32"/>
              </w:numPr>
              <w:spacing w:after="0" w:line="240" w:lineRule="auto"/>
              <w:ind w:left="881"/>
              <w:contextualSpacing w:val="0"/>
              <w:jc w:val="both"/>
              <w:rPr>
                <w:rFonts w:asciiTheme="minorHAnsi" w:hAnsiTheme="minorHAnsi" w:cstheme="minorHAnsi"/>
                <w:sz w:val="20"/>
                <w:szCs w:val="20"/>
              </w:rPr>
            </w:pPr>
            <w:r>
              <w:rPr>
                <w:rFonts w:asciiTheme="minorHAnsi" w:hAnsiTheme="minorHAnsi" w:cstheme="minorHAnsi"/>
                <w:sz w:val="20"/>
                <w:szCs w:val="20"/>
              </w:rPr>
              <w:t>Serwer backupu</w:t>
            </w:r>
          </w:p>
          <w:p w14:paraId="23CE5DC0" w14:textId="6D7F251C" w:rsidR="00237CFC" w:rsidRPr="00CB7C78" w:rsidRDefault="00237CFC" w:rsidP="00FD0294">
            <w:pPr>
              <w:pStyle w:val="Akapitzlist"/>
              <w:numPr>
                <w:ilvl w:val="1"/>
                <w:numId w:val="32"/>
              </w:numPr>
              <w:spacing w:after="0" w:line="240" w:lineRule="auto"/>
              <w:ind w:left="881"/>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serwer NAS. </w:t>
            </w:r>
          </w:p>
          <w:p w14:paraId="3EEF4AC5" w14:textId="77777777" w:rsidR="00237CFC" w:rsidRPr="00CB7C78" w:rsidRDefault="00237CFC" w:rsidP="00FD0294">
            <w:pPr>
              <w:pStyle w:val="Akapitzlist"/>
              <w:numPr>
                <w:ilvl w:val="1"/>
                <w:numId w:val="32"/>
              </w:numPr>
              <w:spacing w:after="0" w:line="240" w:lineRule="auto"/>
              <w:ind w:left="881"/>
              <w:contextualSpacing w:val="0"/>
              <w:jc w:val="both"/>
              <w:rPr>
                <w:rFonts w:asciiTheme="minorHAnsi" w:hAnsiTheme="minorHAnsi" w:cstheme="minorHAnsi"/>
                <w:sz w:val="20"/>
                <w:szCs w:val="20"/>
              </w:rPr>
            </w:pPr>
            <w:r w:rsidRPr="00CB7C78">
              <w:rPr>
                <w:rFonts w:asciiTheme="minorHAnsi" w:hAnsiTheme="minorHAnsi" w:cstheme="minorHAnsi"/>
                <w:sz w:val="20"/>
                <w:szCs w:val="20"/>
              </w:rPr>
              <w:t>na etapie wdrożenia należy ustalić czasy RPO (okresu czasu przez jaki dane mogą być utracone w wyniku awarii) i RTO (okresu czasu w ciągu którego system, który uległ awarii powinien zostać przewrócony) z Zamawiającym.</w:t>
            </w:r>
          </w:p>
          <w:p w14:paraId="7D142DFF" w14:textId="77777777" w:rsidR="00237CFC" w:rsidRPr="00CB7C78" w:rsidRDefault="00237CFC" w:rsidP="0055629E">
            <w:pPr>
              <w:jc w:val="both"/>
              <w:rPr>
                <w:rFonts w:asciiTheme="minorHAnsi" w:hAnsiTheme="minorHAnsi" w:cstheme="minorHAnsi"/>
                <w:sz w:val="20"/>
                <w:szCs w:val="20"/>
              </w:rPr>
            </w:pPr>
          </w:p>
          <w:p w14:paraId="0A3585F4"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System musi zostać podłączony do systemu </w:t>
            </w:r>
            <w:proofErr w:type="spellStart"/>
            <w:r w:rsidRPr="00CB7C78">
              <w:rPr>
                <w:rFonts w:asciiTheme="minorHAnsi" w:hAnsiTheme="minorHAnsi" w:cstheme="minorHAnsi"/>
                <w:sz w:val="20"/>
                <w:szCs w:val="20"/>
              </w:rPr>
              <w:t>wirtualizacyjnego</w:t>
            </w:r>
            <w:proofErr w:type="spellEnd"/>
            <w:r w:rsidRPr="00CB7C78">
              <w:rPr>
                <w:rFonts w:asciiTheme="minorHAnsi" w:hAnsiTheme="minorHAnsi" w:cstheme="minorHAnsi"/>
                <w:sz w:val="20"/>
                <w:szCs w:val="20"/>
              </w:rPr>
              <w:t>, celem wykonywania backupu pełnych maszyn wirtualnych – przechowywanych na serwerze NAS.</w:t>
            </w:r>
          </w:p>
        </w:tc>
      </w:tr>
      <w:tr w:rsidR="00237CFC" w:rsidRPr="00CB7C78" w14:paraId="5937E959" w14:textId="77777777" w:rsidTr="0055629E">
        <w:tc>
          <w:tcPr>
            <w:tcW w:w="846" w:type="dxa"/>
          </w:tcPr>
          <w:p w14:paraId="0D317DFD"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3EBB11ED"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Usługa katalogowa/</w:t>
            </w:r>
            <w:proofErr w:type="spellStart"/>
            <w:r w:rsidRPr="00CB7C78">
              <w:rPr>
                <w:rFonts w:asciiTheme="minorHAnsi" w:hAnsiTheme="minorHAnsi" w:cstheme="minorHAnsi"/>
                <w:bCs/>
                <w:sz w:val="20"/>
                <w:szCs w:val="20"/>
              </w:rPr>
              <w:t>upgrade</w:t>
            </w:r>
            <w:proofErr w:type="spellEnd"/>
            <w:r w:rsidRPr="00CB7C78">
              <w:rPr>
                <w:rFonts w:asciiTheme="minorHAnsi" w:hAnsiTheme="minorHAnsi" w:cstheme="minorHAnsi"/>
                <w:bCs/>
                <w:sz w:val="20"/>
                <w:szCs w:val="20"/>
              </w:rPr>
              <w:t>.</w:t>
            </w:r>
          </w:p>
        </w:tc>
        <w:tc>
          <w:tcPr>
            <w:tcW w:w="5948" w:type="dxa"/>
          </w:tcPr>
          <w:p w14:paraId="29AB81B9"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 xml:space="preserve">Instalacja (podniesienie do najnowszej wersji) usługi katalogowej wraz z dodatkowymi komponentami w taki sposób, aby spełnione były poniższe wymagania. </w:t>
            </w:r>
          </w:p>
          <w:p w14:paraId="339C5AC4" w14:textId="77777777" w:rsidR="00237CFC" w:rsidRPr="00CB7C78" w:rsidRDefault="00237CFC" w:rsidP="0055629E">
            <w:pPr>
              <w:jc w:val="both"/>
              <w:rPr>
                <w:rFonts w:asciiTheme="minorHAnsi" w:hAnsiTheme="minorHAnsi" w:cstheme="minorHAnsi"/>
                <w:bCs/>
                <w:sz w:val="20"/>
                <w:szCs w:val="20"/>
              </w:rPr>
            </w:pPr>
          </w:p>
          <w:p w14:paraId="1052F2C3" w14:textId="4DB94D84"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Uwaga:  Zamawiający Posiada niezbędne licencje systemu Windows Server Standard 20</w:t>
            </w:r>
            <w:r w:rsidR="00546A8A">
              <w:rPr>
                <w:rFonts w:asciiTheme="minorHAnsi" w:hAnsiTheme="minorHAnsi" w:cstheme="minorHAnsi"/>
                <w:bCs/>
                <w:sz w:val="20"/>
                <w:szCs w:val="20"/>
              </w:rPr>
              <w:t>19</w:t>
            </w:r>
            <w:r w:rsidRPr="00CB7C78">
              <w:rPr>
                <w:rFonts w:asciiTheme="minorHAnsi" w:hAnsiTheme="minorHAnsi" w:cstheme="minorHAnsi"/>
                <w:bCs/>
                <w:sz w:val="20"/>
                <w:szCs w:val="20"/>
              </w:rPr>
              <w:t>.</w:t>
            </w:r>
          </w:p>
        </w:tc>
      </w:tr>
      <w:tr w:rsidR="00237CFC" w:rsidRPr="00CB7C78" w14:paraId="0C5A8D8E" w14:textId="77777777" w:rsidTr="0055629E">
        <w:tc>
          <w:tcPr>
            <w:tcW w:w="846" w:type="dxa"/>
          </w:tcPr>
          <w:p w14:paraId="50FFD240" w14:textId="77777777" w:rsidR="00237CFC" w:rsidRPr="00CB7C78" w:rsidRDefault="00237CFC" w:rsidP="00FD0294">
            <w:pPr>
              <w:pStyle w:val="Akapitzlist"/>
              <w:numPr>
                <w:ilvl w:val="1"/>
                <w:numId w:val="7"/>
              </w:numPr>
              <w:spacing w:after="0" w:line="240" w:lineRule="auto"/>
              <w:contextualSpacing w:val="0"/>
              <w:jc w:val="both"/>
              <w:rPr>
                <w:rFonts w:asciiTheme="minorHAnsi" w:hAnsiTheme="minorHAnsi" w:cstheme="minorHAnsi"/>
                <w:bCs/>
                <w:sz w:val="20"/>
                <w:szCs w:val="20"/>
              </w:rPr>
            </w:pPr>
            <w:bookmarkStart w:id="15" w:name="_Ref269499608"/>
            <w:r w:rsidRPr="00CB7C78">
              <w:rPr>
                <w:rFonts w:asciiTheme="minorHAnsi" w:hAnsiTheme="minorHAnsi" w:cstheme="minorHAnsi"/>
                <w:sz w:val="20"/>
                <w:szCs w:val="20"/>
              </w:rPr>
              <w:br/>
            </w:r>
          </w:p>
        </w:tc>
        <w:bookmarkEnd w:id="15"/>
        <w:tc>
          <w:tcPr>
            <w:tcW w:w="2268" w:type="dxa"/>
          </w:tcPr>
          <w:p w14:paraId="0131AFB4"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Zaplanowanie liczby serwerów na potrzeby usługi katalogowej oraz serwerów plików</w:t>
            </w:r>
          </w:p>
        </w:tc>
        <w:tc>
          <w:tcPr>
            <w:tcW w:w="5948" w:type="dxa"/>
          </w:tcPr>
          <w:p w14:paraId="6A2E46AF"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Taka liczba serwerów, aby w przypadku awarii pojedynczego serwera był zapewniony ciągły dostęp do usługi katalogowej, a w szczególności mechanizmy uwierzytelniania oraz rozwiązywania nazw oraz serwera plików. Zamawiający dopuszcza wykorzystanie serwerów wirtualnych uruchomionych na dostarczonym środowisku </w:t>
            </w:r>
            <w:proofErr w:type="spellStart"/>
            <w:r w:rsidRPr="00CB7C78">
              <w:rPr>
                <w:rFonts w:asciiTheme="minorHAnsi" w:hAnsiTheme="minorHAnsi" w:cstheme="minorHAnsi"/>
                <w:sz w:val="20"/>
                <w:szCs w:val="20"/>
              </w:rPr>
              <w:t>wirtualizacyjnym</w:t>
            </w:r>
            <w:proofErr w:type="spellEnd"/>
            <w:r w:rsidRPr="00CB7C78">
              <w:rPr>
                <w:rFonts w:asciiTheme="minorHAnsi" w:hAnsiTheme="minorHAnsi" w:cstheme="minorHAnsi"/>
                <w:sz w:val="20"/>
                <w:szCs w:val="20"/>
              </w:rPr>
              <w:t>.</w:t>
            </w:r>
          </w:p>
        </w:tc>
      </w:tr>
      <w:tr w:rsidR="00237CFC" w:rsidRPr="00CB7C78" w14:paraId="6CD13184" w14:textId="77777777" w:rsidTr="0055629E">
        <w:tc>
          <w:tcPr>
            <w:tcW w:w="846" w:type="dxa"/>
          </w:tcPr>
          <w:p w14:paraId="08F547B2"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44CC399A"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Wersja systemu operacyjnego serwerów</w:t>
            </w:r>
          </w:p>
        </w:tc>
        <w:tc>
          <w:tcPr>
            <w:tcW w:w="5948" w:type="dxa"/>
          </w:tcPr>
          <w:p w14:paraId="69CA9CCA"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Zastosowany system operacyjny musi zapewniać, co najmniej:</w:t>
            </w:r>
          </w:p>
          <w:p w14:paraId="1CEDD50A" w14:textId="77777777" w:rsidR="00237CFC" w:rsidRPr="00CB7C78" w:rsidRDefault="00237CFC" w:rsidP="00FD0294">
            <w:pPr>
              <w:pStyle w:val="Akapitzlist"/>
              <w:numPr>
                <w:ilvl w:val="0"/>
                <w:numId w:val="1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uruchomienia usługi katalogowej w trybie usługi</w:t>
            </w:r>
          </w:p>
          <w:p w14:paraId="6B12AA6F" w14:textId="77777777" w:rsidR="00237CFC" w:rsidRPr="00CB7C78" w:rsidRDefault="00237CFC" w:rsidP="00FD0294">
            <w:pPr>
              <w:pStyle w:val="Akapitzlist"/>
              <w:numPr>
                <w:ilvl w:val="0"/>
                <w:numId w:val="1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skonfigurowania różnych polityk haseł dla różnych grup zabezpieczeń</w:t>
            </w:r>
          </w:p>
          <w:p w14:paraId="4621614E" w14:textId="77777777" w:rsidR="00237CFC" w:rsidRPr="00CB7C78" w:rsidRDefault="00237CFC" w:rsidP="00FD0294">
            <w:pPr>
              <w:pStyle w:val="Akapitzlist"/>
              <w:numPr>
                <w:ilvl w:val="0"/>
                <w:numId w:val="1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łatwego odzyskania usuniętego obiektu usługi katalogowej wraz ze wszystkimi danymi, jakie były z nimi związane przed usunięciem (w tym przynależność do grup zabezpieczeń)</w:t>
            </w:r>
          </w:p>
          <w:p w14:paraId="099EC648" w14:textId="77777777" w:rsidR="00237CFC" w:rsidRPr="00CB7C78" w:rsidRDefault="00237CFC" w:rsidP="00FD0294">
            <w:pPr>
              <w:pStyle w:val="Akapitzlist"/>
              <w:numPr>
                <w:ilvl w:val="0"/>
                <w:numId w:val="1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zarządzania usługą katalogową poprzez interfejs graficzny oraz CLI</w:t>
            </w:r>
          </w:p>
          <w:p w14:paraId="2B295C93" w14:textId="77777777" w:rsidR="00237CFC" w:rsidRPr="00CB7C78" w:rsidRDefault="00237CFC" w:rsidP="00FD0294">
            <w:pPr>
              <w:pStyle w:val="Akapitzlist"/>
              <w:numPr>
                <w:ilvl w:val="0"/>
                <w:numId w:val="1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zainstalowania lokalnego Centrum Certyfikacji zapewniającego wydawanie niekwalifikowanych certyfikatów X.509 umożliwiających uwierzytelnianie na stacjach roboczych i serwerach z wykorzystaniem kart kryptograficznych, szyfrowanie danych</w:t>
            </w:r>
          </w:p>
        </w:tc>
      </w:tr>
      <w:tr w:rsidR="00237CFC" w:rsidRPr="00CB7C78" w14:paraId="2F9109CA" w14:textId="77777777" w:rsidTr="0055629E">
        <w:tc>
          <w:tcPr>
            <w:tcW w:w="846" w:type="dxa"/>
          </w:tcPr>
          <w:p w14:paraId="3065850C"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41ADED02"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Instalacja systemu operacyjnego serwerów</w:t>
            </w:r>
          </w:p>
        </w:tc>
        <w:tc>
          <w:tcPr>
            <w:tcW w:w="5948" w:type="dxa"/>
          </w:tcPr>
          <w:p w14:paraId="486A42CA"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Instalacja systemu operacyjnego serwerów w taki sposób, aby w łatwy sposób możliwe było włączenie funkcji szyfrowania partycji systemowej za pomocą wbudowanych w system operacyjny mechanizmów. Po instalacji systemy operacyjne muszą zostać prawidłowo aktywowane. Następnie należy zainstalować niezbędne aktualizacje oraz poprawki związane z bezpieczeństwem udostępnione przez producenta systemu operacyjnego.</w:t>
            </w:r>
          </w:p>
        </w:tc>
      </w:tr>
      <w:tr w:rsidR="00237CFC" w:rsidRPr="00CB7C78" w14:paraId="420DB78C" w14:textId="77777777" w:rsidTr="0055629E">
        <w:tc>
          <w:tcPr>
            <w:tcW w:w="846" w:type="dxa"/>
          </w:tcPr>
          <w:p w14:paraId="6A314C05"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003E3A28"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Uruchomienie usługi katalogowej oraz niezbędnych komponentów, migracja danych do/z obecnej usługi katalogowej</w:t>
            </w:r>
          </w:p>
        </w:tc>
        <w:tc>
          <w:tcPr>
            <w:tcW w:w="5948" w:type="dxa"/>
          </w:tcPr>
          <w:p w14:paraId="6E49B7F1"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Uruchomienie usługi katalogowej, komponentów odpowiedzialnych za rozwiązywanie nazw. Usługa katalogowa musi być uruchomiona na wszystkich serwerach przewidzianych do rozbudowy. Na wszystkich serwerach muszą być uruchomione także komponenty odpowiedzialne za rozwiązywanie nazw. Należy szczególną uwagę zwrócić na poprawne funkcjonowanie mechanizmów replikacji. Usługę katalogową należy skonfigurować w taki sposób, aby możliwe było wykorzystanie możliwie wszystkich funkcjonalności oferowanych przez zastosowane systemy operacyjne, a w szczególności możliwość skonfigurowania różnych polityk haseł dla różnych grup zabezpieczeń, możliwość łatwego odzyskania usuniętego obiektu usługi katalogowej wraz ze wszystkimi danymi, jakie były z nimi związane przed usunięciem.</w:t>
            </w:r>
          </w:p>
          <w:p w14:paraId="1D228739" w14:textId="77777777" w:rsidR="00237CFC" w:rsidRPr="00CB7C78" w:rsidRDefault="00237CFC" w:rsidP="0055629E">
            <w:pPr>
              <w:jc w:val="both"/>
              <w:rPr>
                <w:rFonts w:asciiTheme="minorHAnsi" w:hAnsiTheme="minorHAnsi" w:cstheme="minorHAnsi"/>
                <w:sz w:val="20"/>
                <w:szCs w:val="20"/>
              </w:rPr>
            </w:pPr>
          </w:p>
          <w:p w14:paraId="50AA6282"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Utworzenie struktury jednostek organizacyjnych na podstawie schematu organizacyjnego dostarczonego przez Zamawiającego.</w:t>
            </w:r>
          </w:p>
          <w:p w14:paraId="3391F609" w14:textId="77777777" w:rsidR="00237CFC" w:rsidRPr="00CB7C78" w:rsidRDefault="00237CFC" w:rsidP="0055629E">
            <w:pPr>
              <w:jc w:val="both"/>
              <w:rPr>
                <w:rFonts w:asciiTheme="minorHAnsi" w:hAnsiTheme="minorHAnsi" w:cstheme="minorHAnsi"/>
                <w:sz w:val="20"/>
                <w:szCs w:val="20"/>
              </w:rPr>
            </w:pPr>
          </w:p>
          <w:p w14:paraId="019884D3"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delegacji uprawnień do zadanych jednostek organizacyjnych dla administratorów niższego poziomu. Administratorzy niższego poziomu powinni mieć uprawnienia do:</w:t>
            </w:r>
          </w:p>
          <w:p w14:paraId="532C460D" w14:textId="77777777" w:rsidR="00237CFC" w:rsidRPr="00CB7C78" w:rsidRDefault="00237CFC" w:rsidP="00FD0294">
            <w:pPr>
              <w:pStyle w:val="Akapitzlist"/>
              <w:numPr>
                <w:ilvl w:val="0"/>
                <w:numId w:val="1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Resetowania haseł użytkowników</w:t>
            </w:r>
          </w:p>
          <w:p w14:paraId="648851CA" w14:textId="77777777" w:rsidR="00237CFC" w:rsidRPr="00CB7C78" w:rsidRDefault="00237CFC" w:rsidP="00FD0294">
            <w:pPr>
              <w:pStyle w:val="Akapitzlist"/>
              <w:numPr>
                <w:ilvl w:val="0"/>
                <w:numId w:val="1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Odblokowywania kont użytkowników</w:t>
            </w:r>
          </w:p>
          <w:p w14:paraId="5CB69B5B" w14:textId="77777777" w:rsidR="00237CFC" w:rsidRPr="00CB7C78" w:rsidRDefault="00237CFC" w:rsidP="00FD0294">
            <w:pPr>
              <w:pStyle w:val="Akapitzlist"/>
              <w:numPr>
                <w:ilvl w:val="0"/>
                <w:numId w:val="19"/>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Zmiany atrybutów „Display </w:t>
            </w:r>
            <w:proofErr w:type="spellStart"/>
            <w:r w:rsidRPr="00CB7C78">
              <w:rPr>
                <w:rFonts w:asciiTheme="minorHAnsi" w:hAnsiTheme="minorHAnsi" w:cstheme="minorHAnsi"/>
                <w:sz w:val="20"/>
                <w:szCs w:val="20"/>
              </w:rPr>
              <w:t>Name</w:t>
            </w:r>
            <w:proofErr w:type="spellEnd"/>
            <w:r w:rsidRPr="00CB7C78">
              <w:rPr>
                <w:rFonts w:asciiTheme="minorHAnsi" w:hAnsiTheme="minorHAnsi" w:cstheme="minorHAnsi"/>
                <w:sz w:val="20"/>
                <w:szCs w:val="20"/>
              </w:rPr>
              <w:t>” oraz „</w:t>
            </w:r>
            <w:proofErr w:type="spellStart"/>
            <w:r w:rsidRPr="00CB7C78">
              <w:rPr>
                <w:rFonts w:asciiTheme="minorHAnsi" w:hAnsiTheme="minorHAnsi" w:cstheme="minorHAnsi"/>
                <w:sz w:val="20"/>
                <w:szCs w:val="20"/>
              </w:rPr>
              <w:t>Last</w:t>
            </w:r>
            <w:proofErr w:type="spellEnd"/>
            <w:r w:rsidRPr="00CB7C78">
              <w:rPr>
                <w:rFonts w:asciiTheme="minorHAnsi" w:hAnsiTheme="minorHAnsi" w:cstheme="minorHAnsi"/>
                <w:sz w:val="20"/>
                <w:szCs w:val="20"/>
              </w:rPr>
              <w:t xml:space="preserve"> </w:t>
            </w:r>
            <w:proofErr w:type="spellStart"/>
            <w:r w:rsidRPr="00CB7C78">
              <w:rPr>
                <w:rFonts w:asciiTheme="minorHAnsi" w:hAnsiTheme="minorHAnsi" w:cstheme="minorHAnsi"/>
                <w:sz w:val="20"/>
                <w:szCs w:val="20"/>
              </w:rPr>
              <w:t>name</w:t>
            </w:r>
            <w:proofErr w:type="spellEnd"/>
            <w:r w:rsidRPr="00CB7C78">
              <w:rPr>
                <w:rFonts w:asciiTheme="minorHAnsi" w:hAnsiTheme="minorHAnsi" w:cstheme="minorHAnsi"/>
                <w:sz w:val="20"/>
                <w:szCs w:val="20"/>
              </w:rPr>
              <w:t>”</w:t>
            </w:r>
          </w:p>
          <w:p w14:paraId="6472DE41" w14:textId="77777777" w:rsidR="00237CFC" w:rsidRPr="00CB7C78" w:rsidRDefault="00237CFC" w:rsidP="0055629E">
            <w:pPr>
              <w:jc w:val="both"/>
              <w:rPr>
                <w:rFonts w:asciiTheme="minorHAnsi" w:hAnsiTheme="minorHAnsi" w:cstheme="minorHAnsi"/>
                <w:sz w:val="20"/>
                <w:szCs w:val="20"/>
              </w:rPr>
            </w:pPr>
          </w:p>
          <w:p w14:paraId="25C5488B"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parametrów audytu dla usługi katalogowej umożliwiających między innymi:</w:t>
            </w:r>
          </w:p>
          <w:p w14:paraId="1C7CC9AD" w14:textId="77777777" w:rsidR="00237CFC" w:rsidRPr="00CB7C78" w:rsidRDefault="00237CFC" w:rsidP="00FD0294">
            <w:pPr>
              <w:pStyle w:val="Akapitzlist"/>
              <w:numPr>
                <w:ilvl w:val="0"/>
                <w:numId w:val="20"/>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Śledzenie zmian obiektów usługi katalogowej z dostępem do informacji o dotychczasowej wartości</w:t>
            </w:r>
          </w:p>
          <w:p w14:paraId="7A51A8C4" w14:textId="77777777" w:rsidR="00237CFC" w:rsidRPr="00CB7C78" w:rsidRDefault="00237CFC" w:rsidP="00FD0294">
            <w:pPr>
              <w:pStyle w:val="Akapitzlist"/>
              <w:numPr>
                <w:ilvl w:val="0"/>
                <w:numId w:val="20"/>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Śledzenie zmian dotyczących tworzenia, usuwania obiektów</w:t>
            </w:r>
          </w:p>
          <w:p w14:paraId="29C46CE0" w14:textId="77777777" w:rsidR="00237CFC" w:rsidRPr="00CB7C78" w:rsidRDefault="00237CFC" w:rsidP="0055629E">
            <w:pPr>
              <w:jc w:val="both"/>
              <w:rPr>
                <w:rFonts w:asciiTheme="minorHAnsi" w:hAnsiTheme="minorHAnsi" w:cstheme="minorHAnsi"/>
                <w:sz w:val="20"/>
                <w:szCs w:val="20"/>
              </w:rPr>
            </w:pPr>
          </w:p>
          <w:p w14:paraId="6F91A902"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dwóch stacji zarządzających. Zarządzanie środowiskiem będzie się odbywać z poziomu stacji zarządzających (usługa katalogowa, wszystkie możliwe do zarządzania z poziomu stacji zarządzającej komponenty serwerów).</w:t>
            </w:r>
          </w:p>
        </w:tc>
      </w:tr>
      <w:tr w:rsidR="00237CFC" w:rsidRPr="00CB7C78" w14:paraId="2C426D27" w14:textId="77777777" w:rsidTr="0055629E">
        <w:tc>
          <w:tcPr>
            <w:tcW w:w="846" w:type="dxa"/>
          </w:tcPr>
          <w:p w14:paraId="23475F96"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042ABC49"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Konfiguracja polityki haseł oraz polityki blokowania kont</w:t>
            </w:r>
          </w:p>
        </w:tc>
        <w:tc>
          <w:tcPr>
            <w:tcW w:w="5948" w:type="dxa"/>
          </w:tcPr>
          <w:p w14:paraId="7685F83C"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Konfiguracja globalnej polityki haseł dla domeny:</w:t>
            </w:r>
          </w:p>
          <w:p w14:paraId="0C910D16" w14:textId="77777777" w:rsidR="00237CFC" w:rsidRPr="00CB7C78" w:rsidRDefault="00237CFC" w:rsidP="00FD0294">
            <w:pPr>
              <w:pStyle w:val="Akapitzlist"/>
              <w:numPr>
                <w:ilvl w:val="0"/>
                <w:numId w:val="21"/>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Hasło musi zawierać minimum 8 znaków</w:t>
            </w:r>
          </w:p>
          <w:p w14:paraId="33AFBF10" w14:textId="77777777" w:rsidR="00237CFC" w:rsidRPr="00CB7C78" w:rsidRDefault="00237CFC" w:rsidP="00FD0294">
            <w:pPr>
              <w:pStyle w:val="Akapitzlist"/>
              <w:numPr>
                <w:ilvl w:val="0"/>
                <w:numId w:val="21"/>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Maksymalny czas ważności hasła: do ustalenia z Zamawiającym</w:t>
            </w:r>
          </w:p>
          <w:p w14:paraId="784199E2" w14:textId="77777777" w:rsidR="00237CFC" w:rsidRPr="00CB7C78" w:rsidRDefault="00237CFC" w:rsidP="00FD0294">
            <w:pPr>
              <w:pStyle w:val="Akapitzlist"/>
              <w:numPr>
                <w:ilvl w:val="0"/>
                <w:numId w:val="21"/>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Minimalny czas, po którym możliwa jest zmiana hasła: do ustalenia z Zamawiającym</w:t>
            </w:r>
          </w:p>
          <w:p w14:paraId="07B9617A" w14:textId="77777777" w:rsidR="00237CFC" w:rsidRPr="00CB7C78" w:rsidRDefault="00237CFC" w:rsidP="00FD0294">
            <w:pPr>
              <w:pStyle w:val="Akapitzlist"/>
              <w:numPr>
                <w:ilvl w:val="0"/>
                <w:numId w:val="21"/>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Hasło musi spełniać zasady złożoności</w:t>
            </w:r>
          </w:p>
          <w:p w14:paraId="6DDD27DC"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Konfiguracja polityki haseł dla kadry zarządzającej:</w:t>
            </w:r>
          </w:p>
          <w:p w14:paraId="584F1902" w14:textId="77777777" w:rsidR="00237CFC" w:rsidRPr="00CB7C78" w:rsidRDefault="00237CFC" w:rsidP="00FD0294">
            <w:pPr>
              <w:pStyle w:val="Akapitzlist"/>
              <w:numPr>
                <w:ilvl w:val="0"/>
                <w:numId w:val="22"/>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Hasło musi zawierać minimum 10 znaków</w:t>
            </w:r>
          </w:p>
          <w:p w14:paraId="6D7F45C1" w14:textId="77777777" w:rsidR="00237CFC" w:rsidRPr="00CB7C78" w:rsidRDefault="00237CFC" w:rsidP="00FD0294">
            <w:pPr>
              <w:pStyle w:val="Akapitzlist"/>
              <w:numPr>
                <w:ilvl w:val="0"/>
                <w:numId w:val="22"/>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Maksymalny czas ważności hasła: 30 dni</w:t>
            </w:r>
          </w:p>
          <w:p w14:paraId="46A3E9C2" w14:textId="77777777" w:rsidR="00237CFC" w:rsidRPr="00CB7C78" w:rsidRDefault="00237CFC" w:rsidP="00FD0294">
            <w:pPr>
              <w:pStyle w:val="Akapitzlist"/>
              <w:numPr>
                <w:ilvl w:val="0"/>
                <w:numId w:val="22"/>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Minimalny czas, po którym możliwa jest zmiana hasła: 240 dni</w:t>
            </w:r>
          </w:p>
          <w:p w14:paraId="194BA001" w14:textId="77777777" w:rsidR="00237CFC" w:rsidRPr="00CB7C78" w:rsidRDefault="00237CFC" w:rsidP="00FD0294">
            <w:pPr>
              <w:pStyle w:val="Akapitzlist"/>
              <w:numPr>
                <w:ilvl w:val="0"/>
                <w:numId w:val="22"/>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Hasło musi spełniać zasady złożoności</w:t>
            </w:r>
          </w:p>
          <w:p w14:paraId="054608C1"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Po 3 nieudanych próbach uwierzytelniania konto powinno być blokowane na 30 minut. Automatyczne anulowanie blokady ma następować po 480 minutach.</w:t>
            </w:r>
          </w:p>
          <w:p w14:paraId="6ACA850A" w14:textId="77777777" w:rsidR="00237CFC" w:rsidRPr="00CB7C78" w:rsidRDefault="00237CFC" w:rsidP="0055629E">
            <w:pPr>
              <w:jc w:val="both"/>
              <w:rPr>
                <w:rFonts w:asciiTheme="minorHAnsi" w:hAnsiTheme="minorHAnsi" w:cstheme="minorHAnsi"/>
                <w:sz w:val="20"/>
                <w:szCs w:val="20"/>
              </w:rPr>
            </w:pPr>
          </w:p>
          <w:p w14:paraId="765EC1EC"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Szczegółowe dane zostaną przekazane na etapie konfiguracji.</w:t>
            </w:r>
          </w:p>
        </w:tc>
      </w:tr>
      <w:tr w:rsidR="00237CFC" w:rsidRPr="00CB7C78" w14:paraId="46165874" w14:textId="77777777" w:rsidTr="0055629E">
        <w:tc>
          <w:tcPr>
            <w:tcW w:w="846" w:type="dxa"/>
          </w:tcPr>
          <w:p w14:paraId="0B6232BC"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5141074D"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Stworzenie skryptów służących do tworzenia struktury usługi katalogowej</w:t>
            </w:r>
          </w:p>
        </w:tc>
        <w:tc>
          <w:tcPr>
            <w:tcW w:w="5948" w:type="dxa"/>
          </w:tcPr>
          <w:p w14:paraId="46C1E6DF"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Po oddaniu wdrożonego systemu do eksploatacji konieczne będzie tworzenie nowych kont użytkowników, grup zabezpieczeń oraz jednostek organizacyjnych. Zamawiający oczekuje stworzenia przez Wykonawcę skryptów ułatwiających te zadania.</w:t>
            </w:r>
          </w:p>
          <w:p w14:paraId="17C2C0F2" w14:textId="77777777" w:rsidR="00237CFC" w:rsidRPr="00CB7C78" w:rsidRDefault="00237CFC" w:rsidP="0055629E">
            <w:pPr>
              <w:jc w:val="both"/>
              <w:rPr>
                <w:rFonts w:asciiTheme="minorHAnsi" w:hAnsiTheme="minorHAnsi" w:cstheme="minorHAnsi"/>
                <w:sz w:val="20"/>
                <w:szCs w:val="20"/>
              </w:rPr>
            </w:pPr>
          </w:p>
          <w:p w14:paraId="2570C5C7"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Założenia skryptu tworzącego nowe jednostki organizacyjne oraz grupy:</w:t>
            </w:r>
          </w:p>
          <w:p w14:paraId="7260302B"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skonfigurowania za pomocą zmiennych w skrypcie, co najmniej:</w:t>
            </w:r>
          </w:p>
          <w:p w14:paraId="6F24C965"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i nazwy pliku wejściowego</w:t>
            </w:r>
          </w:p>
          <w:p w14:paraId="714F178F"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i nazwy pliku logującego</w:t>
            </w:r>
          </w:p>
          <w:p w14:paraId="0247AA23"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i nazwy pliku wyjściowego (właściwego skryptu)</w:t>
            </w:r>
          </w:p>
          <w:p w14:paraId="1256A475"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nazwy FQDN domeny</w:t>
            </w:r>
          </w:p>
          <w:p w14:paraId="20EFE8A3"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nazwy </w:t>
            </w:r>
            <w:proofErr w:type="spellStart"/>
            <w:r w:rsidRPr="00CB7C78">
              <w:rPr>
                <w:rFonts w:asciiTheme="minorHAnsi" w:hAnsiTheme="minorHAnsi" w:cstheme="minorHAnsi"/>
                <w:sz w:val="20"/>
                <w:szCs w:val="20"/>
              </w:rPr>
              <w:t>NetBIOS</w:t>
            </w:r>
            <w:proofErr w:type="spellEnd"/>
            <w:r w:rsidRPr="00CB7C78">
              <w:rPr>
                <w:rFonts w:asciiTheme="minorHAnsi" w:hAnsiTheme="minorHAnsi" w:cstheme="minorHAnsi"/>
                <w:sz w:val="20"/>
                <w:szCs w:val="20"/>
              </w:rPr>
              <w:t xml:space="preserve"> domeny</w:t>
            </w:r>
          </w:p>
          <w:p w14:paraId="2EBC6E50"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nadrzędnej jednostki organizacyjnej, w której będą tworzone nowe obiekty</w:t>
            </w:r>
          </w:p>
          <w:p w14:paraId="0DE0B647" w14:textId="77777777" w:rsidR="00237CFC" w:rsidRPr="00CB7C78" w:rsidRDefault="00237CFC" w:rsidP="00FD0294">
            <w:pPr>
              <w:pStyle w:val="Akapitzlist"/>
              <w:numPr>
                <w:ilvl w:val="1"/>
                <w:numId w:val="23"/>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ścieżek do udziałów dyskowych SHARE1 oraz SHARE2</w:t>
            </w:r>
          </w:p>
          <w:p w14:paraId="00BD72A7"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ma pobierać z pliku wejściowego listę jednostek organizacyjnych</w:t>
            </w:r>
          </w:p>
          <w:p w14:paraId="7EE40E43"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tworzy nowe jednostki organizacyjne w jednostce organizacyjnej nadrzędnej zdefiniowanej w części konfiguracyjnej skryptu</w:t>
            </w:r>
          </w:p>
          <w:p w14:paraId="0E0416E2"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Skrypt tworzy nowe grupy zabezpieczeń o nazwie </w:t>
            </w:r>
            <w:proofErr w:type="spellStart"/>
            <w:r w:rsidRPr="00CB7C78">
              <w:rPr>
                <w:rFonts w:asciiTheme="minorHAnsi" w:hAnsiTheme="minorHAnsi" w:cstheme="minorHAnsi"/>
                <w:sz w:val="20"/>
                <w:szCs w:val="20"/>
              </w:rPr>
              <w:t>G_Nazwa_Jednoski_Organizacyjnej</w:t>
            </w:r>
            <w:proofErr w:type="spellEnd"/>
          </w:p>
          <w:p w14:paraId="4DEE8264"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tworzy foldery:</w:t>
            </w:r>
          </w:p>
          <w:p w14:paraId="520D0933" w14:textId="58C6BCEC" w:rsidR="00237CFC" w:rsidRPr="00CB7C78" w:rsidRDefault="00237CFC" w:rsidP="00FD0294">
            <w:pPr>
              <w:pStyle w:val="Akapitzlist"/>
              <w:numPr>
                <w:ilvl w:val="1"/>
                <w:numId w:val="24"/>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\\DOMENA\Public\</w:t>
            </w:r>
            <w:r w:rsidR="008D1266">
              <w:rPr>
                <w:rFonts w:asciiTheme="minorHAnsi" w:hAnsiTheme="minorHAnsi" w:cstheme="minorHAnsi"/>
                <w:sz w:val="20"/>
                <w:szCs w:val="20"/>
              </w:rPr>
              <w:t>DZIALY</w:t>
            </w:r>
          </w:p>
          <w:p w14:paraId="5926BF52" w14:textId="0369467B" w:rsidR="00237CFC" w:rsidRPr="00CB7C78" w:rsidRDefault="00237CFC" w:rsidP="00FD0294">
            <w:pPr>
              <w:pStyle w:val="Akapitzlist"/>
              <w:numPr>
                <w:ilvl w:val="1"/>
                <w:numId w:val="24"/>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\\DOMENA\Public\</w:t>
            </w:r>
            <w:r w:rsidR="008D1266">
              <w:rPr>
                <w:rFonts w:asciiTheme="minorHAnsi" w:hAnsiTheme="minorHAnsi" w:cstheme="minorHAnsi"/>
                <w:sz w:val="20"/>
                <w:szCs w:val="20"/>
              </w:rPr>
              <w:t>OGOLNY</w:t>
            </w:r>
          </w:p>
          <w:p w14:paraId="3E8685CE" w14:textId="4E81FF59"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ab/>
              <w:t xml:space="preserve">Foldery muszą posiadać tak ustawione parametry zabezpieczeń, aby użytkownicy nie mogli </w:t>
            </w:r>
            <w:r w:rsidRPr="00CB7C78">
              <w:rPr>
                <w:rFonts w:asciiTheme="minorHAnsi" w:hAnsiTheme="minorHAnsi" w:cstheme="minorHAnsi"/>
                <w:sz w:val="20"/>
                <w:szCs w:val="20"/>
              </w:rPr>
              <w:tab/>
              <w:t>samodzielnie tworzyć nowych katalogów ani plików w lokalizacjach \\DOMENA\</w:t>
            </w:r>
            <w:r w:rsidR="008D1266">
              <w:rPr>
                <w:rFonts w:asciiTheme="minorHAnsi" w:hAnsiTheme="minorHAnsi" w:cstheme="minorHAnsi"/>
                <w:sz w:val="20"/>
                <w:szCs w:val="20"/>
              </w:rPr>
              <w:t>DZIALY</w:t>
            </w:r>
            <w:r w:rsidRPr="00CB7C78">
              <w:rPr>
                <w:rFonts w:asciiTheme="minorHAnsi" w:hAnsiTheme="minorHAnsi" w:cstheme="minorHAnsi"/>
                <w:sz w:val="20"/>
                <w:szCs w:val="20"/>
              </w:rPr>
              <w:t xml:space="preserve"> oraz </w:t>
            </w:r>
            <w:r w:rsidRPr="00CB7C78">
              <w:rPr>
                <w:rFonts w:asciiTheme="minorHAnsi" w:hAnsiTheme="minorHAnsi" w:cstheme="minorHAnsi"/>
                <w:sz w:val="20"/>
                <w:szCs w:val="20"/>
              </w:rPr>
              <w:tab/>
              <w:t>\\DOMENA\</w:t>
            </w:r>
            <w:r w:rsidR="008D1266">
              <w:rPr>
                <w:rFonts w:asciiTheme="minorHAnsi" w:hAnsiTheme="minorHAnsi" w:cstheme="minorHAnsi"/>
                <w:sz w:val="20"/>
                <w:szCs w:val="20"/>
              </w:rPr>
              <w:t>OGOLNY</w:t>
            </w:r>
            <w:r w:rsidRPr="00CB7C78">
              <w:rPr>
                <w:rFonts w:asciiTheme="minorHAnsi" w:hAnsiTheme="minorHAnsi" w:cstheme="minorHAnsi"/>
                <w:sz w:val="20"/>
                <w:szCs w:val="20"/>
              </w:rPr>
              <w:t>.</w:t>
            </w:r>
          </w:p>
          <w:p w14:paraId="49C80195" w14:textId="28BB5E43"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Skrypt tworzy podkatalogi: </w:t>
            </w:r>
            <w:r w:rsidR="008D1266" w:rsidRPr="008D1266">
              <w:rPr>
                <w:rStyle w:val="Nierozpoznanawzmianka1"/>
                <w:rFonts w:asciiTheme="minorHAnsi" w:hAnsiTheme="minorHAnsi" w:cstheme="minorHAnsi"/>
                <w:sz w:val="20"/>
                <w:szCs w:val="20"/>
              </w:rPr>
              <w:t>\\DOMENA\Public\DZIALY\Nazwa_Jednostki_Organizacyjnej</w:t>
            </w:r>
            <w:r w:rsidRPr="00CB7C78">
              <w:rPr>
                <w:rFonts w:asciiTheme="minorHAnsi" w:hAnsiTheme="minorHAnsi" w:cstheme="minorHAnsi"/>
                <w:sz w:val="20"/>
                <w:szCs w:val="20"/>
              </w:rPr>
              <w:t xml:space="preserve"> oraz </w:t>
            </w:r>
            <w:r w:rsidR="008D1266" w:rsidRPr="008D1266">
              <w:rPr>
                <w:rStyle w:val="Nierozpoznanawzmianka1"/>
                <w:rFonts w:asciiTheme="minorHAnsi" w:hAnsiTheme="minorHAnsi" w:cstheme="minorHAnsi"/>
                <w:sz w:val="20"/>
                <w:szCs w:val="20"/>
              </w:rPr>
              <w:t>\\DOMENA\Public\OGOLNY\Nazwa_Jednostki_Organizacyjnej</w:t>
            </w:r>
          </w:p>
          <w:p w14:paraId="18F1917D"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nadaje uprawnienia do utworzonych podkatalogów według założeń:</w:t>
            </w:r>
          </w:p>
          <w:p w14:paraId="06673285" w14:textId="643E4DED" w:rsidR="00237CFC" w:rsidRPr="00CB7C78" w:rsidRDefault="0055629E" w:rsidP="00FD0294">
            <w:pPr>
              <w:pStyle w:val="Akapitzlist"/>
              <w:numPr>
                <w:ilvl w:val="1"/>
                <w:numId w:val="25"/>
              </w:numPr>
              <w:spacing w:after="0" w:line="240" w:lineRule="auto"/>
              <w:contextualSpacing w:val="0"/>
              <w:jc w:val="both"/>
              <w:rPr>
                <w:rFonts w:asciiTheme="minorHAnsi" w:hAnsiTheme="minorHAnsi" w:cstheme="minorHAnsi"/>
                <w:sz w:val="20"/>
                <w:szCs w:val="20"/>
              </w:rPr>
            </w:pPr>
            <w:hyperlink r:id="rId6" w:history="1">
              <w:r w:rsidR="00237CFC" w:rsidRPr="00CB7C78">
                <w:rPr>
                  <w:rStyle w:val="Nierozpoznanawzmianka1"/>
                  <w:rFonts w:asciiTheme="minorHAnsi" w:hAnsiTheme="minorHAnsi" w:cstheme="minorHAnsi"/>
                  <w:sz w:val="20"/>
                  <w:szCs w:val="20"/>
                </w:rPr>
                <w:t>\\DOMENA\Public</w:t>
              </w:r>
              <w:r w:rsidR="008D1266">
                <w:rPr>
                  <w:rStyle w:val="Nierozpoznanawzmianka1"/>
                  <w:rFonts w:asciiTheme="minorHAnsi" w:hAnsiTheme="minorHAnsi" w:cstheme="minorHAnsi"/>
                  <w:sz w:val="20"/>
                  <w:szCs w:val="20"/>
                </w:rPr>
                <w:t>\DZIALY</w:t>
              </w:r>
              <w:r w:rsidR="00237CFC" w:rsidRPr="00CB7C78">
                <w:rPr>
                  <w:rStyle w:val="Nierozpoznanawzmianka1"/>
                  <w:rFonts w:asciiTheme="minorHAnsi" w:hAnsiTheme="minorHAnsi" w:cstheme="minorHAnsi"/>
                  <w:sz w:val="20"/>
                  <w:szCs w:val="20"/>
                </w:rPr>
                <w:t>\Nazwa_Jednostki_Organizacyjnej</w:t>
              </w:r>
            </w:hyperlink>
            <w:r w:rsidR="00237CFC" w:rsidRPr="00CB7C78">
              <w:rPr>
                <w:rFonts w:asciiTheme="minorHAnsi" w:hAnsiTheme="minorHAnsi" w:cstheme="minorHAnsi"/>
                <w:sz w:val="20"/>
                <w:szCs w:val="20"/>
              </w:rPr>
              <w:t>:</w:t>
            </w:r>
          </w:p>
          <w:p w14:paraId="4009BE15"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Administratorzy Domeny – Pełna kontrola</w:t>
            </w:r>
          </w:p>
          <w:p w14:paraId="50CDF415"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Grupa </w:t>
            </w:r>
            <w:proofErr w:type="spellStart"/>
            <w:r w:rsidRPr="00CB7C78">
              <w:rPr>
                <w:rFonts w:asciiTheme="minorHAnsi" w:hAnsiTheme="minorHAnsi" w:cstheme="minorHAnsi"/>
                <w:sz w:val="20"/>
                <w:szCs w:val="20"/>
              </w:rPr>
              <w:t>G_Nazwa_Jednostki_Organizacyjnej</w:t>
            </w:r>
            <w:proofErr w:type="spellEnd"/>
            <w:r w:rsidRPr="00CB7C78">
              <w:rPr>
                <w:rFonts w:asciiTheme="minorHAnsi" w:hAnsiTheme="minorHAnsi" w:cstheme="minorHAnsi"/>
                <w:sz w:val="20"/>
                <w:szCs w:val="20"/>
              </w:rPr>
              <w:t xml:space="preserve"> – Pełna kontrola z wyłączeniem uprawnień: Zmiana uprawnień, Przejęcie na własność, usuwanie katalogu </w:t>
            </w:r>
            <w:proofErr w:type="spellStart"/>
            <w:r w:rsidRPr="00CB7C78">
              <w:rPr>
                <w:rFonts w:asciiTheme="minorHAnsi" w:hAnsiTheme="minorHAnsi" w:cstheme="minorHAnsi"/>
                <w:sz w:val="20"/>
                <w:szCs w:val="20"/>
              </w:rPr>
              <w:t>Nazwa_Jednostki_Organizacyjnej</w:t>
            </w:r>
            <w:proofErr w:type="spellEnd"/>
          </w:p>
          <w:p w14:paraId="0819BC46"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Wyłączenie dziedziczenia uprawnień z katalogu nadrzędnego poziomu</w:t>
            </w:r>
          </w:p>
          <w:p w14:paraId="5E587975"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Włączenie propagacji uprawnień do katalogów i plików znajdujących się poniżej w strukturze</w:t>
            </w:r>
          </w:p>
          <w:p w14:paraId="033867E8" w14:textId="3A5424C0" w:rsidR="00237CFC" w:rsidRPr="00CB7C78" w:rsidRDefault="0055629E" w:rsidP="00FD0294">
            <w:pPr>
              <w:pStyle w:val="Akapitzlist"/>
              <w:numPr>
                <w:ilvl w:val="1"/>
                <w:numId w:val="26"/>
              </w:numPr>
              <w:spacing w:after="0" w:line="240" w:lineRule="auto"/>
              <w:contextualSpacing w:val="0"/>
              <w:jc w:val="both"/>
              <w:rPr>
                <w:rFonts w:asciiTheme="minorHAnsi" w:hAnsiTheme="minorHAnsi" w:cstheme="minorHAnsi"/>
                <w:sz w:val="20"/>
                <w:szCs w:val="20"/>
              </w:rPr>
            </w:pPr>
            <w:hyperlink r:id="rId7" w:history="1">
              <w:r w:rsidR="00237CFC" w:rsidRPr="00CB7C78">
                <w:rPr>
                  <w:rStyle w:val="Nierozpoznanawzmianka1"/>
                  <w:rFonts w:asciiTheme="minorHAnsi" w:hAnsiTheme="minorHAnsi" w:cstheme="minorHAnsi"/>
                  <w:sz w:val="20"/>
                  <w:szCs w:val="20"/>
                </w:rPr>
                <w:t>\\DOMENA\Public</w:t>
              </w:r>
              <w:r w:rsidR="008D1266">
                <w:rPr>
                  <w:rStyle w:val="Nierozpoznanawzmianka1"/>
                  <w:rFonts w:asciiTheme="minorHAnsi" w:hAnsiTheme="minorHAnsi" w:cstheme="minorHAnsi"/>
                  <w:sz w:val="20"/>
                  <w:szCs w:val="20"/>
                </w:rPr>
                <w:t>\OGOLNY</w:t>
              </w:r>
              <w:r w:rsidR="00237CFC" w:rsidRPr="00CB7C78">
                <w:rPr>
                  <w:rStyle w:val="Nierozpoznanawzmianka1"/>
                  <w:rFonts w:asciiTheme="minorHAnsi" w:hAnsiTheme="minorHAnsi" w:cstheme="minorHAnsi"/>
                  <w:sz w:val="20"/>
                  <w:szCs w:val="20"/>
                </w:rPr>
                <w:t>\Nazwa_Jednostki_Organizacyjnej</w:t>
              </w:r>
            </w:hyperlink>
            <w:r w:rsidR="00237CFC" w:rsidRPr="00CB7C78">
              <w:rPr>
                <w:rFonts w:asciiTheme="minorHAnsi" w:hAnsiTheme="minorHAnsi" w:cstheme="minorHAnsi"/>
                <w:sz w:val="20"/>
                <w:szCs w:val="20"/>
              </w:rPr>
              <w:t>:</w:t>
            </w:r>
          </w:p>
          <w:p w14:paraId="25F6E010"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Administratorzy Domeny – Pełna kontrola</w:t>
            </w:r>
          </w:p>
          <w:p w14:paraId="0AFE82CF"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Grupa </w:t>
            </w:r>
            <w:proofErr w:type="spellStart"/>
            <w:r w:rsidRPr="00CB7C78">
              <w:rPr>
                <w:rFonts w:asciiTheme="minorHAnsi" w:hAnsiTheme="minorHAnsi" w:cstheme="minorHAnsi"/>
                <w:sz w:val="20"/>
                <w:szCs w:val="20"/>
              </w:rPr>
              <w:t>G_Nazwa_Jednostki_Organizacyjnej</w:t>
            </w:r>
            <w:proofErr w:type="spellEnd"/>
            <w:r w:rsidRPr="00CB7C78">
              <w:rPr>
                <w:rFonts w:asciiTheme="minorHAnsi" w:hAnsiTheme="minorHAnsi" w:cstheme="minorHAnsi"/>
                <w:sz w:val="20"/>
                <w:szCs w:val="20"/>
              </w:rPr>
              <w:t xml:space="preserve"> – Pełna kontrola z wyłączeniem uprawnień: Zmiana uprawnień, Przejęcie na własność, usuwanie katalogu </w:t>
            </w:r>
            <w:proofErr w:type="spellStart"/>
            <w:r w:rsidRPr="00CB7C78">
              <w:rPr>
                <w:rFonts w:asciiTheme="minorHAnsi" w:hAnsiTheme="minorHAnsi" w:cstheme="minorHAnsi"/>
                <w:sz w:val="20"/>
                <w:szCs w:val="20"/>
              </w:rPr>
              <w:t>Nazwa_Jednostki_Organizacyjnej</w:t>
            </w:r>
            <w:proofErr w:type="spellEnd"/>
          </w:p>
          <w:p w14:paraId="60ED0422"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Użytkownicy Uwierzytelnieni - Odczyt</w:t>
            </w:r>
          </w:p>
          <w:p w14:paraId="7FC46A62"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Wyłączenie dziedziczenia uprawnień z katalogu nadrzędnego poziomu</w:t>
            </w:r>
          </w:p>
          <w:p w14:paraId="2D32303B" w14:textId="77777777" w:rsidR="00237CFC" w:rsidRPr="00CB7C78" w:rsidRDefault="00237CFC" w:rsidP="00FD0294">
            <w:pPr>
              <w:pStyle w:val="Akapitzlist"/>
              <w:numPr>
                <w:ilvl w:val="2"/>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Włączenie propagacji uprawnień do katalogów i plików znajdujących się poniżej w strukturze</w:t>
            </w:r>
          </w:p>
          <w:p w14:paraId="7971205F"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Każde uruchomienie skryptu ma skutkować odczytaniem pliku wejściowego i wygenerowaniem właściwego skryptu (na końcu nazwy właściwego skryptu musi być dołączona bieżąca data i godzina)</w:t>
            </w:r>
          </w:p>
          <w:p w14:paraId="03F3CDA8"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Działanie skryptu właściwego musi być w całości logowane do pliku tekstowego, opatrzonego bieżącą datą i godziną w celu umożliwienia każdorazowego zweryfikowania poprawności działania</w:t>
            </w:r>
          </w:p>
          <w:p w14:paraId="3B25644C" w14:textId="77777777" w:rsidR="00237CFC" w:rsidRPr="00CB7C78" w:rsidRDefault="00237CFC" w:rsidP="0055629E">
            <w:pPr>
              <w:jc w:val="both"/>
              <w:rPr>
                <w:rFonts w:asciiTheme="minorHAnsi" w:hAnsiTheme="minorHAnsi" w:cstheme="minorHAnsi"/>
                <w:bCs/>
                <w:sz w:val="20"/>
                <w:szCs w:val="20"/>
              </w:rPr>
            </w:pPr>
          </w:p>
          <w:p w14:paraId="24858F47"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Założenia skryptu tworzącego nowe konta użytkowników:</w:t>
            </w:r>
          </w:p>
          <w:p w14:paraId="32D65E33" w14:textId="77777777" w:rsidR="00237CFC" w:rsidRPr="00CB7C78" w:rsidRDefault="00237CFC" w:rsidP="00FD0294">
            <w:pPr>
              <w:pStyle w:val="Akapitzlist"/>
              <w:numPr>
                <w:ilvl w:val="0"/>
                <w:numId w:val="1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Możliwość skonfigurowania za pomocą zmiennych w skrypcie co najmniej:</w:t>
            </w:r>
          </w:p>
          <w:p w14:paraId="64E8A856"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i nazwy pliku wejściowego</w:t>
            </w:r>
          </w:p>
          <w:p w14:paraId="4C8ED4F7"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i nazwy pliku logującego</w:t>
            </w:r>
          </w:p>
          <w:p w14:paraId="1E8CECE3"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i nazwy pliku wyjściowego (właściwego skryptu)</w:t>
            </w:r>
          </w:p>
          <w:p w14:paraId="1F687C2F"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nazwy FQDN domeny</w:t>
            </w:r>
          </w:p>
          <w:p w14:paraId="0670E800"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nazwy </w:t>
            </w:r>
            <w:proofErr w:type="spellStart"/>
            <w:r w:rsidRPr="00CB7C78">
              <w:rPr>
                <w:rFonts w:asciiTheme="minorHAnsi" w:hAnsiTheme="minorHAnsi" w:cstheme="minorHAnsi"/>
                <w:sz w:val="20"/>
                <w:szCs w:val="20"/>
              </w:rPr>
              <w:t>NetBIOS</w:t>
            </w:r>
            <w:proofErr w:type="spellEnd"/>
            <w:r w:rsidRPr="00CB7C78">
              <w:rPr>
                <w:rFonts w:asciiTheme="minorHAnsi" w:hAnsiTheme="minorHAnsi" w:cstheme="minorHAnsi"/>
                <w:sz w:val="20"/>
                <w:szCs w:val="20"/>
              </w:rPr>
              <w:t xml:space="preserve"> domeny</w:t>
            </w:r>
          </w:p>
          <w:p w14:paraId="34810212"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nadrzędnej jednostki organizacyjnej, w której będą tworzone nowe obiekty</w:t>
            </w:r>
          </w:p>
          <w:p w14:paraId="54393D9C"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ścieżki do udziału sieciowego HOME</w:t>
            </w:r>
          </w:p>
          <w:p w14:paraId="32FD780B" w14:textId="77777777" w:rsidR="00237CFC" w:rsidRPr="00CB7C78" w:rsidRDefault="00237CFC" w:rsidP="00FD0294">
            <w:pPr>
              <w:pStyle w:val="Akapitzlist"/>
              <w:numPr>
                <w:ilvl w:val="1"/>
                <w:numId w:val="27"/>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litery dysku katalogu domowego</w:t>
            </w:r>
          </w:p>
          <w:p w14:paraId="40F306D4" w14:textId="77777777" w:rsidR="00237CFC" w:rsidRPr="00CB7C78" w:rsidRDefault="00237CFC" w:rsidP="00FD0294">
            <w:pPr>
              <w:pStyle w:val="Akapitzlist"/>
              <w:numPr>
                <w:ilvl w:val="0"/>
                <w:numId w:val="1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ma pobierać z pliku wejściowego listę kont użytkowników w formacie:</w:t>
            </w:r>
          </w:p>
          <w:p w14:paraId="4659BBC5"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ab/>
            </w:r>
            <w:proofErr w:type="spellStart"/>
            <w:r w:rsidRPr="00CB7C78">
              <w:rPr>
                <w:rFonts w:asciiTheme="minorHAnsi" w:hAnsiTheme="minorHAnsi" w:cstheme="minorHAnsi"/>
                <w:sz w:val="20"/>
                <w:szCs w:val="20"/>
              </w:rPr>
              <w:t>NazwaUzytkownika;Imie;Nazwisko:Haslo;Dzial;NumerTelefonu</w:t>
            </w:r>
            <w:proofErr w:type="spellEnd"/>
          </w:p>
          <w:p w14:paraId="7B855CB7" w14:textId="77777777" w:rsidR="00237CFC" w:rsidRPr="00CB7C78" w:rsidRDefault="00237CFC" w:rsidP="00FD0294">
            <w:pPr>
              <w:pStyle w:val="Akapitzlist"/>
              <w:numPr>
                <w:ilvl w:val="0"/>
                <w:numId w:val="1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tworzy nowe konta użytkowników w jednostce organizacyjnej nadrzędnej zdefiniowanej w części konfiguracyjnej skryptu pobierając wszystkie niezbędne dane z pliku wejściowego</w:t>
            </w:r>
          </w:p>
          <w:p w14:paraId="4642C4C0" w14:textId="77777777" w:rsidR="00237CFC" w:rsidRPr="00CB7C78" w:rsidRDefault="00237CFC" w:rsidP="00FD0294">
            <w:pPr>
              <w:pStyle w:val="Akapitzlist"/>
              <w:numPr>
                <w:ilvl w:val="0"/>
                <w:numId w:val="1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Nowo utworzone konta użytkowników muszą mieć jednorazowo ustawione hasła – użytkownik musi zmienić hasło podczas pierwszego logowania</w:t>
            </w:r>
          </w:p>
          <w:p w14:paraId="0A82E5BA" w14:textId="77777777" w:rsidR="00237CFC" w:rsidRPr="00CB7C78" w:rsidRDefault="00237CFC" w:rsidP="00FD0294">
            <w:pPr>
              <w:pStyle w:val="Akapitzlist"/>
              <w:numPr>
                <w:ilvl w:val="0"/>
                <w:numId w:val="1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Skrypt tworzy katalog </w:t>
            </w:r>
            <w:hyperlink r:id="rId8" w:history="1">
              <w:r w:rsidRPr="00CB7C78">
                <w:rPr>
                  <w:rStyle w:val="Nierozpoznanawzmianka1"/>
                  <w:rFonts w:asciiTheme="minorHAnsi" w:hAnsiTheme="minorHAnsi" w:cstheme="minorHAnsi"/>
                  <w:sz w:val="20"/>
                  <w:szCs w:val="20"/>
                </w:rPr>
                <w:t>\\DOMENA\HOME\NazwaUzytkownika</w:t>
              </w:r>
            </w:hyperlink>
          </w:p>
          <w:p w14:paraId="5AB3BA3B" w14:textId="77777777" w:rsidR="00237CFC" w:rsidRPr="00CB7C78" w:rsidRDefault="00237CFC" w:rsidP="00FD0294">
            <w:pPr>
              <w:pStyle w:val="Akapitzlist"/>
              <w:numPr>
                <w:ilvl w:val="0"/>
                <w:numId w:val="1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nadaje uprawnienia do utworzonych katalogów użytkowników według założeń:</w:t>
            </w:r>
          </w:p>
          <w:p w14:paraId="3BFC42F9" w14:textId="77777777" w:rsidR="00237CFC" w:rsidRPr="00CB7C78" w:rsidRDefault="00237CFC" w:rsidP="00FD0294">
            <w:pPr>
              <w:pStyle w:val="Akapitzlist"/>
              <w:numPr>
                <w:ilvl w:val="1"/>
                <w:numId w:val="2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Administratorzy Domeny – Pełna kontrola</w:t>
            </w:r>
          </w:p>
          <w:p w14:paraId="57A2269E" w14:textId="77777777" w:rsidR="00237CFC" w:rsidRPr="00CB7C78" w:rsidRDefault="00237CFC" w:rsidP="00FD0294">
            <w:pPr>
              <w:pStyle w:val="Akapitzlist"/>
              <w:numPr>
                <w:ilvl w:val="1"/>
                <w:numId w:val="2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Użytkownik – Pełna kontrola z wyłączeniem uprawnień: Zmiana uprawnień, Przejęcie na własność, usuwanie katalogu </w:t>
            </w:r>
            <w:proofErr w:type="spellStart"/>
            <w:r w:rsidRPr="00CB7C78">
              <w:rPr>
                <w:rFonts w:asciiTheme="minorHAnsi" w:hAnsiTheme="minorHAnsi" w:cstheme="minorHAnsi"/>
                <w:sz w:val="20"/>
                <w:szCs w:val="20"/>
              </w:rPr>
              <w:t>NazwaUzytkownika</w:t>
            </w:r>
            <w:proofErr w:type="spellEnd"/>
          </w:p>
          <w:p w14:paraId="02B06547" w14:textId="77777777" w:rsidR="00237CFC" w:rsidRPr="00CB7C78" w:rsidRDefault="00237CFC" w:rsidP="00FD0294">
            <w:pPr>
              <w:pStyle w:val="Akapitzlist"/>
              <w:numPr>
                <w:ilvl w:val="1"/>
                <w:numId w:val="2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Wyłączenie dziedziczenia uprawnień z katalogu nadrzędnego poziomu</w:t>
            </w:r>
          </w:p>
          <w:p w14:paraId="4429FB28" w14:textId="77777777" w:rsidR="00237CFC" w:rsidRPr="00CB7C78" w:rsidRDefault="00237CFC" w:rsidP="00FD0294">
            <w:pPr>
              <w:pStyle w:val="Akapitzlist"/>
              <w:numPr>
                <w:ilvl w:val="1"/>
                <w:numId w:val="28"/>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Włączenie propagacji uprawnień do katalogów i plików znajdujących się poniżej w strukturze</w:t>
            </w:r>
          </w:p>
          <w:p w14:paraId="19950760"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ma ustawić dla każdego konta użytkownika literę dysku domowego oraz poprawną ścieżkę sieciową</w:t>
            </w:r>
          </w:p>
          <w:p w14:paraId="0548B031"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Każde uruchomienie skryptu ma skutkować odczytaniem pliku wejściowego i wygenerowaniem właściwego skryptu (na końcu nazwy właściwego skryptu musi być dołączona bieżąca data i godzina)</w:t>
            </w:r>
          </w:p>
          <w:p w14:paraId="509BF1C3"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Działanie skryptu właściwego musi być w całości logowane do pliku tekstowego, opatrzonego bieżącą datą i godziną w celu umożliwienia każdorazowego zweryfikowania poprawności działania</w:t>
            </w:r>
          </w:p>
          <w:p w14:paraId="099694E5" w14:textId="77777777" w:rsidR="00237CFC" w:rsidRPr="00CB7C78" w:rsidRDefault="00237CFC" w:rsidP="00FD0294">
            <w:pPr>
              <w:pStyle w:val="Akapitzlist"/>
              <w:numPr>
                <w:ilvl w:val="0"/>
                <w:numId w:val="15"/>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Skrypt ma wygenerować dla każdego zakładanego konta osobny plik tekstowy zawierający między innymi: Nazwę użytkownika, Imię, Nazwisko, Hasło do pierwszego zalogowania. Tak utworzone pliki mogą zostać wydrukowane i przekazane użytkownikom.</w:t>
            </w:r>
          </w:p>
          <w:p w14:paraId="70DABA81" w14:textId="77777777" w:rsidR="00237CFC" w:rsidRPr="00CB7C78" w:rsidRDefault="00237CFC" w:rsidP="0055629E">
            <w:pPr>
              <w:jc w:val="both"/>
              <w:rPr>
                <w:rFonts w:asciiTheme="minorHAnsi" w:hAnsiTheme="minorHAnsi" w:cstheme="minorHAnsi"/>
                <w:sz w:val="20"/>
                <w:szCs w:val="20"/>
              </w:rPr>
            </w:pPr>
          </w:p>
          <w:p w14:paraId="1231D23D"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Powyżej opisane skrypty muszą posiadać w treści kodu stosowne komentarze opisujące działanie skryptów. Skrypty zostanę przekazane Zamawiającemu w wieczyste użytkowanie bez dodatkowych opłat wraz ze stosowną dokumentacją użytkownika oraz szczegółową instrukcja obsługi.</w:t>
            </w:r>
          </w:p>
          <w:p w14:paraId="1C5B2CE1" w14:textId="77777777" w:rsidR="00237CFC" w:rsidRPr="00CB7C78" w:rsidRDefault="00237CFC" w:rsidP="0055629E">
            <w:pPr>
              <w:jc w:val="both"/>
              <w:rPr>
                <w:rFonts w:asciiTheme="minorHAnsi" w:hAnsiTheme="minorHAnsi" w:cstheme="minorHAnsi"/>
                <w:sz w:val="20"/>
                <w:szCs w:val="20"/>
              </w:rPr>
            </w:pPr>
          </w:p>
          <w:p w14:paraId="70D5687C"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wygenerowania kont użytkowników, katalogów domowych użytkowników, jednostek organizacyjnych, grup zabezpieczeń za pomocą opracowanych skryptów.</w:t>
            </w:r>
          </w:p>
        </w:tc>
      </w:tr>
      <w:tr w:rsidR="00237CFC" w:rsidRPr="00CB7C78" w14:paraId="49F15880" w14:textId="77777777" w:rsidTr="0055629E">
        <w:tc>
          <w:tcPr>
            <w:tcW w:w="846" w:type="dxa"/>
          </w:tcPr>
          <w:p w14:paraId="624C3A46"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21646AFF"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Skonfigurowanie mapowania zasobów sieciowych</w:t>
            </w:r>
          </w:p>
        </w:tc>
        <w:tc>
          <w:tcPr>
            <w:tcW w:w="5948" w:type="dxa"/>
          </w:tcPr>
          <w:p w14:paraId="24696AC4"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Skonfigurowanie mechanizmów mapowania dysków sieciowych dla systemów klienckich Windows.</w:t>
            </w:r>
          </w:p>
          <w:p w14:paraId="7B31A888" w14:textId="77777777" w:rsidR="00237CFC" w:rsidRPr="00CB7C78" w:rsidRDefault="00237CFC" w:rsidP="0055629E">
            <w:pPr>
              <w:jc w:val="both"/>
              <w:rPr>
                <w:rFonts w:asciiTheme="minorHAnsi" w:hAnsiTheme="minorHAnsi" w:cstheme="minorHAnsi"/>
                <w:sz w:val="20"/>
                <w:szCs w:val="20"/>
              </w:rPr>
            </w:pPr>
          </w:p>
          <w:p w14:paraId="3B1B669D"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Mapowane mają być między innymi zasoby:</w:t>
            </w:r>
          </w:p>
          <w:p w14:paraId="253C5C98" w14:textId="46C9ABEE" w:rsidR="00237CFC" w:rsidRPr="0055629E" w:rsidRDefault="00237CFC" w:rsidP="0055629E">
            <w:pPr>
              <w:jc w:val="both"/>
              <w:rPr>
                <w:rFonts w:asciiTheme="minorHAnsi" w:hAnsiTheme="minorHAnsi" w:cstheme="minorHAnsi"/>
                <w:sz w:val="20"/>
                <w:szCs w:val="20"/>
              </w:rPr>
            </w:pPr>
            <w:r w:rsidRPr="0055629E">
              <w:rPr>
                <w:rFonts w:asciiTheme="minorHAnsi" w:hAnsiTheme="minorHAnsi" w:cstheme="minorHAnsi"/>
                <w:sz w:val="20"/>
                <w:szCs w:val="20"/>
              </w:rPr>
              <w:t>\\DOMENA\Public</w:t>
            </w:r>
            <w:r w:rsidR="008D1266" w:rsidRPr="0055629E">
              <w:rPr>
                <w:rFonts w:asciiTheme="minorHAnsi" w:hAnsiTheme="minorHAnsi" w:cstheme="minorHAnsi"/>
                <w:sz w:val="20"/>
                <w:szCs w:val="20"/>
              </w:rPr>
              <w:t>\DZIALY</w:t>
            </w:r>
          </w:p>
          <w:p w14:paraId="17B8F89B" w14:textId="277A1877" w:rsidR="00237CFC" w:rsidRPr="0055629E" w:rsidRDefault="00237CFC" w:rsidP="0055629E">
            <w:pPr>
              <w:jc w:val="both"/>
              <w:rPr>
                <w:rFonts w:asciiTheme="minorHAnsi" w:hAnsiTheme="minorHAnsi" w:cstheme="minorHAnsi"/>
                <w:sz w:val="20"/>
                <w:szCs w:val="20"/>
              </w:rPr>
            </w:pPr>
            <w:r w:rsidRPr="0055629E">
              <w:rPr>
                <w:rFonts w:asciiTheme="minorHAnsi" w:hAnsiTheme="minorHAnsi" w:cstheme="minorHAnsi"/>
                <w:sz w:val="20"/>
                <w:szCs w:val="20"/>
              </w:rPr>
              <w:t>\\DOMENA\Public</w:t>
            </w:r>
            <w:r w:rsidR="008D1266" w:rsidRPr="0055629E">
              <w:rPr>
                <w:rFonts w:asciiTheme="minorHAnsi" w:hAnsiTheme="minorHAnsi" w:cstheme="minorHAnsi"/>
                <w:sz w:val="20"/>
                <w:szCs w:val="20"/>
              </w:rPr>
              <w:t>\OGOLNY</w:t>
            </w:r>
          </w:p>
          <w:p w14:paraId="2E260D6E" w14:textId="77777777" w:rsidR="00237CFC" w:rsidRPr="0055629E" w:rsidRDefault="00237CFC" w:rsidP="0055629E">
            <w:pPr>
              <w:jc w:val="both"/>
              <w:rPr>
                <w:rFonts w:asciiTheme="minorHAnsi" w:hAnsiTheme="minorHAnsi" w:cstheme="minorHAnsi"/>
                <w:sz w:val="20"/>
                <w:szCs w:val="20"/>
              </w:rPr>
            </w:pPr>
          </w:p>
          <w:p w14:paraId="04DDF481"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Oraz określone przez Zamawiającego drukarki sieciowe.</w:t>
            </w:r>
          </w:p>
          <w:p w14:paraId="51F9AD89" w14:textId="77777777" w:rsidR="00237CFC" w:rsidRPr="00CB7C78" w:rsidRDefault="00237CFC" w:rsidP="0055629E">
            <w:pPr>
              <w:jc w:val="both"/>
              <w:rPr>
                <w:rFonts w:asciiTheme="minorHAnsi" w:hAnsiTheme="minorHAnsi" w:cstheme="minorHAnsi"/>
                <w:sz w:val="20"/>
                <w:szCs w:val="20"/>
              </w:rPr>
            </w:pPr>
          </w:p>
          <w:p w14:paraId="72835535"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skonfigurowanie mapowania dysków sieciowych za pomocą zasad grup na dwa sposoby:</w:t>
            </w:r>
          </w:p>
          <w:p w14:paraId="3368B66F" w14:textId="77777777" w:rsidR="00237CFC" w:rsidRPr="00CB7C78" w:rsidRDefault="00237CFC" w:rsidP="00FD0294">
            <w:pPr>
              <w:pStyle w:val="Akapitzlist"/>
              <w:numPr>
                <w:ilvl w:val="0"/>
                <w:numId w:val="17"/>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Z wykorzystaniem skryptów logowania</w:t>
            </w:r>
          </w:p>
          <w:p w14:paraId="532B949E" w14:textId="77777777" w:rsidR="00237CFC" w:rsidRPr="00CB7C78" w:rsidRDefault="00237CFC" w:rsidP="00FD0294">
            <w:pPr>
              <w:pStyle w:val="Akapitzlist"/>
              <w:numPr>
                <w:ilvl w:val="0"/>
                <w:numId w:val="17"/>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Z wykorzystaniem mechanizmów zaimplementowanych w systemach Microsoft Windows Vista i nowszych (Wymagane jest także skonfigurowanie automatycznej instalacji niezbędnych składników na stacjach klienckich. Zamawiający nie dopuszcza instalacji wymaganych składników ręcznie).</w:t>
            </w:r>
          </w:p>
        </w:tc>
      </w:tr>
      <w:tr w:rsidR="00237CFC" w:rsidRPr="00CB7C78" w14:paraId="50A4F8E0" w14:textId="77777777" w:rsidTr="0055629E">
        <w:tc>
          <w:tcPr>
            <w:tcW w:w="846" w:type="dxa"/>
          </w:tcPr>
          <w:p w14:paraId="4ADCFDF1"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1B06DF6B"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Uruchomienie i skonfigurowanie serwera plików oraz wydruków</w:t>
            </w:r>
          </w:p>
        </w:tc>
        <w:tc>
          <w:tcPr>
            <w:tcW w:w="5948" w:type="dxa"/>
          </w:tcPr>
          <w:p w14:paraId="71B5CFAE"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uruchomienie oraz skonfigurowanie serwerów plików oraz serwerów wydruków tak, aby były spełnione poniższe założenia:</w:t>
            </w:r>
          </w:p>
          <w:p w14:paraId="66ED2ECF" w14:textId="77777777" w:rsidR="00237CFC" w:rsidRPr="00CB7C78" w:rsidRDefault="00237CFC" w:rsidP="0055629E">
            <w:pPr>
              <w:jc w:val="both"/>
              <w:rPr>
                <w:rFonts w:asciiTheme="minorHAnsi" w:hAnsiTheme="minorHAnsi" w:cstheme="minorHAnsi"/>
                <w:sz w:val="20"/>
                <w:szCs w:val="20"/>
              </w:rPr>
            </w:pPr>
          </w:p>
          <w:p w14:paraId="3429AAEB"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Serwery plików muszą być skonfigurowane z wykorzystaniem dostępnych w zaoferowanych systemach operacyjnych serwerów mechanizmów zwiększających dostępność danych poprzez zastosowanie technologii replikacji systemu plików. Konieczność taka podyktowana jest zapewnieniem ciągłości dostępu do krytycznych danych Wnioskodawcy w przypadku awarii jednego z serwera plików. Zastosowane mechanizmy replikacji systemu plików muszą zapewniać:</w:t>
            </w:r>
          </w:p>
          <w:p w14:paraId="3D8ECC8B" w14:textId="77777777" w:rsidR="00237CFC" w:rsidRPr="00CB7C78" w:rsidRDefault="00237CFC" w:rsidP="00FD0294">
            <w:pPr>
              <w:pStyle w:val="Akapitzlist"/>
              <w:numPr>
                <w:ilvl w:val="0"/>
                <w:numId w:val="30"/>
              </w:numPr>
              <w:spacing w:after="0" w:line="240" w:lineRule="auto"/>
              <w:ind w:left="452"/>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Replikację </w:t>
            </w:r>
            <w:proofErr w:type="spellStart"/>
            <w:r w:rsidRPr="00CB7C78">
              <w:rPr>
                <w:rFonts w:asciiTheme="minorHAnsi" w:hAnsiTheme="minorHAnsi" w:cstheme="minorHAnsi"/>
                <w:sz w:val="20"/>
                <w:szCs w:val="20"/>
              </w:rPr>
              <w:t>multi</w:t>
            </w:r>
            <w:proofErr w:type="spellEnd"/>
            <w:r w:rsidRPr="00CB7C78">
              <w:rPr>
                <w:rFonts w:asciiTheme="minorHAnsi" w:hAnsiTheme="minorHAnsi" w:cstheme="minorHAnsi"/>
                <w:sz w:val="20"/>
                <w:szCs w:val="20"/>
              </w:rPr>
              <w:t>-master z rozwiązywaniem konfliktów</w:t>
            </w:r>
          </w:p>
          <w:p w14:paraId="2A49BBCD" w14:textId="77777777" w:rsidR="00237CFC" w:rsidRPr="00CB7C78" w:rsidRDefault="00237CFC" w:rsidP="00FD0294">
            <w:pPr>
              <w:pStyle w:val="Akapitzlist"/>
              <w:numPr>
                <w:ilvl w:val="0"/>
                <w:numId w:val="30"/>
              </w:numPr>
              <w:spacing w:after="0" w:line="240" w:lineRule="auto"/>
              <w:ind w:left="452"/>
              <w:contextualSpacing w:val="0"/>
              <w:jc w:val="both"/>
              <w:rPr>
                <w:rFonts w:asciiTheme="minorHAnsi" w:hAnsiTheme="minorHAnsi" w:cstheme="minorHAnsi"/>
                <w:sz w:val="20"/>
                <w:szCs w:val="20"/>
              </w:rPr>
            </w:pPr>
            <w:r w:rsidRPr="00CB7C78">
              <w:rPr>
                <w:rFonts w:asciiTheme="minorHAnsi" w:hAnsiTheme="minorHAnsi" w:cstheme="minorHAnsi"/>
                <w:sz w:val="20"/>
                <w:szCs w:val="20"/>
              </w:rPr>
              <w:t>Wykorzystanie algorytmów kompresji danych wykrywających zmiany na poziomie bloków danych w obrębie plików – replikacji podlegają tylko zmienione bloki danych, a nie całe pliki.</w:t>
            </w:r>
          </w:p>
          <w:p w14:paraId="69B67000" w14:textId="77777777" w:rsidR="00237CFC" w:rsidRPr="00CB7C78" w:rsidRDefault="00237CFC" w:rsidP="0055629E">
            <w:pPr>
              <w:jc w:val="both"/>
              <w:rPr>
                <w:rFonts w:asciiTheme="minorHAnsi" w:hAnsiTheme="minorHAnsi" w:cstheme="minorHAnsi"/>
                <w:sz w:val="20"/>
                <w:szCs w:val="20"/>
              </w:rPr>
            </w:pPr>
          </w:p>
          <w:p w14:paraId="16F3A99D"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Serwery plików muszą być skonfigurowane w taki sposób, aby ograniczać ekspozycję danych dla użytkowników oraz grup, które nie mają do nich dostępu.</w:t>
            </w:r>
          </w:p>
          <w:p w14:paraId="1CBE97F2" w14:textId="77777777" w:rsidR="00237CFC" w:rsidRPr="00CB7C78" w:rsidRDefault="00237CFC" w:rsidP="0055629E">
            <w:pPr>
              <w:jc w:val="both"/>
              <w:rPr>
                <w:rFonts w:asciiTheme="minorHAnsi" w:hAnsiTheme="minorHAnsi" w:cstheme="minorHAnsi"/>
                <w:sz w:val="20"/>
                <w:szCs w:val="20"/>
              </w:rPr>
            </w:pPr>
          </w:p>
          <w:p w14:paraId="56D7E353"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Na serwerach plików muszą być skonfigurowana przydziały dyskowe dla użytkowników i grup. Zamawiający wymaga także skonfigurowania przydziałów dyskowych dla wskazanych folderów.</w:t>
            </w:r>
          </w:p>
          <w:p w14:paraId="3338BAC6" w14:textId="77777777" w:rsidR="00237CFC" w:rsidRPr="00CB7C78" w:rsidRDefault="00237CFC" w:rsidP="0055629E">
            <w:pPr>
              <w:jc w:val="both"/>
              <w:rPr>
                <w:rFonts w:asciiTheme="minorHAnsi" w:hAnsiTheme="minorHAnsi" w:cstheme="minorHAnsi"/>
                <w:sz w:val="20"/>
                <w:szCs w:val="20"/>
              </w:rPr>
            </w:pPr>
          </w:p>
          <w:p w14:paraId="22620CAE"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włączenia i skonfigurowania mechanizmów uniemożliwiających przechowywanie niedozwolonych typów plików. Konieczne jest także skonfigurowanie mechanizmów raportujących.</w:t>
            </w:r>
          </w:p>
          <w:p w14:paraId="268D4561" w14:textId="77777777" w:rsidR="00237CFC" w:rsidRPr="00CB7C78" w:rsidRDefault="00237CFC" w:rsidP="0055629E">
            <w:pPr>
              <w:jc w:val="both"/>
              <w:rPr>
                <w:rFonts w:asciiTheme="minorHAnsi" w:hAnsiTheme="minorHAnsi" w:cstheme="minorHAnsi"/>
                <w:sz w:val="20"/>
                <w:szCs w:val="20"/>
              </w:rPr>
            </w:pPr>
          </w:p>
          <w:p w14:paraId="14AB6FBC"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mechanizmów przekierowania lokalnych folderów „Moje Dokumenty” oraz „Pulpit” ze stacji roboczych na serwery plików. Funkcjonalność ta musi poprawnie działać dla systemów klienckich Zamawiającego.</w:t>
            </w:r>
          </w:p>
          <w:p w14:paraId="0FEA3C71" w14:textId="77777777" w:rsidR="00237CFC" w:rsidRPr="00CB7C78" w:rsidRDefault="00237CFC" w:rsidP="0055629E">
            <w:pPr>
              <w:jc w:val="both"/>
              <w:rPr>
                <w:rFonts w:asciiTheme="minorHAnsi" w:hAnsiTheme="minorHAnsi" w:cstheme="minorHAnsi"/>
                <w:sz w:val="20"/>
                <w:szCs w:val="20"/>
              </w:rPr>
            </w:pPr>
          </w:p>
          <w:p w14:paraId="281D76EC" w14:textId="0B120E41"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stworzenie domyślnego, obowiązującego profilu wędrującego dla klienckich systemów operacyjnych. Zamawiający wymaga stworzenia i przypisania odpowiednich polityk globalnych dla wymuszenia stosowania obowiązkowych (niemodyfikowalnych) profili mobilnych.</w:t>
            </w:r>
          </w:p>
          <w:p w14:paraId="0D67F43C" w14:textId="77777777" w:rsidR="00237CFC" w:rsidRPr="00CB7C78" w:rsidRDefault="00237CFC" w:rsidP="0055629E">
            <w:pPr>
              <w:jc w:val="both"/>
              <w:rPr>
                <w:rFonts w:asciiTheme="minorHAnsi" w:hAnsiTheme="minorHAnsi" w:cstheme="minorHAnsi"/>
                <w:sz w:val="20"/>
                <w:szCs w:val="20"/>
              </w:rPr>
            </w:pPr>
          </w:p>
          <w:p w14:paraId="6811539F"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opracowania koszyka dozwolonych aplikacji wraz z implementacją polityk globalnych ograniczających dostęp do aplikacji z wykorzystaniem np.: dedykowanych ustawień związanych z polityką kontroli uruchomienia aplikacji.</w:t>
            </w:r>
          </w:p>
          <w:p w14:paraId="7BC1F2F2" w14:textId="77777777" w:rsidR="00237CFC" w:rsidRPr="00CB7C78" w:rsidRDefault="00237CFC" w:rsidP="0055629E">
            <w:pPr>
              <w:jc w:val="both"/>
              <w:rPr>
                <w:rFonts w:asciiTheme="minorHAnsi" w:hAnsiTheme="minorHAnsi" w:cstheme="minorHAnsi"/>
                <w:sz w:val="20"/>
                <w:szCs w:val="20"/>
              </w:rPr>
            </w:pPr>
          </w:p>
          <w:p w14:paraId="5A92153D"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parametrów audytu dla serwerów plików umożliwiających między innymi:</w:t>
            </w:r>
          </w:p>
          <w:p w14:paraId="3145B195" w14:textId="77777777" w:rsidR="00237CFC" w:rsidRPr="00CB7C78" w:rsidRDefault="00237CFC" w:rsidP="00FD0294">
            <w:pPr>
              <w:pStyle w:val="Akapitzlist"/>
              <w:numPr>
                <w:ilvl w:val="0"/>
                <w:numId w:val="29"/>
              </w:numPr>
              <w:spacing w:after="0" w:line="240" w:lineRule="auto"/>
              <w:ind w:left="452"/>
              <w:contextualSpacing w:val="0"/>
              <w:jc w:val="both"/>
              <w:rPr>
                <w:rFonts w:asciiTheme="minorHAnsi" w:hAnsiTheme="minorHAnsi" w:cstheme="minorHAnsi"/>
                <w:sz w:val="20"/>
                <w:szCs w:val="20"/>
              </w:rPr>
            </w:pPr>
            <w:r w:rsidRPr="00CB7C78">
              <w:rPr>
                <w:rFonts w:asciiTheme="minorHAnsi" w:hAnsiTheme="minorHAnsi" w:cstheme="minorHAnsi"/>
                <w:sz w:val="20"/>
                <w:szCs w:val="20"/>
              </w:rPr>
              <w:t>Określenie daty, czasu, nazwy użytkownika, który usunął / próbował usunąć plik/folder</w:t>
            </w:r>
          </w:p>
          <w:p w14:paraId="59BA7499" w14:textId="77777777" w:rsidR="00237CFC" w:rsidRPr="00CB7C78" w:rsidRDefault="00237CFC" w:rsidP="00FD0294">
            <w:pPr>
              <w:pStyle w:val="Akapitzlist"/>
              <w:numPr>
                <w:ilvl w:val="0"/>
                <w:numId w:val="29"/>
              </w:numPr>
              <w:spacing w:after="0" w:line="240" w:lineRule="auto"/>
              <w:ind w:left="452"/>
              <w:contextualSpacing w:val="0"/>
              <w:jc w:val="both"/>
              <w:rPr>
                <w:rFonts w:asciiTheme="minorHAnsi" w:hAnsiTheme="minorHAnsi" w:cstheme="minorHAnsi"/>
                <w:sz w:val="20"/>
                <w:szCs w:val="20"/>
              </w:rPr>
            </w:pPr>
            <w:r w:rsidRPr="00CB7C78">
              <w:rPr>
                <w:rFonts w:asciiTheme="minorHAnsi" w:hAnsiTheme="minorHAnsi" w:cstheme="minorHAnsi"/>
                <w:sz w:val="20"/>
                <w:szCs w:val="20"/>
              </w:rPr>
              <w:t>Określenie daty, czasu, nazwy użytkownika, który zapisał / próbował zapisać plik/folder</w:t>
            </w:r>
          </w:p>
          <w:p w14:paraId="6117F8C2" w14:textId="77777777" w:rsidR="00237CFC" w:rsidRPr="00CB7C78" w:rsidRDefault="00237CFC" w:rsidP="00FD0294">
            <w:pPr>
              <w:pStyle w:val="Akapitzlist"/>
              <w:numPr>
                <w:ilvl w:val="0"/>
                <w:numId w:val="29"/>
              </w:numPr>
              <w:spacing w:after="0" w:line="240" w:lineRule="auto"/>
              <w:ind w:left="452"/>
              <w:contextualSpacing w:val="0"/>
              <w:jc w:val="both"/>
              <w:rPr>
                <w:rFonts w:asciiTheme="minorHAnsi" w:hAnsiTheme="minorHAnsi" w:cstheme="minorHAnsi"/>
                <w:sz w:val="20"/>
                <w:szCs w:val="20"/>
              </w:rPr>
            </w:pPr>
            <w:r w:rsidRPr="00CB7C78">
              <w:rPr>
                <w:rFonts w:asciiTheme="minorHAnsi" w:hAnsiTheme="minorHAnsi" w:cstheme="minorHAnsi"/>
                <w:sz w:val="20"/>
                <w:szCs w:val="20"/>
              </w:rPr>
              <w:t>Określenia daty, czasu, nazwy użytkownika, który próbował uzyskać nieuprawniony dostęp do zasobów, do których nie ma uprawnień.</w:t>
            </w:r>
          </w:p>
          <w:p w14:paraId="6FAF08E2" w14:textId="77777777" w:rsidR="00237CFC" w:rsidRPr="00CB7C78" w:rsidRDefault="00237CFC" w:rsidP="0055629E">
            <w:pPr>
              <w:jc w:val="both"/>
              <w:rPr>
                <w:rFonts w:asciiTheme="minorHAnsi" w:hAnsiTheme="minorHAnsi" w:cstheme="minorHAnsi"/>
                <w:sz w:val="20"/>
                <w:szCs w:val="20"/>
              </w:rPr>
            </w:pPr>
          </w:p>
          <w:p w14:paraId="28F4C136"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uruchomienia serwera wydruków oraz podłączenia i skonfigurowania drukarek sieciowych. Zamawiający wymaga opracowania i skonfigurowania odpowiednich polityk globalnych mapujących odpowiednie drukarki użytkownikom. Niedopuszczalne jest przyłączenie wszystkim użytkownikom wszystkich dostępnych drukarek. Użytkownicy powinni mieć przyłączone drukarki znajdujące się najbliżej jego komputera.</w:t>
            </w:r>
          </w:p>
        </w:tc>
      </w:tr>
      <w:tr w:rsidR="00237CFC" w:rsidRPr="00CB7C78" w14:paraId="0FC2E22B" w14:textId="77777777" w:rsidTr="0055629E">
        <w:tc>
          <w:tcPr>
            <w:tcW w:w="846" w:type="dxa"/>
          </w:tcPr>
          <w:p w14:paraId="63EC956B"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062D273B"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Serwery uwierzytelniające</w:t>
            </w:r>
          </w:p>
        </w:tc>
        <w:tc>
          <w:tcPr>
            <w:tcW w:w="5948" w:type="dxa"/>
          </w:tcPr>
          <w:p w14:paraId="0D46B17E" w14:textId="77777777" w:rsidR="00237CFC" w:rsidRPr="00CB7C78" w:rsidRDefault="00237CFC" w:rsidP="00FD0294">
            <w:pPr>
              <w:pStyle w:val="Akapitzlist"/>
              <w:numPr>
                <w:ilvl w:val="6"/>
                <w:numId w:val="31"/>
              </w:numPr>
              <w:spacing w:after="0" w:line="240" w:lineRule="auto"/>
              <w:ind w:left="284" w:hanging="284"/>
              <w:contextualSpacing w:val="0"/>
              <w:jc w:val="both"/>
              <w:rPr>
                <w:rFonts w:asciiTheme="minorHAnsi" w:hAnsiTheme="minorHAnsi" w:cstheme="minorHAnsi"/>
                <w:sz w:val="20"/>
                <w:szCs w:val="20"/>
              </w:rPr>
            </w:pPr>
            <w:r w:rsidRPr="00CB7C78">
              <w:rPr>
                <w:rFonts w:asciiTheme="minorHAnsi" w:hAnsiTheme="minorHAnsi" w:cstheme="minorHAnsi"/>
                <w:sz w:val="20"/>
                <w:szCs w:val="20"/>
              </w:rPr>
              <w:t>Zamawiający wymaga uruchomienia serwerów uwierzytelniających współpracujących z infrastrukturą AD, realizujących funkcję uwierzytelniania na dostarczanych przełącznikach sieciowych.</w:t>
            </w:r>
          </w:p>
          <w:p w14:paraId="6C13E4F2" w14:textId="77777777" w:rsidR="00237CFC" w:rsidRPr="00CB7C78" w:rsidRDefault="00237CFC" w:rsidP="00FD0294">
            <w:pPr>
              <w:pStyle w:val="Akapitzlist"/>
              <w:numPr>
                <w:ilvl w:val="6"/>
                <w:numId w:val="31"/>
              </w:numPr>
              <w:spacing w:after="0" w:line="240" w:lineRule="auto"/>
              <w:ind w:left="284" w:hanging="284"/>
              <w:contextualSpacing w:val="0"/>
              <w:jc w:val="both"/>
              <w:rPr>
                <w:rFonts w:asciiTheme="minorHAnsi" w:hAnsiTheme="minorHAnsi" w:cstheme="minorHAnsi"/>
                <w:sz w:val="20"/>
                <w:szCs w:val="20"/>
              </w:rPr>
            </w:pPr>
            <w:r w:rsidRPr="00CB7C78">
              <w:rPr>
                <w:rFonts w:asciiTheme="minorHAnsi" w:hAnsiTheme="minorHAnsi" w:cstheme="minorHAnsi"/>
                <w:sz w:val="20"/>
                <w:szCs w:val="20"/>
              </w:rPr>
              <w:t>Zamawiający wymaga uruchomienia co najmniej dwóch instancji serwera uwierzytelniania w celu zachowania redundancji na dwóch niezależnych serwerach.</w:t>
            </w:r>
          </w:p>
          <w:p w14:paraId="5242FE44" w14:textId="77777777" w:rsidR="00237CFC" w:rsidRPr="00CB7C78" w:rsidRDefault="00237CFC" w:rsidP="00FD0294">
            <w:pPr>
              <w:pStyle w:val="Akapitzlist"/>
              <w:numPr>
                <w:ilvl w:val="6"/>
                <w:numId w:val="31"/>
              </w:numPr>
              <w:spacing w:after="0" w:line="240" w:lineRule="auto"/>
              <w:ind w:left="284" w:hanging="284"/>
              <w:contextualSpacing w:val="0"/>
              <w:jc w:val="both"/>
              <w:rPr>
                <w:rFonts w:asciiTheme="minorHAnsi" w:hAnsiTheme="minorHAnsi" w:cstheme="minorHAnsi"/>
                <w:sz w:val="20"/>
                <w:szCs w:val="20"/>
              </w:rPr>
            </w:pPr>
            <w:r w:rsidRPr="00CB7C78">
              <w:rPr>
                <w:rFonts w:asciiTheme="minorHAnsi" w:hAnsiTheme="minorHAnsi" w:cstheme="minorHAnsi"/>
                <w:sz w:val="20"/>
                <w:szCs w:val="20"/>
              </w:rPr>
              <w:t>Instancja serwera może być uruchomiona na serwerach domenowych z zastrzeżeniem, że będzie ona kompatybilna z usługami uruchomionymi na tych serwerach i nie będzie wpływać negatywnie na ich pracę.</w:t>
            </w:r>
          </w:p>
          <w:p w14:paraId="6F215556" w14:textId="77777777" w:rsidR="00237CFC" w:rsidRPr="00CB7C78" w:rsidRDefault="00237CFC" w:rsidP="00FD0294">
            <w:pPr>
              <w:pStyle w:val="Akapitzlist"/>
              <w:numPr>
                <w:ilvl w:val="6"/>
                <w:numId w:val="31"/>
              </w:numPr>
              <w:spacing w:after="0" w:line="240" w:lineRule="auto"/>
              <w:ind w:left="284" w:hanging="284"/>
              <w:contextualSpacing w:val="0"/>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odpowiednich polityk bezpieczeństwa na zainstalowanych serwerach uwierzytelniających bazujących na utworzonych w strukturze usługi katalogowej Zamawiającego grupach.</w:t>
            </w:r>
          </w:p>
          <w:p w14:paraId="6CD3ADE4" w14:textId="77777777" w:rsidR="00237CFC" w:rsidRPr="00CB7C78" w:rsidRDefault="00237CFC" w:rsidP="00FD0294">
            <w:pPr>
              <w:pStyle w:val="Akapitzlist"/>
              <w:numPr>
                <w:ilvl w:val="6"/>
                <w:numId w:val="31"/>
              </w:numPr>
              <w:spacing w:after="0" w:line="240" w:lineRule="auto"/>
              <w:ind w:left="284" w:hanging="284"/>
              <w:contextualSpacing w:val="0"/>
              <w:jc w:val="both"/>
              <w:rPr>
                <w:rFonts w:asciiTheme="minorHAnsi" w:hAnsiTheme="minorHAnsi" w:cstheme="minorHAnsi"/>
                <w:sz w:val="20"/>
                <w:szCs w:val="20"/>
              </w:rPr>
            </w:pPr>
            <w:r w:rsidRPr="00CB7C78">
              <w:rPr>
                <w:rFonts w:asciiTheme="minorHAnsi" w:hAnsiTheme="minorHAnsi" w:cstheme="minorHAnsi"/>
                <w:sz w:val="20"/>
                <w:szCs w:val="20"/>
              </w:rPr>
              <w:t>Jeżeli jest potrzebna, Zamawiający wymaga dostarczenia licencji na instalowane serwery uwierzytelniające oraz ujęcia ich ceny w ofercie.</w:t>
            </w:r>
          </w:p>
        </w:tc>
      </w:tr>
      <w:tr w:rsidR="00237CFC" w:rsidRPr="00CB7C78" w14:paraId="0979DEA6" w14:textId="77777777" w:rsidTr="0055629E">
        <w:tc>
          <w:tcPr>
            <w:tcW w:w="846" w:type="dxa"/>
          </w:tcPr>
          <w:p w14:paraId="426B331C" w14:textId="77777777" w:rsidR="00237CFC" w:rsidRPr="00CB7C78" w:rsidRDefault="00237CFC" w:rsidP="00FD0294">
            <w:pPr>
              <w:pStyle w:val="Akapitzlist"/>
              <w:numPr>
                <w:ilvl w:val="1"/>
                <w:numId w:val="7"/>
              </w:numPr>
              <w:tabs>
                <w:tab w:val="left" w:pos="302"/>
              </w:tabs>
              <w:spacing w:after="0" w:line="240" w:lineRule="auto"/>
              <w:contextualSpacing w:val="0"/>
              <w:rPr>
                <w:rFonts w:asciiTheme="minorHAnsi" w:hAnsiTheme="minorHAnsi" w:cstheme="minorHAnsi"/>
                <w:bCs/>
                <w:sz w:val="20"/>
                <w:szCs w:val="20"/>
              </w:rPr>
            </w:pPr>
            <w:r w:rsidRPr="00CB7C78">
              <w:rPr>
                <w:rFonts w:asciiTheme="minorHAnsi" w:hAnsiTheme="minorHAnsi" w:cstheme="minorHAnsi"/>
                <w:sz w:val="20"/>
                <w:szCs w:val="20"/>
              </w:rPr>
              <w:br/>
            </w:r>
          </w:p>
        </w:tc>
        <w:tc>
          <w:tcPr>
            <w:tcW w:w="2268" w:type="dxa"/>
          </w:tcPr>
          <w:p w14:paraId="25948873"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Dołączenie stacji roboczych do domeny</w:t>
            </w:r>
          </w:p>
        </w:tc>
        <w:tc>
          <w:tcPr>
            <w:tcW w:w="5948" w:type="dxa"/>
          </w:tcPr>
          <w:p w14:paraId="4E435DFF"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dołączenia wszystkich stacji roboczych do domeny. W procesie dołączania stacji roboczych do domeny konieczne jest przeprowadzenie migracji profili użytkowników mająca na celu zachowanie specyficznych ustawień lokalnych kont użytkowników (miedzy innymi zachowanie ustawień aplikacji oraz poczty elektronicznej). Po zalogowaniu się użytkownika na konto domenowe użytkownik nie powinien zauważyć znaczących różnic w wyglądzie profilu (zachowane tapety oraz ustawienia pulpitu, dotychczas działające aplikacje powinny działać jak dotychczas bez potrzeby ponownej konfiguracji).</w:t>
            </w:r>
          </w:p>
        </w:tc>
      </w:tr>
      <w:tr w:rsidR="00237CFC" w:rsidRPr="00CB7C78" w14:paraId="52311BF3" w14:textId="77777777" w:rsidTr="0055629E">
        <w:tc>
          <w:tcPr>
            <w:tcW w:w="846" w:type="dxa"/>
          </w:tcPr>
          <w:p w14:paraId="235F4612" w14:textId="77777777" w:rsidR="00237CFC" w:rsidRPr="00CB7C78" w:rsidRDefault="00237CFC" w:rsidP="00FD0294">
            <w:pPr>
              <w:pStyle w:val="Akapitzlist"/>
              <w:numPr>
                <w:ilvl w:val="1"/>
                <w:numId w:val="7"/>
              </w:numPr>
              <w:spacing w:after="0" w:line="240" w:lineRule="auto"/>
              <w:contextualSpacing w:val="0"/>
              <w:rPr>
                <w:rFonts w:asciiTheme="minorHAnsi" w:hAnsiTheme="minorHAnsi" w:cstheme="minorHAnsi"/>
                <w:bCs/>
                <w:sz w:val="20"/>
                <w:szCs w:val="20"/>
              </w:rPr>
            </w:pPr>
          </w:p>
        </w:tc>
        <w:tc>
          <w:tcPr>
            <w:tcW w:w="2268" w:type="dxa"/>
          </w:tcPr>
          <w:p w14:paraId="190FEA1F"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Uruchomienie usług umożliwiającą instalację i zarządzanie aktualizacjami stacji roboczych Windows</w:t>
            </w:r>
          </w:p>
        </w:tc>
        <w:tc>
          <w:tcPr>
            <w:tcW w:w="5948" w:type="dxa"/>
          </w:tcPr>
          <w:p w14:paraId="129568FA"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uruchomienia i skonfigurowania usług dostępnych w dostarczonych systemach operacyjnych serwerów umożliwiających zarządzanie aktualizacjami stacji roboczych i serwerów Windows według założeń:</w:t>
            </w:r>
          </w:p>
          <w:p w14:paraId="08E8FDC4" w14:textId="77777777" w:rsidR="00237CFC" w:rsidRPr="00CB7C78" w:rsidRDefault="00237CFC" w:rsidP="00FD0294">
            <w:pPr>
              <w:pStyle w:val="Akapitzlist"/>
              <w:numPr>
                <w:ilvl w:val="0"/>
                <w:numId w:val="14"/>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Aktualizacje i poprawki mają być pobierane na serwer instalacyjny za pośrednictwem sieci Internet</w:t>
            </w:r>
          </w:p>
          <w:p w14:paraId="6D5BEB7E" w14:textId="77777777" w:rsidR="00237CFC" w:rsidRPr="00CB7C78" w:rsidRDefault="00237CFC" w:rsidP="00FD0294">
            <w:pPr>
              <w:pStyle w:val="Akapitzlist"/>
              <w:numPr>
                <w:ilvl w:val="0"/>
                <w:numId w:val="14"/>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Administrator zatwierdza aktualizacje do instalacji</w:t>
            </w:r>
          </w:p>
          <w:p w14:paraId="7A662FD0" w14:textId="77777777" w:rsidR="00237CFC" w:rsidRPr="00CB7C78" w:rsidRDefault="00237CFC" w:rsidP="00FD0294">
            <w:pPr>
              <w:pStyle w:val="Akapitzlist"/>
              <w:numPr>
                <w:ilvl w:val="0"/>
                <w:numId w:val="14"/>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Stacje robocze i serwery pobierają i automatycznie instalują zatwierdzone przez Administratora aktualizacje według określonego harmonogramu</w:t>
            </w:r>
          </w:p>
          <w:p w14:paraId="3D454642"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skonfigurowania co najmniej następujących parametrów:</w:t>
            </w:r>
          </w:p>
          <w:p w14:paraId="25A52A05" w14:textId="77777777" w:rsidR="00237CFC" w:rsidRPr="00CB7C78" w:rsidRDefault="00237CFC" w:rsidP="00FD0294">
            <w:pPr>
              <w:pStyle w:val="Akapitzlist"/>
              <w:numPr>
                <w:ilvl w:val="0"/>
                <w:numId w:val="60"/>
              </w:numPr>
              <w:tabs>
                <w:tab w:val="clear" w:pos="1070"/>
              </w:tabs>
              <w:spacing w:after="0" w:line="240" w:lineRule="auto"/>
              <w:ind w:left="314"/>
              <w:contextualSpacing w:val="0"/>
              <w:jc w:val="both"/>
              <w:rPr>
                <w:rFonts w:asciiTheme="minorHAnsi" w:hAnsiTheme="minorHAnsi" w:cstheme="minorHAnsi"/>
                <w:sz w:val="20"/>
                <w:szCs w:val="20"/>
              </w:rPr>
            </w:pPr>
            <w:r w:rsidRPr="00CB7C78">
              <w:rPr>
                <w:rFonts w:asciiTheme="minorHAnsi" w:hAnsiTheme="minorHAnsi" w:cstheme="minorHAnsi"/>
                <w:sz w:val="20"/>
                <w:szCs w:val="20"/>
              </w:rPr>
              <w:t>Systemów operacyjnych, aplikacji oraz wersji językowych, dla których będą pobierane aktualizacje</w:t>
            </w:r>
          </w:p>
          <w:p w14:paraId="4C49C5B3" w14:textId="77777777" w:rsidR="00237CFC" w:rsidRPr="00CB7C78" w:rsidRDefault="00237CFC" w:rsidP="00FD0294">
            <w:pPr>
              <w:pStyle w:val="Akapitzlist"/>
              <w:numPr>
                <w:ilvl w:val="0"/>
                <w:numId w:val="60"/>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Kategorii aktualizacji</w:t>
            </w:r>
          </w:p>
          <w:p w14:paraId="45325398" w14:textId="77777777" w:rsidR="00237CFC" w:rsidRPr="00CB7C78" w:rsidRDefault="00237CFC" w:rsidP="00FD0294">
            <w:pPr>
              <w:pStyle w:val="Akapitzlist"/>
              <w:numPr>
                <w:ilvl w:val="0"/>
                <w:numId w:val="60"/>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Grup komputerów (KOMPUTERY, SERWERY, KOMPUTERY-TEST, SERWERY-TEST)</w:t>
            </w:r>
          </w:p>
          <w:p w14:paraId="36BDD9D1" w14:textId="77777777" w:rsidR="00237CFC" w:rsidRPr="00CB7C78" w:rsidRDefault="00237CFC" w:rsidP="00FD0294">
            <w:pPr>
              <w:pStyle w:val="Akapitzlist"/>
              <w:numPr>
                <w:ilvl w:val="0"/>
                <w:numId w:val="60"/>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Polityk globalnych przypisujących komputery znajdujące się w określonych jednostkach organizacyjnych do odpowiednich grup komputerów</w:t>
            </w:r>
          </w:p>
          <w:p w14:paraId="2C59FA79" w14:textId="77777777" w:rsidR="00237CFC" w:rsidRPr="00CB7C78" w:rsidRDefault="00237CFC" w:rsidP="00FD0294">
            <w:pPr>
              <w:pStyle w:val="Akapitzlist"/>
              <w:numPr>
                <w:ilvl w:val="0"/>
                <w:numId w:val="60"/>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Zasad automatycznego zatwierdzania nowych aktualizacji.</w:t>
            </w:r>
          </w:p>
          <w:p w14:paraId="12EABBBE" w14:textId="77777777" w:rsidR="00237CFC" w:rsidRPr="00CB7C78" w:rsidRDefault="00237CFC" w:rsidP="00FD0294">
            <w:pPr>
              <w:pStyle w:val="Akapitzlist"/>
              <w:numPr>
                <w:ilvl w:val="0"/>
                <w:numId w:val="60"/>
              </w:numPr>
              <w:tabs>
                <w:tab w:val="clear" w:pos="1070"/>
              </w:tabs>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Mechanizmów raportowania (email)</w:t>
            </w:r>
          </w:p>
        </w:tc>
      </w:tr>
      <w:tr w:rsidR="00237CFC" w:rsidRPr="00CB7C78" w14:paraId="5B7F1BA2" w14:textId="77777777" w:rsidTr="0055629E">
        <w:tc>
          <w:tcPr>
            <w:tcW w:w="846" w:type="dxa"/>
          </w:tcPr>
          <w:p w14:paraId="4BB1C096"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7D3623C3" w14:textId="77777777" w:rsidR="00237CFC" w:rsidRPr="00CB7C78" w:rsidRDefault="00237CFC" w:rsidP="0055629E">
            <w:pPr>
              <w:jc w:val="both"/>
              <w:rPr>
                <w:rFonts w:asciiTheme="minorHAnsi" w:hAnsiTheme="minorHAnsi" w:cstheme="minorHAnsi"/>
                <w:bCs/>
                <w:sz w:val="20"/>
                <w:szCs w:val="20"/>
              </w:rPr>
            </w:pPr>
            <w:r w:rsidRPr="00CB7C78">
              <w:rPr>
                <w:rFonts w:asciiTheme="minorHAnsi" w:hAnsiTheme="minorHAnsi" w:cstheme="minorHAnsi"/>
                <w:bCs/>
                <w:sz w:val="20"/>
                <w:szCs w:val="20"/>
              </w:rPr>
              <w:t>Testowanie i modyfikacja parametrów infrastruktury sieciowej.</w:t>
            </w:r>
          </w:p>
          <w:p w14:paraId="2106F7E9" w14:textId="77777777" w:rsidR="00237CFC" w:rsidRPr="00CB7C78" w:rsidRDefault="00237CFC" w:rsidP="0055629E">
            <w:pPr>
              <w:jc w:val="both"/>
              <w:rPr>
                <w:rFonts w:asciiTheme="minorHAnsi" w:hAnsiTheme="minorHAnsi" w:cstheme="minorHAnsi"/>
                <w:bCs/>
                <w:sz w:val="20"/>
                <w:szCs w:val="20"/>
              </w:rPr>
            </w:pPr>
          </w:p>
        </w:tc>
        <w:tc>
          <w:tcPr>
            <w:tcW w:w="5948" w:type="dxa"/>
          </w:tcPr>
          <w:p w14:paraId="23617A17" w14:textId="77777777" w:rsidR="00237CFC" w:rsidRPr="00CB7C78" w:rsidRDefault="00237CFC" w:rsidP="00FD0294">
            <w:pPr>
              <w:pStyle w:val="Akapitzlist"/>
              <w:numPr>
                <w:ilvl w:val="0"/>
                <w:numId w:val="61"/>
              </w:numPr>
              <w:tabs>
                <w:tab w:val="clear" w:pos="1070"/>
              </w:tabs>
              <w:spacing w:after="0" w:line="240" w:lineRule="auto"/>
              <w:ind w:left="314"/>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Testowanie mechanizmów bezpieczeństwa </w:t>
            </w:r>
          </w:p>
          <w:p w14:paraId="6D959307" w14:textId="77777777" w:rsidR="00237CFC" w:rsidRPr="00CB7C78" w:rsidRDefault="00237CFC" w:rsidP="00FD0294">
            <w:pPr>
              <w:pStyle w:val="Akapitzlist"/>
              <w:numPr>
                <w:ilvl w:val="0"/>
                <w:numId w:val="61"/>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 xml:space="preserve">Testowanie wydajności </w:t>
            </w:r>
            <w:proofErr w:type="spellStart"/>
            <w:r w:rsidRPr="00CB7C78">
              <w:rPr>
                <w:rFonts w:asciiTheme="minorHAnsi" w:hAnsiTheme="minorHAnsi" w:cstheme="minorHAnsi"/>
                <w:sz w:val="20"/>
                <w:szCs w:val="20"/>
              </w:rPr>
              <w:t>przesyłu</w:t>
            </w:r>
            <w:proofErr w:type="spellEnd"/>
            <w:r w:rsidRPr="00CB7C78">
              <w:rPr>
                <w:rFonts w:asciiTheme="minorHAnsi" w:hAnsiTheme="minorHAnsi" w:cstheme="minorHAnsi"/>
                <w:sz w:val="20"/>
                <w:szCs w:val="20"/>
              </w:rPr>
              <w:t xml:space="preserve"> i zapisu danych do środowiska LAN.</w:t>
            </w:r>
          </w:p>
          <w:p w14:paraId="1E36691C" w14:textId="77777777" w:rsidR="00237CFC" w:rsidRPr="00CB7C78" w:rsidRDefault="00237CFC" w:rsidP="00FD0294">
            <w:pPr>
              <w:pStyle w:val="Akapitzlist"/>
              <w:numPr>
                <w:ilvl w:val="0"/>
                <w:numId w:val="61"/>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Testowanie mechanizmów replikacji danych.</w:t>
            </w:r>
          </w:p>
          <w:p w14:paraId="286B0A80" w14:textId="77777777" w:rsidR="00237CFC" w:rsidRPr="00CB7C78" w:rsidRDefault="00237CFC" w:rsidP="00FD0294">
            <w:pPr>
              <w:pStyle w:val="Akapitzlist"/>
              <w:numPr>
                <w:ilvl w:val="0"/>
                <w:numId w:val="61"/>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Testowanie dostępu publicznego do zasobów.</w:t>
            </w:r>
          </w:p>
          <w:p w14:paraId="2D7E943D" w14:textId="77777777" w:rsidR="00237CFC" w:rsidRPr="00CB7C78" w:rsidRDefault="00237CFC" w:rsidP="00FD0294">
            <w:pPr>
              <w:pStyle w:val="Akapitzlist"/>
              <w:numPr>
                <w:ilvl w:val="0"/>
                <w:numId w:val="61"/>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Testy wydajnościowe połączeń pochodzących z Internetu i wychodzących z zasobów lokalnych do Internetu</w:t>
            </w:r>
          </w:p>
          <w:p w14:paraId="6C09A36D" w14:textId="77777777" w:rsidR="00237CFC" w:rsidRPr="00CB7C78" w:rsidRDefault="00237CFC" w:rsidP="00FD0294">
            <w:pPr>
              <w:pStyle w:val="Akapitzlist"/>
              <w:numPr>
                <w:ilvl w:val="0"/>
                <w:numId w:val="61"/>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Testowanie autoryzowanego dostępu do wewnętrznych zasobów.</w:t>
            </w:r>
          </w:p>
          <w:p w14:paraId="48CF8070" w14:textId="77777777" w:rsidR="00237CFC" w:rsidRPr="00CB7C78" w:rsidRDefault="00237CFC" w:rsidP="00FD0294">
            <w:pPr>
              <w:pStyle w:val="Akapitzlist"/>
              <w:numPr>
                <w:ilvl w:val="0"/>
                <w:numId w:val="61"/>
              </w:numPr>
              <w:spacing w:after="0" w:line="240" w:lineRule="auto"/>
              <w:ind w:left="310"/>
              <w:contextualSpacing w:val="0"/>
              <w:jc w:val="both"/>
              <w:rPr>
                <w:rFonts w:asciiTheme="minorHAnsi" w:hAnsiTheme="minorHAnsi" w:cstheme="minorHAnsi"/>
                <w:sz w:val="20"/>
                <w:szCs w:val="20"/>
              </w:rPr>
            </w:pPr>
            <w:r w:rsidRPr="00CB7C78">
              <w:rPr>
                <w:rFonts w:asciiTheme="minorHAnsi" w:hAnsiTheme="minorHAnsi" w:cstheme="minorHAnsi"/>
                <w:sz w:val="20"/>
                <w:szCs w:val="20"/>
              </w:rPr>
              <w:t>Wprowadzanie koniecznych modyfikacji konfiguracji urządzeń sieciowych po przeprowadzonych testach</w:t>
            </w:r>
          </w:p>
        </w:tc>
      </w:tr>
      <w:tr w:rsidR="00237CFC" w:rsidRPr="00CB7C78" w14:paraId="082B8419" w14:textId="77777777" w:rsidTr="0055629E">
        <w:tc>
          <w:tcPr>
            <w:tcW w:w="846" w:type="dxa"/>
          </w:tcPr>
          <w:p w14:paraId="3653F29D"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4D8F45EE"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Termin wykonania prac instalacyjno-wdrożeniowych. Oddanie systemu do eksploatacji.</w:t>
            </w:r>
          </w:p>
        </w:tc>
        <w:tc>
          <w:tcPr>
            <w:tcW w:w="5948" w:type="dxa"/>
          </w:tcPr>
          <w:p w14:paraId="0C7A8D96"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Wszystkie wymienione prace wdrożeniowe muszą zostać wykonane wspólnie z przedstawicielem Zamawiającego, z każdego etapu prac powinien zostać sporządzony protokół. </w:t>
            </w:r>
            <w:r w:rsidRPr="00CB7C78">
              <w:rPr>
                <w:rFonts w:asciiTheme="minorHAnsi" w:hAnsiTheme="minorHAnsi" w:cstheme="minorHAnsi"/>
                <w:b/>
                <w:bCs/>
                <w:sz w:val="20"/>
                <w:szCs w:val="20"/>
              </w:rPr>
              <w:t>Powyższe czynności należy wykonać w okresie realizacji Zamówienia, w ramach jednego weekendu (piątek godz. 16:00 - sobota godz. 22:00) po wcześniejszym uzgodnieniu harmonogramu wdrożenia z Zamawiającym</w:t>
            </w:r>
            <w:r w:rsidRPr="00CB7C78">
              <w:rPr>
                <w:rFonts w:asciiTheme="minorHAnsi" w:hAnsiTheme="minorHAnsi" w:cstheme="minorHAnsi"/>
                <w:sz w:val="20"/>
                <w:szCs w:val="20"/>
              </w:rPr>
              <w:t>. Wykonawca jest zobowiązany do zapewnienia wsparcia technicznego w postaci jednej  osoby w siedzibie Zamawiającego w ciągu 2 dni następujących po pracach wdrożeniowo–instalacyjnych w godzinach od 7.30 do 16.00. W tym czasie przedstawiciel Wykonawcy:</w:t>
            </w:r>
          </w:p>
          <w:p w14:paraId="549669F7" w14:textId="77777777" w:rsidR="00237CFC" w:rsidRPr="00CB7C78" w:rsidRDefault="00237CFC" w:rsidP="00FD0294">
            <w:pPr>
              <w:pStyle w:val="Akapitzlist"/>
              <w:numPr>
                <w:ilvl w:val="0"/>
                <w:numId w:val="55"/>
              </w:numPr>
              <w:jc w:val="both"/>
              <w:rPr>
                <w:rFonts w:asciiTheme="minorHAnsi" w:hAnsiTheme="minorHAnsi" w:cstheme="minorHAnsi"/>
                <w:sz w:val="20"/>
                <w:szCs w:val="20"/>
              </w:rPr>
            </w:pPr>
            <w:r w:rsidRPr="00CB7C78">
              <w:rPr>
                <w:rFonts w:asciiTheme="minorHAnsi" w:hAnsiTheme="minorHAnsi" w:cstheme="minorHAnsi"/>
                <w:sz w:val="20"/>
                <w:szCs w:val="20"/>
              </w:rPr>
              <w:t xml:space="preserve">zobowiązany jest do rozwiązywania problemów technicznych, które wystąpią na etapie oddawania systemu do eksploatacji. </w:t>
            </w:r>
          </w:p>
          <w:p w14:paraId="296C0498" w14:textId="77777777" w:rsidR="00237CFC" w:rsidRPr="00CB7C78" w:rsidRDefault="00237CFC" w:rsidP="00FD0294">
            <w:pPr>
              <w:pStyle w:val="Akapitzlist"/>
              <w:numPr>
                <w:ilvl w:val="0"/>
                <w:numId w:val="55"/>
              </w:numPr>
              <w:jc w:val="both"/>
              <w:rPr>
                <w:rFonts w:asciiTheme="minorHAnsi" w:hAnsiTheme="minorHAnsi" w:cstheme="minorHAnsi"/>
                <w:sz w:val="20"/>
                <w:szCs w:val="20"/>
              </w:rPr>
            </w:pPr>
            <w:r w:rsidRPr="00CB7C78">
              <w:rPr>
                <w:rFonts w:asciiTheme="minorHAnsi" w:hAnsiTheme="minorHAnsi" w:cstheme="minorHAnsi"/>
                <w:sz w:val="20"/>
                <w:szCs w:val="20"/>
              </w:rPr>
              <w:t>dokona prezentacji działania sytemu dla pracowników Zamawiającego z zakresu zastosowanych technologii oraz poprawnej eksploatacji wdrożonych rozwiązań, a w szczególności:</w:t>
            </w:r>
          </w:p>
          <w:p w14:paraId="2FF90938" w14:textId="77777777" w:rsidR="00237CFC" w:rsidRPr="00CB7C78" w:rsidRDefault="00237CFC" w:rsidP="00FD0294">
            <w:pPr>
              <w:pStyle w:val="Akapitzlist"/>
              <w:numPr>
                <w:ilvl w:val="0"/>
                <w:numId w:val="5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zastosowanej technologii serwerów</w:t>
            </w:r>
          </w:p>
          <w:p w14:paraId="7FE3868D" w14:textId="77777777" w:rsidR="00237CFC" w:rsidRPr="00CB7C78" w:rsidRDefault="00237CFC" w:rsidP="00FD0294">
            <w:pPr>
              <w:pStyle w:val="Akapitzlist"/>
              <w:numPr>
                <w:ilvl w:val="0"/>
                <w:numId w:val="5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zastosowanej technologii pamięci masowej</w:t>
            </w:r>
          </w:p>
          <w:p w14:paraId="56ADCDED" w14:textId="77777777" w:rsidR="00237CFC" w:rsidRPr="00CB7C78" w:rsidRDefault="00237CFC" w:rsidP="00FD0294">
            <w:pPr>
              <w:pStyle w:val="Akapitzlist"/>
              <w:numPr>
                <w:ilvl w:val="0"/>
                <w:numId w:val="5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wirtualizacji</w:t>
            </w:r>
          </w:p>
          <w:p w14:paraId="64C1DCEE" w14:textId="77777777" w:rsidR="00237CFC" w:rsidRPr="00CB7C78" w:rsidRDefault="00237CFC" w:rsidP="00FD0294">
            <w:pPr>
              <w:pStyle w:val="Akapitzlist"/>
              <w:numPr>
                <w:ilvl w:val="0"/>
                <w:numId w:val="5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systemu backupu</w:t>
            </w:r>
          </w:p>
          <w:p w14:paraId="7C457C83" w14:textId="77777777" w:rsidR="00237CFC" w:rsidRPr="00CB7C78" w:rsidRDefault="00237CFC" w:rsidP="00FD0294">
            <w:pPr>
              <w:pStyle w:val="Akapitzlist"/>
              <w:numPr>
                <w:ilvl w:val="0"/>
                <w:numId w:val="5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zastosowanych rozwiązań aplikacyjnych</w:t>
            </w:r>
          </w:p>
          <w:p w14:paraId="10C69691" w14:textId="77777777" w:rsidR="00237CFC" w:rsidRPr="00CB7C78" w:rsidRDefault="00237CFC" w:rsidP="00FD0294">
            <w:pPr>
              <w:pStyle w:val="Akapitzlist"/>
              <w:numPr>
                <w:ilvl w:val="0"/>
                <w:numId w:val="56"/>
              </w:numPr>
              <w:spacing w:after="0" w:line="240" w:lineRule="auto"/>
              <w:contextualSpacing w:val="0"/>
              <w:jc w:val="both"/>
              <w:rPr>
                <w:rFonts w:asciiTheme="minorHAnsi" w:hAnsiTheme="minorHAnsi" w:cstheme="minorHAnsi"/>
                <w:sz w:val="20"/>
                <w:szCs w:val="20"/>
              </w:rPr>
            </w:pPr>
            <w:r w:rsidRPr="00CB7C78">
              <w:rPr>
                <w:rFonts w:asciiTheme="minorHAnsi" w:hAnsiTheme="minorHAnsi" w:cstheme="minorHAnsi"/>
                <w:sz w:val="20"/>
                <w:szCs w:val="20"/>
              </w:rPr>
              <w:t>sieci LAN</w:t>
            </w:r>
          </w:p>
          <w:p w14:paraId="2D8AFE96" w14:textId="77777777" w:rsidR="00237CFC" w:rsidRPr="00CB7C78" w:rsidRDefault="00237CFC" w:rsidP="0055629E">
            <w:pPr>
              <w:jc w:val="both"/>
              <w:rPr>
                <w:rFonts w:asciiTheme="minorHAnsi" w:hAnsiTheme="minorHAnsi" w:cstheme="minorHAnsi"/>
                <w:sz w:val="20"/>
                <w:szCs w:val="20"/>
              </w:rPr>
            </w:pPr>
          </w:p>
          <w:p w14:paraId="48558607"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Wszystkie wymienione prace wdrożeniowe muszą zostać wykonane wspólnie z przedstawicielem Zamawiającego, z każdego etapu prac powinien zostać sporządzony protokół. Powyższe czynności należy wykonać w okresie realizacji Zamówienia po wcześniejszym uzgodnieniu harmonogramu wdrożenia z Wnioskodawcą. </w:t>
            </w:r>
          </w:p>
          <w:p w14:paraId="1403839A" w14:textId="77777777" w:rsidR="00237CFC" w:rsidRPr="00CB7C78" w:rsidRDefault="00237CFC" w:rsidP="0055629E">
            <w:pPr>
              <w:jc w:val="both"/>
              <w:rPr>
                <w:rFonts w:asciiTheme="minorHAnsi" w:hAnsiTheme="minorHAnsi" w:cstheme="minorHAnsi"/>
                <w:bCs/>
                <w:sz w:val="20"/>
                <w:szCs w:val="20"/>
              </w:rPr>
            </w:pPr>
          </w:p>
          <w:p w14:paraId="65DC623E" w14:textId="77777777" w:rsidR="00237CFC" w:rsidRPr="00CB7C78" w:rsidRDefault="00237CFC" w:rsidP="0055629E">
            <w:pPr>
              <w:jc w:val="both"/>
              <w:rPr>
                <w:rFonts w:asciiTheme="minorHAnsi" w:hAnsiTheme="minorHAnsi" w:cstheme="minorHAnsi"/>
                <w:sz w:val="20"/>
                <w:szCs w:val="20"/>
              </w:rPr>
            </w:pPr>
          </w:p>
          <w:p w14:paraId="52B1C04F"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Wykonawca zapewni również wparcie techniczne ze strony inżynierów w okresie trwania realizacji projektu. Wsparcie polegałoby na pomocy zdalnej lub telefonicznej przy rozwiązaniu problemów, które ewentualnie pojawią się podczas eksploatacji ww. rozwiązania.</w:t>
            </w:r>
          </w:p>
        </w:tc>
      </w:tr>
      <w:tr w:rsidR="00237CFC" w:rsidRPr="00CB7C78" w14:paraId="6191300A" w14:textId="77777777" w:rsidTr="0055629E">
        <w:tc>
          <w:tcPr>
            <w:tcW w:w="846" w:type="dxa"/>
          </w:tcPr>
          <w:p w14:paraId="08776E0E"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68C5C0B0"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Opracowanie dokumentacji powykonawczej</w:t>
            </w:r>
          </w:p>
        </w:tc>
        <w:tc>
          <w:tcPr>
            <w:tcW w:w="5948" w:type="dxa"/>
          </w:tcPr>
          <w:p w14:paraId="057E0339"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Zamawiający wymaga opracowania szczegółowej dokumentacji technicznej użytkownika (w formie papierowej i elektronicznej: pdf.) obejmującej wszystkie etapy wdrożenia całości systemu. Wykonawca jest zobowiązany do przygotowania w formie papierowej i elektronicznej procedur eksploatacyjnych systemu.</w:t>
            </w:r>
          </w:p>
          <w:p w14:paraId="4E4E48AB" w14:textId="77777777" w:rsidR="00237CFC" w:rsidRPr="00CB7C78" w:rsidRDefault="00237CFC" w:rsidP="0055629E">
            <w:pPr>
              <w:jc w:val="both"/>
              <w:rPr>
                <w:rFonts w:asciiTheme="minorHAnsi" w:hAnsiTheme="minorHAnsi" w:cstheme="minorHAnsi"/>
                <w:sz w:val="20"/>
                <w:szCs w:val="20"/>
              </w:rPr>
            </w:pPr>
          </w:p>
          <w:p w14:paraId="2C46B358" w14:textId="77777777" w:rsidR="00237CFC" w:rsidRPr="00CB7C78" w:rsidRDefault="00237CFC" w:rsidP="00FD0294">
            <w:pPr>
              <w:pStyle w:val="Akapitzlist"/>
              <w:numPr>
                <w:ilvl w:val="0"/>
                <w:numId w:val="47"/>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Wszelkie zmiany w stosunku do Dokumentacji systemu z podaniem ich powodów.</w:t>
            </w:r>
          </w:p>
          <w:p w14:paraId="2F5B0E09" w14:textId="77777777" w:rsidR="00237CFC" w:rsidRPr="00CB7C78" w:rsidRDefault="00237CFC" w:rsidP="00FD0294">
            <w:pPr>
              <w:pStyle w:val="Akapitzlist"/>
              <w:numPr>
                <w:ilvl w:val="0"/>
                <w:numId w:val="47"/>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Konfiguracje urządzeń (lub opisy konfiguracji w przypadku sprzętu lub oprogramowania nieumożliwiającego eksportu konfiguracji do pliku tekstowego bądź posiadające rozproszoną konfigurację).</w:t>
            </w:r>
          </w:p>
          <w:p w14:paraId="53364BA8" w14:textId="77777777" w:rsidR="00237CFC" w:rsidRPr="00CB7C78" w:rsidRDefault="00237CFC" w:rsidP="00FD0294">
            <w:pPr>
              <w:pStyle w:val="Akapitzlist"/>
              <w:numPr>
                <w:ilvl w:val="0"/>
                <w:numId w:val="47"/>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Dyski instalacyjne dostarczonego oprogramowania, jeżeli takowe występowały.</w:t>
            </w:r>
          </w:p>
          <w:p w14:paraId="65014472" w14:textId="77777777" w:rsidR="00237CFC" w:rsidRPr="00CB7C78" w:rsidRDefault="00237CFC" w:rsidP="00FD0294">
            <w:pPr>
              <w:pStyle w:val="Akapitzlist"/>
              <w:numPr>
                <w:ilvl w:val="0"/>
                <w:numId w:val="47"/>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 xml:space="preserve">Kody dostępowe oraz klucze licencyjne, jeżeli takowe występowały. </w:t>
            </w:r>
          </w:p>
          <w:p w14:paraId="7CABB023" w14:textId="77777777" w:rsidR="00237CFC" w:rsidRPr="00CB7C78" w:rsidRDefault="00237CFC" w:rsidP="00FD0294">
            <w:pPr>
              <w:pStyle w:val="Akapitzlist"/>
              <w:numPr>
                <w:ilvl w:val="0"/>
                <w:numId w:val="47"/>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Opis typowych czynności, prac administracyjnych, które pozwalają na codzienną obsługę dostarczonego sprzętu, systemów.</w:t>
            </w:r>
          </w:p>
        </w:tc>
      </w:tr>
      <w:tr w:rsidR="00237CFC" w:rsidRPr="00CB7C78" w14:paraId="143A5567" w14:textId="77777777" w:rsidTr="0055629E">
        <w:tc>
          <w:tcPr>
            <w:tcW w:w="846" w:type="dxa"/>
          </w:tcPr>
          <w:p w14:paraId="19ECDD41"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2EF0D67D"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Asysta szkoleniowa</w:t>
            </w:r>
          </w:p>
        </w:tc>
        <w:tc>
          <w:tcPr>
            <w:tcW w:w="5948" w:type="dxa"/>
          </w:tcPr>
          <w:p w14:paraId="68614503" w14:textId="77777777" w:rsidR="00237CFC" w:rsidRPr="00CB7C78" w:rsidRDefault="00237CFC" w:rsidP="00FD0294">
            <w:pPr>
              <w:pStyle w:val="Akapitzlist"/>
              <w:numPr>
                <w:ilvl w:val="0"/>
                <w:numId w:val="59"/>
              </w:numPr>
              <w:spacing w:after="0" w:line="240" w:lineRule="auto"/>
              <w:jc w:val="both"/>
              <w:rPr>
                <w:rFonts w:asciiTheme="minorHAnsi" w:hAnsiTheme="minorHAnsi" w:cstheme="minorHAnsi"/>
                <w:sz w:val="20"/>
                <w:szCs w:val="20"/>
              </w:rPr>
            </w:pPr>
            <w:r w:rsidRPr="00CB7C78">
              <w:rPr>
                <w:rFonts w:asciiTheme="minorHAnsi" w:hAnsiTheme="minorHAnsi" w:cstheme="minorHAnsi"/>
                <w:sz w:val="20"/>
                <w:szCs w:val="20"/>
              </w:rPr>
              <w:t>Asysta stanowiskowa ma obejmować 16 godzin szkoleniowych w ujęciu 8 godzin na jeden dzień. Całość powinna się zamknąć w okresie 2 dni i ma dotyczyć autorskiego rozwiązania zrealizowanego w ramach podmiotowego wdrożenia.</w:t>
            </w:r>
          </w:p>
          <w:p w14:paraId="76A1687E" w14:textId="77777777" w:rsidR="00237CFC" w:rsidRPr="00CB7C78" w:rsidRDefault="00237CFC" w:rsidP="00FD0294">
            <w:pPr>
              <w:pStyle w:val="Akapitzlist"/>
              <w:numPr>
                <w:ilvl w:val="0"/>
                <w:numId w:val="59"/>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 xml:space="preserve">Asysta musi być warunkiem dopuszczający do przekazania rozwiązania technicznego do wykorzystania produkcyjnego. </w:t>
            </w:r>
          </w:p>
          <w:p w14:paraId="293292E6" w14:textId="77777777" w:rsidR="00237CFC" w:rsidRPr="00CB7C78" w:rsidRDefault="00237CFC" w:rsidP="00FD0294">
            <w:pPr>
              <w:pStyle w:val="Akapitzlist"/>
              <w:numPr>
                <w:ilvl w:val="0"/>
                <w:numId w:val="59"/>
              </w:numPr>
              <w:spacing w:after="0" w:line="240" w:lineRule="auto"/>
              <w:ind w:left="357" w:hanging="357"/>
              <w:jc w:val="both"/>
              <w:rPr>
                <w:rFonts w:asciiTheme="minorHAnsi" w:hAnsiTheme="minorHAnsi" w:cstheme="minorHAnsi"/>
                <w:sz w:val="20"/>
                <w:szCs w:val="20"/>
              </w:rPr>
            </w:pPr>
            <w:r w:rsidRPr="00CB7C78">
              <w:rPr>
                <w:rFonts w:asciiTheme="minorHAnsi" w:hAnsiTheme="minorHAnsi" w:cstheme="minorHAnsi"/>
                <w:sz w:val="20"/>
                <w:szCs w:val="20"/>
              </w:rPr>
              <w:t>Asysta stanowiskowa musi zostać odebrana i zatwierdzona protokołem odbioru sygnowanym przez obie strony projektu tj. wykonawcę oraz użytkownika końcowego.</w:t>
            </w:r>
          </w:p>
        </w:tc>
      </w:tr>
      <w:tr w:rsidR="00237CFC" w:rsidRPr="00CB7C78" w14:paraId="239B41A3" w14:textId="77777777" w:rsidTr="0055629E">
        <w:tc>
          <w:tcPr>
            <w:tcW w:w="846" w:type="dxa"/>
          </w:tcPr>
          <w:p w14:paraId="1CEB0DB6" w14:textId="77777777" w:rsidR="00237CFC" w:rsidRPr="00CB7C78" w:rsidRDefault="00237CFC" w:rsidP="00FD0294">
            <w:pPr>
              <w:pStyle w:val="Akapitzlist"/>
              <w:numPr>
                <w:ilvl w:val="0"/>
                <w:numId w:val="7"/>
              </w:numPr>
              <w:spacing w:after="0" w:line="240" w:lineRule="auto"/>
              <w:contextualSpacing w:val="0"/>
              <w:rPr>
                <w:rFonts w:asciiTheme="minorHAnsi" w:hAnsiTheme="minorHAnsi" w:cstheme="minorHAnsi"/>
                <w:bCs/>
                <w:sz w:val="20"/>
                <w:szCs w:val="20"/>
              </w:rPr>
            </w:pPr>
          </w:p>
        </w:tc>
        <w:tc>
          <w:tcPr>
            <w:tcW w:w="2268" w:type="dxa"/>
          </w:tcPr>
          <w:p w14:paraId="0079C8ED" w14:textId="77777777" w:rsidR="00237CFC" w:rsidRPr="00CB7C78" w:rsidRDefault="00237CFC" w:rsidP="0055629E">
            <w:pPr>
              <w:rPr>
                <w:rFonts w:asciiTheme="minorHAnsi" w:hAnsiTheme="minorHAnsi" w:cstheme="minorHAnsi"/>
                <w:bCs/>
                <w:sz w:val="20"/>
                <w:szCs w:val="20"/>
              </w:rPr>
            </w:pPr>
            <w:r w:rsidRPr="00CB7C78">
              <w:rPr>
                <w:rFonts w:asciiTheme="minorHAnsi" w:hAnsiTheme="minorHAnsi" w:cstheme="minorHAnsi"/>
                <w:bCs/>
                <w:sz w:val="20"/>
                <w:szCs w:val="20"/>
              </w:rPr>
              <w:t>Opieka serwisowa</w:t>
            </w:r>
            <w:r w:rsidRPr="00CB7C78">
              <w:rPr>
                <w:rFonts w:asciiTheme="minorHAnsi" w:hAnsiTheme="minorHAnsi" w:cstheme="minorHAnsi"/>
                <w:b/>
                <w:bCs/>
                <w:sz w:val="20"/>
                <w:szCs w:val="20"/>
              </w:rPr>
              <w:t xml:space="preserve"> </w:t>
            </w:r>
          </w:p>
        </w:tc>
        <w:tc>
          <w:tcPr>
            <w:tcW w:w="5948" w:type="dxa"/>
          </w:tcPr>
          <w:p w14:paraId="5B1DDC5A" w14:textId="77777777" w:rsidR="00237CFC" w:rsidRPr="00CB7C78" w:rsidRDefault="00237CFC" w:rsidP="0055629E">
            <w:pPr>
              <w:jc w:val="both"/>
              <w:rPr>
                <w:rFonts w:asciiTheme="minorHAnsi" w:hAnsiTheme="minorHAnsi" w:cstheme="minorHAnsi"/>
                <w:sz w:val="20"/>
                <w:szCs w:val="20"/>
              </w:rPr>
            </w:pPr>
            <w:r w:rsidRPr="00CB7C78">
              <w:rPr>
                <w:rFonts w:asciiTheme="minorHAnsi" w:hAnsiTheme="minorHAnsi" w:cstheme="minorHAnsi"/>
                <w:sz w:val="20"/>
                <w:szCs w:val="20"/>
              </w:rPr>
              <w:t xml:space="preserve">Zamawiający wymaga świadczenia opieki serwisowej przez okres 12 miesięcy z czasem reakcji na zaistniałe problemy wynoszącym 4 godziny. Czas reakcji jest rozumiany jako podjęcie działań mających na celu rozwiązanie zaistniałych problemów technicznych. </w:t>
            </w:r>
          </w:p>
        </w:tc>
      </w:tr>
    </w:tbl>
    <w:p w14:paraId="1631E076" w14:textId="77777777" w:rsidR="00237CFC" w:rsidRPr="00CB7C78" w:rsidRDefault="00237CFC" w:rsidP="00237CFC">
      <w:pPr>
        <w:rPr>
          <w:rFonts w:asciiTheme="minorHAnsi" w:hAnsiTheme="minorHAnsi" w:cstheme="minorHAnsi"/>
        </w:rPr>
      </w:pPr>
    </w:p>
    <w:p w14:paraId="3D21231C" w14:textId="77777777" w:rsidR="00BC61DD" w:rsidRPr="00CB7C78" w:rsidRDefault="00BC61DD">
      <w:pPr>
        <w:rPr>
          <w:rFonts w:asciiTheme="minorHAnsi" w:hAnsiTheme="minorHAnsi" w:cstheme="minorHAnsi"/>
        </w:rPr>
      </w:pPr>
    </w:p>
    <w:sectPr w:rsidR="00BC61DD" w:rsidRPr="00CB7C78" w:rsidSect="005562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D6EF7"/>
    <w:multiLevelType w:val="hybridMultilevel"/>
    <w:tmpl w:val="042ECE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6896B74"/>
    <w:multiLevelType w:val="hybridMultilevel"/>
    <w:tmpl w:val="C50CE72E"/>
    <w:lvl w:ilvl="0" w:tplc="2BD86960">
      <w:start w:val="1"/>
      <w:numFmt w:val="bullet"/>
      <w:lvlText w:val="­"/>
      <w:lvlJc w:val="left"/>
      <w:pPr>
        <w:ind w:left="360" w:hanging="360"/>
      </w:pPr>
      <w:rPr>
        <w:rFonts w:ascii="Vrinda" w:hAnsi="Vrinda"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71F6C0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F5C6096"/>
    <w:multiLevelType w:val="hybridMultilevel"/>
    <w:tmpl w:val="301E3D00"/>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AE3DB5"/>
    <w:multiLevelType w:val="multilevel"/>
    <w:tmpl w:val="A89279FC"/>
    <w:lvl w:ilvl="0">
      <w:start w:val="1"/>
      <w:numFmt w:val="decimal"/>
      <w:lvlText w:val="%1."/>
      <w:lvlJc w:val="left"/>
      <w:pPr>
        <w:ind w:left="360" w:hanging="360"/>
      </w:pPr>
      <w:rPr>
        <w:rFonts w:cs="Times New Roman"/>
        <w:b w:val="0"/>
        <w:bCs/>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A5F6E3F"/>
    <w:multiLevelType w:val="multilevel"/>
    <w:tmpl w:val="37FE6420"/>
    <w:styleLink w:val="Styl1"/>
    <w:lvl w:ilvl="0">
      <w:start w:val="1"/>
      <w:numFmt w:val="decimal"/>
      <w:lvlText w:val="%1."/>
      <w:lvlJc w:val="left"/>
      <w:pPr>
        <w:ind w:left="720" w:hanging="360"/>
      </w:pPr>
      <w:rPr>
        <w:rFonts w:hint="default"/>
        <w:b w:val="0"/>
      </w:rPr>
    </w:lvl>
    <w:lvl w:ilvl="1">
      <w:start w:val="1"/>
      <w:numFmt w:val="lowerLetter"/>
      <w:lvlText w:val="%2."/>
      <w:lvlJc w:val="left"/>
      <w:pPr>
        <w:ind w:left="1440" w:hanging="360"/>
      </w:pPr>
      <w:rPr>
        <w:rFonts w:cs="Calibri" w:hint="default"/>
        <w:color w:val="000000"/>
        <w:sz w:val="23"/>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CB5BA1"/>
    <w:multiLevelType w:val="hybridMultilevel"/>
    <w:tmpl w:val="9912CE4A"/>
    <w:lvl w:ilvl="0" w:tplc="8348E7DC">
      <w:start w:val="1"/>
      <w:numFmt w:val="decimal"/>
      <w:lvlText w:val="%1)"/>
      <w:lvlJc w:val="left"/>
      <w:pPr>
        <w:tabs>
          <w:tab w:val="num" w:pos="720"/>
        </w:tabs>
        <w:ind w:left="720" w:hanging="360"/>
      </w:pPr>
      <w:rPr>
        <w:rFonts w:ascii="Times New Roman" w:eastAsia="Times New Roman" w:hAnsi="Times New Roman" w:cs="Times New Roman"/>
      </w:rPr>
    </w:lvl>
    <w:lvl w:ilvl="1" w:tplc="97E6CC32">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rPr>
        <w:rFonts w:cs="Times New Roman"/>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D7E1B07"/>
    <w:multiLevelType w:val="hybridMultilevel"/>
    <w:tmpl w:val="021C6A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FC1725D"/>
    <w:multiLevelType w:val="hybridMultilevel"/>
    <w:tmpl w:val="370423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0DF406E"/>
    <w:multiLevelType w:val="hybridMultilevel"/>
    <w:tmpl w:val="FB661334"/>
    <w:lvl w:ilvl="0" w:tplc="FFFFFFFF">
      <w:start w:val="1"/>
      <w:numFmt w:val="decimal"/>
      <w:lvlText w:val="%1."/>
      <w:lvlJc w:val="left"/>
      <w:pPr>
        <w:tabs>
          <w:tab w:val="num" w:pos="1070"/>
        </w:tabs>
        <w:ind w:left="107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22B24447"/>
    <w:multiLevelType w:val="hybridMultilevel"/>
    <w:tmpl w:val="68446962"/>
    <w:lvl w:ilvl="0" w:tplc="61A2FE90">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4017B2C"/>
    <w:multiLevelType w:val="hybridMultilevel"/>
    <w:tmpl w:val="425C10A0"/>
    <w:lvl w:ilvl="0" w:tplc="1D04A2BE">
      <w:start w:val="1"/>
      <w:numFmt w:val="bullet"/>
      <w:lvlText w:val=""/>
      <w:lvlJc w:val="left"/>
      <w:pPr>
        <w:tabs>
          <w:tab w:val="num" w:pos="794"/>
        </w:tabs>
        <w:ind w:left="794" w:hanging="397"/>
      </w:pPr>
      <w:rPr>
        <w:rFonts w:ascii="Symbol" w:hAnsi="Symbol" w:hint="default"/>
        <w:b/>
        <w:i w:val="0"/>
        <w:sz w:val="24"/>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190BC3"/>
    <w:multiLevelType w:val="hybridMultilevel"/>
    <w:tmpl w:val="BAD6409E"/>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4946FEE"/>
    <w:multiLevelType w:val="hybridMultilevel"/>
    <w:tmpl w:val="BDB0A11C"/>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6E0A62"/>
    <w:multiLevelType w:val="hybridMultilevel"/>
    <w:tmpl w:val="FDB26120"/>
    <w:lvl w:ilvl="0" w:tplc="04150001">
      <w:start w:val="1"/>
      <w:numFmt w:val="bullet"/>
      <w:lvlText w:val=""/>
      <w:lvlJc w:val="left"/>
      <w:pPr>
        <w:ind w:left="670" w:hanging="360"/>
      </w:pPr>
      <w:rPr>
        <w:rFonts w:ascii="Symbol" w:hAnsi="Symbol" w:hint="default"/>
      </w:rPr>
    </w:lvl>
    <w:lvl w:ilvl="1" w:tplc="04150003" w:tentative="1">
      <w:start w:val="1"/>
      <w:numFmt w:val="bullet"/>
      <w:lvlText w:val="o"/>
      <w:lvlJc w:val="left"/>
      <w:pPr>
        <w:ind w:left="1390" w:hanging="360"/>
      </w:pPr>
      <w:rPr>
        <w:rFonts w:ascii="Courier New" w:hAnsi="Courier New" w:cs="Courier New" w:hint="default"/>
      </w:rPr>
    </w:lvl>
    <w:lvl w:ilvl="2" w:tplc="04150005" w:tentative="1">
      <w:start w:val="1"/>
      <w:numFmt w:val="bullet"/>
      <w:lvlText w:val=""/>
      <w:lvlJc w:val="left"/>
      <w:pPr>
        <w:ind w:left="2110" w:hanging="360"/>
      </w:pPr>
      <w:rPr>
        <w:rFonts w:ascii="Wingdings" w:hAnsi="Wingdings" w:hint="default"/>
      </w:rPr>
    </w:lvl>
    <w:lvl w:ilvl="3" w:tplc="04150001" w:tentative="1">
      <w:start w:val="1"/>
      <w:numFmt w:val="bullet"/>
      <w:lvlText w:val=""/>
      <w:lvlJc w:val="left"/>
      <w:pPr>
        <w:ind w:left="2830" w:hanging="360"/>
      </w:pPr>
      <w:rPr>
        <w:rFonts w:ascii="Symbol" w:hAnsi="Symbol" w:hint="default"/>
      </w:rPr>
    </w:lvl>
    <w:lvl w:ilvl="4" w:tplc="04150003" w:tentative="1">
      <w:start w:val="1"/>
      <w:numFmt w:val="bullet"/>
      <w:lvlText w:val="o"/>
      <w:lvlJc w:val="left"/>
      <w:pPr>
        <w:ind w:left="3550" w:hanging="360"/>
      </w:pPr>
      <w:rPr>
        <w:rFonts w:ascii="Courier New" w:hAnsi="Courier New" w:cs="Courier New" w:hint="default"/>
      </w:rPr>
    </w:lvl>
    <w:lvl w:ilvl="5" w:tplc="04150005" w:tentative="1">
      <w:start w:val="1"/>
      <w:numFmt w:val="bullet"/>
      <w:lvlText w:val=""/>
      <w:lvlJc w:val="left"/>
      <w:pPr>
        <w:ind w:left="4270" w:hanging="360"/>
      </w:pPr>
      <w:rPr>
        <w:rFonts w:ascii="Wingdings" w:hAnsi="Wingdings" w:hint="default"/>
      </w:rPr>
    </w:lvl>
    <w:lvl w:ilvl="6" w:tplc="04150001" w:tentative="1">
      <w:start w:val="1"/>
      <w:numFmt w:val="bullet"/>
      <w:lvlText w:val=""/>
      <w:lvlJc w:val="left"/>
      <w:pPr>
        <w:ind w:left="4990" w:hanging="360"/>
      </w:pPr>
      <w:rPr>
        <w:rFonts w:ascii="Symbol" w:hAnsi="Symbol" w:hint="default"/>
      </w:rPr>
    </w:lvl>
    <w:lvl w:ilvl="7" w:tplc="04150003" w:tentative="1">
      <w:start w:val="1"/>
      <w:numFmt w:val="bullet"/>
      <w:lvlText w:val="o"/>
      <w:lvlJc w:val="left"/>
      <w:pPr>
        <w:ind w:left="5710" w:hanging="360"/>
      </w:pPr>
      <w:rPr>
        <w:rFonts w:ascii="Courier New" w:hAnsi="Courier New" w:cs="Courier New" w:hint="default"/>
      </w:rPr>
    </w:lvl>
    <w:lvl w:ilvl="8" w:tplc="04150005" w:tentative="1">
      <w:start w:val="1"/>
      <w:numFmt w:val="bullet"/>
      <w:lvlText w:val=""/>
      <w:lvlJc w:val="left"/>
      <w:pPr>
        <w:ind w:left="6430" w:hanging="360"/>
      </w:pPr>
      <w:rPr>
        <w:rFonts w:ascii="Wingdings" w:hAnsi="Wingdings" w:hint="default"/>
      </w:rPr>
    </w:lvl>
  </w:abstractNum>
  <w:abstractNum w:abstractNumId="17" w15:restartNumberingAfterBreak="0">
    <w:nsid w:val="2BD53973"/>
    <w:multiLevelType w:val="hybridMultilevel"/>
    <w:tmpl w:val="6BC6E6F8"/>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FB4570F"/>
    <w:multiLevelType w:val="hybridMultilevel"/>
    <w:tmpl w:val="2884AA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087557A"/>
    <w:multiLevelType w:val="hybridMultilevel"/>
    <w:tmpl w:val="D3D4035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30A60B8E"/>
    <w:multiLevelType w:val="hybridMultilevel"/>
    <w:tmpl w:val="7A069AC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5234745"/>
    <w:multiLevelType w:val="hybridMultilevel"/>
    <w:tmpl w:val="C324CE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E66199C"/>
    <w:multiLevelType w:val="hybridMultilevel"/>
    <w:tmpl w:val="4142EC3E"/>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3EA16C3C"/>
    <w:multiLevelType w:val="hybridMultilevel"/>
    <w:tmpl w:val="CE10CDD0"/>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EF753E2"/>
    <w:multiLevelType w:val="multilevel"/>
    <w:tmpl w:val="01C8AC40"/>
    <w:styleLink w:val="Styl2"/>
    <w:lvl w:ilvl="0">
      <w:start w:val="1"/>
      <w:numFmt w:val="decimal"/>
      <w:lvlText w:val="%1."/>
      <w:lvlJc w:val="left"/>
      <w:pPr>
        <w:ind w:left="720" w:hanging="360"/>
      </w:pPr>
      <w:rPr>
        <w:rFonts w:hint="default"/>
        <w:b w:val="0"/>
      </w:rPr>
    </w:lvl>
    <w:lvl w:ilvl="1">
      <w:start w:val="1"/>
      <w:numFmt w:val="bullet"/>
      <w:lvlText w:val=""/>
      <w:lvlJc w:val="left"/>
      <w:pPr>
        <w:ind w:left="825" w:hanging="465"/>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F3F0EF4"/>
    <w:multiLevelType w:val="hybridMultilevel"/>
    <w:tmpl w:val="5D4E10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4D84EF3"/>
    <w:multiLevelType w:val="hybridMultilevel"/>
    <w:tmpl w:val="2A4287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5214F8B"/>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2841E4"/>
    <w:multiLevelType w:val="hybridMultilevel"/>
    <w:tmpl w:val="F6DE3E78"/>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6D2181F"/>
    <w:multiLevelType w:val="hybridMultilevel"/>
    <w:tmpl w:val="4064B54C"/>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2" w15:restartNumberingAfterBreak="0">
    <w:nsid w:val="485944D7"/>
    <w:multiLevelType w:val="hybridMultilevel"/>
    <w:tmpl w:val="D96A5E7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49A57D34"/>
    <w:multiLevelType w:val="hybridMultilevel"/>
    <w:tmpl w:val="3280C9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4A9B6EBA"/>
    <w:multiLevelType w:val="hybridMultilevel"/>
    <w:tmpl w:val="560A51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DD243EA"/>
    <w:multiLevelType w:val="hybridMultilevel"/>
    <w:tmpl w:val="7690FCA2"/>
    <w:lvl w:ilvl="0" w:tplc="04150001">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6" w15:restartNumberingAfterBreak="0">
    <w:nsid w:val="4E0A25A1"/>
    <w:multiLevelType w:val="hybridMultilevel"/>
    <w:tmpl w:val="A49099CE"/>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50FF7C4E"/>
    <w:multiLevelType w:val="hybridMultilevel"/>
    <w:tmpl w:val="FB661334"/>
    <w:lvl w:ilvl="0" w:tplc="13F88B8A">
      <w:start w:val="1"/>
      <w:numFmt w:val="decimal"/>
      <w:lvlText w:val="%1."/>
      <w:lvlJc w:val="left"/>
      <w:pPr>
        <w:tabs>
          <w:tab w:val="num" w:pos="1070"/>
        </w:tabs>
        <w:ind w:left="107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518B0B64"/>
    <w:multiLevelType w:val="hybridMultilevel"/>
    <w:tmpl w:val="B8CE59B2"/>
    <w:lvl w:ilvl="0" w:tplc="75EC7566">
      <w:start w:val="1"/>
      <w:numFmt w:val="decimal"/>
      <w:lvlText w:val="%1."/>
      <w:lvlJc w:val="left"/>
      <w:pPr>
        <w:tabs>
          <w:tab w:val="num" w:pos="720"/>
        </w:tabs>
        <w:ind w:left="720" w:hanging="360"/>
      </w:pPr>
      <w:rPr>
        <w:rFonts w:cs="Times New Roman"/>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536D525D"/>
    <w:multiLevelType w:val="hybridMultilevel"/>
    <w:tmpl w:val="103292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D7E762B"/>
    <w:multiLevelType w:val="hybridMultilevel"/>
    <w:tmpl w:val="7A069AC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E3F540F"/>
    <w:multiLevelType w:val="hybridMultilevel"/>
    <w:tmpl w:val="1E40CEA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605039F5"/>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6" w15:restartNumberingAfterBreak="0">
    <w:nsid w:val="60DE7973"/>
    <w:multiLevelType w:val="hybridMultilevel"/>
    <w:tmpl w:val="13888524"/>
    <w:lvl w:ilvl="0" w:tplc="7D06BE0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6411349A"/>
    <w:multiLevelType w:val="hybridMultilevel"/>
    <w:tmpl w:val="52B6AA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6A522CCC"/>
    <w:multiLevelType w:val="multilevel"/>
    <w:tmpl w:val="A5CE79C0"/>
    <w:styleLink w:val="WWNum27"/>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1" w15:restartNumberingAfterBreak="0">
    <w:nsid w:val="6C4444FC"/>
    <w:multiLevelType w:val="hybridMultilevel"/>
    <w:tmpl w:val="510EE4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6C7478C6"/>
    <w:multiLevelType w:val="hybridMultilevel"/>
    <w:tmpl w:val="27461F40"/>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6DE65559"/>
    <w:multiLevelType w:val="hybridMultilevel"/>
    <w:tmpl w:val="0FD83512"/>
    <w:lvl w:ilvl="0" w:tplc="04150017">
      <w:start w:val="1"/>
      <w:numFmt w:val="lowerLetter"/>
      <w:lvlText w:val="%1)"/>
      <w:lvlJc w:val="left"/>
      <w:pPr>
        <w:ind w:left="720" w:hanging="360"/>
      </w:pPr>
      <w:rPr>
        <w:rFonts w:cs="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6EB56B73"/>
    <w:multiLevelType w:val="hybridMultilevel"/>
    <w:tmpl w:val="B050986E"/>
    <w:lvl w:ilvl="0" w:tplc="0415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56" w15:restartNumberingAfterBreak="0">
    <w:nsid w:val="71E93B63"/>
    <w:multiLevelType w:val="hybridMultilevel"/>
    <w:tmpl w:val="F6BE8EB4"/>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72CB1D2D"/>
    <w:multiLevelType w:val="hybridMultilevel"/>
    <w:tmpl w:val="F5461D36"/>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732533C1"/>
    <w:multiLevelType w:val="hybridMultilevel"/>
    <w:tmpl w:val="4C84CEA0"/>
    <w:lvl w:ilvl="0" w:tplc="3E1C44F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73A96BA9"/>
    <w:multiLevelType w:val="hybridMultilevel"/>
    <w:tmpl w:val="FB661334"/>
    <w:lvl w:ilvl="0" w:tplc="FFFFFFFF">
      <w:start w:val="1"/>
      <w:numFmt w:val="decimal"/>
      <w:lvlText w:val="%1."/>
      <w:lvlJc w:val="left"/>
      <w:pPr>
        <w:tabs>
          <w:tab w:val="num" w:pos="1070"/>
        </w:tabs>
        <w:ind w:left="107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0" w15:restartNumberingAfterBreak="0">
    <w:nsid w:val="77472912"/>
    <w:multiLevelType w:val="hybridMultilevel"/>
    <w:tmpl w:val="3E523622"/>
    <w:lvl w:ilvl="0" w:tplc="3E1C44F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3"/>
  </w:num>
  <w:num w:numId="2">
    <w:abstractNumId w:val="42"/>
  </w:num>
  <w:num w:numId="3">
    <w:abstractNumId w:val="24"/>
  </w:num>
  <w:num w:numId="4">
    <w:abstractNumId w:val="7"/>
  </w:num>
  <w:num w:numId="5">
    <w:abstractNumId w:val="45"/>
  </w:num>
  <w:num w:numId="6">
    <w:abstractNumId w:val="8"/>
  </w:num>
  <w:num w:numId="7">
    <w:abstractNumId w:val="6"/>
  </w:num>
  <w:num w:numId="8">
    <w:abstractNumId w:val="12"/>
  </w:num>
  <w:num w:numId="9">
    <w:abstractNumId w:val="60"/>
  </w:num>
  <w:num w:numId="10">
    <w:abstractNumId w:val="38"/>
  </w:num>
  <w:num w:numId="11">
    <w:abstractNumId w:val="10"/>
  </w:num>
  <w:num w:numId="12">
    <w:abstractNumId w:val="35"/>
  </w:num>
  <w:num w:numId="13">
    <w:abstractNumId w:val="31"/>
  </w:num>
  <w:num w:numId="14">
    <w:abstractNumId w:val="37"/>
  </w:num>
  <w:num w:numId="15">
    <w:abstractNumId w:val="32"/>
  </w:num>
  <w:num w:numId="16">
    <w:abstractNumId w:val="19"/>
  </w:num>
  <w:num w:numId="17">
    <w:abstractNumId w:val="46"/>
  </w:num>
  <w:num w:numId="18">
    <w:abstractNumId w:val="17"/>
  </w:num>
  <w:num w:numId="19">
    <w:abstractNumId w:val="15"/>
  </w:num>
  <w:num w:numId="20">
    <w:abstractNumId w:val="54"/>
  </w:num>
  <w:num w:numId="21">
    <w:abstractNumId w:val="52"/>
  </w:num>
  <w:num w:numId="22">
    <w:abstractNumId w:val="36"/>
  </w:num>
  <w:num w:numId="23">
    <w:abstractNumId w:val="57"/>
  </w:num>
  <w:num w:numId="24">
    <w:abstractNumId w:val="22"/>
  </w:num>
  <w:num w:numId="25">
    <w:abstractNumId w:val="56"/>
  </w:num>
  <w:num w:numId="26">
    <w:abstractNumId w:val="43"/>
  </w:num>
  <w:num w:numId="27">
    <w:abstractNumId w:val="5"/>
  </w:num>
  <w:num w:numId="28">
    <w:abstractNumId w:val="14"/>
  </w:num>
  <w:num w:numId="29">
    <w:abstractNumId w:val="29"/>
  </w:num>
  <w:num w:numId="30">
    <w:abstractNumId w:val="27"/>
  </w:num>
  <w:num w:numId="31">
    <w:abstractNumId w:val="23"/>
  </w:num>
  <w:num w:numId="32">
    <w:abstractNumId w:val="58"/>
  </w:num>
  <w:num w:numId="33">
    <w:abstractNumId w:val="49"/>
  </w:num>
  <w:num w:numId="34">
    <w:abstractNumId w:val="3"/>
  </w:num>
  <w:num w:numId="35">
    <w:abstractNumId w:val="41"/>
  </w:num>
  <w:num w:numId="36">
    <w:abstractNumId w:val="30"/>
  </w:num>
  <w:num w:numId="37">
    <w:abstractNumId w:val="47"/>
  </w:num>
  <w:num w:numId="38">
    <w:abstractNumId w:val="26"/>
  </w:num>
  <w:num w:numId="39">
    <w:abstractNumId w:val="39"/>
  </w:num>
  <w:num w:numId="40">
    <w:abstractNumId w:val="4"/>
  </w:num>
  <w:num w:numId="41">
    <w:abstractNumId w:val="9"/>
  </w:num>
  <w:num w:numId="42">
    <w:abstractNumId w:val="40"/>
  </w:num>
  <w:num w:numId="43">
    <w:abstractNumId w:val="44"/>
  </w:num>
  <w:num w:numId="44">
    <w:abstractNumId w:val="53"/>
  </w:num>
  <w:num w:numId="45">
    <w:abstractNumId w:val="33"/>
  </w:num>
  <w:num w:numId="46">
    <w:abstractNumId w:val="50"/>
  </w:num>
  <w:num w:numId="47">
    <w:abstractNumId w:val="28"/>
  </w:num>
  <w:num w:numId="48">
    <w:abstractNumId w:val="1"/>
  </w:num>
  <w:num w:numId="49">
    <w:abstractNumId w:val="18"/>
  </w:num>
  <w:num w:numId="50">
    <w:abstractNumId w:val="25"/>
  </w:num>
  <w:num w:numId="51">
    <w:abstractNumId w:val="0"/>
  </w:num>
  <w:num w:numId="52">
    <w:abstractNumId w:val="21"/>
  </w:num>
  <w:num w:numId="53">
    <w:abstractNumId w:val="51"/>
  </w:num>
  <w:num w:numId="54">
    <w:abstractNumId w:val="34"/>
  </w:num>
  <w:num w:numId="55">
    <w:abstractNumId w:val="16"/>
  </w:num>
  <w:num w:numId="56">
    <w:abstractNumId w:val="55"/>
  </w:num>
  <w:num w:numId="57">
    <w:abstractNumId w:val="20"/>
  </w:num>
  <w:num w:numId="58">
    <w:abstractNumId w:val="48"/>
  </w:num>
  <w:num w:numId="59">
    <w:abstractNumId w:val="2"/>
  </w:num>
  <w:num w:numId="60">
    <w:abstractNumId w:val="59"/>
  </w:num>
  <w:num w:numId="61">
    <w:abstractNumId w:val="1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80"/>
    <w:rsid w:val="00053F24"/>
    <w:rsid w:val="00237CFC"/>
    <w:rsid w:val="002A26B4"/>
    <w:rsid w:val="003C2CC8"/>
    <w:rsid w:val="004C0880"/>
    <w:rsid w:val="00546A8A"/>
    <w:rsid w:val="0055629E"/>
    <w:rsid w:val="00794599"/>
    <w:rsid w:val="008A4893"/>
    <w:rsid w:val="008D1266"/>
    <w:rsid w:val="008F5F51"/>
    <w:rsid w:val="0097204A"/>
    <w:rsid w:val="00BC61DD"/>
    <w:rsid w:val="00CB7C78"/>
    <w:rsid w:val="00D148DD"/>
    <w:rsid w:val="00D1598F"/>
    <w:rsid w:val="00F06972"/>
    <w:rsid w:val="00F50D70"/>
    <w:rsid w:val="00F97399"/>
    <w:rsid w:val="00FD0294"/>
    <w:rsid w:val="00FD4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4AF92"/>
  <w15:chartTrackingRefBased/>
  <w15:docId w15:val="{83085AC2-34AA-4F48-97B3-45276E1B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7CFC"/>
    <w:pPr>
      <w:spacing w:after="0" w:line="240" w:lineRule="auto"/>
    </w:pPr>
    <w:rPr>
      <w:rFonts w:ascii="Calibri" w:eastAsia="Calibri" w:hAnsi="Calibri" w:cs="Calibri"/>
      <w:kern w:val="0"/>
      <w14:ligatures w14:val="none"/>
    </w:rPr>
  </w:style>
  <w:style w:type="paragraph" w:styleId="Nagwek1">
    <w:name w:val="heading 1"/>
    <w:basedOn w:val="Normalny"/>
    <w:next w:val="Normalny"/>
    <w:link w:val="Nagwek1Znak"/>
    <w:uiPriority w:val="9"/>
    <w:qFormat/>
    <w:rsid w:val="00237CFC"/>
    <w:pPr>
      <w:keepNext/>
      <w:keepLines/>
      <w:numPr>
        <w:numId w:val="5"/>
      </w:numPr>
      <w:spacing w:before="240"/>
      <w:outlineLvl w:val="0"/>
    </w:pPr>
    <w:rPr>
      <w:rFonts w:ascii="Calibri Light" w:eastAsia="Times New Roman" w:hAnsi="Calibri Light" w:cs="Times New Roman"/>
      <w:color w:val="2F5496"/>
      <w:sz w:val="32"/>
      <w:szCs w:val="32"/>
    </w:rPr>
  </w:style>
  <w:style w:type="paragraph" w:styleId="Nagwek2">
    <w:name w:val="heading 2"/>
    <w:basedOn w:val="Normalny"/>
    <w:link w:val="Nagwek2Znak"/>
    <w:uiPriority w:val="9"/>
    <w:unhideWhenUsed/>
    <w:qFormat/>
    <w:rsid w:val="00237CFC"/>
    <w:pPr>
      <w:keepNext/>
      <w:numPr>
        <w:ilvl w:val="1"/>
        <w:numId w:val="5"/>
      </w:numPr>
      <w:spacing w:before="40" w:line="252" w:lineRule="auto"/>
      <w:outlineLvl w:val="1"/>
    </w:pPr>
    <w:rPr>
      <w:rFonts w:ascii="Calibri Light" w:hAnsi="Calibri Light" w:cs="Calibri Light"/>
      <w:color w:val="2F5496"/>
      <w:sz w:val="26"/>
      <w:szCs w:val="26"/>
    </w:rPr>
  </w:style>
  <w:style w:type="paragraph" w:styleId="Nagwek3">
    <w:name w:val="heading 3"/>
    <w:basedOn w:val="Normalny"/>
    <w:next w:val="Normalny"/>
    <w:link w:val="Nagwek3Znak"/>
    <w:uiPriority w:val="9"/>
    <w:semiHidden/>
    <w:unhideWhenUsed/>
    <w:qFormat/>
    <w:rsid w:val="00237CFC"/>
    <w:pPr>
      <w:keepNext/>
      <w:keepLines/>
      <w:numPr>
        <w:ilvl w:val="2"/>
        <w:numId w:val="5"/>
      </w:numPr>
      <w:spacing w:before="40"/>
      <w:outlineLvl w:val="2"/>
    </w:pPr>
    <w:rPr>
      <w:rFonts w:ascii="Calibri Light" w:eastAsia="Times New Roman" w:hAnsi="Calibri Light" w:cs="Times New Roman"/>
      <w:color w:val="1F3763"/>
      <w:sz w:val="24"/>
      <w:szCs w:val="24"/>
    </w:rPr>
  </w:style>
  <w:style w:type="paragraph" w:styleId="Nagwek4">
    <w:name w:val="heading 4"/>
    <w:basedOn w:val="Normalny"/>
    <w:next w:val="Normalny"/>
    <w:link w:val="Nagwek4Znak"/>
    <w:uiPriority w:val="9"/>
    <w:semiHidden/>
    <w:unhideWhenUsed/>
    <w:qFormat/>
    <w:rsid w:val="00237CFC"/>
    <w:pPr>
      <w:keepNext/>
      <w:keepLines/>
      <w:numPr>
        <w:ilvl w:val="3"/>
        <w:numId w:val="5"/>
      </w:numPr>
      <w:spacing w:before="4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237CFC"/>
    <w:pPr>
      <w:keepNext/>
      <w:keepLines/>
      <w:numPr>
        <w:ilvl w:val="4"/>
        <w:numId w:val="5"/>
      </w:numPr>
      <w:spacing w:before="4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237CFC"/>
    <w:pPr>
      <w:keepNext/>
      <w:keepLines/>
      <w:numPr>
        <w:ilvl w:val="5"/>
        <w:numId w:val="5"/>
      </w:numPr>
      <w:spacing w:before="4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237CFC"/>
    <w:pPr>
      <w:keepNext/>
      <w:keepLines/>
      <w:numPr>
        <w:ilvl w:val="6"/>
        <w:numId w:val="5"/>
      </w:numPr>
      <w:spacing w:before="4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237CFC"/>
    <w:pPr>
      <w:keepNext/>
      <w:keepLines/>
      <w:numPr>
        <w:ilvl w:val="7"/>
        <w:numId w:val="5"/>
      </w:numPr>
      <w:spacing w:before="4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237CFC"/>
    <w:pPr>
      <w:keepNext/>
      <w:keepLines/>
      <w:numPr>
        <w:ilvl w:val="8"/>
        <w:numId w:val="5"/>
      </w:numPr>
      <w:spacing w:before="4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7CFC"/>
    <w:rPr>
      <w:rFonts w:ascii="Calibri Light" w:eastAsia="Times New Roman" w:hAnsi="Calibri Light" w:cs="Times New Roman"/>
      <w:color w:val="2F5496"/>
      <w:kern w:val="0"/>
      <w:sz w:val="32"/>
      <w:szCs w:val="32"/>
      <w14:ligatures w14:val="none"/>
    </w:rPr>
  </w:style>
  <w:style w:type="character" w:customStyle="1" w:styleId="Nagwek2Znak">
    <w:name w:val="Nagłówek 2 Znak"/>
    <w:basedOn w:val="Domylnaczcionkaakapitu"/>
    <w:link w:val="Nagwek2"/>
    <w:uiPriority w:val="9"/>
    <w:rsid w:val="00237CFC"/>
    <w:rPr>
      <w:rFonts w:ascii="Calibri Light" w:eastAsia="Calibri" w:hAnsi="Calibri Light" w:cs="Calibri Light"/>
      <w:color w:val="2F5496"/>
      <w:kern w:val="0"/>
      <w:sz w:val="26"/>
      <w:szCs w:val="26"/>
      <w14:ligatures w14:val="none"/>
    </w:rPr>
  </w:style>
  <w:style w:type="character" w:customStyle="1" w:styleId="Nagwek3Znak">
    <w:name w:val="Nagłówek 3 Znak"/>
    <w:basedOn w:val="Domylnaczcionkaakapitu"/>
    <w:link w:val="Nagwek3"/>
    <w:uiPriority w:val="9"/>
    <w:semiHidden/>
    <w:rsid w:val="00237CFC"/>
    <w:rPr>
      <w:rFonts w:ascii="Calibri Light" w:eastAsia="Times New Roman" w:hAnsi="Calibri Light" w:cs="Times New Roman"/>
      <w:color w:val="1F3763"/>
      <w:kern w:val="0"/>
      <w:sz w:val="24"/>
      <w:szCs w:val="24"/>
      <w14:ligatures w14:val="none"/>
    </w:rPr>
  </w:style>
  <w:style w:type="character" w:customStyle="1" w:styleId="Nagwek4Znak">
    <w:name w:val="Nagłówek 4 Znak"/>
    <w:basedOn w:val="Domylnaczcionkaakapitu"/>
    <w:link w:val="Nagwek4"/>
    <w:uiPriority w:val="9"/>
    <w:semiHidden/>
    <w:rsid w:val="00237CFC"/>
    <w:rPr>
      <w:rFonts w:ascii="Calibri Light" w:eastAsia="Times New Roman" w:hAnsi="Calibri Light" w:cs="Times New Roman"/>
      <w:i/>
      <w:iCs/>
      <w:color w:val="2F5496"/>
      <w:kern w:val="0"/>
      <w14:ligatures w14:val="none"/>
    </w:rPr>
  </w:style>
  <w:style w:type="character" w:customStyle="1" w:styleId="Nagwek5Znak">
    <w:name w:val="Nagłówek 5 Znak"/>
    <w:basedOn w:val="Domylnaczcionkaakapitu"/>
    <w:link w:val="Nagwek5"/>
    <w:uiPriority w:val="9"/>
    <w:semiHidden/>
    <w:rsid w:val="00237CFC"/>
    <w:rPr>
      <w:rFonts w:ascii="Calibri Light" w:eastAsia="Times New Roman" w:hAnsi="Calibri Light" w:cs="Times New Roman"/>
      <w:color w:val="2F5496"/>
      <w:kern w:val="0"/>
      <w14:ligatures w14:val="none"/>
    </w:rPr>
  </w:style>
  <w:style w:type="character" w:customStyle="1" w:styleId="Nagwek6Znak">
    <w:name w:val="Nagłówek 6 Znak"/>
    <w:basedOn w:val="Domylnaczcionkaakapitu"/>
    <w:link w:val="Nagwek6"/>
    <w:uiPriority w:val="9"/>
    <w:semiHidden/>
    <w:rsid w:val="00237CFC"/>
    <w:rPr>
      <w:rFonts w:ascii="Calibri Light" w:eastAsia="Times New Roman" w:hAnsi="Calibri Light" w:cs="Times New Roman"/>
      <w:color w:val="1F3763"/>
      <w:kern w:val="0"/>
      <w14:ligatures w14:val="none"/>
    </w:rPr>
  </w:style>
  <w:style w:type="character" w:customStyle="1" w:styleId="Nagwek7Znak">
    <w:name w:val="Nagłówek 7 Znak"/>
    <w:basedOn w:val="Domylnaczcionkaakapitu"/>
    <w:link w:val="Nagwek7"/>
    <w:uiPriority w:val="9"/>
    <w:semiHidden/>
    <w:rsid w:val="00237CFC"/>
    <w:rPr>
      <w:rFonts w:ascii="Calibri Light" w:eastAsia="Times New Roman" w:hAnsi="Calibri Light" w:cs="Times New Roman"/>
      <w:i/>
      <w:iCs/>
      <w:color w:val="1F3763"/>
      <w:kern w:val="0"/>
      <w14:ligatures w14:val="none"/>
    </w:rPr>
  </w:style>
  <w:style w:type="character" w:customStyle="1" w:styleId="Nagwek8Znak">
    <w:name w:val="Nagłówek 8 Znak"/>
    <w:basedOn w:val="Domylnaczcionkaakapitu"/>
    <w:link w:val="Nagwek8"/>
    <w:uiPriority w:val="9"/>
    <w:semiHidden/>
    <w:rsid w:val="00237CFC"/>
    <w:rPr>
      <w:rFonts w:ascii="Calibri Light" w:eastAsia="Times New Roman" w:hAnsi="Calibri Light" w:cs="Times New Roman"/>
      <w:color w:val="272727"/>
      <w:kern w:val="0"/>
      <w:sz w:val="21"/>
      <w:szCs w:val="21"/>
      <w14:ligatures w14:val="none"/>
    </w:rPr>
  </w:style>
  <w:style w:type="character" w:customStyle="1" w:styleId="Nagwek9Znak">
    <w:name w:val="Nagłówek 9 Znak"/>
    <w:basedOn w:val="Domylnaczcionkaakapitu"/>
    <w:link w:val="Nagwek9"/>
    <w:uiPriority w:val="9"/>
    <w:semiHidden/>
    <w:rsid w:val="00237CFC"/>
    <w:rPr>
      <w:rFonts w:ascii="Calibri Light" w:eastAsia="Times New Roman" w:hAnsi="Calibri Light" w:cs="Times New Roman"/>
      <w:i/>
      <w:iCs/>
      <w:color w:val="272727"/>
      <w:kern w:val="0"/>
      <w:sz w:val="21"/>
      <w:szCs w:val="21"/>
      <w14:ligatures w14:val="none"/>
    </w:rPr>
  </w:style>
  <w:style w:type="character" w:customStyle="1" w:styleId="BezodstpwZnak">
    <w:name w:val="Bez odstępów Znak"/>
    <w:link w:val="Bezodstpw"/>
    <w:qFormat/>
    <w:locked/>
    <w:rsid w:val="00237CFC"/>
    <w:rPr>
      <w:rFonts w:ascii="Calibri" w:hAnsi="Calibri" w:cs="Calibri"/>
    </w:rPr>
  </w:style>
  <w:style w:type="paragraph" w:styleId="Bezodstpw">
    <w:name w:val="No Spacing"/>
    <w:basedOn w:val="Normalny"/>
    <w:link w:val="BezodstpwZnak"/>
    <w:qFormat/>
    <w:rsid w:val="00237CFC"/>
    <w:rPr>
      <w:rFonts w:eastAsiaTheme="minorHAnsi"/>
      <w:kern w:val="2"/>
      <w14:ligatures w14:val="standardContextual"/>
    </w:rPr>
  </w:style>
  <w:style w:type="character" w:customStyle="1" w:styleId="AkapitzlistZnak">
    <w:name w:val="Akapit z listą Znak"/>
    <w:aliases w:val="sw tekst Znak,L1 Znak,Numerowanie Znak,List Paragraph Znak,Akapit z listą BS Znak,Kolorowa lista — akcent 11 Znak,Akapit z listą5 Znak,T_SZ_List Paragraph Znak,Podsis rysunku Znak,List Paragraph2 Znak,Akapit z listą1 Znak,lp1 Znak"/>
    <w:link w:val="Akapitzlist"/>
    <w:uiPriority w:val="99"/>
    <w:qFormat/>
    <w:locked/>
    <w:rsid w:val="00237CFC"/>
    <w:rPr>
      <w:rFonts w:ascii="Calibri" w:hAnsi="Calibri" w:cs="Calibri"/>
    </w:rPr>
  </w:style>
  <w:style w:type="paragraph" w:styleId="Akapitzlist">
    <w:name w:val="List Paragraph"/>
    <w:aliases w:val="sw tekst,L1,Numerowanie,List Paragraph,Akapit z listą BS,Kolorowa lista — akcent 11,Akapit z listą5,T_SZ_List Paragraph,Podsis rysunku,List Paragraph2,Akapit z listą1,ISCG Numerowanie,lp1,Normal,Akapit z listą31,Wypunktowanie,Normal2,Dot"/>
    <w:basedOn w:val="Normalny"/>
    <w:link w:val="AkapitzlistZnak"/>
    <w:uiPriority w:val="99"/>
    <w:qFormat/>
    <w:rsid w:val="00237CFC"/>
    <w:pPr>
      <w:spacing w:after="200" w:line="276" w:lineRule="auto"/>
      <w:ind w:left="720"/>
      <w:contextualSpacing/>
    </w:pPr>
    <w:rPr>
      <w:rFonts w:eastAsiaTheme="minorHAnsi"/>
      <w:kern w:val="2"/>
      <w14:ligatures w14:val="standardContextual"/>
    </w:rPr>
  </w:style>
  <w:style w:type="paragraph" w:customStyle="1" w:styleId="Default">
    <w:name w:val="Default"/>
    <w:basedOn w:val="Normalny"/>
    <w:qFormat/>
    <w:rsid w:val="00237CFC"/>
    <w:pPr>
      <w:autoSpaceDE w:val="0"/>
      <w:autoSpaceDN w:val="0"/>
    </w:pPr>
    <w:rPr>
      <w:color w:val="000000"/>
      <w:sz w:val="24"/>
      <w:szCs w:val="24"/>
    </w:rPr>
  </w:style>
  <w:style w:type="table" w:styleId="Tabela-Siatka">
    <w:name w:val="Table Grid"/>
    <w:basedOn w:val="Standardowy"/>
    <w:uiPriority w:val="59"/>
    <w:rsid w:val="00237CFC"/>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237CFC"/>
  </w:style>
  <w:style w:type="character" w:customStyle="1" w:styleId="eop">
    <w:name w:val="eop"/>
    <w:basedOn w:val="Domylnaczcionkaakapitu"/>
    <w:rsid w:val="00237CFC"/>
  </w:style>
  <w:style w:type="paragraph" w:customStyle="1" w:styleId="paragraph">
    <w:name w:val="paragraph"/>
    <w:basedOn w:val="Normalny"/>
    <w:rsid w:val="00237CF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spellingerror">
    <w:name w:val="spellingerror"/>
    <w:rsid w:val="00237CFC"/>
  </w:style>
  <w:style w:type="character" w:customStyle="1" w:styleId="ListParagraphChar">
    <w:name w:val="List Paragraph Char"/>
    <w:uiPriority w:val="99"/>
    <w:rsid w:val="00237CFC"/>
    <w:rPr>
      <w:rFonts w:ascii="Calibri" w:eastAsia="Times New Roman" w:hAnsi="Calibri" w:cs="Times New Roman"/>
      <w:lang w:eastAsia="pl-PL"/>
    </w:rPr>
  </w:style>
  <w:style w:type="paragraph" w:customStyle="1" w:styleId="Akapitzlist3">
    <w:name w:val="Akapit z listą3"/>
    <w:basedOn w:val="Normalny"/>
    <w:rsid w:val="00237CFC"/>
    <w:pPr>
      <w:ind w:left="720"/>
      <w:contextualSpacing/>
    </w:pPr>
    <w:rPr>
      <w:rFonts w:ascii="Times New Roman" w:hAnsi="Times New Roman" w:cs="Times New Roman"/>
      <w:sz w:val="24"/>
      <w:szCs w:val="20"/>
      <w:lang w:eastAsia="pl-PL"/>
    </w:rPr>
  </w:style>
  <w:style w:type="paragraph" w:styleId="Legenda">
    <w:name w:val="caption"/>
    <w:aliases w:val="Podpis nad obiektem,DS Podpis pod obiektem,Podpis pod rysunkiem,Nagłówek Tabeli,Nag3ówek Tabeli,Tabela nr,Legenda Znak Znak Znak,Legenda Znak Znak,Legenda Znak Znak Znak Znak,Legenda Znak Znak Znak Znak Znak Znak"/>
    <w:basedOn w:val="Normalny"/>
    <w:next w:val="Normalny"/>
    <w:link w:val="LegendaZnak"/>
    <w:uiPriority w:val="35"/>
    <w:semiHidden/>
    <w:unhideWhenUsed/>
    <w:qFormat/>
    <w:rsid w:val="00237CFC"/>
    <w:pPr>
      <w:spacing w:after="200"/>
    </w:pPr>
    <w:rPr>
      <w:rFonts w:cs="Times New Roman"/>
      <w:i/>
      <w:iCs/>
      <w:color w:val="44546A"/>
      <w:sz w:val="18"/>
      <w:szCs w:val="18"/>
      <w:lang w:val="x-none" w:eastAsia="pl-PL"/>
    </w:rPr>
  </w:style>
  <w:style w:type="character" w:customStyle="1" w:styleId="LegendaZnak">
    <w:name w:val="Legenda Znak"/>
    <w:aliases w:val="Podpis nad obiektem Znak,DS Podpis pod obiektem Znak,Podpis pod rysunkiem Znak,Nagłówek Tabeli Znak,Nag3ówek Tabeli Znak,Tabela nr Znak,Legenda Znak Znak Znak Znak1,Legenda Znak Znak Znak1,Legenda Znak Znak Znak Znak Znak"/>
    <w:link w:val="Legenda"/>
    <w:uiPriority w:val="35"/>
    <w:semiHidden/>
    <w:rsid w:val="00237CFC"/>
    <w:rPr>
      <w:rFonts w:ascii="Calibri" w:eastAsia="Calibri" w:hAnsi="Calibri" w:cs="Times New Roman"/>
      <w:i/>
      <w:iCs/>
      <w:color w:val="44546A"/>
      <w:kern w:val="0"/>
      <w:sz w:val="18"/>
      <w:szCs w:val="18"/>
      <w:lang w:val="x-none" w:eastAsia="pl-PL"/>
      <w14:ligatures w14:val="none"/>
    </w:rPr>
  </w:style>
  <w:style w:type="paragraph" w:styleId="Nagwekspisutreci">
    <w:name w:val="TOC Heading"/>
    <w:basedOn w:val="Nagwek1"/>
    <w:next w:val="Normalny"/>
    <w:uiPriority w:val="39"/>
    <w:unhideWhenUsed/>
    <w:qFormat/>
    <w:rsid w:val="00237CFC"/>
    <w:pPr>
      <w:spacing w:line="259" w:lineRule="auto"/>
      <w:outlineLvl w:val="9"/>
    </w:pPr>
    <w:rPr>
      <w:lang w:eastAsia="pl-PL"/>
    </w:rPr>
  </w:style>
  <w:style w:type="paragraph" w:styleId="Spistreci2">
    <w:name w:val="toc 2"/>
    <w:basedOn w:val="Normalny"/>
    <w:next w:val="Normalny"/>
    <w:autoRedefine/>
    <w:uiPriority w:val="39"/>
    <w:unhideWhenUsed/>
    <w:rsid w:val="00237CFC"/>
    <w:pPr>
      <w:spacing w:after="100"/>
      <w:ind w:left="220"/>
    </w:pPr>
  </w:style>
  <w:style w:type="character" w:styleId="Hipercze">
    <w:name w:val="Hyperlink"/>
    <w:uiPriority w:val="99"/>
    <w:unhideWhenUsed/>
    <w:rsid w:val="00237CFC"/>
    <w:rPr>
      <w:color w:val="0563C1"/>
      <w:u w:val="single"/>
    </w:rPr>
  </w:style>
  <w:style w:type="character" w:customStyle="1" w:styleId="Nierozpoznanawzmianka1">
    <w:name w:val="Nierozpoznana wzmianka1"/>
    <w:uiPriority w:val="99"/>
    <w:semiHidden/>
    <w:unhideWhenUsed/>
    <w:rsid w:val="00237CFC"/>
    <w:rPr>
      <w:color w:val="605E5C"/>
      <w:shd w:val="clear" w:color="auto" w:fill="E1DFDD"/>
    </w:rPr>
  </w:style>
  <w:style w:type="character" w:styleId="Pogrubienie">
    <w:name w:val="Strong"/>
    <w:uiPriority w:val="22"/>
    <w:qFormat/>
    <w:rsid w:val="00237CFC"/>
    <w:rPr>
      <w:b/>
      <w:bCs/>
    </w:rPr>
  </w:style>
  <w:style w:type="paragraph" w:styleId="Spistreci1">
    <w:name w:val="toc 1"/>
    <w:basedOn w:val="Normalny"/>
    <w:next w:val="Normalny"/>
    <w:autoRedefine/>
    <w:uiPriority w:val="39"/>
    <w:unhideWhenUsed/>
    <w:rsid w:val="00237CFC"/>
    <w:pPr>
      <w:spacing w:after="100"/>
    </w:pPr>
  </w:style>
  <w:style w:type="numbering" w:customStyle="1" w:styleId="Styl2">
    <w:name w:val="Styl2"/>
    <w:uiPriority w:val="99"/>
    <w:rsid w:val="00237CFC"/>
    <w:pPr>
      <w:numPr>
        <w:numId w:val="3"/>
      </w:numPr>
    </w:pPr>
  </w:style>
  <w:style w:type="numbering" w:customStyle="1" w:styleId="Styl1">
    <w:name w:val="Styl1"/>
    <w:uiPriority w:val="99"/>
    <w:rsid w:val="00237CFC"/>
    <w:pPr>
      <w:numPr>
        <w:numId w:val="4"/>
      </w:numPr>
    </w:pPr>
  </w:style>
  <w:style w:type="paragraph" w:styleId="Nagwek">
    <w:name w:val="header"/>
    <w:basedOn w:val="Normalny"/>
    <w:link w:val="NagwekZnak"/>
    <w:uiPriority w:val="99"/>
    <w:unhideWhenUsed/>
    <w:rsid w:val="00237CFC"/>
    <w:pPr>
      <w:tabs>
        <w:tab w:val="center" w:pos="4536"/>
        <w:tab w:val="right" w:pos="9072"/>
      </w:tabs>
    </w:pPr>
  </w:style>
  <w:style w:type="character" w:customStyle="1" w:styleId="NagwekZnak">
    <w:name w:val="Nagłówek Znak"/>
    <w:basedOn w:val="Domylnaczcionkaakapitu"/>
    <w:link w:val="Nagwek"/>
    <w:uiPriority w:val="99"/>
    <w:rsid w:val="00237CFC"/>
    <w:rPr>
      <w:rFonts w:ascii="Calibri" w:eastAsia="Calibri" w:hAnsi="Calibri" w:cs="Calibri"/>
      <w:kern w:val="0"/>
      <w14:ligatures w14:val="none"/>
    </w:rPr>
  </w:style>
  <w:style w:type="paragraph" w:styleId="Stopka">
    <w:name w:val="footer"/>
    <w:basedOn w:val="Normalny"/>
    <w:link w:val="StopkaZnak"/>
    <w:uiPriority w:val="99"/>
    <w:unhideWhenUsed/>
    <w:rsid w:val="00237CFC"/>
    <w:pPr>
      <w:tabs>
        <w:tab w:val="center" w:pos="4536"/>
        <w:tab w:val="right" w:pos="9072"/>
      </w:tabs>
    </w:pPr>
  </w:style>
  <w:style w:type="character" w:customStyle="1" w:styleId="StopkaZnak">
    <w:name w:val="Stopka Znak"/>
    <w:basedOn w:val="Domylnaczcionkaakapitu"/>
    <w:link w:val="Stopka"/>
    <w:uiPriority w:val="99"/>
    <w:rsid w:val="00237CFC"/>
    <w:rPr>
      <w:rFonts w:ascii="Calibri" w:eastAsia="Calibri" w:hAnsi="Calibri" w:cs="Calibri"/>
      <w:kern w:val="0"/>
      <w14:ligatures w14:val="none"/>
    </w:rPr>
  </w:style>
  <w:style w:type="character" w:styleId="Odwoaniedokomentarza">
    <w:name w:val="annotation reference"/>
    <w:uiPriority w:val="99"/>
    <w:semiHidden/>
    <w:unhideWhenUsed/>
    <w:rsid w:val="00237CFC"/>
    <w:rPr>
      <w:sz w:val="16"/>
      <w:szCs w:val="16"/>
    </w:rPr>
  </w:style>
  <w:style w:type="paragraph" w:styleId="Tekstkomentarza">
    <w:name w:val="annotation text"/>
    <w:basedOn w:val="Normalny"/>
    <w:link w:val="TekstkomentarzaZnak"/>
    <w:uiPriority w:val="99"/>
    <w:unhideWhenUsed/>
    <w:rsid w:val="00237CFC"/>
    <w:rPr>
      <w:sz w:val="20"/>
      <w:szCs w:val="20"/>
    </w:rPr>
  </w:style>
  <w:style w:type="character" w:customStyle="1" w:styleId="TekstkomentarzaZnak">
    <w:name w:val="Tekst komentarza Znak"/>
    <w:basedOn w:val="Domylnaczcionkaakapitu"/>
    <w:link w:val="Tekstkomentarza"/>
    <w:uiPriority w:val="99"/>
    <w:rsid w:val="00237CFC"/>
    <w:rPr>
      <w:rFonts w:ascii="Calibri" w:eastAsia="Calibri" w:hAnsi="Calibri" w:cs="Calibri"/>
      <w:kern w:val="0"/>
      <w:sz w:val="20"/>
      <w:szCs w:val="20"/>
      <w14:ligatures w14:val="none"/>
    </w:rPr>
  </w:style>
  <w:style w:type="paragraph" w:styleId="Tekstdymka">
    <w:name w:val="Balloon Text"/>
    <w:basedOn w:val="Normalny"/>
    <w:link w:val="TekstdymkaZnak"/>
    <w:uiPriority w:val="99"/>
    <w:semiHidden/>
    <w:unhideWhenUsed/>
    <w:rsid w:val="00237CFC"/>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CFC"/>
    <w:rPr>
      <w:rFonts w:ascii="Segoe UI" w:eastAsia="Calibri" w:hAnsi="Segoe UI" w:cs="Segoe UI"/>
      <w:kern w:val="0"/>
      <w:sz w:val="18"/>
      <w:szCs w:val="18"/>
      <w14:ligatures w14:val="none"/>
    </w:rPr>
  </w:style>
  <w:style w:type="paragraph" w:styleId="Tekstprzypisudolnego">
    <w:name w:val="footnote text"/>
    <w:basedOn w:val="Normalny"/>
    <w:link w:val="TekstprzypisudolnegoZnak"/>
    <w:uiPriority w:val="99"/>
    <w:semiHidden/>
    <w:unhideWhenUsed/>
    <w:rsid w:val="00237CFC"/>
    <w:rPr>
      <w:sz w:val="20"/>
      <w:szCs w:val="20"/>
    </w:rPr>
  </w:style>
  <w:style w:type="character" w:customStyle="1" w:styleId="TekstprzypisudolnegoZnak">
    <w:name w:val="Tekst przypisu dolnego Znak"/>
    <w:basedOn w:val="Domylnaczcionkaakapitu"/>
    <w:link w:val="Tekstprzypisudolnego"/>
    <w:uiPriority w:val="99"/>
    <w:semiHidden/>
    <w:rsid w:val="00237CFC"/>
    <w:rPr>
      <w:rFonts w:ascii="Calibri" w:eastAsia="Calibri" w:hAnsi="Calibri" w:cs="Calibri"/>
      <w:kern w:val="0"/>
      <w:sz w:val="20"/>
      <w:szCs w:val="20"/>
      <w14:ligatures w14:val="none"/>
    </w:rPr>
  </w:style>
  <w:style w:type="character" w:styleId="Odwoanieprzypisudolnego">
    <w:name w:val="footnote reference"/>
    <w:uiPriority w:val="99"/>
    <w:semiHidden/>
    <w:unhideWhenUsed/>
    <w:rsid w:val="00237CFC"/>
    <w:rPr>
      <w:vertAlign w:val="superscript"/>
    </w:rPr>
  </w:style>
  <w:style w:type="character" w:customStyle="1" w:styleId="scxw186033902">
    <w:name w:val="scxw186033902"/>
    <w:basedOn w:val="Domylnaczcionkaakapitu"/>
    <w:rsid w:val="00237CFC"/>
  </w:style>
  <w:style w:type="character" w:customStyle="1" w:styleId="tabchar">
    <w:name w:val="tabchar"/>
    <w:basedOn w:val="Domylnaczcionkaakapitu"/>
    <w:rsid w:val="00237CFC"/>
  </w:style>
  <w:style w:type="paragraph" w:styleId="NormalnyWeb">
    <w:name w:val="Normal (Web)"/>
    <w:basedOn w:val="Normalny"/>
    <w:uiPriority w:val="99"/>
    <w:unhideWhenUsed/>
    <w:rsid w:val="00237CFC"/>
    <w:pPr>
      <w:spacing w:before="100" w:beforeAutospacing="1" w:after="100" w:afterAutospacing="1"/>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237CFC"/>
    <w:rPr>
      <w:b/>
      <w:bCs/>
    </w:rPr>
  </w:style>
  <w:style w:type="character" w:customStyle="1" w:styleId="TematkomentarzaZnak">
    <w:name w:val="Temat komentarza Znak"/>
    <w:basedOn w:val="TekstkomentarzaZnak"/>
    <w:link w:val="Tematkomentarza"/>
    <w:uiPriority w:val="99"/>
    <w:semiHidden/>
    <w:rsid w:val="00237CFC"/>
    <w:rPr>
      <w:rFonts w:ascii="Calibri" w:eastAsia="Calibri" w:hAnsi="Calibri" w:cs="Calibri"/>
      <w:b/>
      <w:bCs/>
      <w:kern w:val="0"/>
      <w:sz w:val="20"/>
      <w:szCs w:val="20"/>
      <w14:ligatures w14:val="none"/>
    </w:rPr>
  </w:style>
  <w:style w:type="character" w:customStyle="1" w:styleId="UnresolvedMention">
    <w:name w:val="Unresolved Mention"/>
    <w:uiPriority w:val="99"/>
    <w:semiHidden/>
    <w:unhideWhenUsed/>
    <w:rsid w:val="00237CFC"/>
    <w:rPr>
      <w:color w:val="605E5C"/>
      <w:shd w:val="clear" w:color="auto" w:fill="E1DFDD"/>
    </w:rPr>
  </w:style>
  <w:style w:type="numbering" w:customStyle="1" w:styleId="WWNum27">
    <w:name w:val="WWNum27"/>
    <w:basedOn w:val="Bezlisty"/>
    <w:rsid w:val="00237CFC"/>
    <w:pPr>
      <w:numPr>
        <w:numId w:val="46"/>
      </w:numPr>
    </w:pPr>
  </w:style>
  <w:style w:type="character" w:styleId="UyteHipercze">
    <w:name w:val="FollowedHyperlink"/>
    <w:basedOn w:val="Domylnaczcionkaakapitu"/>
    <w:uiPriority w:val="99"/>
    <w:semiHidden/>
    <w:unhideWhenUsed/>
    <w:rsid w:val="002A26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OMENA/HOME/NazwaUzytkownika" TargetMode="External"/><Relationship Id="rId3" Type="http://schemas.openxmlformats.org/officeDocument/2006/relationships/settings" Target="settings.xml"/><Relationship Id="rId7" Type="http://schemas.openxmlformats.org/officeDocument/2006/relationships/hyperlink" Target="file://DOMENA/Public/Share2/Nazwa_Jednostki_Organizacyjne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OMENA/Public/SHARE1/Nazwa_Jednostki_Organizacyjnej" TargetMode="External"/><Relationship Id="rId5" Type="http://schemas.openxmlformats.org/officeDocument/2006/relationships/hyperlink" Target="https://www.spec.org/cpu2017/results/rfp2017.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31</Pages>
  <Words>11909</Words>
  <Characters>71456</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Dubaj</dc:creator>
  <cp:keywords/>
  <dc:description/>
  <cp:lastModifiedBy>Anna Rusinek</cp:lastModifiedBy>
  <cp:revision>13</cp:revision>
  <cp:lastPrinted>2023-05-24T08:42:00Z</cp:lastPrinted>
  <dcterms:created xsi:type="dcterms:W3CDTF">2023-05-09T10:23:00Z</dcterms:created>
  <dcterms:modified xsi:type="dcterms:W3CDTF">2023-05-24T08:43:00Z</dcterms:modified>
</cp:coreProperties>
</file>