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C0F8" w14:textId="7254A6F3" w:rsidR="00AD7717" w:rsidRDefault="00AD7717">
      <w:pPr>
        <w:pStyle w:val="Tekstpodstawowy"/>
        <w:ind w:left="7215"/>
        <w:rPr>
          <w:rFonts w:ascii="Times New Roman"/>
          <w:sz w:val="20"/>
        </w:rPr>
      </w:pPr>
    </w:p>
    <w:p w14:paraId="3BD2C0F9" w14:textId="77777777" w:rsidR="00AD7717" w:rsidRDefault="00AD7717">
      <w:pPr>
        <w:pStyle w:val="Tekstpodstawowy"/>
        <w:spacing w:before="1"/>
        <w:rPr>
          <w:rFonts w:ascii="Times New Roman"/>
          <w:sz w:val="22"/>
        </w:rPr>
      </w:pPr>
    </w:p>
    <w:p w14:paraId="3BD2C0FA" w14:textId="742A7951" w:rsidR="00AD7717" w:rsidRDefault="005B24BA">
      <w:pPr>
        <w:tabs>
          <w:tab w:val="left" w:pos="6485"/>
        </w:tabs>
        <w:spacing w:before="61"/>
        <w:ind w:left="120"/>
        <w:jc w:val="both"/>
        <w:rPr>
          <w:b/>
          <w:sz w:val="20"/>
        </w:rPr>
      </w:pPr>
      <w:r>
        <w:rPr>
          <w:b/>
          <w:spacing w:val="-2"/>
          <w:sz w:val="20"/>
        </w:rPr>
        <w:t>1</w:t>
      </w:r>
      <w:r w:rsidR="00E75B57">
        <w:rPr>
          <w:b/>
          <w:spacing w:val="-2"/>
          <w:sz w:val="20"/>
        </w:rPr>
        <w:t>7</w:t>
      </w:r>
      <w:r w:rsidR="00990A50">
        <w:rPr>
          <w:b/>
          <w:spacing w:val="-2"/>
          <w:sz w:val="20"/>
        </w:rPr>
        <w:t>/ZP/</w:t>
      </w:r>
      <w:r w:rsidR="006A72F1">
        <w:rPr>
          <w:b/>
          <w:spacing w:val="-2"/>
          <w:sz w:val="20"/>
        </w:rPr>
        <w:t>MED</w:t>
      </w:r>
      <w:r w:rsidR="00AB5C6E">
        <w:rPr>
          <w:b/>
          <w:spacing w:val="-2"/>
          <w:sz w:val="20"/>
        </w:rPr>
        <w:t>/20</w:t>
      </w:r>
      <w:r w:rsidR="00990A50">
        <w:rPr>
          <w:b/>
          <w:spacing w:val="-4"/>
          <w:sz w:val="20"/>
        </w:rPr>
        <w:t>2</w:t>
      </w:r>
      <w:r w:rsidR="001A20D8">
        <w:rPr>
          <w:b/>
          <w:spacing w:val="-4"/>
          <w:sz w:val="20"/>
        </w:rPr>
        <w:t>3</w:t>
      </w:r>
      <w:r w:rsidR="00990A50">
        <w:rPr>
          <w:b/>
          <w:sz w:val="20"/>
        </w:rPr>
        <w:tab/>
        <w:t>Załącznik</w:t>
      </w:r>
      <w:r w:rsidR="00990A50">
        <w:rPr>
          <w:b/>
          <w:spacing w:val="-6"/>
          <w:sz w:val="20"/>
        </w:rPr>
        <w:t xml:space="preserve"> </w:t>
      </w:r>
      <w:r w:rsidR="00990A50">
        <w:rPr>
          <w:b/>
          <w:sz w:val="20"/>
        </w:rPr>
        <w:t>nr</w:t>
      </w:r>
      <w:r w:rsidR="00990A50">
        <w:rPr>
          <w:b/>
          <w:spacing w:val="2"/>
          <w:sz w:val="20"/>
        </w:rPr>
        <w:t xml:space="preserve"> </w:t>
      </w:r>
      <w:r w:rsidR="00DD557D">
        <w:rPr>
          <w:b/>
          <w:sz w:val="20"/>
        </w:rPr>
        <w:t>6</w:t>
      </w:r>
      <w:r w:rsidR="00990A50">
        <w:rPr>
          <w:b/>
          <w:spacing w:val="-10"/>
          <w:sz w:val="20"/>
        </w:rPr>
        <w:t xml:space="preserve"> </w:t>
      </w:r>
      <w:r w:rsidR="00990A50">
        <w:rPr>
          <w:b/>
          <w:sz w:val="20"/>
        </w:rPr>
        <w:t xml:space="preserve">do </w:t>
      </w:r>
      <w:r w:rsidR="00990A50">
        <w:rPr>
          <w:b/>
          <w:spacing w:val="-2"/>
          <w:sz w:val="20"/>
        </w:rPr>
        <w:t>Specyfikacji</w:t>
      </w:r>
    </w:p>
    <w:p w14:paraId="3BD2C0FB" w14:textId="77777777" w:rsidR="00AD7717" w:rsidRDefault="00AD7717">
      <w:pPr>
        <w:pStyle w:val="Tekstpodstawowy"/>
        <w:spacing w:before="1"/>
        <w:rPr>
          <w:b/>
          <w:sz w:val="20"/>
        </w:rPr>
      </w:pPr>
    </w:p>
    <w:p w14:paraId="3BD2C0FC" w14:textId="280F7D8A" w:rsidR="00AD7717" w:rsidRDefault="00DD557D">
      <w:pPr>
        <w:spacing w:line="360" w:lineRule="auto"/>
        <w:ind w:left="115" w:right="114"/>
        <w:jc w:val="both"/>
        <w:rPr>
          <w:i/>
          <w:sz w:val="24"/>
        </w:rPr>
      </w:pPr>
      <w:r>
        <w:rPr>
          <w:sz w:val="24"/>
        </w:rPr>
        <w:t xml:space="preserve">Dotyczy: Postępowania o udzielenie zamówienia publicznego prowadzonego w trybie przetargu nieograniczonego pn. </w:t>
      </w:r>
      <w:r w:rsidR="006A72F1" w:rsidRPr="006A72F1">
        <w:rPr>
          <w:i/>
          <w:iCs/>
          <w:sz w:val="24"/>
        </w:rPr>
        <w:t xml:space="preserve">„Świadczenie usług zabezpieczenia medycznego podczas III Igrzysk Europejskich 2023 </w:t>
      </w:r>
      <w:r w:rsidR="005B24BA">
        <w:rPr>
          <w:i/>
          <w:iCs/>
          <w:sz w:val="24"/>
        </w:rPr>
        <w:t>–</w:t>
      </w:r>
      <w:r w:rsidR="006A72F1" w:rsidRPr="006A72F1">
        <w:rPr>
          <w:i/>
          <w:iCs/>
          <w:sz w:val="24"/>
        </w:rPr>
        <w:t xml:space="preserve"> </w:t>
      </w:r>
      <w:r w:rsidR="005B24BA">
        <w:rPr>
          <w:i/>
          <w:iCs/>
          <w:sz w:val="24"/>
        </w:rPr>
        <w:t xml:space="preserve">Miasta </w:t>
      </w:r>
      <w:r w:rsidR="00E75B57">
        <w:rPr>
          <w:i/>
          <w:iCs/>
          <w:sz w:val="24"/>
        </w:rPr>
        <w:t>Zakopane i Nowy Targ</w:t>
      </w:r>
      <w:r w:rsidR="006A72F1" w:rsidRPr="006A72F1">
        <w:rPr>
          <w:b/>
          <w:i/>
          <w:sz w:val="24"/>
        </w:rPr>
        <w:t>”</w:t>
      </w:r>
    </w:p>
    <w:p w14:paraId="3BD2C0FD" w14:textId="77777777" w:rsidR="00AD7717" w:rsidRDefault="00AD7717">
      <w:pPr>
        <w:pStyle w:val="Tekstpodstawowy"/>
        <w:rPr>
          <w:i/>
        </w:rPr>
      </w:pPr>
    </w:p>
    <w:p w14:paraId="3BD2C0FE" w14:textId="77777777" w:rsidR="00AD7717" w:rsidRDefault="00DD557D">
      <w:pPr>
        <w:pStyle w:val="Tytu"/>
      </w:pPr>
      <w:r>
        <w:rPr>
          <w:color w:val="222222"/>
        </w:rPr>
        <w:t>OŚWIADCZENIE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DOTYCZĄCE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GRUPY</w:t>
      </w:r>
      <w:r>
        <w:rPr>
          <w:color w:val="222222"/>
          <w:spacing w:val="-1"/>
        </w:rPr>
        <w:t xml:space="preserve"> </w:t>
      </w:r>
      <w:r>
        <w:rPr>
          <w:color w:val="222222"/>
          <w:spacing w:val="-2"/>
        </w:rPr>
        <w:t>KAPITAŁOWEJ</w:t>
      </w:r>
    </w:p>
    <w:p w14:paraId="3BD2C100" w14:textId="2D3B0B5E" w:rsidR="00AD7717" w:rsidRDefault="00DD557D" w:rsidP="0064422F">
      <w:pPr>
        <w:pStyle w:val="Tekstpodstawowy"/>
        <w:ind w:right="-46"/>
        <w:jc w:val="both"/>
      </w:pPr>
      <w:r>
        <w:rPr>
          <w:color w:val="222222"/>
        </w:rPr>
        <w:t>składane na potwierdzenie niepodlegania wykluczeniu z postępowania, na podstawie art. 108 ust. 1 pkt 5 ustawy z 11 września 2019 r. Prawo zamówień publicznych (tj. Dz. U. z 202</w:t>
      </w:r>
      <w:r w:rsidR="0064422F">
        <w:rPr>
          <w:color w:val="222222"/>
        </w:rPr>
        <w:t>2</w:t>
      </w:r>
      <w:r w:rsidR="0064422F">
        <w:t xml:space="preserve"> </w:t>
      </w:r>
      <w:r>
        <w:rPr>
          <w:color w:val="222222"/>
        </w:rPr>
        <w:t>poz.</w:t>
      </w:r>
      <w:r>
        <w:rPr>
          <w:color w:val="222222"/>
          <w:spacing w:val="-5"/>
        </w:rPr>
        <w:t xml:space="preserve"> </w:t>
      </w:r>
      <w:r>
        <w:rPr>
          <w:color w:val="222222"/>
          <w:spacing w:val="-2"/>
        </w:rPr>
        <w:t>1</w:t>
      </w:r>
      <w:r w:rsidR="0064422F">
        <w:rPr>
          <w:color w:val="222222"/>
          <w:spacing w:val="-2"/>
        </w:rPr>
        <w:t>710 ze zm.</w:t>
      </w:r>
      <w:r>
        <w:rPr>
          <w:color w:val="222222"/>
          <w:spacing w:val="-2"/>
        </w:rPr>
        <w:t>)</w:t>
      </w:r>
    </w:p>
    <w:p w14:paraId="3BD2C101" w14:textId="77777777" w:rsidR="00AD7717" w:rsidRDefault="00AD7717">
      <w:pPr>
        <w:pStyle w:val="Tekstpodstawowy"/>
        <w:spacing w:before="11"/>
        <w:rPr>
          <w:sz w:val="23"/>
        </w:rPr>
      </w:pPr>
    </w:p>
    <w:p w14:paraId="3BD2C102" w14:textId="030913DB" w:rsidR="00AD7717" w:rsidRDefault="00DD557D">
      <w:pPr>
        <w:tabs>
          <w:tab w:val="left" w:leader="dot" w:pos="8885"/>
        </w:tabs>
        <w:spacing w:before="1"/>
        <w:ind w:left="116" w:right="111"/>
        <w:jc w:val="both"/>
        <w:rPr>
          <w:sz w:val="24"/>
        </w:rPr>
      </w:pPr>
      <w:r>
        <w:rPr>
          <w:color w:val="222222"/>
          <w:sz w:val="24"/>
        </w:rPr>
        <w:t xml:space="preserve">W związku ze złożeniem oferty w postępowaniu o udzielenie zamówienia publicznego na realizację zadania pn. </w:t>
      </w:r>
      <w:r w:rsidR="006A72F1" w:rsidRPr="006A72F1">
        <w:rPr>
          <w:rFonts w:eastAsia="Times New Roman"/>
          <w:i/>
          <w:iCs/>
          <w:sz w:val="24"/>
          <w:szCs w:val="24"/>
          <w:lang w:eastAsia="pl-PL"/>
        </w:rPr>
        <w:t xml:space="preserve">„Świadczenie usług zabezpieczenia medycznego podczas III Igrzysk Europejskich 2023 </w:t>
      </w:r>
      <w:r w:rsidR="00727D76">
        <w:rPr>
          <w:rFonts w:eastAsia="Times New Roman"/>
          <w:i/>
          <w:iCs/>
          <w:sz w:val="24"/>
          <w:szCs w:val="24"/>
          <w:lang w:eastAsia="pl-PL"/>
        </w:rPr>
        <w:t>–</w:t>
      </w:r>
      <w:r w:rsidR="006A72F1" w:rsidRPr="006A72F1">
        <w:rPr>
          <w:rFonts w:eastAsia="Times New Roman"/>
          <w:i/>
          <w:iCs/>
          <w:sz w:val="24"/>
          <w:szCs w:val="24"/>
          <w:lang w:eastAsia="pl-PL"/>
        </w:rPr>
        <w:t xml:space="preserve"> </w:t>
      </w:r>
      <w:r w:rsidR="00727D76">
        <w:rPr>
          <w:rFonts w:eastAsia="Times New Roman"/>
          <w:i/>
          <w:iCs/>
          <w:sz w:val="24"/>
          <w:szCs w:val="24"/>
          <w:lang w:eastAsia="pl-PL"/>
        </w:rPr>
        <w:t xml:space="preserve">Miasta </w:t>
      </w:r>
      <w:r w:rsidR="00E75B57">
        <w:rPr>
          <w:rFonts w:eastAsia="Times New Roman"/>
          <w:i/>
          <w:iCs/>
          <w:sz w:val="24"/>
          <w:szCs w:val="24"/>
          <w:lang w:eastAsia="pl-PL"/>
        </w:rPr>
        <w:t>Zakopane i Nowy Targ</w:t>
      </w:r>
      <w:r w:rsidR="006A72F1" w:rsidRPr="006A72F1">
        <w:rPr>
          <w:rFonts w:eastAsia="Times New Roman"/>
          <w:b/>
          <w:i/>
          <w:iCs/>
          <w:sz w:val="24"/>
          <w:szCs w:val="24"/>
          <w:lang w:eastAsia="pl-PL"/>
        </w:rPr>
        <w:t>”</w:t>
      </w:r>
      <w:r w:rsidR="0064422F">
        <w:rPr>
          <w:rFonts w:eastAsia="Times New Roman"/>
          <w:i/>
          <w:iCs/>
          <w:sz w:val="24"/>
          <w:szCs w:val="24"/>
          <w:lang w:eastAsia="pl-PL"/>
        </w:rPr>
        <w:t xml:space="preserve"> </w:t>
      </w:r>
      <w:r>
        <w:rPr>
          <w:color w:val="222222"/>
          <w:sz w:val="24"/>
        </w:rPr>
        <w:t>oświadczam, że Wykonawca, którego</w:t>
      </w:r>
      <w:r>
        <w:rPr>
          <w:color w:val="222222"/>
          <w:spacing w:val="80"/>
          <w:sz w:val="24"/>
        </w:rPr>
        <w:t xml:space="preserve"> </w:t>
      </w:r>
      <w:r>
        <w:rPr>
          <w:color w:val="222222"/>
          <w:sz w:val="24"/>
        </w:rPr>
        <w:t>reprezentuję,</w:t>
      </w:r>
      <w:r>
        <w:rPr>
          <w:color w:val="222222"/>
          <w:spacing w:val="44"/>
          <w:sz w:val="24"/>
        </w:rPr>
        <w:t xml:space="preserve">  </w:t>
      </w:r>
      <w:r>
        <w:rPr>
          <w:color w:val="222222"/>
          <w:spacing w:val="-5"/>
          <w:sz w:val="24"/>
        </w:rPr>
        <w:t>tj.</w:t>
      </w:r>
      <w:r>
        <w:rPr>
          <w:rFonts w:ascii="Times New Roman" w:hAnsi="Times New Roman"/>
          <w:color w:val="222222"/>
          <w:sz w:val="24"/>
        </w:rPr>
        <w:tab/>
      </w:r>
      <w:r>
        <w:rPr>
          <w:color w:val="222222"/>
          <w:spacing w:val="-5"/>
          <w:sz w:val="24"/>
        </w:rPr>
        <w:t>nie</w:t>
      </w:r>
    </w:p>
    <w:p w14:paraId="3BD2C103" w14:textId="77777777" w:rsidR="00AD7717" w:rsidRDefault="00DD557D">
      <w:pPr>
        <w:pStyle w:val="Tekstpodstawowy"/>
        <w:spacing w:line="292" w:lineRule="exact"/>
        <w:ind w:left="116"/>
        <w:jc w:val="both"/>
      </w:pPr>
      <w:r>
        <w:rPr>
          <w:color w:val="222222"/>
        </w:rPr>
        <w:t>podlega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wykluczeniu,</w:t>
      </w:r>
      <w:r>
        <w:rPr>
          <w:color w:val="222222"/>
          <w:spacing w:val="-2"/>
        </w:rPr>
        <w:t xml:space="preserve"> </w:t>
      </w:r>
      <w:r>
        <w:rPr>
          <w:color w:val="222222"/>
          <w:spacing w:val="-4"/>
        </w:rPr>
        <w:t>tj.:</w:t>
      </w:r>
    </w:p>
    <w:p w14:paraId="3BD2C104" w14:textId="77777777" w:rsidR="00AD7717" w:rsidRDefault="00AD7717">
      <w:pPr>
        <w:pStyle w:val="Tekstpodstawowy"/>
        <w:spacing w:before="11"/>
        <w:rPr>
          <w:sz w:val="23"/>
        </w:rPr>
      </w:pPr>
    </w:p>
    <w:p w14:paraId="3BD2C105" w14:textId="77777777" w:rsidR="00AD7717" w:rsidRDefault="00DD557D">
      <w:pPr>
        <w:pStyle w:val="Akapitzlist"/>
        <w:numPr>
          <w:ilvl w:val="0"/>
          <w:numId w:val="2"/>
        </w:numPr>
        <w:tabs>
          <w:tab w:val="left" w:pos="251"/>
        </w:tabs>
        <w:spacing w:before="1"/>
        <w:ind w:left="250"/>
        <w:rPr>
          <w:sz w:val="24"/>
        </w:rPr>
      </w:pPr>
      <w:r>
        <w:rPr>
          <w:color w:val="222222"/>
          <w:sz w:val="24"/>
        </w:rPr>
        <w:t>nie</w:t>
      </w:r>
      <w:r>
        <w:rPr>
          <w:color w:val="222222"/>
          <w:spacing w:val="6"/>
          <w:sz w:val="24"/>
        </w:rPr>
        <w:t xml:space="preserve"> </w:t>
      </w:r>
      <w:r>
        <w:rPr>
          <w:color w:val="222222"/>
          <w:sz w:val="24"/>
        </w:rPr>
        <w:t>przynależy</w:t>
      </w:r>
      <w:r>
        <w:rPr>
          <w:color w:val="222222"/>
          <w:spacing w:val="4"/>
          <w:sz w:val="24"/>
        </w:rPr>
        <w:t xml:space="preserve"> </w:t>
      </w:r>
      <w:r>
        <w:rPr>
          <w:color w:val="222222"/>
          <w:sz w:val="24"/>
        </w:rPr>
        <w:t>do</w:t>
      </w:r>
      <w:r>
        <w:rPr>
          <w:color w:val="222222"/>
          <w:spacing w:val="4"/>
          <w:sz w:val="24"/>
        </w:rPr>
        <w:t xml:space="preserve"> </w:t>
      </w:r>
      <w:r>
        <w:rPr>
          <w:color w:val="222222"/>
          <w:sz w:val="24"/>
        </w:rPr>
        <w:t>tej</w:t>
      </w:r>
      <w:r>
        <w:rPr>
          <w:color w:val="222222"/>
          <w:spacing w:val="7"/>
          <w:sz w:val="24"/>
        </w:rPr>
        <w:t xml:space="preserve"> </w:t>
      </w:r>
      <w:r>
        <w:rPr>
          <w:color w:val="222222"/>
          <w:sz w:val="24"/>
        </w:rPr>
        <w:t>samej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grupy</w:t>
      </w:r>
      <w:r>
        <w:rPr>
          <w:color w:val="222222"/>
          <w:spacing w:val="8"/>
          <w:sz w:val="24"/>
        </w:rPr>
        <w:t xml:space="preserve"> </w:t>
      </w:r>
      <w:r>
        <w:rPr>
          <w:color w:val="222222"/>
          <w:sz w:val="24"/>
        </w:rPr>
        <w:t>kapitałowej*</w:t>
      </w:r>
      <w:r>
        <w:rPr>
          <w:color w:val="222222"/>
          <w:spacing w:val="2"/>
          <w:sz w:val="24"/>
        </w:rPr>
        <w:t xml:space="preserve"> </w:t>
      </w:r>
      <w:r>
        <w:rPr>
          <w:color w:val="222222"/>
          <w:sz w:val="24"/>
        </w:rPr>
        <w:t>w</w:t>
      </w:r>
      <w:r>
        <w:rPr>
          <w:color w:val="222222"/>
          <w:spacing w:val="7"/>
          <w:sz w:val="24"/>
        </w:rPr>
        <w:t xml:space="preserve"> </w:t>
      </w:r>
      <w:r>
        <w:rPr>
          <w:color w:val="222222"/>
          <w:sz w:val="24"/>
        </w:rPr>
        <w:t>rozumieniu</w:t>
      </w:r>
      <w:r>
        <w:rPr>
          <w:color w:val="222222"/>
          <w:spacing w:val="5"/>
          <w:sz w:val="24"/>
        </w:rPr>
        <w:t xml:space="preserve"> </w:t>
      </w:r>
      <w:r>
        <w:rPr>
          <w:color w:val="222222"/>
          <w:sz w:val="24"/>
        </w:rPr>
        <w:t>ustawy</w:t>
      </w:r>
      <w:r>
        <w:rPr>
          <w:color w:val="222222"/>
          <w:spacing w:val="7"/>
          <w:sz w:val="24"/>
        </w:rPr>
        <w:t xml:space="preserve"> </w:t>
      </w:r>
      <w:r>
        <w:rPr>
          <w:color w:val="222222"/>
          <w:sz w:val="24"/>
        </w:rPr>
        <w:t>z</w:t>
      </w:r>
      <w:r>
        <w:rPr>
          <w:color w:val="222222"/>
          <w:spacing w:val="8"/>
          <w:sz w:val="24"/>
        </w:rPr>
        <w:t xml:space="preserve"> </w:t>
      </w:r>
      <w:r>
        <w:rPr>
          <w:color w:val="222222"/>
          <w:sz w:val="24"/>
        </w:rPr>
        <w:t>dnia</w:t>
      </w:r>
      <w:r>
        <w:rPr>
          <w:color w:val="222222"/>
          <w:spacing w:val="6"/>
          <w:sz w:val="24"/>
        </w:rPr>
        <w:t xml:space="preserve"> </w:t>
      </w:r>
      <w:r>
        <w:rPr>
          <w:color w:val="222222"/>
          <w:sz w:val="24"/>
        </w:rPr>
        <w:t>16</w:t>
      </w:r>
      <w:r>
        <w:rPr>
          <w:color w:val="222222"/>
          <w:spacing w:val="5"/>
          <w:sz w:val="24"/>
        </w:rPr>
        <w:t xml:space="preserve"> </w:t>
      </w:r>
      <w:r>
        <w:rPr>
          <w:color w:val="222222"/>
          <w:sz w:val="24"/>
        </w:rPr>
        <w:t>lutego</w:t>
      </w:r>
      <w:r>
        <w:rPr>
          <w:color w:val="222222"/>
          <w:spacing w:val="5"/>
          <w:sz w:val="24"/>
        </w:rPr>
        <w:t xml:space="preserve"> </w:t>
      </w:r>
      <w:r>
        <w:rPr>
          <w:color w:val="222222"/>
          <w:spacing w:val="-4"/>
          <w:sz w:val="24"/>
        </w:rPr>
        <w:t>2007</w:t>
      </w:r>
    </w:p>
    <w:p w14:paraId="3BD2C106" w14:textId="77777777" w:rsidR="00AD7717" w:rsidRDefault="00DD557D">
      <w:pPr>
        <w:pStyle w:val="Tekstpodstawowy"/>
        <w:ind w:left="116" w:right="116"/>
        <w:jc w:val="both"/>
      </w:pPr>
      <w:r>
        <w:rPr>
          <w:color w:val="222222"/>
        </w:rPr>
        <w:t>r. o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ochronie konkurencji i konsumentów (</w:t>
      </w:r>
      <w:proofErr w:type="spellStart"/>
      <w:r>
        <w:rPr>
          <w:color w:val="222222"/>
        </w:rPr>
        <w:t>t.j</w:t>
      </w:r>
      <w:proofErr w:type="spellEnd"/>
      <w:r>
        <w:rPr>
          <w:color w:val="222222"/>
        </w:rPr>
        <w:t>. Dz.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U. z 2021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r. poz. 275), z innym Wykonawcą, który złożył odrębną ofertę w przedmiotowym postępowaniu;</w:t>
      </w:r>
    </w:p>
    <w:p w14:paraId="3BD2C107" w14:textId="77777777" w:rsidR="00AD7717" w:rsidRDefault="00DD557D">
      <w:pPr>
        <w:pStyle w:val="Akapitzlist"/>
        <w:numPr>
          <w:ilvl w:val="0"/>
          <w:numId w:val="2"/>
        </w:numPr>
        <w:tabs>
          <w:tab w:val="left" w:pos="299"/>
        </w:tabs>
        <w:spacing w:before="0"/>
        <w:ind w:right="113" w:firstLine="52"/>
        <w:rPr>
          <w:sz w:val="24"/>
        </w:rPr>
      </w:pPr>
      <w:r>
        <w:rPr>
          <w:color w:val="222222"/>
          <w:sz w:val="24"/>
        </w:rPr>
        <w:t>przynależy do</w:t>
      </w:r>
      <w:r>
        <w:rPr>
          <w:color w:val="222222"/>
          <w:spacing w:val="-4"/>
          <w:sz w:val="24"/>
        </w:rPr>
        <w:t xml:space="preserve"> </w:t>
      </w:r>
      <w:r>
        <w:rPr>
          <w:color w:val="222222"/>
          <w:sz w:val="24"/>
        </w:rPr>
        <w:t>tej samej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grupy kapitałowej*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w rozumieniu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ustawy z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dnia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16 lutego 2007 r. o ochronie konkurencji i konsumentów (</w:t>
      </w:r>
      <w:proofErr w:type="spellStart"/>
      <w:r>
        <w:rPr>
          <w:color w:val="222222"/>
          <w:sz w:val="24"/>
        </w:rPr>
        <w:t>t.j</w:t>
      </w:r>
      <w:proofErr w:type="spellEnd"/>
      <w:r>
        <w:rPr>
          <w:color w:val="222222"/>
          <w:sz w:val="24"/>
        </w:rPr>
        <w:t>. Dz. U. z 2021 r. poz. 275) z innym Wykonawcą, który złożył odrębną ofertę w przedmiotowym postępowaniu, wobec czego przedkładam dokumenty i informacje potwierdzające przygotowanie oferty, niezależnie od innego Wykonawcy należącego do tej samej grupy kapitałowej.</w:t>
      </w:r>
    </w:p>
    <w:p w14:paraId="3BD2C108" w14:textId="77777777" w:rsidR="00AD7717" w:rsidRDefault="00AD7717">
      <w:pPr>
        <w:pStyle w:val="Tekstpodstawowy"/>
        <w:spacing w:before="5"/>
        <w:rPr>
          <w:sz w:val="25"/>
        </w:rPr>
      </w:pPr>
    </w:p>
    <w:p w14:paraId="3BD2C109" w14:textId="77777777" w:rsidR="00AD7717" w:rsidRDefault="00DD557D">
      <w:pPr>
        <w:ind w:left="115"/>
      </w:pPr>
      <w:r>
        <w:rPr>
          <w:spacing w:val="-2"/>
        </w:rPr>
        <w:t>Załączniki:</w:t>
      </w:r>
    </w:p>
    <w:p w14:paraId="3BD2C10A" w14:textId="77777777" w:rsidR="00AD7717" w:rsidRDefault="00DD557D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134"/>
        <w:jc w:val="both"/>
      </w:pPr>
      <w:r>
        <w:rPr>
          <w:spacing w:val="-2"/>
        </w:rPr>
        <w:t>………………………………………</w:t>
      </w:r>
    </w:p>
    <w:p w14:paraId="3BD2C10B" w14:textId="77777777" w:rsidR="00AD7717" w:rsidRDefault="00DD557D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ind w:left="822" w:hanging="707"/>
        <w:jc w:val="both"/>
      </w:pPr>
      <w:r>
        <w:rPr>
          <w:spacing w:val="-2"/>
        </w:rPr>
        <w:t>………………………………………</w:t>
      </w:r>
    </w:p>
    <w:p w14:paraId="3BD2C10C" w14:textId="77777777" w:rsidR="00AD7717" w:rsidRDefault="00DD557D">
      <w:pPr>
        <w:pStyle w:val="Akapitzlist"/>
        <w:numPr>
          <w:ilvl w:val="0"/>
          <w:numId w:val="1"/>
        </w:numPr>
        <w:tabs>
          <w:tab w:val="left" w:pos="823"/>
          <w:tab w:val="left" w:pos="824"/>
        </w:tabs>
        <w:ind w:left="823" w:hanging="707"/>
        <w:jc w:val="both"/>
      </w:pPr>
      <w:r>
        <w:rPr>
          <w:spacing w:val="-2"/>
        </w:rPr>
        <w:t>………………………………………</w:t>
      </w:r>
    </w:p>
    <w:p w14:paraId="3BD2C10D" w14:textId="77777777" w:rsidR="00AD7717" w:rsidRDefault="00DD557D">
      <w:pPr>
        <w:spacing w:before="134"/>
        <w:ind w:left="115"/>
        <w:rPr>
          <w:sz w:val="20"/>
        </w:rPr>
      </w:pPr>
      <w:r>
        <w:rPr>
          <w:color w:val="393939"/>
          <w:spacing w:val="-2"/>
          <w:sz w:val="20"/>
        </w:rPr>
        <w:t>*</w:t>
      </w:r>
      <w:r>
        <w:rPr>
          <w:color w:val="222222"/>
          <w:spacing w:val="-2"/>
          <w:sz w:val="20"/>
        </w:rPr>
        <w:t>niewłaściwe</w:t>
      </w:r>
      <w:r>
        <w:rPr>
          <w:color w:val="222222"/>
          <w:spacing w:val="11"/>
          <w:sz w:val="20"/>
        </w:rPr>
        <w:t xml:space="preserve"> </w:t>
      </w:r>
      <w:r>
        <w:rPr>
          <w:color w:val="222222"/>
          <w:spacing w:val="-2"/>
          <w:sz w:val="20"/>
        </w:rPr>
        <w:t>skreślić</w:t>
      </w:r>
    </w:p>
    <w:p w14:paraId="3BD2C10E" w14:textId="77777777" w:rsidR="00AD7717" w:rsidRDefault="00AD7717">
      <w:pPr>
        <w:pStyle w:val="Tekstpodstawowy"/>
        <w:rPr>
          <w:sz w:val="20"/>
        </w:rPr>
      </w:pPr>
    </w:p>
    <w:p w14:paraId="3BD2C10F" w14:textId="77777777" w:rsidR="00AD7717" w:rsidRDefault="00AD7717">
      <w:pPr>
        <w:pStyle w:val="Tekstpodstawowy"/>
        <w:rPr>
          <w:sz w:val="20"/>
        </w:rPr>
      </w:pPr>
    </w:p>
    <w:p w14:paraId="3BD2C110" w14:textId="77777777" w:rsidR="00AD7717" w:rsidRDefault="00AD7717">
      <w:pPr>
        <w:pStyle w:val="Tekstpodstawowy"/>
        <w:rPr>
          <w:sz w:val="20"/>
        </w:rPr>
      </w:pPr>
    </w:p>
    <w:p w14:paraId="3BD2C111" w14:textId="77777777" w:rsidR="00AD7717" w:rsidRDefault="00AD7717">
      <w:pPr>
        <w:pStyle w:val="Tekstpodstawowy"/>
        <w:rPr>
          <w:sz w:val="20"/>
        </w:rPr>
      </w:pPr>
    </w:p>
    <w:p w14:paraId="3BD2C112" w14:textId="77777777" w:rsidR="00AD7717" w:rsidRDefault="00AD7717">
      <w:pPr>
        <w:pStyle w:val="Tekstpodstawowy"/>
        <w:rPr>
          <w:sz w:val="20"/>
        </w:rPr>
      </w:pPr>
    </w:p>
    <w:p w14:paraId="3BD2C113" w14:textId="77777777" w:rsidR="00AD7717" w:rsidRDefault="00AD7717">
      <w:pPr>
        <w:pStyle w:val="Tekstpodstawowy"/>
        <w:spacing w:before="2"/>
        <w:rPr>
          <w:sz w:val="18"/>
        </w:rPr>
      </w:pPr>
    </w:p>
    <w:sectPr w:rsidR="00AD7717">
      <w:type w:val="continuous"/>
      <w:pgSz w:w="11910" w:h="16840"/>
      <w:pgMar w:top="9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420"/>
    <w:multiLevelType w:val="hybridMultilevel"/>
    <w:tmpl w:val="A2EEF2E6"/>
    <w:lvl w:ilvl="0" w:tplc="17046B6C">
      <w:numFmt w:val="bullet"/>
      <w:lvlText w:val="-"/>
      <w:lvlJc w:val="left"/>
      <w:pPr>
        <w:ind w:left="116" w:hanging="135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w w:val="100"/>
        <w:sz w:val="24"/>
        <w:szCs w:val="24"/>
        <w:lang w:val="pl-PL" w:eastAsia="en-US" w:bidi="ar-SA"/>
      </w:rPr>
    </w:lvl>
    <w:lvl w:ilvl="1" w:tplc="85C44280">
      <w:numFmt w:val="bullet"/>
      <w:lvlText w:val="•"/>
      <w:lvlJc w:val="left"/>
      <w:pPr>
        <w:ind w:left="1038" w:hanging="135"/>
      </w:pPr>
      <w:rPr>
        <w:rFonts w:hint="default"/>
        <w:lang w:val="pl-PL" w:eastAsia="en-US" w:bidi="ar-SA"/>
      </w:rPr>
    </w:lvl>
    <w:lvl w:ilvl="2" w:tplc="A7B686EA">
      <w:numFmt w:val="bullet"/>
      <w:lvlText w:val="•"/>
      <w:lvlJc w:val="left"/>
      <w:pPr>
        <w:ind w:left="1956" w:hanging="135"/>
      </w:pPr>
      <w:rPr>
        <w:rFonts w:hint="default"/>
        <w:lang w:val="pl-PL" w:eastAsia="en-US" w:bidi="ar-SA"/>
      </w:rPr>
    </w:lvl>
    <w:lvl w:ilvl="3" w:tplc="3F98179A">
      <w:numFmt w:val="bullet"/>
      <w:lvlText w:val="•"/>
      <w:lvlJc w:val="left"/>
      <w:pPr>
        <w:ind w:left="2875" w:hanging="135"/>
      </w:pPr>
      <w:rPr>
        <w:rFonts w:hint="default"/>
        <w:lang w:val="pl-PL" w:eastAsia="en-US" w:bidi="ar-SA"/>
      </w:rPr>
    </w:lvl>
    <w:lvl w:ilvl="4" w:tplc="E6A01DB8">
      <w:numFmt w:val="bullet"/>
      <w:lvlText w:val="•"/>
      <w:lvlJc w:val="left"/>
      <w:pPr>
        <w:ind w:left="3793" w:hanging="135"/>
      </w:pPr>
      <w:rPr>
        <w:rFonts w:hint="default"/>
        <w:lang w:val="pl-PL" w:eastAsia="en-US" w:bidi="ar-SA"/>
      </w:rPr>
    </w:lvl>
    <w:lvl w:ilvl="5" w:tplc="6BA4044E">
      <w:numFmt w:val="bullet"/>
      <w:lvlText w:val="•"/>
      <w:lvlJc w:val="left"/>
      <w:pPr>
        <w:ind w:left="4712" w:hanging="135"/>
      </w:pPr>
      <w:rPr>
        <w:rFonts w:hint="default"/>
        <w:lang w:val="pl-PL" w:eastAsia="en-US" w:bidi="ar-SA"/>
      </w:rPr>
    </w:lvl>
    <w:lvl w:ilvl="6" w:tplc="6DDAB9D0">
      <w:numFmt w:val="bullet"/>
      <w:lvlText w:val="•"/>
      <w:lvlJc w:val="left"/>
      <w:pPr>
        <w:ind w:left="5630" w:hanging="135"/>
      </w:pPr>
      <w:rPr>
        <w:rFonts w:hint="default"/>
        <w:lang w:val="pl-PL" w:eastAsia="en-US" w:bidi="ar-SA"/>
      </w:rPr>
    </w:lvl>
    <w:lvl w:ilvl="7" w:tplc="FD1E3224">
      <w:numFmt w:val="bullet"/>
      <w:lvlText w:val="•"/>
      <w:lvlJc w:val="left"/>
      <w:pPr>
        <w:ind w:left="6548" w:hanging="135"/>
      </w:pPr>
      <w:rPr>
        <w:rFonts w:hint="default"/>
        <w:lang w:val="pl-PL" w:eastAsia="en-US" w:bidi="ar-SA"/>
      </w:rPr>
    </w:lvl>
    <w:lvl w:ilvl="8" w:tplc="D4BA9B54">
      <w:numFmt w:val="bullet"/>
      <w:lvlText w:val="•"/>
      <w:lvlJc w:val="left"/>
      <w:pPr>
        <w:ind w:left="7467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1F41377F"/>
    <w:multiLevelType w:val="hybridMultilevel"/>
    <w:tmpl w:val="660E89F4"/>
    <w:lvl w:ilvl="0" w:tplc="E58EFC7E">
      <w:start w:val="1"/>
      <w:numFmt w:val="lowerLetter"/>
      <w:lvlText w:val="%1)"/>
      <w:lvlJc w:val="left"/>
      <w:pPr>
        <w:ind w:left="821" w:hanging="7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92C27FA">
      <w:numFmt w:val="bullet"/>
      <w:lvlText w:val="•"/>
      <w:lvlJc w:val="left"/>
      <w:pPr>
        <w:ind w:left="1668" w:hanging="706"/>
      </w:pPr>
      <w:rPr>
        <w:rFonts w:hint="default"/>
        <w:lang w:val="pl-PL" w:eastAsia="en-US" w:bidi="ar-SA"/>
      </w:rPr>
    </w:lvl>
    <w:lvl w:ilvl="2" w:tplc="1C0AF65E">
      <w:numFmt w:val="bullet"/>
      <w:lvlText w:val="•"/>
      <w:lvlJc w:val="left"/>
      <w:pPr>
        <w:ind w:left="2516" w:hanging="706"/>
      </w:pPr>
      <w:rPr>
        <w:rFonts w:hint="default"/>
        <w:lang w:val="pl-PL" w:eastAsia="en-US" w:bidi="ar-SA"/>
      </w:rPr>
    </w:lvl>
    <w:lvl w:ilvl="3" w:tplc="0F8E025C">
      <w:numFmt w:val="bullet"/>
      <w:lvlText w:val="•"/>
      <w:lvlJc w:val="left"/>
      <w:pPr>
        <w:ind w:left="3365" w:hanging="706"/>
      </w:pPr>
      <w:rPr>
        <w:rFonts w:hint="default"/>
        <w:lang w:val="pl-PL" w:eastAsia="en-US" w:bidi="ar-SA"/>
      </w:rPr>
    </w:lvl>
    <w:lvl w:ilvl="4" w:tplc="C1E28F0C">
      <w:numFmt w:val="bullet"/>
      <w:lvlText w:val="•"/>
      <w:lvlJc w:val="left"/>
      <w:pPr>
        <w:ind w:left="4213" w:hanging="706"/>
      </w:pPr>
      <w:rPr>
        <w:rFonts w:hint="default"/>
        <w:lang w:val="pl-PL" w:eastAsia="en-US" w:bidi="ar-SA"/>
      </w:rPr>
    </w:lvl>
    <w:lvl w:ilvl="5" w:tplc="5A18A642">
      <w:numFmt w:val="bullet"/>
      <w:lvlText w:val="•"/>
      <w:lvlJc w:val="left"/>
      <w:pPr>
        <w:ind w:left="5062" w:hanging="706"/>
      </w:pPr>
      <w:rPr>
        <w:rFonts w:hint="default"/>
        <w:lang w:val="pl-PL" w:eastAsia="en-US" w:bidi="ar-SA"/>
      </w:rPr>
    </w:lvl>
    <w:lvl w:ilvl="6" w:tplc="D93A06D0">
      <w:numFmt w:val="bullet"/>
      <w:lvlText w:val="•"/>
      <w:lvlJc w:val="left"/>
      <w:pPr>
        <w:ind w:left="5910" w:hanging="706"/>
      </w:pPr>
      <w:rPr>
        <w:rFonts w:hint="default"/>
        <w:lang w:val="pl-PL" w:eastAsia="en-US" w:bidi="ar-SA"/>
      </w:rPr>
    </w:lvl>
    <w:lvl w:ilvl="7" w:tplc="AA040394">
      <w:numFmt w:val="bullet"/>
      <w:lvlText w:val="•"/>
      <w:lvlJc w:val="left"/>
      <w:pPr>
        <w:ind w:left="6758" w:hanging="706"/>
      </w:pPr>
      <w:rPr>
        <w:rFonts w:hint="default"/>
        <w:lang w:val="pl-PL" w:eastAsia="en-US" w:bidi="ar-SA"/>
      </w:rPr>
    </w:lvl>
    <w:lvl w:ilvl="8" w:tplc="B598328C">
      <w:numFmt w:val="bullet"/>
      <w:lvlText w:val="•"/>
      <w:lvlJc w:val="left"/>
      <w:pPr>
        <w:ind w:left="7607" w:hanging="706"/>
      </w:pPr>
      <w:rPr>
        <w:rFonts w:hint="default"/>
        <w:lang w:val="pl-PL" w:eastAsia="en-US" w:bidi="ar-SA"/>
      </w:rPr>
    </w:lvl>
  </w:abstractNum>
  <w:num w:numId="1" w16cid:durableId="694037411">
    <w:abstractNumId w:val="1"/>
  </w:num>
  <w:num w:numId="2" w16cid:durableId="104440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17"/>
    <w:rsid w:val="00017BB0"/>
    <w:rsid w:val="001A20D8"/>
    <w:rsid w:val="00390F1B"/>
    <w:rsid w:val="003B4FC8"/>
    <w:rsid w:val="004D182F"/>
    <w:rsid w:val="005B24BA"/>
    <w:rsid w:val="0064422F"/>
    <w:rsid w:val="006A72F1"/>
    <w:rsid w:val="00727D76"/>
    <w:rsid w:val="00990A50"/>
    <w:rsid w:val="009E196E"/>
    <w:rsid w:val="00AB5C6E"/>
    <w:rsid w:val="00AD7717"/>
    <w:rsid w:val="00DD557D"/>
    <w:rsid w:val="00E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C0F8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48"/>
      <w:ind w:left="969" w:right="96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5"/>
      <w:ind w:left="116" w:hanging="70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Łukasz Biela</cp:lastModifiedBy>
  <cp:revision>6</cp:revision>
  <dcterms:created xsi:type="dcterms:W3CDTF">2023-02-22T16:52:00Z</dcterms:created>
  <dcterms:modified xsi:type="dcterms:W3CDTF">2023-03-02T17:22:00Z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D:20220218102845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2022-12-30T12:18:59Z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165956cc-9e7d-4fba-8c6f-4653ff8e6ef3</vt:lpwstr>
  </property>
  <property fmtid="{D5CDD505-2E9C-101B-9397-08002B2CF9AE}" pid="12" name="MSIP_Label_defa4170-0d19-0005-0004-bc88714345d2_ActionId">
    <vt:lpwstr>3a6be032-8fe2-4225-82d7-7858f84c8dea</vt:lpwstr>
  </property>
  <property fmtid="{D5CDD505-2E9C-101B-9397-08002B2CF9AE}" pid="13" name="MSIP_Label_defa4170-0d19-0005-0004-bc88714345d2_ContentBits">
    <vt:lpwstr>0</vt:lpwstr>
  </property>
</Properties>
</file>