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555E4" w14:textId="77777777" w:rsidR="007569E3" w:rsidRPr="007569E3" w:rsidRDefault="007569E3" w:rsidP="00EE50AD">
      <w:pPr>
        <w:jc w:val="center"/>
        <w:rPr>
          <w:sz w:val="28"/>
          <w:szCs w:val="28"/>
        </w:rPr>
      </w:pPr>
    </w:p>
    <w:p w14:paraId="0D3CE7EB" w14:textId="77777777" w:rsidR="00EE50AD" w:rsidRPr="007569E3" w:rsidRDefault="003739CF" w:rsidP="00EE50AD">
      <w:pPr>
        <w:jc w:val="center"/>
        <w:rPr>
          <w:b/>
          <w:i/>
          <w:sz w:val="28"/>
          <w:szCs w:val="28"/>
        </w:rPr>
      </w:pPr>
      <w:r>
        <w:rPr>
          <w:b/>
          <w:i/>
          <w:sz w:val="28"/>
          <w:szCs w:val="28"/>
        </w:rPr>
        <w:t xml:space="preserve">A&amp;J CONSULTING </w:t>
      </w:r>
      <w:r w:rsidR="00EE50AD" w:rsidRPr="007569E3">
        <w:rPr>
          <w:b/>
          <w:i/>
          <w:sz w:val="28"/>
          <w:szCs w:val="28"/>
        </w:rPr>
        <w:t>Andrzej Kałużny</w:t>
      </w:r>
    </w:p>
    <w:p w14:paraId="7499DEE9" w14:textId="77777777" w:rsidR="00EE50AD" w:rsidRPr="007569E3" w:rsidRDefault="00EE50AD" w:rsidP="00EE50AD">
      <w:pPr>
        <w:jc w:val="center"/>
        <w:rPr>
          <w:i/>
          <w:sz w:val="28"/>
          <w:szCs w:val="28"/>
        </w:rPr>
      </w:pPr>
      <w:r w:rsidRPr="007569E3">
        <w:rPr>
          <w:i/>
          <w:sz w:val="28"/>
          <w:szCs w:val="28"/>
        </w:rPr>
        <w:t>59-300 Lubin, ul. Krzemieniecka 12A/8</w:t>
      </w:r>
    </w:p>
    <w:p w14:paraId="4E0987DB" w14:textId="77777777" w:rsidR="00EE50AD" w:rsidRPr="007569E3" w:rsidRDefault="00896AE1" w:rsidP="00EE50AD">
      <w:pPr>
        <w:jc w:val="center"/>
        <w:rPr>
          <w:i/>
          <w:sz w:val="28"/>
          <w:szCs w:val="28"/>
        </w:rPr>
      </w:pPr>
      <w:r>
        <w:rPr>
          <w:i/>
          <w:sz w:val="28"/>
          <w:szCs w:val="28"/>
        </w:rPr>
        <w:t>Tel. 606 49 5</w:t>
      </w:r>
      <w:r w:rsidR="00EE50AD" w:rsidRPr="007569E3">
        <w:rPr>
          <w:i/>
          <w:sz w:val="28"/>
          <w:szCs w:val="28"/>
        </w:rPr>
        <w:t>8 49</w:t>
      </w:r>
    </w:p>
    <w:p w14:paraId="5EADB619" w14:textId="77777777" w:rsidR="00F559E5" w:rsidRDefault="00F559E5" w:rsidP="003739CF"/>
    <w:p w14:paraId="492FB93E" w14:textId="4A0D3191" w:rsidR="00065223" w:rsidRDefault="00F559E5" w:rsidP="00EE50AD">
      <w:pPr>
        <w:jc w:val="center"/>
        <w:rPr>
          <w:b/>
          <w:sz w:val="32"/>
          <w:szCs w:val="32"/>
        </w:rPr>
      </w:pPr>
      <w:r>
        <w:rPr>
          <w:b/>
          <w:sz w:val="32"/>
          <w:szCs w:val="32"/>
        </w:rPr>
        <w:t>P</w:t>
      </w:r>
      <w:r w:rsidR="00EA52D2">
        <w:rPr>
          <w:b/>
          <w:sz w:val="32"/>
          <w:szCs w:val="32"/>
        </w:rPr>
        <w:t>r</w:t>
      </w:r>
      <w:r w:rsidR="000320C5">
        <w:rPr>
          <w:b/>
          <w:sz w:val="32"/>
          <w:szCs w:val="32"/>
        </w:rPr>
        <w:t xml:space="preserve">ojekt </w:t>
      </w:r>
      <w:r w:rsidR="00A975D7">
        <w:rPr>
          <w:b/>
          <w:sz w:val="32"/>
          <w:szCs w:val="32"/>
        </w:rPr>
        <w:t>Zagospodarowania Terenu</w:t>
      </w:r>
      <w:r w:rsidR="00DA7066">
        <w:rPr>
          <w:b/>
          <w:sz w:val="32"/>
          <w:szCs w:val="32"/>
        </w:rPr>
        <w:t xml:space="preserve"> - T</w:t>
      </w:r>
      <w:r w:rsidR="0059474F">
        <w:rPr>
          <w:b/>
          <w:sz w:val="32"/>
          <w:szCs w:val="32"/>
        </w:rPr>
        <w:t>e</w:t>
      </w:r>
      <w:r w:rsidR="00DA7066">
        <w:rPr>
          <w:b/>
          <w:sz w:val="32"/>
          <w:szCs w:val="32"/>
        </w:rPr>
        <w:t>chniczny</w:t>
      </w:r>
    </w:p>
    <w:p w14:paraId="46E26966" w14:textId="0C804DA8" w:rsidR="003739CF" w:rsidRDefault="00DA2175" w:rsidP="004F5B7C">
      <w:pPr>
        <w:jc w:val="center"/>
        <w:rPr>
          <w:b/>
          <w:sz w:val="32"/>
          <w:szCs w:val="32"/>
        </w:rPr>
      </w:pPr>
      <w:r>
        <w:rPr>
          <w:b/>
          <w:sz w:val="32"/>
          <w:szCs w:val="32"/>
        </w:rPr>
        <w:t>„</w:t>
      </w:r>
      <w:r w:rsidR="004F5B7C">
        <w:rPr>
          <w:b/>
          <w:sz w:val="32"/>
          <w:szCs w:val="32"/>
        </w:rPr>
        <w:t xml:space="preserve">Przebudowa </w:t>
      </w:r>
      <w:r w:rsidR="003739CF">
        <w:rPr>
          <w:b/>
          <w:sz w:val="32"/>
          <w:szCs w:val="32"/>
        </w:rPr>
        <w:t xml:space="preserve">dróg na terenie Gminy Uniejów Etap III </w:t>
      </w:r>
    </w:p>
    <w:p w14:paraId="76F23AC7" w14:textId="5DA33436" w:rsidR="004F5B7C" w:rsidRDefault="00C50D70" w:rsidP="003739CF">
      <w:pPr>
        <w:jc w:val="center"/>
        <w:rPr>
          <w:b/>
          <w:sz w:val="32"/>
          <w:szCs w:val="32"/>
        </w:rPr>
      </w:pPr>
      <w:r>
        <w:rPr>
          <w:b/>
          <w:sz w:val="32"/>
          <w:szCs w:val="32"/>
        </w:rPr>
        <w:t>Przebudowa ul. Wiśniowej w Uniejowie</w:t>
      </w:r>
      <w:r w:rsidR="003739CF">
        <w:rPr>
          <w:b/>
          <w:sz w:val="32"/>
          <w:szCs w:val="32"/>
        </w:rPr>
        <w:t>”.</w:t>
      </w:r>
    </w:p>
    <w:p w14:paraId="45C5E47F" w14:textId="77777777" w:rsidR="003739CF" w:rsidRDefault="003739CF" w:rsidP="003739CF">
      <w:pPr>
        <w:jc w:val="center"/>
        <w:rPr>
          <w:b/>
          <w:sz w:val="32"/>
          <w:szCs w:val="32"/>
        </w:rPr>
      </w:pPr>
    </w:p>
    <w:p w14:paraId="53DBADE2" w14:textId="77777777" w:rsidR="00725315" w:rsidRPr="004F5B7C" w:rsidRDefault="00725315" w:rsidP="003739CF">
      <w:pPr>
        <w:jc w:val="center"/>
        <w:rPr>
          <w:b/>
          <w:sz w:val="32"/>
          <w:szCs w:val="32"/>
        </w:rPr>
      </w:pPr>
    </w:p>
    <w:p w14:paraId="2DAA9776" w14:textId="77777777" w:rsidR="007F4030" w:rsidRDefault="00EE50AD" w:rsidP="00B951EC">
      <w:pPr>
        <w:jc w:val="center"/>
        <w:rPr>
          <w:sz w:val="32"/>
          <w:szCs w:val="32"/>
        </w:rPr>
      </w:pPr>
      <w:r w:rsidRPr="007569E3">
        <w:rPr>
          <w:sz w:val="32"/>
          <w:szCs w:val="32"/>
          <w:u w:val="single"/>
        </w:rPr>
        <w:t>Inwestor:</w:t>
      </w:r>
      <w:r w:rsidR="007F4030">
        <w:rPr>
          <w:sz w:val="32"/>
          <w:szCs w:val="32"/>
        </w:rPr>
        <w:t xml:space="preserve"> </w:t>
      </w:r>
      <w:r w:rsidR="00313E00">
        <w:rPr>
          <w:sz w:val="32"/>
          <w:szCs w:val="32"/>
        </w:rPr>
        <w:t xml:space="preserve">Gmina </w:t>
      </w:r>
      <w:r w:rsidR="003739CF">
        <w:rPr>
          <w:sz w:val="32"/>
          <w:szCs w:val="32"/>
        </w:rPr>
        <w:t>Uniejów</w:t>
      </w:r>
    </w:p>
    <w:p w14:paraId="048153FA" w14:textId="77777777" w:rsidR="00EE50AD" w:rsidRDefault="003739CF" w:rsidP="007569E3">
      <w:pPr>
        <w:jc w:val="center"/>
        <w:rPr>
          <w:sz w:val="32"/>
          <w:szCs w:val="32"/>
        </w:rPr>
      </w:pPr>
      <w:r>
        <w:rPr>
          <w:sz w:val="32"/>
          <w:szCs w:val="32"/>
        </w:rPr>
        <w:t>99-210 Uniejów, ul. Błogosławionego Bogumiła 13</w:t>
      </w:r>
    </w:p>
    <w:p w14:paraId="707F4395" w14:textId="77777777" w:rsidR="00DF7B2B" w:rsidRPr="007569E3" w:rsidRDefault="00DF7B2B" w:rsidP="00556EAE">
      <w:pPr>
        <w:rPr>
          <w:sz w:val="32"/>
          <w:szCs w:val="32"/>
        </w:rPr>
      </w:pPr>
    </w:p>
    <w:p w14:paraId="5D5099F2" w14:textId="1207AA0E" w:rsidR="007569E3" w:rsidRDefault="00EE50AD" w:rsidP="007569E3">
      <w:pPr>
        <w:jc w:val="center"/>
        <w:rPr>
          <w:sz w:val="32"/>
          <w:szCs w:val="32"/>
        </w:rPr>
      </w:pPr>
      <w:r w:rsidRPr="007569E3">
        <w:rPr>
          <w:sz w:val="32"/>
          <w:szCs w:val="32"/>
          <w:u w:val="single"/>
        </w:rPr>
        <w:t xml:space="preserve">Adres </w:t>
      </w:r>
      <w:r w:rsidR="0022407C">
        <w:rPr>
          <w:sz w:val="32"/>
          <w:szCs w:val="32"/>
          <w:u w:val="single"/>
        </w:rPr>
        <w:t>inwestycji:</w:t>
      </w:r>
      <w:r w:rsidR="00313E00">
        <w:rPr>
          <w:sz w:val="32"/>
          <w:szCs w:val="32"/>
        </w:rPr>
        <w:t xml:space="preserve"> Gmina </w:t>
      </w:r>
      <w:r w:rsidR="003739CF">
        <w:rPr>
          <w:sz w:val="32"/>
          <w:szCs w:val="32"/>
        </w:rPr>
        <w:t>Uniejów</w:t>
      </w:r>
      <w:r w:rsidR="00313E00">
        <w:rPr>
          <w:sz w:val="32"/>
          <w:szCs w:val="32"/>
        </w:rPr>
        <w:t>, m</w:t>
      </w:r>
      <w:r w:rsidR="00C50D70">
        <w:rPr>
          <w:sz w:val="32"/>
          <w:szCs w:val="32"/>
        </w:rPr>
        <w:t>. Uniejów, ul. Wiśniowa</w:t>
      </w:r>
    </w:p>
    <w:p w14:paraId="782ECBA0" w14:textId="6307AFE1" w:rsidR="00EE50AD" w:rsidRDefault="00185ACE" w:rsidP="007569E3">
      <w:pPr>
        <w:jc w:val="center"/>
        <w:rPr>
          <w:sz w:val="32"/>
          <w:szCs w:val="32"/>
        </w:rPr>
      </w:pPr>
      <w:r w:rsidRPr="0075286B">
        <w:rPr>
          <w:sz w:val="32"/>
          <w:szCs w:val="32"/>
        </w:rPr>
        <w:t>Działk</w:t>
      </w:r>
      <w:r w:rsidR="003739CF">
        <w:rPr>
          <w:sz w:val="32"/>
          <w:szCs w:val="32"/>
        </w:rPr>
        <w:t>i</w:t>
      </w:r>
      <w:r w:rsidRPr="0075286B">
        <w:rPr>
          <w:sz w:val="32"/>
          <w:szCs w:val="32"/>
        </w:rPr>
        <w:t xml:space="preserve"> Nr </w:t>
      </w:r>
      <w:r w:rsidR="00313E00">
        <w:rPr>
          <w:sz w:val="32"/>
          <w:szCs w:val="32"/>
        </w:rPr>
        <w:t xml:space="preserve"> </w:t>
      </w:r>
      <w:bookmarkStart w:id="0" w:name="_Hlk135909039"/>
      <w:r w:rsidR="00C50D70" w:rsidRPr="008958F8">
        <w:rPr>
          <w:sz w:val="32"/>
          <w:szCs w:val="32"/>
        </w:rPr>
        <w:t>1216/3, 1222/1, 1221/1, 1220/1, 1218/1, 1217/1, 34/1,</w:t>
      </w:r>
      <w:r w:rsidR="00C90A32">
        <w:rPr>
          <w:sz w:val="32"/>
          <w:szCs w:val="32"/>
        </w:rPr>
        <w:t xml:space="preserve"> </w:t>
      </w:r>
      <w:r w:rsidR="00C50D70" w:rsidRPr="008958F8">
        <w:rPr>
          <w:sz w:val="32"/>
          <w:szCs w:val="32"/>
        </w:rPr>
        <w:t>33/15, 33/6, 33/18</w:t>
      </w:r>
      <w:r w:rsidR="00C90A32">
        <w:rPr>
          <w:sz w:val="32"/>
          <w:szCs w:val="32"/>
        </w:rPr>
        <w:t xml:space="preserve">, </w:t>
      </w:r>
      <w:r w:rsidR="00C50D70" w:rsidRPr="008958F8">
        <w:rPr>
          <w:sz w:val="32"/>
          <w:szCs w:val="32"/>
        </w:rPr>
        <w:t>33/13</w:t>
      </w:r>
      <w:r w:rsidR="00F01C31" w:rsidRPr="008958F8">
        <w:rPr>
          <w:sz w:val="32"/>
          <w:szCs w:val="32"/>
        </w:rPr>
        <w:t xml:space="preserve"> </w:t>
      </w:r>
      <w:r w:rsidR="00F01C31" w:rsidRPr="00C90A32">
        <w:rPr>
          <w:sz w:val="32"/>
          <w:szCs w:val="32"/>
        </w:rPr>
        <w:t xml:space="preserve">i </w:t>
      </w:r>
      <w:r w:rsidR="00F01C31" w:rsidRPr="008958F8">
        <w:rPr>
          <w:sz w:val="32"/>
          <w:szCs w:val="32"/>
        </w:rPr>
        <w:t>1198</w:t>
      </w:r>
      <w:r w:rsidR="00F01C31" w:rsidRPr="001B121C">
        <w:rPr>
          <w:sz w:val="32"/>
          <w:szCs w:val="32"/>
        </w:rPr>
        <w:t xml:space="preserve"> obręb 1</w:t>
      </w:r>
      <w:r w:rsidR="00F01C31">
        <w:rPr>
          <w:sz w:val="32"/>
          <w:szCs w:val="32"/>
        </w:rPr>
        <w:t xml:space="preserve"> miasto Uniejów</w:t>
      </w:r>
      <w:r w:rsidR="00857B15">
        <w:rPr>
          <w:sz w:val="32"/>
          <w:szCs w:val="32"/>
        </w:rPr>
        <w:t>.</w:t>
      </w:r>
      <w:bookmarkEnd w:id="0"/>
    </w:p>
    <w:p w14:paraId="52C7B742" w14:textId="77777777" w:rsidR="00725315" w:rsidRPr="007569E3" w:rsidRDefault="00725315" w:rsidP="00556EAE">
      <w:pPr>
        <w:rPr>
          <w:sz w:val="32"/>
          <w:szCs w:val="32"/>
        </w:rPr>
      </w:pPr>
    </w:p>
    <w:p w14:paraId="52CE446E" w14:textId="77777777" w:rsidR="007569E3" w:rsidRDefault="00EE50AD" w:rsidP="00556EAE">
      <w:pPr>
        <w:jc w:val="center"/>
        <w:rPr>
          <w:sz w:val="32"/>
          <w:szCs w:val="32"/>
        </w:rPr>
      </w:pPr>
      <w:r w:rsidRPr="007569E3">
        <w:rPr>
          <w:sz w:val="32"/>
          <w:szCs w:val="32"/>
          <w:u w:val="single"/>
        </w:rPr>
        <w:t>Branża:</w:t>
      </w:r>
      <w:r w:rsidRPr="007569E3">
        <w:rPr>
          <w:sz w:val="32"/>
          <w:szCs w:val="32"/>
        </w:rPr>
        <w:t xml:space="preserve"> Drogowa</w:t>
      </w:r>
    </w:p>
    <w:p w14:paraId="4E24078D" w14:textId="77777777" w:rsidR="00DF7B2B" w:rsidRPr="007569E3" w:rsidRDefault="00DF7B2B" w:rsidP="007569E3">
      <w:pPr>
        <w:jc w:val="center"/>
        <w:rPr>
          <w:sz w:val="32"/>
          <w:szCs w:val="32"/>
        </w:rPr>
      </w:pPr>
    </w:p>
    <w:p w14:paraId="57429306" w14:textId="77777777" w:rsidR="007569E3" w:rsidRDefault="00EE50AD" w:rsidP="00ED4F56">
      <w:pPr>
        <w:rPr>
          <w:sz w:val="32"/>
          <w:szCs w:val="32"/>
        </w:rPr>
      </w:pPr>
      <w:r w:rsidRPr="007569E3">
        <w:rPr>
          <w:sz w:val="32"/>
          <w:szCs w:val="32"/>
          <w:u w:val="single"/>
        </w:rPr>
        <w:t>Projektant:</w:t>
      </w:r>
      <w:r w:rsidRPr="007569E3">
        <w:rPr>
          <w:sz w:val="32"/>
          <w:szCs w:val="32"/>
        </w:rPr>
        <w:t xml:space="preserve"> mgr inż. Andrzej Kałużny</w:t>
      </w:r>
    </w:p>
    <w:p w14:paraId="300F2F1D" w14:textId="77777777" w:rsidR="00EE50AD" w:rsidRDefault="00EE50AD" w:rsidP="00ED4F56">
      <w:pPr>
        <w:rPr>
          <w:sz w:val="32"/>
          <w:szCs w:val="32"/>
        </w:rPr>
      </w:pPr>
      <w:proofErr w:type="spellStart"/>
      <w:r w:rsidRPr="007569E3">
        <w:rPr>
          <w:sz w:val="32"/>
          <w:szCs w:val="32"/>
        </w:rPr>
        <w:t>Upr</w:t>
      </w:r>
      <w:proofErr w:type="spellEnd"/>
      <w:r w:rsidRPr="007569E3">
        <w:rPr>
          <w:sz w:val="32"/>
          <w:szCs w:val="32"/>
        </w:rPr>
        <w:t>. Nr 243/DOŚ/07</w:t>
      </w:r>
      <w:r w:rsidR="00ED4F56">
        <w:rPr>
          <w:sz w:val="32"/>
          <w:szCs w:val="32"/>
        </w:rPr>
        <w:t xml:space="preserve"> </w:t>
      </w:r>
      <w:r w:rsidR="003728C5">
        <w:rPr>
          <w:sz w:val="32"/>
          <w:szCs w:val="32"/>
        </w:rPr>
        <w:t>- specjalność</w:t>
      </w:r>
      <w:r w:rsidR="00ED4F56">
        <w:rPr>
          <w:sz w:val="32"/>
          <w:szCs w:val="32"/>
        </w:rPr>
        <w:t xml:space="preserve"> drogowa</w:t>
      </w:r>
    </w:p>
    <w:p w14:paraId="518F2E85" w14:textId="77777777" w:rsidR="00635187" w:rsidRDefault="00635187" w:rsidP="00DF7B2B">
      <w:pPr>
        <w:rPr>
          <w:sz w:val="32"/>
          <w:szCs w:val="32"/>
        </w:rPr>
      </w:pPr>
    </w:p>
    <w:p w14:paraId="7CF88CFD" w14:textId="77777777" w:rsidR="000320C5" w:rsidRDefault="000320C5" w:rsidP="00AE255F">
      <w:pPr>
        <w:jc w:val="center"/>
        <w:rPr>
          <w:sz w:val="32"/>
          <w:szCs w:val="32"/>
        </w:rPr>
      </w:pPr>
      <w:r>
        <w:rPr>
          <w:sz w:val="32"/>
          <w:szCs w:val="32"/>
        </w:rPr>
        <w:lastRenderedPageBreak/>
        <w:t>Zawartość opracowania</w:t>
      </w:r>
    </w:p>
    <w:p w14:paraId="25E85FB8" w14:textId="77777777" w:rsidR="00B20C9B" w:rsidRDefault="00B20C9B" w:rsidP="00B20C9B">
      <w:pPr>
        <w:pStyle w:val="Akapitzlist"/>
        <w:numPr>
          <w:ilvl w:val="0"/>
          <w:numId w:val="1"/>
        </w:numPr>
        <w:jc w:val="both"/>
        <w:rPr>
          <w:sz w:val="32"/>
          <w:szCs w:val="32"/>
        </w:rPr>
      </w:pPr>
      <w:r>
        <w:rPr>
          <w:sz w:val="32"/>
          <w:szCs w:val="32"/>
        </w:rPr>
        <w:t>Część formalna</w:t>
      </w:r>
    </w:p>
    <w:p w14:paraId="5EACE604" w14:textId="77777777" w:rsidR="00B20C9B" w:rsidRDefault="00B20C9B" w:rsidP="00B20C9B">
      <w:pPr>
        <w:pStyle w:val="Akapitzlist"/>
        <w:numPr>
          <w:ilvl w:val="0"/>
          <w:numId w:val="27"/>
        </w:numPr>
        <w:jc w:val="both"/>
        <w:rPr>
          <w:sz w:val="32"/>
          <w:szCs w:val="32"/>
        </w:rPr>
      </w:pPr>
      <w:r>
        <w:rPr>
          <w:sz w:val="32"/>
          <w:szCs w:val="32"/>
        </w:rPr>
        <w:t>Uprawnienia, Izba i Oświadczenie.</w:t>
      </w:r>
    </w:p>
    <w:p w14:paraId="2A010EEE" w14:textId="77777777" w:rsidR="00B20C9B" w:rsidRDefault="00B20C9B" w:rsidP="00B20C9B">
      <w:pPr>
        <w:pStyle w:val="Akapitzlist"/>
        <w:numPr>
          <w:ilvl w:val="0"/>
          <w:numId w:val="27"/>
        </w:numPr>
        <w:jc w:val="both"/>
        <w:rPr>
          <w:sz w:val="32"/>
          <w:szCs w:val="32"/>
        </w:rPr>
      </w:pPr>
      <w:r>
        <w:rPr>
          <w:sz w:val="32"/>
          <w:szCs w:val="32"/>
        </w:rPr>
        <w:t>Uzgodnienia.</w:t>
      </w:r>
    </w:p>
    <w:p w14:paraId="45248AA9" w14:textId="77777777" w:rsidR="00B20C9B" w:rsidRDefault="00B20C9B" w:rsidP="00AE255F">
      <w:pPr>
        <w:jc w:val="center"/>
        <w:rPr>
          <w:sz w:val="32"/>
          <w:szCs w:val="32"/>
        </w:rPr>
      </w:pPr>
    </w:p>
    <w:p w14:paraId="1C6108A2" w14:textId="5A534F07" w:rsidR="00FB69F3" w:rsidRPr="00B20C9B" w:rsidRDefault="000320C5" w:rsidP="00B20C9B">
      <w:pPr>
        <w:pStyle w:val="Akapitzlist"/>
        <w:numPr>
          <w:ilvl w:val="0"/>
          <w:numId w:val="1"/>
        </w:numPr>
        <w:jc w:val="both"/>
        <w:rPr>
          <w:sz w:val="32"/>
          <w:szCs w:val="32"/>
        </w:rPr>
      </w:pPr>
      <w:r>
        <w:rPr>
          <w:sz w:val="32"/>
          <w:szCs w:val="32"/>
        </w:rPr>
        <w:t>Opis techniczny</w:t>
      </w:r>
    </w:p>
    <w:p w14:paraId="5194FA87" w14:textId="77777777" w:rsidR="00FB69F3" w:rsidRDefault="00FB69F3" w:rsidP="00FB69F3">
      <w:pPr>
        <w:pStyle w:val="Akapitzlist"/>
        <w:numPr>
          <w:ilvl w:val="0"/>
          <w:numId w:val="2"/>
        </w:numPr>
        <w:jc w:val="both"/>
        <w:rPr>
          <w:sz w:val="32"/>
          <w:szCs w:val="32"/>
        </w:rPr>
      </w:pPr>
      <w:r>
        <w:rPr>
          <w:sz w:val="32"/>
          <w:szCs w:val="32"/>
        </w:rPr>
        <w:t>Informacje ogólne</w:t>
      </w:r>
    </w:p>
    <w:p w14:paraId="5B5BF86A" w14:textId="77777777" w:rsidR="00FB69F3" w:rsidRDefault="00FB69F3" w:rsidP="00FB69F3">
      <w:pPr>
        <w:pStyle w:val="Akapitzlist"/>
        <w:numPr>
          <w:ilvl w:val="0"/>
          <w:numId w:val="2"/>
        </w:numPr>
        <w:jc w:val="both"/>
        <w:rPr>
          <w:sz w:val="32"/>
          <w:szCs w:val="32"/>
        </w:rPr>
      </w:pPr>
      <w:r>
        <w:rPr>
          <w:sz w:val="32"/>
          <w:szCs w:val="32"/>
        </w:rPr>
        <w:t>Materiały wyjściowe.</w:t>
      </w:r>
    </w:p>
    <w:p w14:paraId="7255DF82" w14:textId="77777777" w:rsidR="00FB69F3" w:rsidRDefault="00FB69F3" w:rsidP="00FB69F3">
      <w:pPr>
        <w:pStyle w:val="Akapitzlist"/>
        <w:numPr>
          <w:ilvl w:val="0"/>
          <w:numId w:val="2"/>
        </w:numPr>
        <w:jc w:val="both"/>
        <w:rPr>
          <w:sz w:val="32"/>
          <w:szCs w:val="32"/>
        </w:rPr>
      </w:pPr>
      <w:r>
        <w:rPr>
          <w:sz w:val="32"/>
          <w:szCs w:val="32"/>
        </w:rPr>
        <w:t>Cel opracowania.</w:t>
      </w:r>
    </w:p>
    <w:p w14:paraId="636C78BC" w14:textId="77777777" w:rsidR="00FB69F3" w:rsidRDefault="00FB69F3" w:rsidP="00FB69F3">
      <w:pPr>
        <w:pStyle w:val="Akapitzlist"/>
        <w:numPr>
          <w:ilvl w:val="0"/>
          <w:numId w:val="2"/>
        </w:numPr>
        <w:jc w:val="both"/>
        <w:rPr>
          <w:sz w:val="32"/>
          <w:szCs w:val="32"/>
        </w:rPr>
      </w:pPr>
      <w:r>
        <w:rPr>
          <w:sz w:val="32"/>
          <w:szCs w:val="32"/>
        </w:rPr>
        <w:t>Zakres opracowania.</w:t>
      </w:r>
    </w:p>
    <w:p w14:paraId="53609D89" w14:textId="77777777" w:rsidR="00E15FC4" w:rsidRPr="00AE255F" w:rsidRDefault="00E15FC4" w:rsidP="00AE255F">
      <w:pPr>
        <w:pStyle w:val="Akapitzlist"/>
        <w:numPr>
          <w:ilvl w:val="0"/>
          <w:numId w:val="2"/>
        </w:numPr>
        <w:jc w:val="both"/>
        <w:rPr>
          <w:sz w:val="32"/>
          <w:szCs w:val="32"/>
        </w:rPr>
      </w:pPr>
      <w:r>
        <w:rPr>
          <w:sz w:val="32"/>
          <w:szCs w:val="32"/>
        </w:rPr>
        <w:t>Rozwiązania projektowe.</w:t>
      </w:r>
    </w:p>
    <w:p w14:paraId="3C88776C" w14:textId="77777777" w:rsidR="00FB69F3" w:rsidRDefault="00AE255F" w:rsidP="00FB69F3">
      <w:pPr>
        <w:pStyle w:val="Akapitzlist"/>
        <w:numPr>
          <w:ilvl w:val="0"/>
          <w:numId w:val="4"/>
        </w:numPr>
        <w:jc w:val="both"/>
        <w:rPr>
          <w:sz w:val="32"/>
          <w:szCs w:val="32"/>
        </w:rPr>
      </w:pPr>
      <w:r>
        <w:rPr>
          <w:sz w:val="32"/>
          <w:szCs w:val="32"/>
        </w:rPr>
        <w:t>Dane wyjściowe</w:t>
      </w:r>
      <w:r w:rsidR="00FB69F3">
        <w:rPr>
          <w:sz w:val="32"/>
          <w:szCs w:val="32"/>
        </w:rPr>
        <w:t>.</w:t>
      </w:r>
    </w:p>
    <w:p w14:paraId="5A5A3E3A" w14:textId="77777777" w:rsidR="00AE255F" w:rsidRDefault="00AE255F" w:rsidP="00FB69F3">
      <w:pPr>
        <w:pStyle w:val="Akapitzlist"/>
        <w:numPr>
          <w:ilvl w:val="0"/>
          <w:numId w:val="4"/>
        </w:numPr>
        <w:jc w:val="both"/>
        <w:rPr>
          <w:sz w:val="32"/>
          <w:szCs w:val="32"/>
        </w:rPr>
      </w:pPr>
      <w:r>
        <w:rPr>
          <w:sz w:val="32"/>
          <w:szCs w:val="32"/>
        </w:rPr>
        <w:t>Rozwiązanie projektowe</w:t>
      </w:r>
    </w:p>
    <w:p w14:paraId="531228A9" w14:textId="77777777" w:rsidR="00AE255F" w:rsidRDefault="00AE255F" w:rsidP="00FB69F3">
      <w:pPr>
        <w:pStyle w:val="Akapitzlist"/>
        <w:numPr>
          <w:ilvl w:val="0"/>
          <w:numId w:val="4"/>
        </w:numPr>
        <w:jc w:val="both"/>
        <w:rPr>
          <w:sz w:val="32"/>
          <w:szCs w:val="32"/>
        </w:rPr>
      </w:pPr>
      <w:r>
        <w:rPr>
          <w:sz w:val="32"/>
          <w:szCs w:val="32"/>
        </w:rPr>
        <w:t>Odwodnienie.</w:t>
      </w:r>
    </w:p>
    <w:p w14:paraId="7AAEC351" w14:textId="77777777" w:rsidR="00FB69F3" w:rsidRDefault="00FB69F3" w:rsidP="00FB69F3">
      <w:pPr>
        <w:pStyle w:val="Akapitzlist"/>
        <w:numPr>
          <w:ilvl w:val="0"/>
          <w:numId w:val="4"/>
        </w:numPr>
        <w:jc w:val="both"/>
        <w:rPr>
          <w:sz w:val="32"/>
          <w:szCs w:val="32"/>
        </w:rPr>
      </w:pPr>
      <w:r>
        <w:rPr>
          <w:sz w:val="32"/>
          <w:szCs w:val="32"/>
        </w:rPr>
        <w:t>Urządzenia obce.</w:t>
      </w:r>
    </w:p>
    <w:p w14:paraId="08FE7901" w14:textId="0DEFF4E2" w:rsidR="00D01A80" w:rsidRDefault="00D01A80" w:rsidP="00FB69F3">
      <w:pPr>
        <w:pStyle w:val="Akapitzlist"/>
        <w:numPr>
          <w:ilvl w:val="0"/>
          <w:numId w:val="4"/>
        </w:numPr>
        <w:jc w:val="both"/>
        <w:rPr>
          <w:sz w:val="32"/>
          <w:szCs w:val="32"/>
        </w:rPr>
      </w:pPr>
      <w:r>
        <w:rPr>
          <w:sz w:val="32"/>
          <w:szCs w:val="32"/>
        </w:rPr>
        <w:t>Organizacja ruchu.</w:t>
      </w:r>
    </w:p>
    <w:p w14:paraId="0447E895" w14:textId="77777777" w:rsidR="00FB69F3" w:rsidRDefault="00FB69F3" w:rsidP="00FB69F3">
      <w:pPr>
        <w:pStyle w:val="Akapitzlist"/>
        <w:ind w:left="1080"/>
        <w:jc w:val="both"/>
        <w:rPr>
          <w:sz w:val="32"/>
          <w:szCs w:val="32"/>
        </w:rPr>
      </w:pPr>
    </w:p>
    <w:p w14:paraId="55B24BA2" w14:textId="77777777" w:rsidR="00FB69F3" w:rsidRPr="00FB69F3" w:rsidRDefault="00FB69F3" w:rsidP="00FB69F3">
      <w:pPr>
        <w:pStyle w:val="Akapitzlist"/>
        <w:numPr>
          <w:ilvl w:val="0"/>
          <w:numId w:val="1"/>
        </w:numPr>
        <w:jc w:val="both"/>
        <w:rPr>
          <w:sz w:val="32"/>
          <w:szCs w:val="32"/>
        </w:rPr>
      </w:pPr>
      <w:r w:rsidRPr="005A7106">
        <w:rPr>
          <w:sz w:val="32"/>
          <w:szCs w:val="32"/>
        </w:rPr>
        <w:t>Informacja dotycząca bezpieczeństwa i ochrony stanu zdrowia.</w:t>
      </w:r>
    </w:p>
    <w:p w14:paraId="340C65D6" w14:textId="77777777" w:rsidR="000320C5" w:rsidRPr="0056509B" w:rsidRDefault="000320C5" w:rsidP="0056509B">
      <w:pPr>
        <w:jc w:val="both"/>
        <w:rPr>
          <w:sz w:val="32"/>
          <w:szCs w:val="32"/>
        </w:rPr>
      </w:pPr>
    </w:p>
    <w:p w14:paraId="02CE46E3" w14:textId="5BC52E8F" w:rsidR="000320C5" w:rsidRPr="00B20C9B" w:rsidRDefault="000320C5" w:rsidP="00B20C9B">
      <w:pPr>
        <w:pStyle w:val="Akapitzlist"/>
        <w:numPr>
          <w:ilvl w:val="0"/>
          <w:numId w:val="1"/>
        </w:numPr>
        <w:jc w:val="both"/>
        <w:rPr>
          <w:sz w:val="32"/>
          <w:szCs w:val="32"/>
        </w:rPr>
      </w:pPr>
      <w:r>
        <w:rPr>
          <w:sz w:val="32"/>
          <w:szCs w:val="32"/>
        </w:rPr>
        <w:t>Część rysunkowa</w:t>
      </w:r>
    </w:p>
    <w:p w14:paraId="3E8212AF" w14:textId="77777777" w:rsidR="000320C5" w:rsidRDefault="000320C5" w:rsidP="000320C5">
      <w:pPr>
        <w:pStyle w:val="Akapitzlist"/>
        <w:numPr>
          <w:ilvl w:val="0"/>
          <w:numId w:val="6"/>
        </w:numPr>
        <w:jc w:val="both"/>
        <w:rPr>
          <w:sz w:val="32"/>
          <w:szCs w:val="32"/>
        </w:rPr>
      </w:pPr>
      <w:r>
        <w:rPr>
          <w:sz w:val="32"/>
          <w:szCs w:val="32"/>
        </w:rPr>
        <w:t>Plan orientacyjny 1 : 10 000</w:t>
      </w:r>
    </w:p>
    <w:p w14:paraId="1F13A177" w14:textId="77777777" w:rsidR="000320C5" w:rsidRPr="00556EAE" w:rsidRDefault="008F1CE1" w:rsidP="000320C5">
      <w:pPr>
        <w:pStyle w:val="Akapitzlist"/>
        <w:numPr>
          <w:ilvl w:val="0"/>
          <w:numId w:val="6"/>
        </w:numPr>
        <w:rPr>
          <w:sz w:val="32"/>
          <w:szCs w:val="32"/>
        </w:rPr>
      </w:pPr>
      <w:r>
        <w:rPr>
          <w:sz w:val="32"/>
          <w:szCs w:val="32"/>
        </w:rPr>
        <w:t>Projekt zagospodarowania terenu</w:t>
      </w:r>
      <w:r w:rsidR="000320C5" w:rsidRPr="00556EAE">
        <w:rPr>
          <w:sz w:val="32"/>
          <w:szCs w:val="32"/>
        </w:rPr>
        <w:t xml:space="preserve"> Skala 1</w:t>
      </w:r>
      <w:r w:rsidR="000320C5">
        <w:rPr>
          <w:sz w:val="32"/>
          <w:szCs w:val="32"/>
        </w:rPr>
        <w:t xml:space="preserve"> </w:t>
      </w:r>
      <w:r w:rsidR="000320C5" w:rsidRPr="00556EAE">
        <w:rPr>
          <w:sz w:val="32"/>
          <w:szCs w:val="32"/>
        </w:rPr>
        <w:t>:</w:t>
      </w:r>
      <w:r w:rsidR="000320C5">
        <w:rPr>
          <w:sz w:val="32"/>
          <w:szCs w:val="32"/>
        </w:rPr>
        <w:t xml:space="preserve"> </w:t>
      </w:r>
      <w:r w:rsidR="000320C5" w:rsidRPr="00556EAE">
        <w:rPr>
          <w:sz w:val="32"/>
          <w:szCs w:val="32"/>
        </w:rPr>
        <w:t>500</w:t>
      </w:r>
    </w:p>
    <w:p w14:paraId="4F260D33" w14:textId="216F2632" w:rsidR="000320C5" w:rsidRDefault="00947CA6" w:rsidP="000320C5">
      <w:pPr>
        <w:pStyle w:val="Akapitzlist"/>
        <w:numPr>
          <w:ilvl w:val="0"/>
          <w:numId w:val="6"/>
        </w:numPr>
        <w:jc w:val="both"/>
        <w:rPr>
          <w:sz w:val="32"/>
          <w:szCs w:val="32"/>
        </w:rPr>
      </w:pPr>
      <w:r>
        <w:rPr>
          <w:sz w:val="32"/>
          <w:szCs w:val="32"/>
        </w:rPr>
        <w:t xml:space="preserve">Przekrój normalny Skala 1 : </w:t>
      </w:r>
      <w:r w:rsidR="0094498A">
        <w:rPr>
          <w:sz w:val="32"/>
          <w:szCs w:val="32"/>
        </w:rPr>
        <w:t>50</w:t>
      </w:r>
    </w:p>
    <w:p w14:paraId="552BABFE" w14:textId="4A140313" w:rsidR="00DA7066" w:rsidRDefault="00DA7066" w:rsidP="000320C5">
      <w:pPr>
        <w:pStyle w:val="Akapitzlist"/>
        <w:numPr>
          <w:ilvl w:val="0"/>
          <w:numId w:val="6"/>
        </w:numPr>
        <w:jc w:val="both"/>
        <w:rPr>
          <w:sz w:val="32"/>
          <w:szCs w:val="32"/>
        </w:rPr>
      </w:pPr>
      <w:r>
        <w:rPr>
          <w:sz w:val="32"/>
          <w:szCs w:val="32"/>
        </w:rPr>
        <w:t>Profil podłużny 1:1000/100</w:t>
      </w:r>
    </w:p>
    <w:p w14:paraId="01D5357F" w14:textId="77777777" w:rsidR="001031B5" w:rsidRDefault="001031B5" w:rsidP="001031B5">
      <w:pPr>
        <w:pStyle w:val="Akapitzlist"/>
        <w:ind w:left="1440"/>
        <w:jc w:val="both"/>
        <w:rPr>
          <w:sz w:val="32"/>
          <w:szCs w:val="32"/>
        </w:rPr>
      </w:pPr>
    </w:p>
    <w:p w14:paraId="6B72060D" w14:textId="77777777" w:rsidR="00AE255F" w:rsidRDefault="00AE255F" w:rsidP="001031B5">
      <w:pPr>
        <w:pStyle w:val="Akapitzlist"/>
        <w:ind w:left="1440"/>
        <w:jc w:val="both"/>
        <w:rPr>
          <w:sz w:val="32"/>
          <w:szCs w:val="32"/>
        </w:rPr>
      </w:pPr>
    </w:p>
    <w:p w14:paraId="105F146B" w14:textId="77777777" w:rsidR="00AE255F" w:rsidRDefault="00AE255F" w:rsidP="001031B5">
      <w:pPr>
        <w:pStyle w:val="Akapitzlist"/>
        <w:ind w:left="1440"/>
        <w:jc w:val="both"/>
        <w:rPr>
          <w:sz w:val="32"/>
          <w:szCs w:val="32"/>
        </w:rPr>
      </w:pPr>
    </w:p>
    <w:p w14:paraId="2A9F0272" w14:textId="77777777" w:rsidR="00640C5B" w:rsidRDefault="00640C5B" w:rsidP="001031B5">
      <w:pPr>
        <w:pStyle w:val="Akapitzlist"/>
        <w:ind w:left="1440"/>
        <w:jc w:val="both"/>
        <w:rPr>
          <w:sz w:val="32"/>
          <w:szCs w:val="32"/>
        </w:rPr>
      </w:pPr>
    </w:p>
    <w:p w14:paraId="35418B04" w14:textId="77777777" w:rsidR="000C1431" w:rsidRDefault="000C1431" w:rsidP="00B20C9B">
      <w:pPr>
        <w:jc w:val="both"/>
        <w:rPr>
          <w:sz w:val="32"/>
          <w:szCs w:val="32"/>
        </w:rPr>
      </w:pPr>
    </w:p>
    <w:p w14:paraId="48E6787E" w14:textId="77777777" w:rsidR="00B20C9B" w:rsidRDefault="00B20C9B" w:rsidP="00B20C9B">
      <w:pPr>
        <w:jc w:val="both"/>
        <w:rPr>
          <w:sz w:val="32"/>
          <w:szCs w:val="32"/>
        </w:rPr>
      </w:pPr>
    </w:p>
    <w:p w14:paraId="1958046C" w14:textId="77777777" w:rsidR="00B20C9B" w:rsidRDefault="00B20C9B" w:rsidP="00B20C9B">
      <w:pPr>
        <w:jc w:val="both"/>
        <w:rPr>
          <w:sz w:val="32"/>
          <w:szCs w:val="32"/>
        </w:rPr>
      </w:pPr>
    </w:p>
    <w:p w14:paraId="1D1BA074" w14:textId="77777777" w:rsidR="00B20C9B" w:rsidRDefault="00B20C9B" w:rsidP="00B20C9B">
      <w:pPr>
        <w:jc w:val="both"/>
        <w:rPr>
          <w:sz w:val="32"/>
          <w:szCs w:val="32"/>
        </w:rPr>
      </w:pPr>
    </w:p>
    <w:p w14:paraId="0D84CE9D" w14:textId="77777777" w:rsidR="00B20C9B" w:rsidRDefault="00B20C9B" w:rsidP="00B20C9B">
      <w:pPr>
        <w:jc w:val="both"/>
        <w:rPr>
          <w:sz w:val="32"/>
          <w:szCs w:val="32"/>
        </w:rPr>
      </w:pPr>
    </w:p>
    <w:p w14:paraId="360D030F" w14:textId="77777777" w:rsidR="00B20C9B" w:rsidRDefault="00B20C9B" w:rsidP="00B20C9B">
      <w:pPr>
        <w:jc w:val="both"/>
        <w:rPr>
          <w:sz w:val="32"/>
          <w:szCs w:val="32"/>
        </w:rPr>
      </w:pPr>
    </w:p>
    <w:p w14:paraId="7719E8A5" w14:textId="77777777" w:rsidR="00B20C9B" w:rsidRDefault="00B20C9B" w:rsidP="00B20C9B">
      <w:pPr>
        <w:jc w:val="both"/>
        <w:rPr>
          <w:sz w:val="32"/>
          <w:szCs w:val="32"/>
        </w:rPr>
      </w:pPr>
    </w:p>
    <w:p w14:paraId="4BB785FC" w14:textId="77777777" w:rsidR="00B20C9B" w:rsidRDefault="00B20C9B" w:rsidP="00B20C9B">
      <w:pPr>
        <w:jc w:val="both"/>
        <w:rPr>
          <w:sz w:val="32"/>
          <w:szCs w:val="32"/>
        </w:rPr>
      </w:pPr>
    </w:p>
    <w:p w14:paraId="2D0C2702" w14:textId="77777777" w:rsidR="00B20C9B" w:rsidRDefault="00B20C9B" w:rsidP="00B20C9B">
      <w:pPr>
        <w:jc w:val="both"/>
        <w:rPr>
          <w:sz w:val="32"/>
          <w:szCs w:val="32"/>
        </w:rPr>
      </w:pPr>
    </w:p>
    <w:p w14:paraId="4E3A0F04" w14:textId="77777777" w:rsidR="00B20C9B" w:rsidRDefault="00B20C9B" w:rsidP="00B20C9B">
      <w:pPr>
        <w:jc w:val="both"/>
        <w:rPr>
          <w:sz w:val="32"/>
          <w:szCs w:val="32"/>
        </w:rPr>
      </w:pPr>
    </w:p>
    <w:p w14:paraId="6AFA1748" w14:textId="77777777" w:rsidR="00B20C9B" w:rsidRDefault="00B20C9B" w:rsidP="00B20C9B">
      <w:pPr>
        <w:jc w:val="both"/>
        <w:rPr>
          <w:sz w:val="32"/>
          <w:szCs w:val="32"/>
        </w:rPr>
      </w:pPr>
    </w:p>
    <w:p w14:paraId="43827E12" w14:textId="77777777" w:rsidR="00B20C9B" w:rsidRDefault="00B20C9B" w:rsidP="00B20C9B">
      <w:pPr>
        <w:jc w:val="both"/>
        <w:rPr>
          <w:sz w:val="32"/>
          <w:szCs w:val="32"/>
        </w:rPr>
      </w:pPr>
    </w:p>
    <w:p w14:paraId="188E4A37" w14:textId="77777777" w:rsidR="00B20C9B" w:rsidRDefault="00B20C9B" w:rsidP="00B20C9B">
      <w:pPr>
        <w:jc w:val="both"/>
        <w:rPr>
          <w:sz w:val="32"/>
          <w:szCs w:val="32"/>
        </w:rPr>
      </w:pPr>
    </w:p>
    <w:p w14:paraId="1A1BD58D" w14:textId="77777777" w:rsidR="00B20C9B" w:rsidRDefault="00B20C9B" w:rsidP="00B20C9B">
      <w:pPr>
        <w:jc w:val="both"/>
        <w:rPr>
          <w:sz w:val="32"/>
          <w:szCs w:val="32"/>
        </w:rPr>
      </w:pPr>
    </w:p>
    <w:p w14:paraId="75C24624" w14:textId="77777777" w:rsidR="00B20C9B" w:rsidRDefault="00B20C9B" w:rsidP="00B20C9B">
      <w:pPr>
        <w:jc w:val="both"/>
        <w:rPr>
          <w:sz w:val="32"/>
          <w:szCs w:val="32"/>
        </w:rPr>
      </w:pPr>
    </w:p>
    <w:p w14:paraId="47B391A5" w14:textId="77777777" w:rsidR="00B20C9B" w:rsidRDefault="00B20C9B" w:rsidP="00B20C9B">
      <w:pPr>
        <w:jc w:val="both"/>
        <w:rPr>
          <w:sz w:val="32"/>
          <w:szCs w:val="32"/>
        </w:rPr>
      </w:pPr>
    </w:p>
    <w:p w14:paraId="1B114EC9" w14:textId="77777777" w:rsidR="00B20C9B" w:rsidRDefault="00B20C9B" w:rsidP="00B20C9B">
      <w:pPr>
        <w:jc w:val="both"/>
        <w:rPr>
          <w:sz w:val="32"/>
          <w:szCs w:val="32"/>
        </w:rPr>
      </w:pPr>
    </w:p>
    <w:p w14:paraId="0EA47AB3" w14:textId="77777777" w:rsidR="00B20C9B" w:rsidRDefault="00B20C9B" w:rsidP="00B20C9B">
      <w:pPr>
        <w:jc w:val="both"/>
        <w:rPr>
          <w:sz w:val="32"/>
          <w:szCs w:val="32"/>
        </w:rPr>
      </w:pPr>
    </w:p>
    <w:p w14:paraId="4A0B903C" w14:textId="77777777" w:rsidR="00B20C9B" w:rsidRDefault="00B20C9B" w:rsidP="00B20C9B">
      <w:pPr>
        <w:jc w:val="both"/>
        <w:rPr>
          <w:sz w:val="32"/>
          <w:szCs w:val="32"/>
        </w:rPr>
      </w:pPr>
    </w:p>
    <w:p w14:paraId="734CF7A3" w14:textId="77777777" w:rsidR="00DA7066" w:rsidRDefault="00DA7066" w:rsidP="00B20C9B">
      <w:pPr>
        <w:jc w:val="both"/>
        <w:rPr>
          <w:sz w:val="32"/>
          <w:szCs w:val="32"/>
        </w:rPr>
      </w:pPr>
    </w:p>
    <w:p w14:paraId="08ED62A4" w14:textId="77777777" w:rsidR="00D01A80" w:rsidRPr="00B20C9B" w:rsidRDefault="00D01A80" w:rsidP="00B20C9B">
      <w:pPr>
        <w:jc w:val="both"/>
        <w:rPr>
          <w:sz w:val="32"/>
          <w:szCs w:val="32"/>
        </w:rPr>
      </w:pPr>
    </w:p>
    <w:p w14:paraId="2E7EF4B1" w14:textId="77777777" w:rsidR="00244986" w:rsidRDefault="00244986" w:rsidP="00B20C9B">
      <w:pPr>
        <w:pStyle w:val="Akapitzlist"/>
        <w:numPr>
          <w:ilvl w:val="0"/>
          <w:numId w:val="28"/>
        </w:numPr>
        <w:jc w:val="center"/>
        <w:rPr>
          <w:b/>
          <w:sz w:val="32"/>
          <w:szCs w:val="32"/>
        </w:rPr>
      </w:pPr>
      <w:r w:rsidRPr="00DF7B2B">
        <w:rPr>
          <w:b/>
          <w:sz w:val="32"/>
          <w:szCs w:val="32"/>
        </w:rPr>
        <w:lastRenderedPageBreak/>
        <w:t>Opis techniczny.</w:t>
      </w:r>
    </w:p>
    <w:p w14:paraId="577DF4C7" w14:textId="77777777" w:rsidR="00DF7B2B" w:rsidRPr="00DF7B2B" w:rsidRDefault="00DF7B2B" w:rsidP="00556EAE">
      <w:pPr>
        <w:pStyle w:val="Akapitzlist"/>
        <w:ind w:left="1080"/>
        <w:jc w:val="both"/>
        <w:rPr>
          <w:b/>
          <w:sz w:val="32"/>
          <w:szCs w:val="32"/>
        </w:rPr>
      </w:pPr>
    </w:p>
    <w:p w14:paraId="16246544" w14:textId="77777777" w:rsidR="00244986" w:rsidRDefault="00244986" w:rsidP="00556EAE">
      <w:pPr>
        <w:pStyle w:val="Akapitzlist"/>
        <w:numPr>
          <w:ilvl w:val="0"/>
          <w:numId w:val="8"/>
        </w:numPr>
        <w:jc w:val="both"/>
        <w:rPr>
          <w:sz w:val="32"/>
          <w:szCs w:val="32"/>
          <w:u w:val="single"/>
        </w:rPr>
      </w:pPr>
      <w:r w:rsidRPr="00556EAE">
        <w:rPr>
          <w:sz w:val="32"/>
          <w:szCs w:val="32"/>
          <w:u w:val="single"/>
        </w:rPr>
        <w:t>Informacje ogólne.</w:t>
      </w:r>
    </w:p>
    <w:p w14:paraId="0D4D958F" w14:textId="77777777" w:rsidR="00556EAE" w:rsidRPr="00556EAE" w:rsidRDefault="00556EAE" w:rsidP="00556EAE">
      <w:pPr>
        <w:pStyle w:val="Akapitzlist"/>
        <w:ind w:left="1440"/>
        <w:jc w:val="both"/>
        <w:rPr>
          <w:sz w:val="32"/>
          <w:szCs w:val="32"/>
          <w:u w:val="single"/>
        </w:rPr>
      </w:pPr>
    </w:p>
    <w:p w14:paraId="746F36BC" w14:textId="77777777" w:rsidR="00244986" w:rsidRDefault="00244986" w:rsidP="00556EAE">
      <w:pPr>
        <w:pStyle w:val="Akapitzlist"/>
        <w:numPr>
          <w:ilvl w:val="0"/>
          <w:numId w:val="9"/>
        </w:numPr>
        <w:jc w:val="both"/>
        <w:rPr>
          <w:sz w:val="32"/>
          <w:szCs w:val="32"/>
        </w:rPr>
      </w:pPr>
      <w:r>
        <w:rPr>
          <w:sz w:val="32"/>
          <w:szCs w:val="32"/>
        </w:rPr>
        <w:t>Podstawa opracowania.</w:t>
      </w:r>
    </w:p>
    <w:p w14:paraId="6993B571" w14:textId="4D2EA095" w:rsidR="00DF7B2B" w:rsidRDefault="00F35A02" w:rsidP="00556EAE">
      <w:pPr>
        <w:jc w:val="both"/>
        <w:rPr>
          <w:sz w:val="32"/>
          <w:szCs w:val="32"/>
        </w:rPr>
      </w:pPr>
      <w:r>
        <w:rPr>
          <w:sz w:val="32"/>
          <w:szCs w:val="32"/>
        </w:rPr>
        <w:t xml:space="preserve">Podstawą </w:t>
      </w:r>
      <w:r w:rsidR="00DF7B2B">
        <w:rPr>
          <w:sz w:val="32"/>
          <w:szCs w:val="32"/>
        </w:rPr>
        <w:t>opracowania</w:t>
      </w:r>
      <w:r>
        <w:rPr>
          <w:sz w:val="32"/>
          <w:szCs w:val="32"/>
        </w:rPr>
        <w:t xml:space="preserve"> jest realizacja </w:t>
      </w:r>
      <w:r w:rsidR="00DF7B2B">
        <w:rPr>
          <w:sz w:val="32"/>
          <w:szCs w:val="32"/>
        </w:rPr>
        <w:t xml:space="preserve">zadania pn.: </w:t>
      </w:r>
      <w:r w:rsidR="004F5B7C">
        <w:rPr>
          <w:sz w:val="32"/>
          <w:szCs w:val="32"/>
        </w:rPr>
        <w:t xml:space="preserve">Przebudowa </w:t>
      </w:r>
      <w:r w:rsidR="00640C5B">
        <w:rPr>
          <w:sz w:val="32"/>
          <w:szCs w:val="32"/>
        </w:rPr>
        <w:t>dróg</w:t>
      </w:r>
      <w:r w:rsidR="00F01C31">
        <w:rPr>
          <w:sz w:val="32"/>
          <w:szCs w:val="32"/>
        </w:rPr>
        <w:t xml:space="preserve"> </w:t>
      </w:r>
      <w:r w:rsidR="00640C5B">
        <w:rPr>
          <w:sz w:val="32"/>
          <w:szCs w:val="32"/>
        </w:rPr>
        <w:t xml:space="preserve">na terenie Gminy Uniejów Etap III, </w:t>
      </w:r>
      <w:r w:rsidR="00F01C31">
        <w:rPr>
          <w:sz w:val="32"/>
          <w:szCs w:val="32"/>
        </w:rPr>
        <w:t>Przebudowa ul. Wiśniowej w Uniejowie</w:t>
      </w:r>
      <w:r w:rsidR="00640C5B">
        <w:rPr>
          <w:sz w:val="32"/>
          <w:szCs w:val="32"/>
        </w:rPr>
        <w:t>”</w:t>
      </w:r>
      <w:r w:rsidR="00725315">
        <w:rPr>
          <w:sz w:val="32"/>
          <w:szCs w:val="32"/>
        </w:rPr>
        <w:t>.</w:t>
      </w:r>
    </w:p>
    <w:p w14:paraId="62A4A6A9" w14:textId="75BE2A34" w:rsidR="00F35A02" w:rsidRPr="00244986" w:rsidRDefault="00DF7B2B" w:rsidP="00556EAE">
      <w:pPr>
        <w:jc w:val="both"/>
        <w:rPr>
          <w:sz w:val="32"/>
          <w:szCs w:val="32"/>
        </w:rPr>
      </w:pPr>
      <w:r>
        <w:rPr>
          <w:sz w:val="32"/>
          <w:szCs w:val="32"/>
        </w:rPr>
        <w:t>Opracowanie powstało</w:t>
      </w:r>
      <w:r w:rsidR="00F559E5">
        <w:rPr>
          <w:sz w:val="32"/>
          <w:szCs w:val="32"/>
        </w:rPr>
        <w:t xml:space="preserve"> na podstawie </w:t>
      </w:r>
      <w:r w:rsidR="00640C5B">
        <w:rPr>
          <w:sz w:val="32"/>
          <w:szCs w:val="32"/>
        </w:rPr>
        <w:t>U</w:t>
      </w:r>
      <w:r w:rsidR="00F559E5">
        <w:rPr>
          <w:sz w:val="32"/>
          <w:szCs w:val="32"/>
        </w:rPr>
        <w:t>mowy</w:t>
      </w:r>
      <w:r w:rsidR="003B095B">
        <w:rPr>
          <w:sz w:val="32"/>
          <w:szCs w:val="32"/>
        </w:rPr>
        <w:t xml:space="preserve"> </w:t>
      </w:r>
      <w:r w:rsidR="00185ACE">
        <w:rPr>
          <w:sz w:val="32"/>
          <w:szCs w:val="32"/>
        </w:rPr>
        <w:t xml:space="preserve">Nr </w:t>
      </w:r>
      <w:r w:rsidR="00640C5B">
        <w:rPr>
          <w:sz w:val="32"/>
          <w:szCs w:val="32"/>
        </w:rPr>
        <w:t>272.</w:t>
      </w:r>
      <w:r w:rsidR="00F01C31">
        <w:rPr>
          <w:sz w:val="32"/>
          <w:szCs w:val="32"/>
        </w:rPr>
        <w:t>32</w:t>
      </w:r>
      <w:r w:rsidR="00640C5B">
        <w:rPr>
          <w:sz w:val="32"/>
          <w:szCs w:val="32"/>
        </w:rPr>
        <w:t>.</w:t>
      </w:r>
      <w:r w:rsidR="00F01C31">
        <w:rPr>
          <w:sz w:val="32"/>
          <w:szCs w:val="32"/>
        </w:rPr>
        <w:t>1</w:t>
      </w:r>
      <w:r w:rsidR="00640C5B">
        <w:rPr>
          <w:sz w:val="32"/>
          <w:szCs w:val="32"/>
        </w:rPr>
        <w:t>.20</w:t>
      </w:r>
      <w:r w:rsidR="00F01C31">
        <w:rPr>
          <w:sz w:val="32"/>
          <w:szCs w:val="32"/>
        </w:rPr>
        <w:t>20</w:t>
      </w:r>
      <w:r w:rsidR="00313E00">
        <w:rPr>
          <w:sz w:val="32"/>
          <w:szCs w:val="32"/>
        </w:rPr>
        <w:t xml:space="preserve"> z dnia </w:t>
      </w:r>
      <w:r w:rsidR="00F01C31">
        <w:rPr>
          <w:sz w:val="32"/>
          <w:szCs w:val="32"/>
        </w:rPr>
        <w:t>14</w:t>
      </w:r>
      <w:r w:rsidR="00635187">
        <w:rPr>
          <w:sz w:val="32"/>
          <w:szCs w:val="32"/>
        </w:rPr>
        <w:t xml:space="preserve"> </w:t>
      </w:r>
      <w:r w:rsidR="00F01C31">
        <w:rPr>
          <w:sz w:val="32"/>
          <w:szCs w:val="32"/>
        </w:rPr>
        <w:t>stycznia</w:t>
      </w:r>
      <w:r w:rsidR="0056509B">
        <w:rPr>
          <w:sz w:val="32"/>
          <w:szCs w:val="32"/>
        </w:rPr>
        <w:t xml:space="preserve"> 20</w:t>
      </w:r>
      <w:r w:rsidR="00F01C31">
        <w:rPr>
          <w:sz w:val="32"/>
          <w:szCs w:val="32"/>
        </w:rPr>
        <w:t>21</w:t>
      </w:r>
      <w:r w:rsidR="00640C5B">
        <w:rPr>
          <w:sz w:val="32"/>
          <w:szCs w:val="32"/>
        </w:rPr>
        <w:t xml:space="preserve"> r</w:t>
      </w:r>
      <w:r w:rsidR="00F35A02">
        <w:rPr>
          <w:sz w:val="32"/>
          <w:szCs w:val="32"/>
        </w:rPr>
        <w:t>.</w:t>
      </w:r>
    </w:p>
    <w:p w14:paraId="619A8FD6" w14:textId="77777777" w:rsidR="00244986" w:rsidRDefault="00244986" w:rsidP="00556EAE">
      <w:pPr>
        <w:pStyle w:val="Akapitzlist"/>
        <w:numPr>
          <w:ilvl w:val="0"/>
          <w:numId w:val="9"/>
        </w:numPr>
        <w:jc w:val="both"/>
        <w:rPr>
          <w:sz w:val="32"/>
          <w:szCs w:val="32"/>
        </w:rPr>
      </w:pPr>
      <w:r>
        <w:rPr>
          <w:sz w:val="32"/>
          <w:szCs w:val="32"/>
        </w:rPr>
        <w:t>Inwestor.</w:t>
      </w:r>
    </w:p>
    <w:p w14:paraId="018CFAE9" w14:textId="77777777" w:rsidR="00F35A02" w:rsidRPr="00F35A02" w:rsidRDefault="00313E00" w:rsidP="00556EAE">
      <w:pPr>
        <w:jc w:val="both"/>
        <w:rPr>
          <w:sz w:val="32"/>
          <w:szCs w:val="32"/>
        </w:rPr>
      </w:pPr>
      <w:r>
        <w:rPr>
          <w:sz w:val="32"/>
          <w:szCs w:val="32"/>
        </w:rPr>
        <w:t xml:space="preserve">Gmina </w:t>
      </w:r>
      <w:r w:rsidR="00640C5B">
        <w:rPr>
          <w:sz w:val="32"/>
          <w:szCs w:val="32"/>
        </w:rPr>
        <w:t>Uniejów</w:t>
      </w:r>
      <w:r>
        <w:rPr>
          <w:sz w:val="32"/>
          <w:szCs w:val="32"/>
        </w:rPr>
        <w:t xml:space="preserve">, </w:t>
      </w:r>
      <w:r w:rsidR="00640C5B">
        <w:rPr>
          <w:sz w:val="32"/>
          <w:szCs w:val="32"/>
        </w:rPr>
        <w:t>99-210 Uniejów, ul. Błogosławionego Bogumiła 13</w:t>
      </w:r>
    </w:p>
    <w:p w14:paraId="18825AEB" w14:textId="77777777" w:rsidR="00244986" w:rsidRDefault="00244986" w:rsidP="00556EAE">
      <w:pPr>
        <w:pStyle w:val="Akapitzlist"/>
        <w:numPr>
          <w:ilvl w:val="0"/>
          <w:numId w:val="9"/>
        </w:numPr>
        <w:jc w:val="both"/>
        <w:rPr>
          <w:sz w:val="32"/>
          <w:szCs w:val="32"/>
        </w:rPr>
      </w:pPr>
      <w:r>
        <w:rPr>
          <w:sz w:val="32"/>
          <w:szCs w:val="32"/>
        </w:rPr>
        <w:t>Wykonawca.</w:t>
      </w:r>
    </w:p>
    <w:p w14:paraId="5BE6AB88" w14:textId="77777777" w:rsidR="00F35A02" w:rsidRPr="00F35A02" w:rsidRDefault="00640C5B" w:rsidP="00556EAE">
      <w:pPr>
        <w:jc w:val="both"/>
        <w:rPr>
          <w:sz w:val="32"/>
          <w:szCs w:val="32"/>
        </w:rPr>
      </w:pPr>
      <w:r>
        <w:rPr>
          <w:sz w:val="32"/>
          <w:szCs w:val="32"/>
        </w:rPr>
        <w:t xml:space="preserve">A&amp;J CONSULTING </w:t>
      </w:r>
      <w:r w:rsidR="00F35A02">
        <w:rPr>
          <w:sz w:val="32"/>
          <w:szCs w:val="32"/>
        </w:rPr>
        <w:t>Andrzej Kałużny z siedzibą: 59-300 Lubin, ul. Krzemieniecka 12A/8</w:t>
      </w:r>
    </w:p>
    <w:p w14:paraId="3B4F74A8" w14:textId="77777777" w:rsidR="00244986" w:rsidRDefault="00244986" w:rsidP="00556EAE">
      <w:pPr>
        <w:pStyle w:val="Akapitzlist"/>
        <w:numPr>
          <w:ilvl w:val="0"/>
          <w:numId w:val="9"/>
        </w:numPr>
        <w:jc w:val="both"/>
        <w:rPr>
          <w:sz w:val="32"/>
          <w:szCs w:val="32"/>
        </w:rPr>
      </w:pPr>
      <w:r>
        <w:rPr>
          <w:sz w:val="32"/>
          <w:szCs w:val="32"/>
        </w:rPr>
        <w:t>Przedmiot opracowania.</w:t>
      </w:r>
    </w:p>
    <w:p w14:paraId="723B36EE" w14:textId="43B253BA" w:rsidR="00946DD1" w:rsidRDefault="00B951EC" w:rsidP="00556EAE">
      <w:pPr>
        <w:jc w:val="both"/>
        <w:rPr>
          <w:sz w:val="32"/>
          <w:szCs w:val="32"/>
        </w:rPr>
      </w:pPr>
      <w:r>
        <w:rPr>
          <w:sz w:val="32"/>
          <w:szCs w:val="32"/>
        </w:rPr>
        <w:t>Przedmiotem opracowania jest opracowanie dokumentacji proj</w:t>
      </w:r>
      <w:r w:rsidR="004F5B7C">
        <w:rPr>
          <w:sz w:val="32"/>
          <w:szCs w:val="32"/>
        </w:rPr>
        <w:t xml:space="preserve">ektowej na przebudowę drogi </w:t>
      </w:r>
      <w:r w:rsidR="00F01C31">
        <w:rPr>
          <w:sz w:val="32"/>
          <w:szCs w:val="32"/>
        </w:rPr>
        <w:t>gminnej</w:t>
      </w:r>
      <w:r w:rsidR="00313E00">
        <w:rPr>
          <w:sz w:val="32"/>
          <w:szCs w:val="32"/>
        </w:rPr>
        <w:t xml:space="preserve"> w m</w:t>
      </w:r>
      <w:r w:rsidR="00640C5B">
        <w:rPr>
          <w:sz w:val="32"/>
          <w:szCs w:val="32"/>
        </w:rPr>
        <w:t xml:space="preserve">iejscowości </w:t>
      </w:r>
      <w:r w:rsidR="00F01C31">
        <w:rPr>
          <w:sz w:val="32"/>
          <w:szCs w:val="32"/>
        </w:rPr>
        <w:t>Uniejów</w:t>
      </w:r>
      <w:r w:rsidR="00F626ED">
        <w:rPr>
          <w:sz w:val="32"/>
          <w:szCs w:val="32"/>
        </w:rPr>
        <w:t>,</w:t>
      </w:r>
      <w:r w:rsidR="00F01C31">
        <w:rPr>
          <w:sz w:val="32"/>
          <w:szCs w:val="32"/>
        </w:rPr>
        <w:t xml:space="preserve"> ul. Wiśniowa</w:t>
      </w:r>
      <w:r w:rsidR="00F626ED">
        <w:rPr>
          <w:sz w:val="32"/>
          <w:szCs w:val="32"/>
        </w:rPr>
        <w:t xml:space="preserve"> na długości </w:t>
      </w:r>
      <w:r w:rsidR="00FE63BB">
        <w:rPr>
          <w:sz w:val="32"/>
          <w:szCs w:val="32"/>
        </w:rPr>
        <w:t>506,42</w:t>
      </w:r>
      <w:r w:rsidR="00DF7B2B" w:rsidRPr="00FE63BB">
        <w:rPr>
          <w:sz w:val="32"/>
          <w:szCs w:val="32"/>
        </w:rPr>
        <w:t>m</w:t>
      </w:r>
      <w:r w:rsidR="00FE63BB">
        <w:rPr>
          <w:sz w:val="32"/>
          <w:szCs w:val="32"/>
        </w:rPr>
        <w:t>.</w:t>
      </w:r>
      <w:r w:rsidR="004F5B7C">
        <w:rPr>
          <w:sz w:val="32"/>
          <w:szCs w:val="32"/>
        </w:rPr>
        <w:t xml:space="preserve"> W związku ze zmianą parametrów technicznych i użytkowych, w wyniku </w:t>
      </w:r>
      <w:r w:rsidR="00F82A40">
        <w:rPr>
          <w:sz w:val="32"/>
          <w:szCs w:val="32"/>
        </w:rPr>
        <w:t xml:space="preserve">ustaleń z Inwestorem i </w:t>
      </w:r>
      <w:r w:rsidR="004F5B7C">
        <w:rPr>
          <w:sz w:val="32"/>
          <w:szCs w:val="32"/>
        </w:rPr>
        <w:t>za</w:t>
      </w:r>
      <w:r w:rsidR="00F82A40">
        <w:rPr>
          <w:sz w:val="32"/>
          <w:szCs w:val="32"/>
        </w:rPr>
        <w:t xml:space="preserve">łożeń projektowych, przedmiotowy </w:t>
      </w:r>
      <w:r w:rsidR="003728C5">
        <w:rPr>
          <w:sz w:val="32"/>
          <w:szCs w:val="32"/>
        </w:rPr>
        <w:t>odcinek drogi</w:t>
      </w:r>
      <w:r w:rsidR="004F5B7C">
        <w:rPr>
          <w:sz w:val="32"/>
          <w:szCs w:val="32"/>
        </w:rPr>
        <w:t xml:space="preserve"> podlega przebudowie.</w:t>
      </w:r>
    </w:p>
    <w:p w14:paraId="64B749DC" w14:textId="77777777" w:rsidR="00F35A02" w:rsidRDefault="00F35A02" w:rsidP="00556EAE">
      <w:pPr>
        <w:pStyle w:val="Akapitzlist"/>
        <w:numPr>
          <w:ilvl w:val="0"/>
          <w:numId w:val="8"/>
        </w:numPr>
        <w:jc w:val="both"/>
        <w:rPr>
          <w:sz w:val="32"/>
          <w:szCs w:val="32"/>
          <w:u w:val="single"/>
        </w:rPr>
      </w:pPr>
      <w:r w:rsidRPr="00556EAE">
        <w:rPr>
          <w:sz w:val="32"/>
          <w:szCs w:val="32"/>
          <w:u w:val="single"/>
        </w:rPr>
        <w:t>Materiały wyjściowe</w:t>
      </w:r>
      <w:r w:rsidR="00045BED" w:rsidRPr="00556EAE">
        <w:rPr>
          <w:sz w:val="32"/>
          <w:szCs w:val="32"/>
          <w:u w:val="single"/>
        </w:rPr>
        <w:t>.</w:t>
      </w:r>
    </w:p>
    <w:p w14:paraId="6699716F" w14:textId="77777777" w:rsidR="009C5599" w:rsidRDefault="009C5599" w:rsidP="009C5599">
      <w:pPr>
        <w:jc w:val="both"/>
        <w:rPr>
          <w:sz w:val="32"/>
          <w:szCs w:val="32"/>
        </w:rPr>
      </w:pPr>
      <w:r>
        <w:rPr>
          <w:sz w:val="32"/>
          <w:szCs w:val="32"/>
        </w:rPr>
        <w:t>- Ustawa z dnia 7 lipca 1994r. – Prawo budowlane (Dz. U. z 2013r., poz. 1409 z późniejszymi zmianami)</w:t>
      </w:r>
    </w:p>
    <w:p w14:paraId="27A19A79" w14:textId="77777777" w:rsidR="009C5599" w:rsidRPr="009C5599" w:rsidRDefault="009C5599" w:rsidP="009C5599">
      <w:pPr>
        <w:jc w:val="both"/>
        <w:rPr>
          <w:sz w:val="32"/>
          <w:szCs w:val="32"/>
        </w:rPr>
      </w:pPr>
      <w:r>
        <w:rPr>
          <w:sz w:val="32"/>
          <w:szCs w:val="32"/>
        </w:rPr>
        <w:t xml:space="preserve">- obowiązujące przepisy prawne i normy, </w:t>
      </w:r>
    </w:p>
    <w:p w14:paraId="7DAFE40D" w14:textId="77777777" w:rsidR="00045BED" w:rsidRDefault="00FF7C91" w:rsidP="00556EAE">
      <w:pPr>
        <w:jc w:val="both"/>
        <w:rPr>
          <w:sz w:val="32"/>
          <w:szCs w:val="32"/>
        </w:rPr>
      </w:pPr>
      <w:r>
        <w:rPr>
          <w:sz w:val="32"/>
          <w:szCs w:val="32"/>
        </w:rPr>
        <w:lastRenderedPageBreak/>
        <w:t xml:space="preserve">- mapa </w:t>
      </w:r>
      <w:r w:rsidR="00A975D7">
        <w:rPr>
          <w:sz w:val="32"/>
          <w:szCs w:val="32"/>
        </w:rPr>
        <w:t>zas</w:t>
      </w:r>
      <w:r w:rsidR="000C1431">
        <w:rPr>
          <w:sz w:val="32"/>
          <w:szCs w:val="32"/>
        </w:rPr>
        <w:t>a</w:t>
      </w:r>
      <w:r w:rsidR="00A975D7">
        <w:rPr>
          <w:sz w:val="32"/>
          <w:szCs w:val="32"/>
        </w:rPr>
        <w:t>dnicza</w:t>
      </w:r>
      <w:r w:rsidR="00C37FF6">
        <w:rPr>
          <w:sz w:val="32"/>
          <w:szCs w:val="32"/>
        </w:rPr>
        <w:t xml:space="preserve"> skala 1:5</w:t>
      </w:r>
      <w:r w:rsidR="00045BED" w:rsidRPr="00045BED">
        <w:rPr>
          <w:sz w:val="32"/>
          <w:szCs w:val="32"/>
        </w:rPr>
        <w:t>00,</w:t>
      </w:r>
    </w:p>
    <w:p w14:paraId="5FCCCD98" w14:textId="77777777" w:rsidR="00934146" w:rsidRPr="00045BED" w:rsidRDefault="00934146" w:rsidP="00556EAE">
      <w:pPr>
        <w:jc w:val="both"/>
        <w:rPr>
          <w:sz w:val="32"/>
          <w:szCs w:val="32"/>
        </w:rPr>
      </w:pPr>
      <w:r>
        <w:rPr>
          <w:sz w:val="32"/>
          <w:szCs w:val="32"/>
        </w:rPr>
        <w:t>- pomiary w terenie,</w:t>
      </w:r>
    </w:p>
    <w:p w14:paraId="4EF81842" w14:textId="77777777" w:rsidR="00045BED" w:rsidRPr="00045BED" w:rsidRDefault="00045BED" w:rsidP="00556EAE">
      <w:pPr>
        <w:jc w:val="both"/>
        <w:rPr>
          <w:sz w:val="32"/>
          <w:szCs w:val="32"/>
        </w:rPr>
      </w:pPr>
      <w:r w:rsidRPr="00045BED">
        <w:rPr>
          <w:sz w:val="32"/>
          <w:szCs w:val="32"/>
        </w:rPr>
        <w:t>- rozpoznanie terenowe,</w:t>
      </w:r>
    </w:p>
    <w:p w14:paraId="1EC7863A" w14:textId="77777777" w:rsidR="007F4030" w:rsidRDefault="0025523F" w:rsidP="00556EAE">
      <w:pPr>
        <w:jc w:val="both"/>
        <w:rPr>
          <w:sz w:val="32"/>
          <w:szCs w:val="32"/>
        </w:rPr>
      </w:pPr>
      <w:r>
        <w:rPr>
          <w:sz w:val="32"/>
          <w:szCs w:val="32"/>
        </w:rPr>
        <w:t>- ustalenie z Inwestorem</w:t>
      </w:r>
      <w:r w:rsidR="00F74956">
        <w:rPr>
          <w:sz w:val="32"/>
          <w:szCs w:val="32"/>
        </w:rPr>
        <w:t>,</w:t>
      </w:r>
    </w:p>
    <w:p w14:paraId="67752846" w14:textId="14D031B5" w:rsidR="00F74956" w:rsidRDefault="00313E00" w:rsidP="00556EAE">
      <w:pPr>
        <w:jc w:val="both"/>
        <w:rPr>
          <w:sz w:val="32"/>
          <w:szCs w:val="32"/>
        </w:rPr>
      </w:pPr>
      <w:r>
        <w:rPr>
          <w:sz w:val="32"/>
          <w:szCs w:val="32"/>
        </w:rPr>
        <w:t xml:space="preserve">- </w:t>
      </w:r>
      <w:r w:rsidR="00183766">
        <w:rPr>
          <w:sz w:val="32"/>
          <w:szCs w:val="32"/>
        </w:rPr>
        <w:t xml:space="preserve"> </w:t>
      </w:r>
      <w:r w:rsidR="006D2291">
        <w:rPr>
          <w:sz w:val="32"/>
          <w:szCs w:val="32"/>
        </w:rPr>
        <w:t>Polska Spółka Gazownictwa – opinia nr PSGLO.ZMDZ.764.422.2021 z dnia 27.07.2021r.</w:t>
      </w:r>
    </w:p>
    <w:p w14:paraId="7CB966A5" w14:textId="1EB81893" w:rsidR="006D2291" w:rsidRDefault="006D2291" w:rsidP="00556EAE">
      <w:pPr>
        <w:jc w:val="both"/>
        <w:rPr>
          <w:sz w:val="32"/>
          <w:szCs w:val="32"/>
        </w:rPr>
      </w:pPr>
      <w:r>
        <w:rPr>
          <w:sz w:val="32"/>
          <w:szCs w:val="32"/>
        </w:rPr>
        <w:t>- Oświetlenie Uliczne i Drogowe Sp. z o.o. – opinia nr TT/TI/SM/1869/2021 z dnia 02.08.2021r.</w:t>
      </w:r>
    </w:p>
    <w:p w14:paraId="5581D560" w14:textId="1873E945" w:rsidR="006D2291" w:rsidRDefault="006D2291" w:rsidP="00556EAE">
      <w:pPr>
        <w:jc w:val="both"/>
        <w:rPr>
          <w:sz w:val="32"/>
          <w:szCs w:val="32"/>
        </w:rPr>
      </w:pPr>
      <w:r>
        <w:rPr>
          <w:sz w:val="32"/>
          <w:szCs w:val="32"/>
        </w:rPr>
        <w:t>- PGK Termy Uniejów Sp. z o.o. w Uniejowie – uzgodnienie nr UZG.72.MB z dnia 04.08.2021r.</w:t>
      </w:r>
    </w:p>
    <w:p w14:paraId="7EBAAE5C" w14:textId="15E60B47" w:rsidR="006D2291" w:rsidRDefault="006D2291" w:rsidP="00556EAE">
      <w:pPr>
        <w:jc w:val="both"/>
        <w:rPr>
          <w:sz w:val="32"/>
          <w:szCs w:val="32"/>
        </w:rPr>
      </w:pPr>
      <w:r>
        <w:rPr>
          <w:sz w:val="32"/>
          <w:szCs w:val="32"/>
        </w:rPr>
        <w:t>- KOL-NET Światłowód – uzgodnienie z dnia 20.07.2021r.</w:t>
      </w:r>
    </w:p>
    <w:p w14:paraId="28390FB8" w14:textId="5EF98F85" w:rsidR="006D2291" w:rsidRDefault="006D2291" w:rsidP="00556EAE">
      <w:pPr>
        <w:jc w:val="both"/>
        <w:rPr>
          <w:sz w:val="32"/>
          <w:szCs w:val="32"/>
        </w:rPr>
      </w:pPr>
      <w:r>
        <w:rPr>
          <w:sz w:val="32"/>
          <w:szCs w:val="32"/>
        </w:rPr>
        <w:t>- Geotermia Uniejów – opinia z dnia 19.07.2021r.</w:t>
      </w:r>
    </w:p>
    <w:p w14:paraId="67CAD322" w14:textId="135B65C6" w:rsidR="00946DD1" w:rsidRPr="00045BED" w:rsidRDefault="00827923" w:rsidP="00556EAE">
      <w:pPr>
        <w:jc w:val="both"/>
        <w:rPr>
          <w:sz w:val="32"/>
          <w:szCs w:val="32"/>
        </w:rPr>
      </w:pPr>
      <w:r>
        <w:rPr>
          <w:sz w:val="32"/>
          <w:szCs w:val="32"/>
        </w:rPr>
        <w:t>- Orange Polska S.A. – uzgodnienie nr TTISILU/JS.215-34635/21 z dnia 29.07.2021r.</w:t>
      </w:r>
    </w:p>
    <w:p w14:paraId="6B12C027" w14:textId="77777777" w:rsidR="00045BED" w:rsidRPr="00556EAE" w:rsidRDefault="00045BED" w:rsidP="00556EAE">
      <w:pPr>
        <w:pStyle w:val="Akapitzlist"/>
        <w:numPr>
          <w:ilvl w:val="0"/>
          <w:numId w:val="8"/>
        </w:numPr>
        <w:jc w:val="both"/>
        <w:rPr>
          <w:sz w:val="32"/>
          <w:szCs w:val="32"/>
          <w:u w:val="single"/>
        </w:rPr>
      </w:pPr>
      <w:r w:rsidRPr="00556EAE">
        <w:rPr>
          <w:sz w:val="32"/>
          <w:szCs w:val="32"/>
          <w:u w:val="single"/>
        </w:rPr>
        <w:t>Cel opracowania.</w:t>
      </w:r>
    </w:p>
    <w:p w14:paraId="621E18A4" w14:textId="06E049A6" w:rsidR="004F5B7C" w:rsidRPr="00045BED" w:rsidRDefault="00045BED" w:rsidP="00556EAE">
      <w:pPr>
        <w:jc w:val="both"/>
        <w:rPr>
          <w:sz w:val="32"/>
          <w:szCs w:val="32"/>
        </w:rPr>
      </w:pPr>
      <w:r>
        <w:rPr>
          <w:sz w:val="32"/>
          <w:szCs w:val="32"/>
        </w:rPr>
        <w:t xml:space="preserve">Celem opracowania jest poprawa </w:t>
      </w:r>
      <w:r w:rsidR="004F5B7C">
        <w:rPr>
          <w:sz w:val="32"/>
          <w:szCs w:val="32"/>
        </w:rPr>
        <w:t>parametrów technicznych i użytkowych</w:t>
      </w:r>
      <w:r w:rsidR="00FE6CBE">
        <w:rPr>
          <w:sz w:val="32"/>
          <w:szCs w:val="32"/>
        </w:rPr>
        <w:t xml:space="preserve"> dla drogi </w:t>
      </w:r>
      <w:r w:rsidR="00827923">
        <w:rPr>
          <w:sz w:val="32"/>
          <w:szCs w:val="32"/>
        </w:rPr>
        <w:t xml:space="preserve">gminnej, ul. Wiśniowej w Uniejowie oraz </w:t>
      </w:r>
      <w:r>
        <w:rPr>
          <w:sz w:val="32"/>
          <w:szCs w:val="32"/>
        </w:rPr>
        <w:t>waru</w:t>
      </w:r>
      <w:r w:rsidR="0022407C">
        <w:rPr>
          <w:sz w:val="32"/>
          <w:szCs w:val="32"/>
        </w:rPr>
        <w:t xml:space="preserve">nków </w:t>
      </w:r>
      <w:r w:rsidR="00E46EEF">
        <w:rPr>
          <w:sz w:val="32"/>
          <w:szCs w:val="32"/>
        </w:rPr>
        <w:t xml:space="preserve">dojazdu </w:t>
      </w:r>
      <w:r w:rsidR="00640C5B">
        <w:rPr>
          <w:sz w:val="32"/>
          <w:szCs w:val="32"/>
        </w:rPr>
        <w:t>do</w:t>
      </w:r>
      <w:r w:rsidR="00AE255F">
        <w:rPr>
          <w:sz w:val="32"/>
          <w:szCs w:val="32"/>
        </w:rPr>
        <w:t xml:space="preserve"> </w:t>
      </w:r>
      <w:r w:rsidR="00C37FF6">
        <w:rPr>
          <w:sz w:val="32"/>
          <w:szCs w:val="32"/>
        </w:rPr>
        <w:t xml:space="preserve">posesji </w:t>
      </w:r>
      <w:r w:rsidR="00AE255F">
        <w:rPr>
          <w:sz w:val="32"/>
          <w:szCs w:val="32"/>
        </w:rPr>
        <w:t xml:space="preserve">mieszkańców </w:t>
      </w:r>
      <w:r w:rsidR="00C37FF6">
        <w:rPr>
          <w:sz w:val="32"/>
          <w:szCs w:val="32"/>
        </w:rPr>
        <w:t>znajdujących się wzdłuż przebud</w:t>
      </w:r>
      <w:r w:rsidR="00D519BE">
        <w:rPr>
          <w:sz w:val="32"/>
          <w:szCs w:val="32"/>
        </w:rPr>
        <w:t xml:space="preserve">owywanej </w:t>
      </w:r>
      <w:r w:rsidR="00FE6CBE">
        <w:rPr>
          <w:sz w:val="32"/>
          <w:szCs w:val="32"/>
        </w:rPr>
        <w:t>drogi</w:t>
      </w:r>
      <w:r w:rsidR="00C37FF6">
        <w:rPr>
          <w:sz w:val="32"/>
          <w:szCs w:val="32"/>
        </w:rPr>
        <w:t>.</w:t>
      </w:r>
      <w:r w:rsidR="0022407C">
        <w:rPr>
          <w:sz w:val="32"/>
          <w:szCs w:val="32"/>
        </w:rPr>
        <w:t xml:space="preserve"> </w:t>
      </w:r>
    </w:p>
    <w:p w14:paraId="37A42ABD" w14:textId="77777777" w:rsidR="00045BED" w:rsidRDefault="00045BED" w:rsidP="00556EAE">
      <w:pPr>
        <w:pStyle w:val="Akapitzlist"/>
        <w:numPr>
          <w:ilvl w:val="0"/>
          <w:numId w:val="8"/>
        </w:numPr>
        <w:jc w:val="both"/>
        <w:rPr>
          <w:sz w:val="32"/>
          <w:szCs w:val="32"/>
          <w:u w:val="single"/>
        </w:rPr>
      </w:pPr>
      <w:r w:rsidRPr="00556EAE">
        <w:rPr>
          <w:sz w:val="32"/>
          <w:szCs w:val="32"/>
          <w:u w:val="single"/>
        </w:rPr>
        <w:t>Zakres opracowania.</w:t>
      </w:r>
    </w:p>
    <w:p w14:paraId="3008625D" w14:textId="77777777" w:rsidR="009C5599" w:rsidRDefault="009C5599" w:rsidP="009C5599">
      <w:pPr>
        <w:pStyle w:val="Akapitzlist"/>
        <w:ind w:left="1440"/>
        <w:jc w:val="both"/>
        <w:rPr>
          <w:sz w:val="32"/>
          <w:szCs w:val="32"/>
          <w:u w:val="single"/>
        </w:rPr>
      </w:pPr>
    </w:p>
    <w:p w14:paraId="4CB24B1F" w14:textId="77777777" w:rsidR="008F1FED" w:rsidRDefault="008F1FED" w:rsidP="008F1FED">
      <w:pPr>
        <w:pStyle w:val="Akapitzlist"/>
        <w:numPr>
          <w:ilvl w:val="0"/>
          <w:numId w:val="10"/>
        </w:numPr>
        <w:jc w:val="both"/>
        <w:rPr>
          <w:sz w:val="32"/>
          <w:szCs w:val="32"/>
        </w:rPr>
      </w:pPr>
      <w:r>
        <w:rPr>
          <w:sz w:val="32"/>
          <w:szCs w:val="32"/>
        </w:rPr>
        <w:t>Lokalizacja i opis stanu istniejącego.</w:t>
      </w:r>
    </w:p>
    <w:p w14:paraId="6EF8CD15" w14:textId="035532E1" w:rsidR="008F1FED" w:rsidRDefault="00827923" w:rsidP="008F1FED">
      <w:pPr>
        <w:jc w:val="both"/>
        <w:rPr>
          <w:sz w:val="32"/>
          <w:szCs w:val="32"/>
        </w:rPr>
      </w:pPr>
      <w:r>
        <w:rPr>
          <w:sz w:val="32"/>
          <w:szCs w:val="32"/>
        </w:rPr>
        <w:t>Ulica Wiśniowa</w:t>
      </w:r>
      <w:r w:rsidR="008F1FED">
        <w:rPr>
          <w:sz w:val="32"/>
          <w:szCs w:val="32"/>
        </w:rPr>
        <w:t xml:space="preserve">, będąca przedmiotem niniejszego opracowania zlokalizowana jest na terenie gminy </w:t>
      </w:r>
      <w:r w:rsidR="00640C5B">
        <w:rPr>
          <w:sz w:val="32"/>
          <w:szCs w:val="32"/>
        </w:rPr>
        <w:t>Uniejów</w:t>
      </w:r>
      <w:r w:rsidR="008F1FED">
        <w:rPr>
          <w:sz w:val="32"/>
          <w:szCs w:val="32"/>
        </w:rPr>
        <w:t xml:space="preserve">, w miejscowości </w:t>
      </w:r>
      <w:r>
        <w:rPr>
          <w:sz w:val="32"/>
          <w:szCs w:val="32"/>
        </w:rPr>
        <w:t>Uniejów</w:t>
      </w:r>
      <w:r w:rsidR="008F1FED">
        <w:rPr>
          <w:sz w:val="32"/>
          <w:szCs w:val="32"/>
        </w:rPr>
        <w:t xml:space="preserve"> </w:t>
      </w:r>
      <w:r w:rsidR="008F1FED">
        <w:rPr>
          <w:sz w:val="32"/>
          <w:szCs w:val="32"/>
        </w:rPr>
        <w:lastRenderedPageBreak/>
        <w:t>i</w:t>
      </w:r>
      <w:r w:rsidR="008F1FED" w:rsidRPr="008B7B0E">
        <w:rPr>
          <w:sz w:val="32"/>
          <w:szCs w:val="32"/>
        </w:rPr>
        <w:t xml:space="preserve"> zajmuje</w:t>
      </w:r>
      <w:r w:rsidR="008F1FED">
        <w:rPr>
          <w:sz w:val="32"/>
          <w:szCs w:val="32"/>
        </w:rPr>
        <w:t xml:space="preserve"> Działki Nr </w:t>
      </w:r>
      <w:r w:rsidR="00C90A32" w:rsidRPr="008958F8">
        <w:rPr>
          <w:sz w:val="32"/>
          <w:szCs w:val="32"/>
        </w:rPr>
        <w:t>1216/3, 1222/1, 1221/1, 1220/1, 1218/1, 1217/1, 34/1,</w:t>
      </w:r>
      <w:r w:rsidR="00C90A32">
        <w:rPr>
          <w:sz w:val="32"/>
          <w:szCs w:val="32"/>
        </w:rPr>
        <w:t xml:space="preserve"> </w:t>
      </w:r>
      <w:r w:rsidR="00C90A32" w:rsidRPr="008958F8">
        <w:rPr>
          <w:sz w:val="32"/>
          <w:szCs w:val="32"/>
        </w:rPr>
        <w:t>33/15, 33/6, 33/18</w:t>
      </w:r>
      <w:r w:rsidR="00C90A32">
        <w:rPr>
          <w:sz w:val="32"/>
          <w:szCs w:val="32"/>
        </w:rPr>
        <w:t xml:space="preserve">, </w:t>
      </w:r>
      <w:r w:rsidR="00C90A32" w:rsidRPr="008958F8">
        <w:rPr>
          <w:sz w:val="32"/>
          <w:szCs w:val="32"/>
        </w:rPr>
        <w:t xml:space="preserve">33/13 </w:t>
      </w:r>
      <w:r w:rsidR="00C90A32" w:rsidRPr="00C90A32">
        <w:rPr>
          <w:sz w:val="32"/>
          <w:szCs w:val="32"/>
        </w:rPr>
        <w:t xml:space="preserve">i </w:t>
      </w:r>
      <w:r w:rsidR="00C90A32" w:rsidRPr="008958F8">
        <w:rPr>
          <w:sz w:val="32"/>
          <w:szCs w:val="32"/>
        </w:rPr>
        <w:t>1198</w:t>
      </w:r>
      <w:r w:rsidR="00C90A32" w:rsidRPr="001B121C">
        <w:rPr>
          <w:sz w:val="32"/>
          <w:szCs w:val="32"/>
        </w:rPr>
        <w:t xml:space="preserve"> obręb 1</w:t>
      </w:r>
      <w:r w:rsidR="00C90A32">
        <w:rPr>
          <w:sz w:val="32"/>
          <w:szCs w:val="32"/>
        </w:rPr>
        <w:t xml:space="preserve"> miasto Uniejów.</w:t>
      </w:r>
    </w:p>
    <w:p w14:paraId="59E0A340" w14:textId="162D4667" w:rsidR="00FE6CBE" w:rsidRPr="00AE255F" w:rsidRDefault="008F1FED" w:rsidP="008F1FED">
      <w:pPr>
        <w:jc w:val="both"/>
        <w:rPr>
          <w:sz w:val="32"/>
          <w:szCs w:val="32"/>
        </w:rPr>
      </w:pPr>
      <w:r>
        <w:rPr>
          <w:sz w:val="32"/>
          <w:szCs w:val="32"/>
        </w:rPr>
        <w:t>Istniejąca drog</w:t>
      </w:r>
      <w:r w:rsidR="007716CF">
        <w:rPr>
          <w:sz w:val="32"/>
          <w:szCs w:val="32"/>
        </w:rPr>
        <w:t>a</w:t>
      </w:r>
      <w:r w:rsidR="00CE1035">
        <w:rPr>
          <w:sz w:val="32"/>
          <w:szCs w:val="32"/>
        </w:rPr>
        <w:t xml:space="preserve"> </w:t>
      </w:r>
      <w:r>
        <w:rPr>
          <w:sz w:val="32"/>
          <w:szCs w:val="32"/>
        </w:rPr>
        <w:t xml:space="preserve">na przebudowywanym odcinku posiada nawierzchnię </w:t>
      </w:r>
      <w:r w:rsidR="007716CF">
        <w:rPr>
          <w:sz w:val="32"/>
          <w:szCs w:val="32"/>
        </w:rPr>
        <w:t>z prefabrykatów betonowych, tzw. „trylinki” oraz bitumiczną</w:t>
      </w:r>
      <w:r>
        <w:rPr>
          <w:sz w:val="32"/>
          <w:szCs w:val="32"/>
        </w:rPr>
        <w:t xml:space="preserve"> o zmiennej szerokości </w:t>
      </w:r>
      <w:r w:rsidR="00857B15">
        <w:rPr>
          <w:sz w:val="32"/>
          <w:szCs w:val="32"/>
        </w:rPr>
        <w:t>od</w:t>
      </w:r>
      <w:r>
        <w:rPr>
          <w:sz w:val="32"/>
          <w:szCs w:val="32"/>
        </w:rPr>
        <w:t xml:space="preserve"> </w:t>
      </w:r>
      <w:r w:rsidR="00FE63BB">
        <w:rPr>
          <w:sz w:val="32"/>
          <w:szCs w:val="32"/>
        </w:rPr>
        <w:t>5,5 do 6</w:t>
      </w:r>
      <w:r>
        <w:rPr>
          <w:sz w:val="32"/>
          <w:szCs w:val="32"/>
        </w:rPr>
        <w:t xml:space="preserve"> m. </w:t>
      </w:r>
      <w:r w:rsidR="007716CF">
        <w:rPr>
          <w:sz w:val="32"/>
          <w:szCs w:val="32"/>
        </w:rPr>
        <w:t>Nawierzchnia jest nierówna i spękana. Droga o przekroju ulicznym. Po obu stronach są zlokalizowane chodniki. Zjazdy na posesję z prefabrykatów betonowych różnego typu.</w:t>
      </w:r>
      <w:r w:rsidR="00FE63BB">
        <w:rPr>
          <w:sz w:val="32"/>
          <w:szCs w:val="32"/>
        </w:rPr>
        <w:t xml:space="preserve"> Chodniki częściowo zlokalizowane bezpośrednio przy jezdni, częściowo oddzielona pasami zieleni.</w:t>
      </w:r>
    </w:p>
    <w:p w14:paraId="19E3BB93" w14:textId="77777777" w:rsidR="008F1FED" w:rsidRDefault="008F1FED" w:rsidP="008F1FED">
      <w:pPr>
        <w:pStyle w:val="Akapitzlist"/>
        <w:numPr>
          <w:ilvl w:val="0"/>
          <w:numId w:val="10"/>
        </w:numPr>
        <w:jc w:val="both"/>
        <w:rPr>
          <w:sz w:val="32"/>
          <w:szCs w:val="32"/>
        </w:rPr>
      </w:pPr>
      <w:r>
        <w:rPr>
          <w:sz w:val="32"/>
          <w:szCs w:val="32"/>
        </w:rPr>
        <w:t>Wpływ eksploatacji górniczej.</w:t>
      </w:r>
    </w:p>
    <w:p w14:paraId="509FAA67" w14:textId="77777777" w:rsidR="00F82A40" w:rsidRPr="00AE255F" w:rsidRDefault="008F1FED" w:rsidP="008F1FED">
      <w:pPr>
        <w:jc w:val="both"/>
        <w:rPr>
          <w:sz w:val="32"/>
          <w:szCs w:val="32"/>
        </w:rPr>
      </w:pPr>
      <w:bookmarkStart w:id="1" w:name="_Hlk135857581"/>
      <w:r w:rsidRPr="009647CC">
        <w:rPr>
          <w:sz w:val="32"/>
          <w:szCs w:val="32"/>
        </w:rPr>
        <w:t xml:space="preserve">Projektowana inwestycja znajduje się w </w:t>
      </w:r>
      <w:r w:rsidR="009647CC" w:rsidRPr="009647CC">
        <w:rPr>
          <w:sz w:val="32"/>
          <w:szCs w:val="32"/>
        </w:rPr>
        <w:t>poza zasięgiem terenów górniczych.</w:t>
      </w:r>
    </w:p>
    <w:bookmarkEnd w:id="1"/>
    <w:p w14:paraId="18590D82" w14:textId="77777777" w:rsidR="008F1FED" w:rsidRDefault="008F1FED" w:rsidP="008F1FED">
      <w:pPr>
        <w:pStyle w:val="Akapitzlist"/>
        <w:numPr>
          <w:ilvl w:val="0"/>
          <w:numId w:val="10"/>
        </w:numPr>
        <w:jc w:val="both"/>
        <w:rPr>
          <w:sz w:val="32"/>
          <w:szCs w:val="32"/>
        </w:rPr>
      </w:pPr>
      <w:r>
        <w:rPr>
          <w:sz w:val="32"/>
          <w:szCs w:val="32"/>
        </w:rPr>
        <w:t>Ochrona konserwatorska.</w:t>
      </w:r>
    </w:p>
    <w:p w14:paraId="64F65B0B" w14:textId="397D96D0" w:rsidR="007716CF" w:rsidRPr="00AE255F" w:rsidRDefault="007716CF" w:rsidP="007716CF">
      <w:pPr>
        <w:jc w:val="both"/>
        <w:rPr>
          <w:sz w:val="32"/>
          <w:szCs w:val="32"/>
        </w:rPr>
      </w:pPr>
      <w:r w:rsidRPr="009647CC">
        <w:rPr>
          <w:sz w:val="32"/>
          <w:szCs w:val="32"/>
        </w:rPr>
        <w:t xml:space="preserve">Projektowana inwestycja znajduje się w poza zasięgiem </w:t>
      </w:r>
      <w:r>
        <w:rPr>
          <w:sz w:val="32"/>
          <w:szCs w:val="32"/>
        </w:rPr>
        <w:t>podlegającym ochronie konserwatora.</w:t>
      </w:r>
    </w:p>
    <w:p w14:paraId="230D69F9" w14:textId="77777777" w:rsidR="008F1FED" w:rsidRDefault="008F1FED" w:rsidP="008F1FED">
      <w:pPr>
        <w:pStyle w:val="Akapitzlist"/>
        <w:numPr>
          <w:ilvl w:val="0"/>
          <w:numId w:val="10"/>
        </w:numPr>
        <w:jc w:val="both"/>
        <w:rPr>
          <w:sz w:val="32"/>
          <w:szCs w:val="32"/>
        </w:rPr>
      </w:pPr>
      <w:r>
        <w:rPr>
          <w:sz w:val="32"/>
          <w:szCs w:val="32"/>
        </w:rPr>
        <w:t>Uwarunkowania środowiskowe.</w:t>
      </w:r>
    </w:p>
    <w:p w14:paraId="54A74AA6" w14:textId="77777777" w:rsidR="009C5599" w:rsidRPr="00D10EDA" w:rsidRDefault="008F1FED" w:rsidP="008F1FED">
      <w:pPr>
        <w:jc w:val="both"/>
        <w:rPr>
          <w:sz w:val="32"/>
          <w:szCs w:val="32"/>
        </w:rPr>
      </w:pPr>
      <w:r w:rsidRPr="00EA52D2">
        <w:rPr>
          <w:sz w:val="32"/>
          <w:szCs w:val="32"/>
        </w:rPr>
        <w:t>Zgodnie z art. 71 ust 1 i 2 ustawy z dnia 3 października 2008 r. o udostępnieniu informacji o środowisku i jego ochronie, udziale społeczeństw w ochronie środowiska oraz o ocenach oddziaływania na środowisko oraz §3 ust 60 Rozporządzenia Rady Ministrów z dnia 9 listopada 2010 w sprawie przedsięwzięć mogących znacząco oddziaływać na środowisko, niniejsze zadanie nie zalicza się do przedsięwzięć mogących znacząco oddziaływać na środowisko.</w:t>
      </w:r>
    </w:p>
    <w:p w14:paraId="30E7B04D" w14:textId="77777777" w:rsidR="008F1FED" w:rsidRDefault="008F1FED" w:rsidP="008F1FED">
      <w:pPr>
        <w:pStyle w:val="Akapitzlist"/>
        <w:numPr>
          <w:ilvl w:val="0"/>
          <w:numId w:val="10"/>
        </w:numPr>
        <w:jc w:val="both"/>
        <w:rPr>
          <w:sz w:val="32"/>
          <w:szCs w:val="32"/>
        </w:rPr>
      </w:pPr>
      <w:r>
        <w:rPr>
          <w:sz w:val="32"/>
          <w:szCs w:val="32"/>
        </w:rPr>
        <w:t>Obszar oddziaływania.</w:t>
      </w:r>
    </w:p>
    <w:p w14:paraId="528DBB83" w14:textId="61F2A100" w:rsidR="009C5599" w:rsidRPr="00D10EDA" w:rsidRDefault="008F1FED" w:rsidP="008F1FED">
      <w:pPr>
        <w:jc w:val="both"/>
        <w:rPr>
          <w:sz w:val="32"/>
          <w:szCs w:val="32"/>
        </w:rPr>
      </w:pPr>
      <w:r>
        <w:rPr>
          <w:sz w:val="32"/>
          <w:szCs w:val="32"/>
        </w:rPr>
        <w:t xml:space="preserve">Oddziaływanie projektowanej inwestycji ogranicza się jedynie do </w:t>
      </w:r>
      <w:r w:rsidR="003728C5">
        <w:rPr>
          <w:sz w:val="32"/>
          <w:szCs w:val="32"/>
        </w:rPr>
        <w:t>nieruchomości,</w:t>
      </w:r>
      <w:r>
        <w:rPr>
          <w:sz w:val="32"/>
          <w:szCs w:val="32"/>
        </w:rPr>
        <w:t xml:space="preserve"> na któr</w:t>
      </w:r>
      <w:r w:rsidR="00847DDF">
        <w:rPr>
          <w:sz w:val="32"/>
          <w:szCs w:val="32"/>
        </w:rPr>
        <w:t>ych</w:t>
      </w:r>
      <w:r>
        <w:rPr>
          <w:sz w:val="32"/>
          <w:szCs w:val="32"/>
        </w:rPr>
        <w:t xml:space="preserve"> będzie prowadzona budowa. Obszar oddziaływania obiektu nie wykroczy poza obszar </w:t>
      </w:r>
      <w:r w:rsidR="009647CC">
        <w:rPr>
          <w:sz w:val="32"/>
          <w:szCs w:val="32"/>
        </w:rPr>
        <w:t>D</w:t>
      </w:r>
      <w:r>
        <w:rPr>
          <w:sz w:val="32"/>
          <w:szCs w:val="32"/>
        </w:rPr>
        <w:t>ział</w:t>
      </w:r>
      <w:r w:rsidR="009647CC">
        <w:rPr>
          <w:sz w:val="32"/>
          <w:szCs w:val="32"/>
        </w:rPr>
        <w:t>ek</w:t>
      </w:r>
      <w:r>
        <w:rPr>
          <w:sz w:val="32"/>
          <w:szCs w:val="32"/>
        </w:rPr>
        <w:t xml:space="preserve"> </w:t>
      </w:r>
      <w:r w:rsidR="00847DDF">
        <w:rPr>
          <w:sz w:val="32"/>
          <w:szCs w:val="32"/>
        </w:rPr>
        <w:t>N</w:t>
      </w:r>
      <w:r>
        <w:rPr>
          <w:sz w:val="32"/>
          <w:szCs w:val="32"/>
        </w:rPr>
        <w:t xml:space="preserve">r </w:t>
      </w:r>
      <w:r w:rsidR="00C90A32" w:rsidRPr="008958F8">
        <w:rPr>
          <w:sz w:val="32"/>
          <w:szCs w:val="32"/>
        </w:rPr>
        <w:t xml:space="preserve">1216/3, </w:t>
      </w:r>
      <w:r w:rsidR="00C90A32" w:rsidRPr="008958F8">
        <w:rPr>
          <w:sz w:val="32"/>
          <w:szCs w:val="32"/>
        </w:rPr>
        <w:lastRenderedPageBreak/>
        <w:t>1222/1, 1221/1, 1220/1, 1218/1, 1217/1, 34/1,</w:t>
      </w:r>
      <w:r w:rsidR="00C90A32">
        <w:rPr>
          <w:sz w:val="32"/>
          <w:szCs w:val="32"/>
        </w:rPr>
        <w:t xml:space="preserve"> </w:t>
      </w:r>
      <w:r w:rsidR="00C90A32" w:rsidRPr="008958F8">
        <w:rPr>
          <w:sz w:val="32"/>
          <w:szCs w:val="32"/>
        </w:rPr>
        <w:t>33/15, 33/6, 33/18</w:t>
      </w:r>
      <w:r w:rsidR="00C90A32">
        <w:rPr>
          <w:sz w:val="32"/>
          <w:szCs w:val="32"/>
        </w:rPr>
        <w:t xml:space="preserve">, </w:t>
      </w:r>
      <w:r w:rsidR="00C90A32" w:rsidRPr="008958F8">
        <w:rPr>
          <w:sz w:val="32"/>
          <w:szCs w:val="32"/>
        </w:rPr>
        <w:t xml:space="preserve">33/13 </w:t>
      </w:r>
      <w:r w:rsidR="00C90A32" w:rsidRPr="00C90A32">
        <w:rPr>
          <w:sz w:val="32"/>
          <w:szCs w:val="32"/>
        </w:rPr>
        <w:t xml:space="preserve">i </w:t>
      </w:r>
      <w:r w:rsidR="00C90A32" w:rsidRPr="008958F8">
        <w:rPr>
          <w:sz w:val="32"/>
          <w:szCs w:val="32"/>
        </w:rPr>
        <w:t>1198</w:t>
      </w:r>
      <w:r w:rsidR="00C90A32" w:rsidRPr="001B121C">
        <w:rPr>
          <w:sz w:val="32"/>
          <w:szCs w:val="32"/>
        </w:rPr>
        <w:t xml:space="preserve"> obręb 1</w:t>
      </w:r>
      <w:r w:rsidR="00C90A32">
        <w:rPr>
          <w:sz w:val="32"/>
          <w:szCs w:val="32"/>
        </w:rPr>
        <w:t xml:space="preserve"> miasto Uniejów.</w:t>
      </w:r>
    </w:p>
    <w:p w14:paraId="225F76DE" w14:textId="77777777" w:rsidR="008F1FED" w:rsidRDefault="008F1FED" w:rsidP="008F1FED">
      <w:pPr>
        <w:pStyle w:val="Akapitzlist"/>
        <w:numPr>
          <w:ilvl w:val="0"/>
          <w:numId w:val="10"/>
        </w:numPr>
        <w:jc w:val="both"/>
        <w:rPr>
          <w:sz w:val="32"/>
          <w:szCs w:val="32"/>
        </w:rPr>
      </w:pPr>
      <w:r>
        <w:rPr>
          <w:sz w:val="32"/>
          <w:szCs w:val="32"/>
        </w:rPr>
        <w:t>Warunki geologiczno-inżynierskie.</w:t>
      </w:r>
    </w:p>
    <w:p w14:paraId="540CFD17" w14:textId="3417770F" w:rsidR="004F5B7C" w:rsidRPr="009C5599" w:rsidRDefault="007716CF" w:rsidP="009C5599">
      <w:pPr>
        <w:jc w:val="both"/>
        <w:rPr>
          <w:sz w:val="32"/>
          <w:szCs w:val="32"/>
        </w:rPr>
      </w:pPr>
      <w:r>
        <w:rPr>
          <w:sz w:val="32"/>
          <w:szCs w:val="32"/>
        </w:rPr>
        <w:t>Przedmiotowe</w:t>
      </w:r>
      <w:r w:rsidR="008F1FED" w:rsidRPr="00847DDF">
        <w:rPr>
          <w:sz w:val="32"/>
          <w:szCs w:val="32"/>
        </w:rPr>
        <w:t xml:space="preserve"> zamierzenie budowlane zalicza się do pierwszej kategorii geotechnicznej.</w:t>
      </w:r>
    </w:p>
    <w:p w14:paraId="11564169" w14:textId="77777777" w:rsidR="008F1FED" w:rsidRPr="008F1FED" w:rsidRDefault="008F1FED" w:rsidP="008F1FED">
      <w:pPr>
        <w:pStyle w:val="Akapitzlist"/>
        <w:numPr>
          <w:ilvl w:val="0"/>
          <w:numId w:val="8"/>
        </w:numPr>
        <w:jc w:val="both"/>
        <w:rPr>
          <w:sz w:val="32"/>
          <w:szCs w:val="32"/>
          <w:u w:val="single"/>
        </w:rPr>
      </w:pPr>
      <w:r>
        <w:rPr>
          <w:sz w:val="32"/>
          <w:szCs w:val="32"/>
          <w:u w:val="single"/>
        </w:rPr>
        <w:t>Rozwiązania projektowe.</w:t>
      </w:r>
    </w:p>
    <w:p w14:paraId="35181BC2" w14:textId="77777777" w:rsidR="00AB276F" w:rsidRPr="008F1FED" w:rsidRDefault="008F1FED" w:rsidP="00AB276F">
      <w:pPr>
        <w:ind w:left="1440"/>
        <w:jc w:val="both"/>
        <w:rPr>
          <w:sz w:val="32"/>
          <w:szCs w:val="32"/>
        </w:rPr>
      </w:pPr>
      <w:r>
        <w:rPr>
          <w:sz w:val="32"/>
          <w:szCs w:val="32"/>
        </w:rPr>
        <w:t>a. Dane wyjściowe.</w:t>
      </w:r>
    </w:p>
    <w:p w14:paraId="78EDA74E" w14:textId="52EA0E9E" w:rsidR="00847DDF" w:rsidRDefault="00F74956" w:rsidP="00847DDF">
      <w:pPr>
        <w:jc w:val="both"/>
        <w:rPr>
          <w:sz w:val="32"/>
          <w:szCs w:val="32"/>
        </w:rPr>
      </w:pPr>
      <w:r>
        <w:rPr>
          <w:sz w:val="32"/>
          <w:szCs w:val="32"/>
        </w:rPr>
        <w:t>Projektowana droga mieści się w p</w:t>
      </w:r>
      <w:r w:rsidR="004673B8">
        <w:rPr>
          <w:sz w:val="32"/>
          <w:szCs w:val="32"/>
        </w:rPr>
        <w:t>asie drogowym Dział</w:t>
      </w:r>
      <w:r w:rsidR="009647CC">
        <w:rPr>
          <w:sz w:val="32"/>
          <w:szCs w:val="32"/>
        </w:rPr>
        <w:t>ek</w:t>
      </w:r>
      <w:r w:rsidR="004673B8">
        <w:rPr>
          <w:sz w:val="32"/>
          <w:szCs w:val="32"/>
        </w:rPr>
        <w:t xml:space="preserve"> Nr </w:t>
      </w:r>
      <w:r w:rsidR="00C90A32" w:rsidRPr="008958F8">
        <w:rPr>
          <w:sz w:val="32"/>
          <w:szCs w:val="32"/>
        </w:rPr>
        <w:t>1216/3, 1222/1, 1221/1, 1220/1, 1218/1, 1217/1, 34/1,</w:t>
      </w:r>
      <w:r w:rsidR="00C90A32">
        <w:rPr>
          <w:sz w:val="32"/>
          <w:szCs w:val="32"/>
        </w:rPr>
        <w:t xml:space="preserve"> </w:t>
      </w:r>
      <w:r w:rsidR="00C90A32" w:rsidRPr="008958F8">
        <w:rPr>
          <w:sz w:val="32"/>
          <w:szCs w:val="32"/>
        </w:rPr>
        <w:t>33/15, 33/6, 33/18</w:t>
      </w:r>
      <w:r w:rsidR="00C90A32">
        <w:rPr>
          <w:sz w:val="32"/>
          <w:szCs w:val="32"/>
        </w:rPr>
        <w:t xml:space="preserve">, </w:t>
      </w:r>
      <w:r w:rsidR="00C90A32" w:rsidRPr="008958F8">
        <w:rPr>
          <w:sz w:val="32"/>
          <w:szCs w:val="32"/>
        </w:rPr>
        <w:t xml:space="preserve">33/13 </w:t>
      </w:r>
      <w:r w:rsidR="00C90A32" w:rsidRPr="00C90A32">
        <w:rPr>
          <w:sz w:val="32"/>
          <w:szCs w:val="32"/>
        </w:rPr>
        <w:t xml:space="preserve">i </w:t>
      </w:r>
      <w:r w:rsidR="00C90A32" w:rsidRPr="008958F8">
        <w:rPr>
          <w:sz w:val="32"/>
          <w:szCs w:val="32"/>
        </w:rPr>
        <w:t>1198</w:t>
      </w:r>
      <w:r w:rsidR="00C90A32" w:rsidRPr="001B121C">
        <w:rPr>
          <w:sz w:val="32"/>
          <w:szCs w:val="32"/>
        </w:rPr>
        <w:t xml:space="preserve"> obręb 1</w:t>
      </w:r>
      <w:r w:rsidR="00C90A32">
        <w:rPr>
          <w:sz w:val="32"/>
          <w:szCs w:val="32"/>
        </w:rPr>
        <w:t xml:space="preserve"> miasto Uniejów.</w:t>
      </w:r>
    </w:p>
    <w:p w14:paraId="503866A1" w14:textId="4F6243C8" w:rsidR="00F5327B" w:rsidRDefault="00F5327B" w:rsidP="00F5327B">
      <w:pPr>
        <w:ind w:firstLine="708"/>
        <w:jc w:val="both"/>
        <w:rPr>
          <w:sz w:val="32"/>
          <w:szCs w:val="32"/>
        </w:rPr>
      </w:pPr>
      <w:r>
        <w:rPr>
          <w:sz w:val="32"/>
          <w:szCs w:val="32"/>
        </w:rPr>
        <w:t xml:space="preserve">Klasa drogi </w:t>
      </w:r>
      <w:r w:rsidR="00FE6CBE">
        <w:rPr>
          <w:sz w:val="32"/>
          <w:szCs w:val="32"/>
        </w:rPr>
        <w:t>–</w:t>
      </w:r>
      <w:r>
        <w:rPr>
          <w:sz w:val="32"/>
          <w:szCs w:val="32"/>
        </w:rPr>
        <w:t xml:space="preserve"> </w:t>
      </w:r>
      <w:r w:rsidR="00FE6CBE">
        <w:rPr>
          <w:sz w:val="32"/>
          <w:szCs w:val="32"/>
        </w:rPr>
        <w:t xml:space="preserve">droga </w:t>
      </w:r>
      <w:r w:rsidR="007716CF">
        <w:rPr>
          <w:sz w:val="32"/>
          <w:szCs w:val="32"/>
        </w:rPr>
        <w:t>klasy Z</w:t>
      </w:r>
    </w:p>
    <w:p w14:paraId="1EC5FBBE" w14:textId="043B922E" w:rsidR="00335C01" w:rsidRDefault="00C2329C" w:rsidP="00847DDF">
      <w:pPr>
        <w:ind w:firstLine="708"/>
        <w:jc w:val="both"/>
        <w:rPr>
          <w:sz w:val="32"/>
          <w:szCs w:val="32"/>
        </w:rPr>
      </w:pPr>
      <w:r>
        <w:rPr>
          <w:sz w:val="32"/>
          <w:szCs w:val="32"/>
        </w:rPr>
        <w:t xml:space="preserve">Szerokość nawierzchni </w:t>
      </w:r>
      <w:r w:rsidR="00EA52D2">
        <w:rPr>
          <w:sz w:val="32"/>
          <w:szCs w:val="32"/>
        </w:rPr>
        <w:t xml:space="preserve">jezdni – </w:t>
      </w:r>
      <w:r w:rsidR="00FE63BB" w:rsidRPr="00FE63BB">
        <w:rPr>
          <w:sz w:val="32"/>
          <w:szCs w:val="32"/>
        </w:rPr>
        <w:t>5,5</w:t>
      </w:r>
      <w:r w:rsidR="006C551A" w:rsidRPr="00FE63BB">
        <w:rPr>
          <w:sz w:val="32"/>
          <w:szCs w:val="32"/>
        </w:rPr>
        <w:t xml:space="preserve"> </w:t>
      </w:r>
      <w:r w:rsidR="00847DDF" w:rsidRPr="00FE63BB">
        <w:rPr>
          <w:sz w:val="32"/>
          <w:szCs w:val="32"/>
        </w:rPr>
        <w:t xml:space="preserve">oraz </w:t>
      </w:r>
      <w:r w:rsidR="00FE63BB" w:rsidRPr="00FE63BB">
        <w:rPr>
          <w:sz w:val="32"/>
          <w:szCs w:val="32"/>
        </w:rPr>
        <w:t>6</w:t>
      </w:r>
      <w:r w:rsidR="006C551A" w:rsidRPr="00FE63BB">
        <w:rPr>
          <w:sz w:val="32"/>
          <w:szCs w:val="32"/>
        </w:rPr>
        <w:t>m,</w:t>
      </w:r>
    </w:p>
    <w:p w14:paraId="27871258" w14:textId="1CA1CC55" w:rsidR="007716CF" w:rsidRDefault="007716CF" w:rsidP="00D6759A">
      <w:pPr>
        <w:ind w:firstLine="708"/>
        <w:jc w:val="both"/>
        <w:rPr>
          <w:sz w:val="32"/>
          <w:szCs w:val="32"/>
        </w:rPr>
      </w:pPr>
      <w:r>
        <w:rPr>
          <w:sz w:val="32"/>
          <w:szCs w:val="32"/>
        </w:rPr>
        <w:t xml:space="preserve">Szerokość </w:t>
      </w:r>
      <w:r w:rsidR="00150E22">
        <w:rPr>
          <w:sz w:val="32"/>
          <w:szCs w:val="32"/>
        </w:rPr>
        <w:t>chodników</w:t>
      </w:r>
      <w:r>
        <w:rPr>
          <w:sz w:val="32"/>
          <w:szCs w:val="32"/>
        </w:rPr>
        <w:t xml:space="preserve"> – </w:t>
      </w:r>
      <w:r w:rsidR="00150E22">
        <w:rPr>
          <w:sz w:val="32"/>
          <w:szCs w:val="32"/>
        </w:rPr>
        <w:t>2m</w:t>
      </w:r>
      <w:r w:rsidR="0040278A">
        <w:rPr>
          <w:sz w:val="32"/>
          <w:szCs w:val="32"/>
        </w:rPr>
        <w:t>,</w:t>
      </w:r>
    </w:p>
    <w:p w14:paraId="6E0E9BE5" w14:textId="0628A0BD" w:rsidR="007716CF" w:rsidRDefault="007716CF" w:rsidP="00D6759A">
      <w:pPr>
        <w:ind w:firstLine="708"/>
        <w:jc w:val="both"/>
        <w:rPr>
          <w:sz w:val="32"/>
          <w:szCs w:val="32"/>
        </w:rPr>
      </w:pPr>
      <w:r>
        <w:rPr>
          <w:sz w:val="32"/>
          <w:szCs w:val="32"/>
        </w:rPr>
        <w:t xml:space="preserve">Szerokość </w:t>
      </w:r>
      <w:r w:rsidR="00150E22">
        <w:rPr>
          <w:sz w:val="32"/>
          <w:szCs w:val="32"/>
        </w:rPr>
        <w:t>drogi dla pieszych i rowerów</w:t>
      </w:r>
      <w:r>
        <w:rPr>
          <w:sz w:val="32"/>
          <w:szCs w:val="32"/>
        </w:rPr>
        <w:t xml:space="preserve"> – </w:t>
      </w:r>
      <w:r w:rsidR="00150E22">
        <w:rPr>
          <w:sz w:val="32"/>
          <w:szCs w:val="32"/>
        </w:rPr>
        <w:t>2,5m</w:t>
      </w:r>
      <w:r w:rsidR="0040278A">
        <w:rPr>
          <w:sz w:val="32"/>
          <w:szCs w:val="32"/>
        </w:rPr>
        <w:t>,</w:t>
      </w:r>
    </w:p>
    <w:p w14:paraId="2FED9D32" w14:textId="5FAB2D8D" w:rsidR="00335C01" w:rsidRDefault="00335C01" w:rsidP="00D6759A">
      <w:pPr>
        <w:ind w:firstLine="708"/>
        <w:jc w:val="both"/>
        <w:rPr>
          <w:sz w:val="32"/>
          <w:szCs w:val="32"/>
        </w:rPr>
      </w:pPr>
      <w:r>
        <w:rPr>
          <w:sz w:val="32"/>
          <w:szCs w:val="32"/>
        </w:rPr>
        <w:t>Spadek poprzeczny nawie</w:t>
      </w:r>
      <w:r w:rsidR="00C2329C">
        <w:rPr>
          <w:sz w:val="32"/>
          <w:szCs w:val="32"/>
        </w:rPr>
        <w:t xml:space="preserve">rzchni </w:t>
      </w:r>
      <w:r w:rsidR="00FE6CBE">
        <w:rPr>
          <w:sz w:val="32"/>
          <w:szCs w:val="32"/>
        </w:rPr>
        <w:t xml:space="preserve">ciągu </w:t>
      </w:r>
      <w:r w:rsidR="007716CF">
        <w:rPr>
          <w:sz w:val="32"/>
          <w:szCs w:val="32"/>
        </w:rPr>
        <w:t>jezdni</w:t>
      </w:r>
      <w:r w:rsidR="00C2329C">
        <w:rPr>
          <w:sz w:val="32"/>
          <w:szCs w:val="32"/>
        </w:rPr>
        <w:t xml:space="preserve"> –</w:t>
      </w:r>
      <w:r w:rsidR="00667F82">
        <w:rPr>
          <w:sz w:val="32"/>
          <w:szCs w:val="32"/>
        </w:rPr>
        <w:t xml:space="preserve"> </w:t>
      </w:r>
      <w:r w:rsidR="00667F82" w:rsidRPr="0040278A">
        <w:rPr>
          <w:sz w:val="32"/>
          <w:szCs w:val="32"/>
        </w:rPr>
        <w:t xml:space="preserve"> 2</w:t>
      </w:r>
      <w:r w:rsidR="006C551A" w:rsidRPr="0040278A">
        <w:rPr>
          <w:sz w:val="32"/>
          <w:szCs w:val="32"/>
        </w:rPr>
        <w:t>%</w:t>
      </w:r>
      <w:r w:rsidR="0040278A">
        <w:rPr>
          <w:sz w:val="32"/>
          <w:szCs w:val="32"/>
        </w:rPr>
        <w:t>,</w:t>
      </w:r>
    </w:p>
    <w:p w14:paraId="284D9149" w14:textId="44FF7195" w:rsidR="009C5599" w:rsidRDefault="00C2329C" w:rsidP="007716CF">
      <w:pPr>
        <w:ind w:firstLine="708"/>
        <w:jc w:val="both"/>
        <w:rPr>
          <w:sz w:val="32"/>
          <w:szCs w:val="32"/>
        </w:rPr>
      </w:pPr>
      <w:r>
        <w:rPr>
          <w:sz w:val="32"/>
          <w:szCs w:val="32"/>
        </w:rPr>
        <w:t xml:space="preserve">Spadek poprzeczny </w:t>
      </w:r>
      <w:r w:rsidR="007716CF">
        <w:rPr>
          <w:sz w:val="32"/>
          <w:szCs w:val="32"/>
        </w:rPr>
        <w:t>chodnika</w:t>
      </w:r>
      <w:r>
        <w:rPr>
          <w:sz w:val="32"/>
          <w:szCs w:val="32"/>
        </w:rPr>
        <w:t xml:space="preserve"> </w:t>
      </w:r>
      <w:r w:rsidR="0040278A">
        <w:rPr>
          <w:sz w:val="32"/>
          <w:szCs w:val="32"/>
        </w:rPr>
        <w:t xml:space="preserve">i drogi dla pieszych i rowerów </w:t>
      </w:r>
      <w:r>
        <w:rPr>
          <w:sz w:val="32"/>
          <w:szCs w:val="32"/>
        </w:rPr>
        <w:t xml:space="preserve">– </w:t>
      </w:r>
      <w:r w:rsidR="0040278A">
        <w:rPr>
          <w:sz w:val="32"/>
          <w:szCs w:val="32"/>
        </w:rPr>
        <w:t>2%,</w:t>
      </w:r>
    </w:p>
    <w:p w14:paraId="0A4B989F" w14:textId="59A27FA4" w:rsidR="0040278A" w:rsidRDefault="0040278A" w:rsidP="007716CF">
      <w:pPr>
        <w:ind w:firstLine="708"/>
        <w:jc w:val="both"/>
        <w:rPr>
          <w:sz w:val="32"/>
          <w:szCs w:val="32"/>
        </w:rPr>
      </w:pPr>
      <w:r>
        <w:rPr>
          <w:sz w:val="32"/>
          <w:szCs w:val="32"/>
        </w:rPr>
        <w:t xml:space="preserve">Szerokość pasów zieleni – </w:t>
      </w:r>
      <w:r w:rsidR="00DA7066">
        <w:rPr>
          <w:sz w:val="32"/>
          <w:szCs w:val="32"/>
        </w:rPr>
        <w:t xml:space="preserve">1m do </w:t>
      </w:r>
      <w:r>
        <w:rPr>
          <w:sz w:val="32"/>
          <w:szCs w:val="32"/>
        </w:rPr>
        <w:t>1,5m.</w:t>
      </w:r>
    </w:p>
    <w:p w14:paraId="42CB727D" w14:textId="77777777" w:rsidR="00AB276F" w:rsidRDefault="00AB276F" w:rsidP="00AB276F">
      <w:pPr>
        <w:ind w:left="708" w:firstLine="708"/>
        <w:jc w:val="both"/>
        <w:rPr>
          <w:sz w:val="32"/>
          <w:szCs w:val="32"/>
        </w:rPr>
      </w:pPr>
      <w:r>
        <w:rPr>
          <w:sz w:val="32"/>
          <w:szCs w:val="32"/>
        </w:rPr>
        <w:t>b. Rozwiązania projektowe.</w:t>
      </w:r>
    </w:p>
    <w:p w14:paraId="102015D3" w14:textId="1967A53F" w:rsidR="00824353" w:rsidRDefault="00667F82" w:rsidP="0056509B">
      <w:pPr>
        <w:jc w:val="both"/>
        <w:rPr>
          <w:sz w:val="32"/>
          <w:szCs w:val="32"/>
        </w:rPr>
      </w:pPr>
      <w:r>
        <w:rPr>
          <w:sz w:val="32"/>
          <w:szCs w:val="32"/>
        </w:rPr>
        <w:t>Przebudowywaną jezdnię, ze względu na szerokość działki</w:t>
      </w:r>
      <w:r w:rsidR="008F5AD4">
        <w:rPr>
          <w:sz w:val="32"/>
          <w:szCs w:val="32"/>
        </w:rPr>
        <w:t>,</w:t>
      </w:r>
      <w:r>
        <w:rPr>
          <w:sz w:val="32"/>
          <w:szCs w:val="32"/>
        </w:rPr>
        <w:t xml:space="preserve"> istniejącą zabudowę oraz ustalenie z Inwestorem, </w:t>
      </w:r>
      <w:r w:rsidR="0040278A">
        <w:rPr>
          <w:sz w:val="32"/>
          <w:szCs w:val="32"/>
        </w:rPr>
        <w:t xml:space="preserve">zaprojektowano </w:t>
      </w:r>
      <w:r w:rsidR="004673B8">
        <w:rPr>
          <w:sz w:val="32"/>
          <w:szCs w:val="32"/>
        </w:rPr>
        <w:t xml:space="preserve">o szerokości </w:t>
      </w:r>
      <w:r w:rsidR="0040278A">
        <w:rPr>
          <w:sz w:val="32"/>
          <w:szCs w:val="32"/>
        </w:rPr>
        <w:t>6</w:t>
      </w:r>
      <w:r>
        <w:rPr>
          <w:sz w:val="32"/>
          <w:szCs w:val="32"/>
        </w:rPr>
        <w:t xml:space="preserve">m., </w:t>
      </w:r>
      <w:r w:rsidR="0040278A">
        <w:rPr>
          <w:sz w:val="32"/>
          <w:szCs w:val="32"/>
        </w:rPr>
        <w:t xml:space="preserve">na długości od początku odcinka, skrzyżowanie z ul. Targową, do skrzyżowania z ul.  Wąską. Na pozostałym odcinku, ze względu na szerokość działki drogowej i istniejącą infrastrukturę, szerokość jezdni zaprojektowano 5,5m. Projektuje się spadek daszkowy na prostej 2% oraz spadek na łuku jednostronny </w:t>
      </w:r>
      <w:r w:rsidR="003C59C2">
        <w:rPr>
          <w:sz w:val="32"/>
          <w:szCs w:val="32"/>
        </w:rPr>
        <w:t>3,5%</w:t>
      </w:r>
      <w:r>
        <w:rPr>
          <w:sz w:val="32"/>
          <w:szCs w:val="32"/>
        </w:rPr>
        <w:t>.</w:t>
      </w:r>
      <w:r w:rsidR="00847DDF">
        <w:rPr>
          <w:sz w:val="32"/>
          <w:szCs w:val="32"/>
        </w:rPr>
        <w:t xml:space="preserve"> </w:t>
      </w:r>
    </w:p>
    <w:p w14:paraId="043DEC0D" w14:textId="4428D149" w:rsidR="00036163" w:rsidRDefault="00036163" w:rsidP="0056509B">
      <w:pPr>
        <w:jc w:val="both"/>
        <w:rPr>
          <w:sz w:val="32"/>
          <w:szCs w:val="32"/>
        </w:rPr>
      </w:pPr>
      <w:r>
        <w:rPr>
          <w:sz w:val="32"/>
          <w:szCs w:val="32"/>
        </w:rPr>
        <w:lastRenderedPageBreak/>
        <w:t xml:space="preserve">Na całej długości ul. Wiśniowej po stronie lewej projektowej </w:t>
      </w:r>
      <w:r w:rsidR="00DA7066">
        <w:rPr>
          <w:sz w:val="32"/>
          <w:szCs w:val="32"/>
        </w:rPr>
        <w:t>projektuje się</w:t>
      </w:r>
      <w:r>
        <w:rPr>
          <w:sz w:val="32"/>
          <w:szCs w:val="32"/>
        </w:rPr>
        <w:t xml:space="preserve"> drogę pieszo-rowerową o szerokości 2,5m. Nawierzchni</w:t>
      </w:r>
      <w:r w:rsidR="00DA7066">
        <w:rPr>
          <w:sz w:val="32"/>
          <w:szCs w:val="32"/>
        </w:rPr>
        <w:t>a</w:t>
      </w:r>
      <w:r>
        <w:rPr>
          <w:sz w:val="32"/>
          <w:szCs w:val="32"/>
        </w:rPr>
        <w:t xml:space="preserve"> drogi z kostki betonowej szarej. Droga pieszo-rowerowa jest oddzielona od jezdni pasem zieleni o szerokości 1m od początku docinka do parkingu zlokalizowanego przy skrzyżowaniu z ul. Różaną. Na dalszym odcinku droga pieszo-rowerowa przylega bezpośrednio do jezdni.</w:t>
      </w:r>
    </w:p>
    <w:p w14:paraId="2B01FF12" w14:textId="0B6703F2" w:rsidR="00036163" w:rsidRDefault="00036163" w:rsidP="0056509B">
      <w:pPr>
        <w:jc w:val="both"/>
        <w:rPr>
          <w:sz w:val="32"/>
          <w:szCs w:val="32"/>
        </w:rPr>
      </w:pPr>
      <w:r>
        <w:rPr>
          <w:sz w:val="32"/>
          <w:szCs w:val="32"/>
        </w:rPr>
        <w:t>Na długości od początku odcinka do skrzyżowania z ul. Orzechową, po prawej stronie projektowej, należy wykonać chodnik o szerokości 2m. Chodnika jest zlokalizowany częściowo bezpośrednio przy jezdni a częściowo oddzielony od jezdni pasem zieleni o szerokości 1,5m.</w:t>
      </w:r>
    </w:p>
    <w:p w14:paraId="3EFB020F" w14:textId="0BA9AA3C" w:rsidR="00890C72" w:rsidRDefault="00890C72" w:rsidP="0056509B">
      <w:pPr>
        <w:jc w:val="both"/>
        <w:rPr>
          <w:sz w:val="32"/>
          <w:szCs w:val="32"/>
        </w:rPr>
      </w:pPr>
      <w:r>
        <w:rPr>
          <w:sz w:val="32"/>
          <w:szCs w:val="32"/>
        </w:rPr>
        <w:t xml:space="preserve">Przy przejściu dla pieszych na ul. Wiśniowej w odległości 0,6m od krawężnika, projektuje się ułożenie na całej szerokości dojścia do przejścia dla pieszych płytki dotykowe ostrzegawcze dla niewidomych. Płytki należy ułożyć po obu stronach przejścia dla pieszych. Płytki należy ułożyć na szerokości </w:t>
      </w:r>
      <w:r w:rsidR="00634D59">
        <w:rPr>
          <w:sz w:val="32"/>
          <w:szCs w:val="32"/>
        </w:rPr>
        <w:t>60cm.</w:t>
      </w:r>
    </w:p>
    <w:p w14:paraId="7EF86060" w14:textId="40C701F9" w:rsidR="00036163" w:rsidRDefault="00036163" w:rsidP="0056509B">
      <w:pPr>
        <w:jc w:val="both"/>
        <w:rPr>
          <w:sz w:val="32"/>
          <w:szCs w:val="32"/>
        </w:rPr>
      </w:pPr>
      <w:r>
        <w:rPr>
          <w:sz w:val="32"/>
          <w:szCs w:val="32"/>
        </w:rPr>
        <w:t xml:space="preserve">Zjazdy na posesję </w:t>
      </w:r>
      <w:r w:rsidR="005E3475">
        <w:rPr>
          <w:sz w:val="32"/>
          <w:szCs w:val="32"/>
        </w:rPr>
        <w:t xml:space="preserve">projektuje się o szerokości 3,5m </w:t>
      </w:r>
      <w:r w:rsidR="00D15B56">
        <w:rPr>
          <w:sz w:val="32"/>
          <w:szCs w:val="32"/>
        </w:rPr>
        <w:t>pojedynczy oraz 7m podwójny. Zjazdy od strony drogi głównej mają skosy 1:1. Zjazdy obramowane obrzeżem betonowym 8x30 na ławie betonowej C12/15 z oporem. Od strony drogi krawężnik najazdowy 15x22 na ławie betonowej C12/15 z oporem, wyniesiony 3 cm nad nawierzchnię jezdni. Od strony posesji zjazd zakończony krawężnikiem betonowym 15x30cm na ławie betonowej C12/15 z oporem, krawężnik zatopiony 1cm poniżej nawierzchni zjazdu z kostki betonowej.</w:t>
      </w:r>
    </w:p>
    <w:p w14:paraId="25E586A2" w14:textId="243C7111" w:rsidR="00D15B56" w:rsidRDefault="00D15B56" w:rsidP="0056509B">
      <w:pPr>
        <w:jc w:val="both"/>
        <w:rPr>
          <w:sz w:val="32"/>
          <w:szCs w:val="32"/>
        </w:rPr>
      </w:pPr>
      <w:r>
        <w:rPr>
          <w:sz w:val="32"/>
          <w:szCs w:val="32"/>
        </w:rPr>
        <w:t xml:space="preserve">Wzdłuż ul. Wiśniowej przy skrzyżowaniu z ul. Różana zaprojektowano </w:t>
      </w:r>
      <w:r w:rsidR="00F6152A">
        <w:rPr>
          <w:sz w:val="32"/>
          <w:szCs w:val="32"/>
        </w:rPr>
        <w:t>4 miejsca postojowe. Nawierzchnia miejsc postojowych z kostki betonowej szarej o gr. 8 cm. Konstrukcja nawierzchni parkingu jak konstrukcja zjazdów na posesję. Wymiary miejsc postojowych 2,6x6m. Miejsca postojowe oddzielone od jezdni krawężnikiem betonowym 15x30cm</w:t>
      </w:r>
      <w:r w:rsidR="00F6152A" w:rsidRPr="00F6152A">
        <w:rPr>
          <w:sz w:val="32"/>
          <w:szCs w:val="32"/>
        </w:rPr>
        <w:t xml:space="preserve"> </w:t>
      </w:r>
      <w:r w:rsidR="00F6152A">
        <w:rPr>
          <w:sz w:val="32"/>
          <w:szCs w:val="32"/>
        </w:rPr>
        <w:t xml:space="preserve">na ławie betonowej C12/15 z oporem, krawężnik zatopiony </w:t>
      </w:r>
      <w:r w:rsidR="00F6152A">
        <w:rPr>
          <w:sz w:val="32"/>
          <w:szCs w:val="32"/>
        </w:rPr>
        <w:lastRenderedPageBreak/>
        <w:t>1cm poniżej nawierzchni parkingu z kostki betonowej i nawierzchni bitumicznej drogi. Miejsca postojowe należy oddzielić od siebie poprzecznie jednym rzędem kostki betonowej czerwonej.</w:t>
      </w:r>
    </w:p>
    <w:p w14:paraId="39F20869" w14:textId="79A830A8" w:rsidR="00695930" w:rsidRPr="003C59C2" w:rsidRDefault="003C59C2" w:rsidP="003C59C2">
      <w:pPr>
        <w:pStyle w:val="Akapitzlist"/>
        <w:numPr>
          <w:ilvl w:val="0"/>
          <w:numId w:val="26"/>
        </w:numPr>
        <w:jc w:val="both"/>
        <w:rPr>
          <w:sz w:val="32"/>
          <w:szCs w:val="32"/>
        </w:rPr>
      </w:pPr>
      <w:r>
        <w:rPr>
          <w:sz w:val="32"/>
          <w:szCs w:val="32"/>
        </w:rPr>
        <w:t xml:space="preserve">Zaprojektowano </w:t>
      </w:r>
      <w:r w:rsidR="004673B8" w:rsidRPr="003C59C2">
        <w:rPr>
          <w:sz w:val="32"/>
          <w:szCs w:val="32"/>
        </w:rPr>
        <w:t xml:space="preserve">następującą konstrukcję nawierzchni </w:t>
      </w:r>
      <w:r>
        <w:rPr>
          <w:sz w:val="32"/>
          <w:szCs w:val="32"/>
        </w:rPr>
        <w:t>jezdni</w:t>
      </w:r>
      <w:r w:rsidR="000320C5" w:rsidRPr="003C59C2">
        <w:rPr>
          <w:sz w:val="32"/>
          <w:szCs w:val="32"/>
        </w:rPr>
        <w:t>:</w:t>
      </w:r>
    </w:p>
    <w:p w14:paraId="206837D8" w14:textId="505BD2A7" w:rsidR="003C59C2" w:rsidRDefault="003C59C2" w:rsidP="00695930">
      <w:pPr>
        <w:jc w:val="both"/>
        <w:rPr>
          <w:sz w:val="32"/>
          <w:szCs w:val="32"/>
        </w:rPr>
      </w:pPr>
      <w:r>
        <w:rPr>
          <w:sz w:val="32"/>
          <w:szCs w:val="32"/>
        </w:rPr>
        <w:t>- rozebranie istniejącej konstrukcji drogi,</w:t>
      </w:r>
    </w:p>
    <w:p w14:paraId="153965EF" w14:textId="69727715" w:rsidR="00840B76" w:rsidRPr="006937B0" w:rsidRDefault="00CB2508" w:rsidP="00695930">
      <w:pPr>
        <w:jc w:val="both"/>
        <w:rPr>
          <w:sz w:val="32"/>
          <w:szCs w:val="32"/>
        </w:rPr>
      </w:pPr>
      <w:r w:rsidRPr="006937B0">
        <w:rPr>
          <w:sz w:val="32"/>
          <w:szCs w:val="32"/>
        </w:rPr>
        <w:t>- kor</w:t>
      </w:r>
      <w:r w:rsidR="007C2C82" w:rsidRPr="006937B0">
        <w:rPr>
          <w:sz w:val="32"/>
          <w:szCs w:val="32"/>
        </w:rPr>
        <w:t xml:space="preserve">yto na głębokość </w:t>
      </w:r>
      <w:r w:rsidR="00586DF2">
        <w:rPr>
          <w:sz w:val="32"/>
          <w:szCs w:val="32"/>
        </w:rPr>
        <w:t>45</w:t>
      </w:r>
      <w:r w:rsidR="00840B76" w:rsidRPr="006937B0">
        <w:rPr>
          <w:sz w:val="32"/>
          <w:szCs w:val="32"/>
        </w:rPr>
        <w:t xml:space="preserve"> cm,</w:t>
      </w:r>
    </w:p>
    <w:p w14:paraId="560847BB" w14:textId="4F454D27" w:rsidR="00840B76" w:rsidRPr="006937B0" w:rsidRDefault="00840B76" w:rsidP="003904E1">
      <w:pPr>
        <w:ind w:left="284" w:hanging="284"/>
        <w:jc w:val="both"/>
        <w:rPr>
          <w:sz w:val="32"/>
          <w:szCs w:val="32"/>
        </w:rPr>
      </w:pPr>
      <w:r w:rsidRPr="006937B0">
        <w:rPr>
          <w:sz w:val="32"/>
          <w:szCs w:val="32"/>
        </w:rPr>
        <w:t xml:space="preserve">- </w:t>
      </w:r>
      <w:r w:rsidR="00CF68B5" w:rsidRPr="006937B0">
        <w:rPr>
          <w:sz w:val="32"/>
          <w:szCs w:val="32"/>
        </w:rPr>
        <w:t>dolna warstwa podbudowy z mieszanki z</w:t>
      </w:r>
      <w:r w:rsidR="008F1FED">
        <w:rPr>
          <w:sz w:val="32"/>
          <w:szCs w:val="32"/>
        </w:rPr>
        <w:t xml:space="preserve">wiązanej cementem o klasie C </w:t>
      </w:r>
      <w:r w:rsidR="00DA7066">
        <w:rPr>
          <w:sz w:val="32"/>
          <w:szCs w:val="32"/>
        </w:rPr>
        <w:t>3/4</w:t>
      </w:r>
      <w:r w:rsidR="007C2C82" w:rsidRPr="006937B0">
        <w:rPr>
          <w:sz w:val="32"/>
          <w:szCs w:val="32"/>
        </w:rPr>
        <w:t xml:space="preserve"> – 15</w:t>
      </w:r>
      <w:r w:rsidRPr="006937B0">
        <w:rPr>
          <w:sz w:val="32"/>
          <w:szCs w:val="32"/>
        </w:rPr>
        <w:t xml:space="preserve"> cm</w:t>
      </w:r>
      <w:r w:rsidR="00D20DE2" w:rsidRPr="006937B0">
        <w:rPr>
          <w:sz w:val="32"/>
          <w:szCs w:val="32"/>
        </w:rPr>
        <w:t>,</w:t>
      </w:r>
    </w:p>
    <w:p w14:paraId="16B4BCD5" w14:textId="5E9E0B63" w:rsidR="00D20DE2" w:rsidRPr="006937B0" w:rsidRDefault="003904E1" w:rsidP="003904E1">
      <w:pPr>
        <w:ind w:left="284" w:hanging="284"/>
        <w:jc w:val="both"/>
        <w:rPr>
          <w:sz w:val="32"/>
          <w:szCs w:val="32"/>
        </w:rPr>
      </w:pPr>
      <w:r w:rsidRPr="006937B0">
        <w:rPr>
          <w:sz w:val="32"/>
          <w:szCs w:val="32"/>
        </w:rPr>
        <w:t xml:space="preserve">- </w:t>
      </w:r>
      <w:r w:rsidR="00CF68B5" w:rsidRPr="006937B0">
        <w:rPr>
          <w:sz w:val="32"/>
          <w:szCs w:val="32"/>
        </w:rPr>
        <w:t>warstwa podbudowy</w:t>
      </w:r>
      <w:r w:rsidR="00D20DE2" w:rsidRPr="006937B0">
        <w:rPr>
          <w:sz w:val="32"/>
          <w:szCs w:val="32"/>
        </w:rPr>
        <w:t xml:space="preserve"> </w:t>
      </w:r>
      <w:r w:rsidRPr="006937B0">
        <w:rPr>
          <w:sz w:val="32"/>
          <w:szCs w:val="32"/>
        </w:rPr>
        <w:t xml:space="preserve">zasadniczej z mieszanki niezwiązanej z kruszywem </w:t>
      </w:r>
      <w:r w:rsidR="003C59C2">
        <w:rPr>
          <w:sz w:val="32"/>
          <w:szCs w:val="32"/>
        </w:rPr>
        <w:t>0/31,5</w:t>
      </w:r>
      <w:r w:rsidR="00252FAB">
        <w:rPr>
          <w:sz w:val="32"/>
          <w:szCs w:val="32"/>
        </w:rPr>
        <w:t xml:space="preserve"> – 2</w:t>
      </w:r>
      <w:r w:rsidR="003C59C2">
        <w:rPr>
          <w:sz w:val="32"/>
          <w:szCs w:val="32"/>
        </w:rPr>
        <w:t>2</w:t>
      </w:r>
      <w:r w:rsidR="00D20DE2" w:rsidRPr="006937B0">
        <w:rPr>
          <w:sz w:val="32"/>
          <w:szCs w:val="32"/>
        </w:rPr>
        <w:t xml:space="preserve"> cm,</w:t>
      </w:r>
    </w:p>
    <w:p w14:paraId="2EBD006F" w14:textId="4D3E4959" w:rsidR="00840B76" w:rsidRPr="006937B0" w:rsidRDefault="00840B76" w:rsidP="00840B76">
      <w:pPr>
        <w:jc w:val="both"/>
        <w:rPr>
          <w:sz w:val="32"/>
          <w:szCs w:val="32"/>
        </w:rPr>
      </w:pPr>
      <w:r w:rsidRPr="006937B0">
        <w:rPr>
          <w:sz w:val="32"/>
          <w:szCs w:val="32"/>
        </w:rPr>
        <w:t>-</w:t>
      </w:r>
      <w:r w:rsidR="00252FAB">
        <w:rPr>
          <w:sz w:val="32"/>
          <w:szCs w:val="32"/>
        </w:rPr>
        <w:t xml:space="preserve"> </w:t>
      </w:r>
      <w:r w:rsidR="003C59C2">
        <w:rPr>
          <w:sz w:val="32"/>
          <w:szCs w:val="32"/>
        </w:rPr>
        <w:t>warstwa podbudowy bitumicznej AC22P</w:t>
      </w:r>
      <w:r w:rsidR="00252FAB">
        <w:rPr>
          <w:sz w:val="32"/>
          <w:szCs w:val="32"/>
        </w:rPr>
        <w:t xml:space="preserve"> – gr. </w:t>
      </w:r>
      <w:r w:rsidR="003C59C2">
        <w:rPr>
          <w:sz w:val="32"/>
          <w:szCs w:val="32"/>
        </w:rPr>
        <w:t>7</w:t>
      </w:r>
      <w:r w:rsidRPr="006937B0">
        <w:rPr>
          <w:sz w:val="32"/>
          <w:szCs w:val="32"/>
        </w:rPr>
        <w:t xml:space="preserve"> cm.,</w:t>
      </w:r>
    </w:p>
    <w:p w14:paraId="23C67FFD" w14:textId="46A78078" w:rsidR="000320C5" w:rsidRDefault="00840B76" w:rsidP="00695930">
      <w:pPr>
        <w:jc w:val="both"/>
        <w:rPr>
          <w:sz w:val="32"/>
          <w:szCs w:val="32"/>
        </w:rPr>
      </w:pPr>
      <w:r w:rsidRPr="006937B0">
        <w:rPr>
          <w:sz w:val="32"/>
          <w:szCs w:val="32"/>
        </w:rPr>
        <w:t xml:space="preserve">- </w:t>
      </w:r>
      <w:r w:rsidR="003C59C2">
        <w:rPr>
          <w:sz w:val="32"/>
          <w:szCs w:val="32"/>
        </w:rPr>
        <w:t>warstwa wiążąca AC16W – gr. 5 cm,</w:t>
      </w:r>
    </w:p>
    <w:p w14:paraId="2A1AEA35" w14:textId="457C70BB" w:rsidR="003C59C2" w:rsidRDefault="003C59C2" w:rsidP="00695930">
      <w:pPr>
        <w:jc w:val="both"/>
        <w:rPr>
          <w:sz w:val="32"/>
          <w:szCs w:val="32"/>
        </w:rPr>
      </w:pPr>
      <w:r>
        <w:rPr>
          <w:sz w:val="32"/>
          <w:szCs w:val="32"/>
        </w:rPr>
        <w:t>- warstwa ścieralna AC11S – 4 cm.</w:t>
      </w:r>
    </w:p>
    <w:p w14:paraId="78DD2067" w14:textId="24708916" w:rsidR="003C59C2" w:rsidRPr="003C59C2" w:rsidRDefault="003C59C2" w:rsidP="003C59C2">
      <w:pPr>
        <w:pStyle w:val="Akapitzlist"/>
        <w:numPr>
          <w:ilvl w:val="0"/>
          <w:numId w:val="26"/>
        </w:numPr>
        <w:jc w:val="both"/>
        <w:rPr>
          <w:sz w:val="32"/>
          <w:szCs w:val="32"/>
        </w:rPr>
      </w:pPr>
      <w:r>
        <w:rPr>
          <w:sz w:val="32"/>
          <w:szCs w:val="32"/>
        </w:rPr>
        <w:t xml:space="preserve">Zaprojektowano </w:t>
      </w:r>
      <w:r w:rsidRPr="003C59C2">
        <w:rPr>
          <w:sz w:val="32"/>
          <w:szCs w:val="32"/>
        </w:rPr>
        <w:t xml:space="preserve">następującą konstrukcję nawierzchni </w:t>
      </w:r>
      <w:r w:rsidR="00D36C74">
        <w:rPr>
          <w:sz w:val="32"/>
          <w:szCs w:val="32"/>
        </w:rPr>
        <w:t>chodników</w:t>
      </w:r>
      <w:r w:rsidRPr="003C59C2">
        <w:rPr>
          <w:sz w:val="32"/>
          <w:szCs w:val="32"/>
        </w:rPr>
        <w:t>:</w:t>
      </w:r>
    </w:p>
    <w:p w14:paraId="5631013C" w14:textId="7E9AEB56" w:rsidR="003C59C2" w:rsidRDefault="003C59C2" w:rsidP="003C59C2">
      <w:pPr>
        <w:jc w:val="both"/>
        <w:rPr>
          <w:sz w:val="32"/>
          <w:szCs w:val="32"/>
        </w:rPr>
      </w:pPr>
      <w:r>
        <w:rPr>
          <w:sz w:val="32"/>
          <w:szCs w:val="32"/>
        </w:rPr>
        <w:t xml:space="preserve">- rozebranie istniejącej konstrukcji </w:t>
      </w:r>
      <w:r w:rsidR="00D36C74">
        <w:rPr>
          <w:sz w:val="32"/>
          <w:szCs w:val="32"/>
        </w:rPr>
        <w:t>chodnika</w:t>
      </w:r>
      <w:r>
        <w:rPr>
          <w:sz w:val="32"/>
          <w:szCs w:val="32"/>
        </w:rPr>
        <w:t>,</w:t>
      </w:r>
    </w:p>
    <w:p w14:paraId="31093157" w14:textId="46613428" w:rsidR="003C59C2" w:rsidRPr="006937B0" w:rsidRDefault="003C59C2" w:rsidP="003C59C2">
      <w:pPr>
        <w:jc w:val="both"/>
        <w:rPr>
          <w:sz w:val="32"/>
          <w:szCs w:val="32"/>
        </w:rPr>
      </w:pPr>
      <w:r w:rsidRPr="006937B0">
        <w:rPr>
          <w:sz w:val="32"/>
          <w:szCs w:val="32"/>
        </w:rPr>
        <w:t xml:space="preserve">- koryto na głębokość </w:t>
      </w:r>
      <w:r w:rsidR="00D36C74">
        <w:rPr>
          <w:sz w:val="32"/>
          <w:szCs w:val="32"/>
        </w:rPr>
        <w:t>3</w:t>
      </w:r>
      <w:r>
        <w:rPr>
          <w:sz w:val="32"/>
          <w:szCs w:val="32"/>
        </w:rPr>
        <w:t>0</w:t>
      </w:r>
      <w:r w:rsidRPr="006937B0">
        <w:rPr>
          <w:sz w:val="32"/>
          <w:szCs w:val="32"/>
        </w:rPr>
        <w:t xml:space="preserve"> cm,</w:t>
      </w:r>
    </w:p>
    <w:p w14:paraId="48B6A894" w14:textId="7E125DD9" w:rsidR="003C59C2" w:rsidRPr="006937B0" w:rsidRDefault="003C59C2" w:rsidP="003C59C2">
      <w:pPr>
        <w:ind w:left="284" w:hanging="284"/>
        <w:jc w:val="both"/>
        <w:rPr>
          <w:sz w:val="32"/>
          <w:szCs w:val="32"/>
        </w:rPr>
      </w:pPr>
      <w:r w:rsidRPr="006937B0">
        <w:rPr>
          <w:sz w:val="32"/>
          <w:szCs w:val="32"/>
        </w:rPr>
        <w:t>- dolna warstwa podbudowy z mieszanki z</w:t>
      </w:r>
      <w:r>
        <w:rPr>
          <w:sz w:val="32"/>
          <w:szCs w:val="32"/>
        </w:rPr>
        <w:t xml:space="preserve">wiązanej cementem o klasie C </w:t>
      </w:r>
      <w:r w:rsidR="00D36C74">
        <w:rPr>
          <w:sz w:val="32"/>
          <w:szCs w:val="32"/>
        </w:rPr>
        <w:t>1,5/2</w:t>
      </w:r>
      <w:r w:rsidRPr="006937B0">
        <w:rPr>
          <w:sz w:val="32"/>
          <w:szCs w:val="32"/>
        </w:rPr>
        <w:t xml:space="preserve"> – 1</w:t>
      </w:r>
      <w:r w:rsidR="00D36C74">
        <w:rPr>
          <w:sz w:val="32"/>
          <w:szCs w:val="32"/>
        </w:rPr>
        <w:t>0</w:t>
      </w:r>
      <w:r w:rsidRPr="006937B0">
        <w:rPr>
          <w:sz w:val="32"/>
          <w:szCs w:val="32"/>
        </w:rPr>
        <w:t xml:space="preserve"> cm,</w:t>
      </w:r>
    </w:p>
    <w:p w14:paraId="226E04AB" w14:textId="0FF2AECE" w:rsidR="003C59C2" w:rsidRPr="006937B0" w:rsidRDefault="003C59C2" w:rsidP="003C59C2">
      <w:pPr>
        <w:ind w:left="284" w:hanging="284"/>
        <w:jc w:val="both"/>
        <w:rPr>
          <w:sz w:val="32"/>
          <w:szCs w:val="32"/>
        </w:rPr>
      </w:pPr>
      <w:r w:rsidRPr="006937B0">
        <w:rPr>
          <w:sz w:val="32"/>
          <w:szCs w:val="32"/>
        </w:rPr>
        <w:t xml:space="preserve">- warstwa podbudowy zasadniczej z mieszanki niezwiązanej z kruszywem </w:t>
      </w:r>
      <w:r>
        <w:rPr>
          <w:sz w:val="32"/>
          <w:szCs w:val="32"/>
        </w:rPr>
        <w:t xml:space="preserve">0/31,5 – </w:t>
      </w:r>
      <w:r w:rsidR="00D36C74">
        <w:rPr>
          <w:sz w:val="32"/>
          <w:szCs w:val="32"/>
        </w:rPr>
        <w:t>15</w:t>
      </w:r>
      <w:r w:rsidRPr="006937B0">
        <w:rPr>
          <w:sz w:val="32"/>
          <w:szCs w:val="32"/>
        </w:rPr>
        <w:t xml:space="preserve"> cm,</w:t>
      </w:r>
    </w:p>
    <w:p w14:paraId="71B5D1DC" w14:textId="761379F9" w:rsidR="003C59C2" w:rsidRPr="006937B0" w:rsidRDefault="003C59C2" w:rsidP="003C59C2">
      <w:pPr>
        <w:jc w:val="both"/>
        <w:rPr>
          <w:sz w:val="32"/>
          <w:szCs w:val="32"/>
        </w:rPr>
      </w:pPr>
      <w:r w:rsidRPr="006937B0">
        <w:rPr>
          <w:sz w:val="32"/>
          <w:szCs w:val="32"/>
        </w:rPr>
        <w:t>-</w:t>
      </w:r>
      <w:r>
        <w:rPr>
          <w:sz w:val="32"/>
          <w:szCs w:val="32"/>
        </w:rPr>
        <w:t xml:space="preserve"> </w:t>
      </w:r>
      <w:r w:rsidR="00D36C74">
        <w:rPr>
          <w:sz w:val="32"/>
          <w:szCs w:val="32"/>
        </w:rPr>
        <w:t xml:space="preserve">podsypka </w:t>
      </w:r>
      <w:proofErr w:type="spellStart"/>
      <w:r w:rsidR="00D36C74">
        <w:rPr>
          <w:sz w:val="32"/>
          <w:szCs w:val="32"/>
        </w:rPr>
        <w:t>cem</w:t>
      </w:r>
      <w:proofErr w:type="spellEnd"/>
      <w:r w:rsidR="00D36C74">
        <w:rPr>
          <w:sz w:val="32"/>
          <w:szCs w:val="32"/>
        </w:rPr>
        <w:t>.-</w:t>
      </w:r>
      <w:proofErr w:type="spellStart"/>
      <w:r w:rsidR="00D36C74">
        <w:rPr>
          <w:sz w:val="32"/>
          <w:szCs w:val="32"/>
        </w:rPr>
        <w:t>piask</w:t>
      </w:r>
      <w:proofErr w:type="spellEnd"/>
      <w:r w:rsidR="00D36C74">
        <w:rPr>
          <w:sz w:val="32"/>
          <w:szCs w:val="32"/>
        </w:rPr>
        <w:t xml:space="preserve">. </w:t>
      </w:r>
      <w:r>
        <w:rPr>
          <w:sz w:val="32"/>
          <w:szCs w:val="32"/>
        </w:rPr>
        <w:t xml:space="preserve"> – gr. </w:t>
      </w:r>
      <w:r w:rsidR="00D36C74">
        <w:rPr>
          <w:sz w:val="32"/>
          <w:szCs w:val="32"/>
        </w:rPr>
        <w:t>5</w:t>
      </w:r>
      <w:r w:rsidRPr="006937B0">
        <w:rPr>
          <w:sz w:val="32"/>
          <w:szCs w:val="32"/>
        </w:rPr>
        <w:t xml:space="preserve"> cm.,</w:t>
      </w:r>
    </w:p>
    <w:p w14:paraId="6740D889" w14:textId="128635F8" w:rsidR="003C59C2" w:rsidRDefault="003C59C2" w:rsidP="003C59C2">
      <w:pPr>
        <w:jc w:val="both"/>
        <w:rPr>
          <w:sz w:val="32"/>
          <w:szCs w:val="32"/>
        </w:rPr>
      </w:pPr>
      <w:r w:rsidRPr="006937B0">
        <w:rPr>
          <w:sz w:val="32"/>
          <w:szCs w:val="32"/>
        </w:rPr>
        <w:t xml:space="preserve">- </w:t>
      </w:r>
      <w:r w:rsidR="00D36C74">
        <w:rPr>
          <w:sz w:val="32"/>
          <w:szCs w:val="32"/>
        </w:rPr>
        <w:t>kostka betonowa szara – gr. 8 cm.</w:t>
      </w:r>
    </w:p>
    <w:p w14:paraId="048A30BD" w14:textId="38912D6F" w:rsidR="00786966" w:rsidRPr="003C59C2" w:rsidRDefault="00786966" w:rsidP="00786966">
      <w:pPr>
        <w:pStyle w:val="Akapitzlist"/>
        <w:numPr>
          <w:ilvl w:val="0"/>
          <w:numId w:val="26"/>
        </w:numPr>
        <w:jc w:val="both"/>
        <w:rPr>
          <w:sz w:val="32"/>
          <w:szCs w:val="32"/>
        </w:rPr>
      </w:pPr>
      <w:r>
        <w:rPr>
          <w:sz w:val="32"/>
          <w:szCs w:val="32"/>
        </w:rPr>
        <w:lastRenderedPageBreak/>
        <w:t xml:space="preserve">Zaprojektowano </w:t>
      </w:r>
      <w:r w:rsidRPr="003C59C2">
        <w:rPr>
          <w:sz w:val="32"/>
          <w:szCs w:val="32"/>
        </w:rPr>
        <w:t xml:space="preserve">następującą konstrukcję nawierzchni </w:t>
      </w:r>
      <w:r>
        <w:rPr>
          <w:sz w:val="32"/>
          <w:szCs w:val="32"/>
        </w:rPr>
        <w:t>drogi piesz</w:t>
      </w:r>
      <w:r w:rsidR="0094498A">
        <w:rPr>
          <w:sz w:val="32"/>
          <w:szCs w:val="32"/>
        </w:rPr>
        <w:t>o</w:t>
      </w:r>
      <w:r>
        <w:rPr>
          <w:sz w:val="32"/>
          <w:szCs w:val="32"/>
        </w:rPr>
        <w:t>-rowerowej</w:t>
      </w:r>
      <w:r w:rsidRPr="003C59C2">
        <w:rPr>
          <w:sz w:val="32"/>
          <w:szCs w:val="32"/>
        </w:rPr>
        <w:t>:</w:t>
      </w:r>
    </w:p>
    <w:p w14:paraId="447C6ECB" w14:textId="77777777" w:rsidR="00786966" w:rsidRDefault="00786966" w:rsidP="00786966">
      <w:pPr>
        <w:jc w:val="both"/>
        <w:rPr>
          <w:sz w:val="32"/>
          <w:szCs w:val="32"/>
        </w:rPr>
      </w:pPr>
      <w:r>
        <w:rPr>
          <w:sz w:val="32"/>
          <w:szCs w:val="32"/>
        </w:rPr>
        <w:t>- rozebranie istniejącej konstrukcji chodnika,</w:t>
      </w:r>
    </w:p>
    <w:p w14:paraId="74B33B0F" w14:textId="77777777" w:rsidR="00786966" w:rsidRPr="006937B0" w:rsidRDefault="00786966" w:rsidP="00786966">
      <w:pPr>
        <w:jc w:val="both"/>
        <w:rPr>
          <w:sz w:val="32"/>
          <w:szCs w:val="32"/>
        </w:rPr>
      </w:pPr>
      <w:r w:rsidRPr="006937B0">
        <w:rPr>
          <w:sz w:val="32"/>
          <w:szCs w:val="32"/>
        </w:rPr>
        <w:t xml:space="preserve">- koryto na głębokość </w:t>
      </w:r>
      <w:r>
        <w:rPr>
          <w:sz w:val="32"/>
          <w:szCs w:val="32"/>
        </w:rPr>
        <w:t>30</w:t>
      </w:r>
      <w:r w:rsidRPr="006937B0">
        <w:rPr>
          <w:sz w:val="32"/>
          <w:szCs w:val="32"/>
        </w:rPr>
        <w:t xml:space="preserve"> cm,</w:t>
      </w:r>
    </w:p>
    <w:p w14:paraId="1AED9C12" w14:textId="77777777" w:rsidR="00786966" w:rsidRPr="006937B0" w:rsidRDefault="00786966" w:rsidP="00786966">
      <w:pPr>
        <w:ind w:left="284" w:hanging="284"/>
        <w:jc w:val="both"/>
        <w:rPr>
          <w:sz w:val="32"/>
          <w:szCs w:val="32"/>
        </w:rPr>
      </w:pPr>
      <w:r w:rsidRPr="006937B0">
        <w:rPr>
          <w:sz w:val="32"/>
          <w:szCs w:val="32"/>
        </w:rPr>
        <w:t>- dolna warstwa podbudowy z mieszanki z</w:t>
      </w:r>
      <w:r>
        <w:rPr>
          <w:sz w:val="32"/>
          <w:szCs w:val="32"/>
        </w:rPr>
        <w:t>wiązanej cementem o klasie C 1,5/2</w:t>
      </w:r>
      <w:r w:rsidRPr="006937B0">
        <w:rPr>
          <w:sz w:val="32"/>
          <w:szCs w:val="32"/>
        </w:rPr>
        <w:t xml:space="preserve"> – 1</w:t>
      </w:r>
      <w:r>
        <w:rPr>
          <w:sz w:val="32"/>
          <w:szCs w:val="32"/>
        </w:rPr>
        <w:t>0</w:t>
      </w:r>
      <w:r w:rsidRPr="006937B0">
        <w:rPr>
          <w:sz w:val="32"/>
          <w:szCs w:val="32"/>
        </w:rPr>
        <w:t xml:space="preserve"> cm,</w:t>
      </w:r>
    </w:p>
    <w:p w14:paraId="28892E7D" w14:textId="77777777" w:rsidR="00786966" w:rsidRPr="006937B0" w:rsidRDefault="00786966" w:rsidP="00786966">
      <w:pPr>
        <w:ind w:left="284" w:hanging="284"/>
        <w:jc w:val="both"/>
        <w:rPr>
          <w:sz w:val="32"/>
          <w:szCs w:val="32"/>
        </w:rPr>
      </w:pPr>
      <w:r w:rsidRPr="006937B0">
        <w:rPr>
          <w:sz w:val="32"/>
          <w:szCs w:val="32"/>
        </w:rPr>
        <w:t xml:space="preserve">- warstwa podbudowy zasadniczej z mieszanki niezwiązanej z kruszywem </w:t>
      </w:r>
      <w:r>
        <w:rPr>
          <w:sz w:val="32"/>
          <w:szCs w:val="32"/>
        </w:rPr>
        <w:t>0/31,5 – 15</w:t>
      </w:r>
      <w:r w:rsidRPr="006937B0">
        <w:rPr>
          <w:sz w:val="32"/>
          <w:szCs w:val="32"/>
        </w:rPr>
        <w:t xml:space="preserve"> cm,</w:t>
      </w:r>
    </w:p>
    <w:p w14:paraId="31C943FB" w14:textId="77777777" w:rsidR="00786966" w:rsidRPr="006937B0" w:rsidRDefault="00786966" w:rsidP="00786966">
      <w:pPr>
        <w:jc w:val="both"/>
        <w:rPr>
          <w:sz w:val="32"/>
          <w:szCs w:val="32"/>
        </w:rPr>
      </w:pPr>
      <w:r w:rsidRPr="006937B0">
        <w:rPr>
          <w:sz w:val="32"/>
          <w:szCs w:val="32"/>
        </w:rPr>
        <w:t>-</w:t>
      </w:r>
      <w:r>
        <w:rPr>
          <w:sz w:val="32"/>
          <w:szCs w:val="32"/>
        </w:rPr>
        <w:t xml:space="preserve"> podsypka </w:t>
      </w:r>
      <w:proofErr w:type="spellStart"/>
      <w:r>
        <w:rPr>
          <w:sz w:val="32"/>
          <w:szCs w:val="32"/>
        </w:rPr>
        <w:t>cem</w:t>
      </w:r>
      <w:proofErr w:type="spellEnd"/>
      <w:r>
        <w:rPr>
          <w:sz w:val="32"/>
          <w:szCs w:val="32"/>
        </w:rPr>
        <w:t>.-</w:t>
      </w:r>
      <w:proofErr w:type="spellStart"/>
      <w:r>
        <w:rPr>
          <w:sz w:val="32"/>
          <w:szCs w:val="32"/>
        </w:rPr>
        <w:t>piask</w:t>
      </w:r>
      <w:proofErr w:type="spellEnd"/>
      <w:r>
        <w:rPr>
          <w:sz w:val="32"/>
          <w:szCs w:val="32"/>
        </w:rPr>
        <w:t>.  – gr. 5</w:t>
      </w:r>
      <w:r w:rsidRPr="006937B0">
        <w:rPr>
          <w:sz w:val="32"/>
          <w:szCs w:val="32"/>
        </w:rPr>
        <w:t xml:space="preserve"> cm.,</w:t>
      </w:r>
    </w:p>
    <w:p w14:paraId="4A0A346E" w14:textId="4B68E4BB" w:rsidR="00786966" w:rsidRDefault="00786966" w:rsidP="003C59C2">
      <w:pPr>
        <w:jc w:val="both"/>
        <w:rPr>
          <w:sz w:val="32"/>
          <w:szCs w:val="32"/>
        </w:rPr>
      </w:pPr>
      <w:r w:rsidRPr="006937B0">
        <w:rPr>
          <w:sz w:val="32"/>
          <w:szCs w:val="32"/>
        </w:rPr>
        <w:t xml:space="preserve">- </w:t>
      </w:r>
      <w:r>
        <w:rPr>
          <w:sz w:val="32"/>
          <w:szCs w:val="32"/>
        </w:rPr>
        <w:t xml:space="preserve">kostka betonowa szara, </w:t>
      </w:r>
      <w:proofErr w:type="spellStart"/>
      <w:r>
        <w:rPr>
          <w:sz w:val="32"/>
          <w:szCs w:val="32"/>
        </w:rPr>
        <w:t>bezfazowa</w:t>
      </w:r>
      <w:proofErr w:type="spellEnd"/>
      <w:r>
        <w:rPr>
          <w:sz w:val="32"/>
          <w:szCs w:val="32"/>
        </w:rPr>
        <w:t xml:space="preserve"> – gr. 8 cm.</w:t>
      </w:r>
    </w:p>
    <w:p w14:paraId="694AD054" w14:textId="6C19E2DE" w:rsidR="00D36C74" w:rsidRPr="003C59C2" w:rsidRDefault="00D36C74" w:rsidP="00D36C74">
      <w:pPr>
        <w:pStyle w:val="Akapitzlist"/>
        <w:numPr>
          <w:ilvl w:val="0"/>
          <w:numId w:val="26"/>
        </w:numPr>
        <w:jc w:val="both"/>
        <w:rPr>
          <w:sz w:val="32"/>
          <w:szCs w:val="32"/>
        </w:rPr>
      </w:pPr>
      <w:r>
        <w:rPr>
          <w:sz w:val="32"/>
          <w:szCs w:val="32"/>
        </w:rPr>
        <w:t xml:space="preserve">Zaprojektowano </w:t>
      </w:r>
      <w:r w:rsidRPr="003C59C2">
        <w:rPr>
          <w:sz w:val="32"/>
          <w:szCs w:val="32"/>
        </w:rPr>
        <w:t xml:space="preserve">następującą konstrukcję nawierzchni </w:t>
      </w:r>
      <w:r>
        <w:rPr>
          <w:sz w:val="32"/>
          <w:szCs w:val="32"/>
        </w:rPr>
        <w:t>zjazdów na posesję</w:t>
      </w:r>
      <w:r w:rsidRPr="003C59C2">
        <w:rPr>
          <w:sz w:val="32"/>
          <w:szCs w:val="32"/>
        </w:rPr>
        <w:t>:</w:t>
      </w:r>
    </w:p>
    <w:p w14:paraId="762704D9" w14:textId="77777777" w:rsidR="00D36C74" w:rsidRDefault="00D36C74" w:rsidP="00D36C74">
      <w:pPr>
        <w:jc w:val="both"/>
        <w:rPr>
          <w:sz w:val="32"/>
          <w:szCs w:val="32"/>
        </w:rPr>
      </w:pPr>
      <w:r>
        <w:rPr>
          <w:sz w:val="32"/>
          <w:szCs w:val="32"/>
        </w:rPr>
        <w:t>- rozebranie istniejącej konstrukcji chodnika,</w:t>
      </w:r>
    </w:p>
    <w:p w14:paraId="51F1ECF8" w14:textId="4B4A51BD" w:rsidR="00D36C74" w:rsidRPr="006937B0" w:rsidRDefault="00D36C74" w:rsidP="00D36C74">
      <w:pPr>
        <w:jc w:val="both"/>
        <w:rPr>
          <w:sz w:val="32"/>
          <w:szCs w:val="32"/>
        </w:rPr>
      </w:pPr>
      <w:r w:rsidRPr="006937B0">
        <w:rPr>
          <w:sz w:val="32"/>
          <w:szCs w:val="32"/>
        </w:rPr>
        <w:t xml:space="preserve">- koryto na głębokość </w:t>
      </w:r>
      <w:r w:rsidR="00586DF2">
        <w:rPr>
          <w:sz w:val="32"/>
          <w:szCs w:val="32"/>
        </w:rPr>
        <w:t>4</w:t>
      </w:r>
      <w:r>
        <w:rPr>
          <w:sz w:val="32"/>
          <w:szCs w:val="32"/>
        </w:rPr>
        <w:t>0</w:t>
      </w:r>
      <w:r w:rsidRPr="006937B0">
        <w:rPr>
          <w:sz w:val="32"/>
          <w:szCs w:val="32"/>
        </w:rPr>
        <w:t xml:space="preserve"> cm,</w:t>
      </w:r>
    </w:p>
    <w:p w14:paraId="491CD4EA" w14:textId="76C83789" w:rsidR="00D36C74" w:rsidRPr="006937B0" w:rsidRDefault="00D36C74" w:rsidP="00D36C74">
      <w:pPr>
        <w:ind w:left="284" w:hanging="284"/>
        <w:jc w:val="both"/>
        <w:rPr>
          <w:sz w:val="32"/>
          <w:szCs w:val="32"/>
        </w:rPr>
      </w:pPr>
      <w:r w:rsidRPr="006937B0">
        <w:rPr>
          <w:sz w:val="32"/>
          <w:szCs w:val="32"/>
        </w:rPr>
        <w:t>- dolna warstwa podbudowy z mieszanki z</w:t>
      </w:r>
      <w:r>
        <w:rPr>
          <w:sz w:val="32"/>
          <w:szCs w:val="32"/>
        </w:rPr>
        <w:t xml:space="preserve">wiązanej cementem o klasie C </w:t>
      </w:r>
      <w:r w:rsidR="00DA7066">
        <w:rPr>
          <w:sz w:val="32"/>
          <w:szCs w:val="32"/>
        </w:rPr>
        <w:t>3/4</w:t>
      </w:r>
      <w:r w:rsidRPr="006937B0">
        <w:rPr>
          <w:sz w:val="32"/>
          <w:szCs w:val="32"/>
        </w:rPr>
        <w:t xml:space="preserve"> – 1</w:t>
      </w:r>
      <w:r>
        <w:rPr>
          <w:sz w:val="32"/>
          <w:szCs w:val="32"/>
        </w:rPr>
        <w:t>5</w:t>
      </w:r>
      <w:r w:rsidRPr="006937B0">
        <w:rPr>
          <w:sz w:val="32"/>
          <w:szCs w:val="32"/>
        </w:rPr>
        <w:t xml:space="preserve"> cm,</w:t>
      </w:r>
    </w:p>
    <w:p w14:paraId="7220E148" w14:textId="15C84786" w:rsidR="00D36C74" w:rsidRPr="006937B0" w:rsidRDefault="00D36C74" w:rsidP="00D36C74">
      <w:pPr>
        <w:ind w:left="284" w:hanging="284"/>
        <w:jc w:val="both"/>
        <w:rPr>
          <w:sz w:val="32"/>
          <w:szCs w:val="32"/>
        </w:rPr>
      </w:pPr>
      <w:r w:rsidRPr="006937B0">
        <w:rPr>
          <w:sz w:val="32"/>
          <w:szCs w:val="32"/>
        </w:rPr>
        <w:t xml:space="preserve">- warstwa podbudowy zasadniczej z mieszanki niezwiązanej z kruszywem </w:t>
      </w:r>
      <w:r>
        <w:rPr>
          <w:sz w:val="32"/>
          <w:szCs w:val="32"/>
        </w:rPr>
        <w:t>0/31,5 – 20</w:t>
      </w:r>
      <w:r w:rsidRPr="006937B0">
        <w:rPr>
          <w:sz w:val="32"/>
          <w:szCs w:val="32"/>
        </w:rPr>
        <w:t xml:space="preserve"> cm,</w:t>
      </w:r>
    </w:p>
    <w:p w14:paraId="726F83E9" w14:textId="77777777" w:rsidR="00D36C74" w:rsidRPr="006937B0" w:rsidRDefault="00D36C74" w:rsidP="00D36C74">
      <w:pPr>
        <w:jc w:val="both"/>
        <w:rPr>
          <w:sz w:val="32"/>
          <w:szCs w:val="32"/>
        </w:rPr>
      </w:pPr>
      <w:r w:rsidRPr="006937B0">
        <w:rPr>
          <w:sz w:val="32"/>
          <w:szCs w:val="32"/>
        </w:rPr>
        <w:t>-</w:t>
      </w:r>
      <w:r>
        <w:rPr>
          <w:sz w:val="32"/>
          <w:szCs w:val="32"/>
        </w:rPr>
        <w:t xml:space="preserve"> podsypka </w:t>
      </w:r>
      <w:proofErr w:type="spellStart"/>
      <w:r>
        <w:rPr>
          <w:sz w:val="32"/>
          <w:szCs w:val="32"/>
        </w:rPr>
        <w:t>cem</w:t>
      </w:r>
      <w:proofErr w:type="spellEnd"/>
      <w:r>
        <w:rPr>
          <w:sz w:val="32"/>
          <w:szCs w:val="32"/>
        </w:rPr>
        <w:t>.-</w:t>
      </w:r>
      <w:proofErr w:type="spellStart"/>
      <w:r>
        <w:rPr>
          <w:sz w:val="32"/>
          <w:szCs w:val="32"/>
        </w:rPr>
        <w:t>piask</w:t>
      </w:r>
      <w:proofErr w:type="spellEnd"/>
      <w:r>
        <w:rPr>
          <w:sz w:val="32"/>
          <w:szCs w:val="32"/>
        </w:rPr>
        <w:t>.  – gr. 5</w:t>
      </w:r>
      <w:r w:rsidRPr="006937B0">
        <w:rPr>
          <w:sz w:val="32"/>
          <w:szCs w:val="32"/>
        </w:rPr>
        <w:t xml:space="preserve"> cm.,</w:t>
      </w:r>
    </w:p>
    <w:p w14:paraId="3716984A" w14:textId="5471875A" w:rsidR="003C59C2" w:rsidRPr="006937B0" w:rsidRDefault="00D36C74" w:rsidP="00695930">
      <w:pPr>
        <w:jc w:val="both"/>
        <w:rPr>
          <w:sz w:val="32"/>
          <w:szCs w:val="32"/>
        </w:rPr>
      </w:pPr>
      <w:r w:rsidRPr="006937B0">
        <w:rPr>
          <w:sz w:val="32"/>
          <w:szCs w:val="32"/>
        </w:rPr>
        <w:t xml:space="preserve">- </w:t>
      </w:r>
      <w:r>
        <w:rPr>
          <w:sz w:val="32"/>
          <w:szCs w:val="32"/>
        </w:rPr>
        <w:t>kostka betonowa szara – gr. 8 cm.</w:t>
      </w:r>
    </w:p>
    <w:p w14:paraId="1128C256" w14:textId="231EDC1F" w:rsidR="00FE6CBE" w:rsidRDefault="00E84B57" w:rsidP="00667F82">
      <w:pPr>
        <w:jc w:val="both"/>
        <w:rPr>
          <w:sz w:val="32"/>
          <w:szCs w:val="32"/>
        </w:rPr>
      </w:pPr>
      <w:r>
        <w:rPr>
          <w:sz w:val="32"/>
          <w:szCs w:val="32"/>
        </w:rPr>
        <w:t xml:space="preserve">Na całej długości </w:t>
      </w:r>
      <w:r w:rsidR="00D36C74">
        <w:rPr>
          <w:sz w:val="32"/>
          <w:szCs w:val="32"/>
        </w:rPr>
        <w:t>jezdni</w:t>
      </w:r>
      <w:r>
        <w:rPr>
          <w:sz w:val="32"/>
          <w:szCs w:val="32"/>
        </w:rPr>
        <w:t xml:space="preserve"> należy wykonać obustronne obramowanie nawierzchni z </w:t>
      </w:r>
      <w:r w:rsidR="00D36C74">
        <w:rPr>
          <w:sz w:val="32"/>
          <w:szCs w:val="32"/>
        </w:rPr>
        <w:t>krawężnika betonowego 15x30</w:t>
      </w:r>
      <w:r>
        <w:rPr>
          <w:sz w:val="32"/>
          <w:szCs w:val="32"/>
        </w:rPr>
        <w:t xml:space="preserve">cm na ławie betonowej </w:t>
      </w:r>
      <w:r w:rsidR="00F5327B">
        <w:rPr>
          <w:sz w:val="32"/>
          <w:szCs w:val="32"/>
        </w:rPr>
        <w:t xml:space="preserve">C12/15 </w:t>
      </w:r>
      <w:r>
        <w:rPr>
          <w:sz w:val="32"/>
          <w:szCs w:val="32"/>
        </w:rPr>
        <w:t xml:space="preserve">z oporem. </w:t>
      </w:r>
      <w:r w:rsidR="00D36C74">
        <w:rPr>
          <w:sz w:val="32"/>
          <w:szCs w:val="32"/>
        </w:rPr>
        <w:t xml:space="preserve">Światło krawężnika 14 cm. Krawężnik obniżony w miejscu przejścia dla pieszych na wysokość 3cm nad nawierzchnię </w:t>
      </w:r>
      <w:r w:rsidR="00D36C74">
        <w:rPr>
          <w:sz w:val="32"/>
          <w:szCs w:val="32"/>
        </w:rPr>
        <w:lastRenderedPageBreak/>
        <w:t>drogi. Na długości zjazdów do posesji należy ułożyć krawężnik najazdowy 15x22cm na ławie betonowej C12/15 z oporem, wyniesiony 3 cm nad nawierzchnię jezdni.</w:t>
      </w:r>
    </w:p>
    <w:p w14:paraId="63B42446" w14:textId="149A4D04" w:rsidR="00FE6CBE" w:rsidRDefault="00D36C74" w:rsidP="00667F82">
      <w:pPr>
        <w:jc w:val="both"/>
        <w:rPr>
          <w:sz w:val="32"/>
          <w:szCs w:val="32"/>
        </w:rPr>
      </w:pPr>
      <w:r>
        <w:rPr>
          <w:sz w:val="32"/>
          <w:szCs w:val="32"/>
        </w:rPr>
        <w:t>C</w:t>
      </w:r>
      <w:r w:rsidR="00FE6CBE">
        <w:rPr>
          <w:sz w:val="32"/>
          <w:szCs w:val="32"/>
        </w:rPr>
        <w:t>hodnik</w:t>
      </w:r>
      <w:r>
        <w:rPr>
          <w:sz w:val="32"/>
          <w:szCs w:val="32"/>
        </w:rPr>
        <w:t xml:space="preserve"> oraz drogę pieszo-rowerową</w:t>
      </w:r>
      <w:r w:rsidR="00FE6CBE">
        <w:rPr>
          <w:sz w:val="32"/>
          <w:szCs w:val="32"/>
        </w:rPr>
        <w:t xml:space="preserve">, </w:t>
      </w:r>
      <w:r>
        <w:rPr>
          <w:sz w:val="32"/>
          <w:szCs w:val="32"/>
        </w:rPr>
        <w:t xml:space="preserve">jeżeli nie przylega bezpośrednio do jezdni, </w:t>
      </w:r>
      <w:r w:rsidR="00FE6CBE">
        <w:rPr>
          <w:sz w:val="32"/>
          <w:szCs w:val="32"/>
        </w:rPr>
        <w:t xml:space="preserve">należy </w:t>
      </w:r>
      <w:r>
        <w:rPr>
          <w:sz w:val="32"/>
          <w:szCs w:val="32"/>
        </w:rPr>
        <w:t>obramować</w:t>
      </w:r>
      <w:r w:rsidR="00FE6CBE">
        <w:rPr>
          <w:sz w:val="32"/>
          <w:szCs w:val="32"/>
        </w:rPr>
        <w:t xml:space="preserve"> obrzeż</w:t>
      </w:r>
      <w:r>
        <w:rPr>
          <w:sz w:val="32"/>
          <w:szCs w:val="32"/>
        </w:rPr>
        <w:t>em</w:t>
      </w:r>
      <w:r w:rsidR="00FE6CBE">
        <w:rPr>
          <w:sz w:val="32"/>
          <w:szCs w:val="32"/>
        </w:rPr>
        <w:t xml:space="preserve"> betonow</w:t>
      </w:r>
      <w:r>
        <w:rPr>
          <w:sz w:val="32"/>
          <w:szCs w:val="32"/>
        </w:rPr>
        <w:t>ym</w:t>
      </w:r>
      <w:r w:rsidR="00FE6CBE">
        <w:rPr>
          <w:sz w:val="32"/>
          <w:szCs w:val="32"/>
        </w:rPr>
        <w:t xml:space="preserve"> 8x30 na ławie betonowej C12/15 z oporem. Obrzeże należy </w:t>
      </w:r>
      <w:r>
        <w:rPr>
          <w:sz w:val="32"/>
          <w:szCs w:val="32"/>
        </w:rPr>
        <w:t>ułożyć na całej długości chodnika i drogi pieszo-rowerowej od strony zabudowań i ogrodzeń. Obrzeża należy ułożyć 1 cm poniżej nawierzchni chodnika lub drogi pieszo-rowerowej.</w:t>
      </w:r>
    </w:p>
    <w:p w14:paraId="10E072C4" w14:textId="1832E2C9" w:rsidR="00667F82" w:rsidRDefault="00D36C74" w:rsidP="00667F82">
      <w:pPr>
        <w:jc w:val="both"/>
        <w:rPr>
          <w:sz w:val="32"/>
          <w:szCs w:val="32"/>
        </w:rPr>
      </w:pPr>
      <w:r>
        <w:rPr>
          <w:sz w:val="32"/>
          <w:szCs w:val="32"/>
        </w:rPr>
        <w:t xml:space="preserve">Niweleta drogi pozostaje bez zmian. </w:t>
      </w:r>
      <w:r w:rsidR="00FF0045" w:rsidRPr="00AB434D">
        <w:rPr>
          <w:sz w:val="32"/>
          <w:szCs w:val="32"/>
        </w:rPr>
        <w:t xml:space="preserve">Na początku </w:t>
      </w:r>
      <w:r w:rsidR="00E84B57">
        <w:rPr>
          <w:sz w:val="32"/>
          <w:szCs w:val="32"/>
        </w:rPr>
        <w:t xml:space="preserve">i na końcu </w:t>
      </w:r>
      <w:r w:rsidR="00AB434D" w:rsidRPr="00AB434D">
        <w:rPr>
          <w:sz w:val="32"/>
          <w:szCs w:val="32"/>
        </w:rPr>
        <w:t xml:space="preserve">odcinka należy się dowiązać wysokościowo do istniejącej nawierzchni </w:t>
      </w:r>
      <w:r>
        <w:rPr>
          <w:sz w:val="32"/>
          <w:szCs w:val="32"/>
        </w:rPr>
        <w:t>drogi oraz do dróg poprzecznych</w:t>
      </w:r>
      <w:r w:rsidR="00E84B57">
        <w:rPr>
          <w:sz w:val="32"/>
          <w:szCs w:val="32"/>
        </w:rPr>
        <w:t>.</w:t>
      </w:r>
      <w:r w:rsidR="00667F82" w:rsidRPr="00AB434D">
        <w:rPr>
          <w:sz w:val="32"/>
          <w:szCs w:val="32"/>
        </w:rPr>
        <w:t xml:space="preserve"> </w:t>
      </w:r>
    </w:p>
    <w:p w14:paraId="3A37141E" w14:textId="00A21000" w:rsidR="00667F82" w:rsidRDefault="00FF0045" w:rsidP="00667F82">
      <w:pPr>
        <w:jc w:val="both"/>
        <w:rPr>
          <w:sz w:val="32"/>
          <w:szCs w:val="32"/>
        </w:rPr>
      </w:pPr>
      <w:r w:rsidRPr="00AB434D">
        <w:rPr>
          <w:sz w:val="32"/>
          <w:szCs w:val="32"/>
        </w:rPr>
        <w:t xml:space="preserve">Szerokość dojazdów do posesji wynosi </w:t>
      </w:r>
      <w:r w:rsidRPr="006937B0">
        <w:rPr>
          <w:sz w:val="32"/>
          <w:szCs w:val="32"/>
        </w:rPr>
        <w:t>3</w:t>
      </w:r>
      <w:r w:rsidR="00934146" w:rsidRPr="006937B0">
        <w:rPr>
          <w:sz w:val="32"/>
          <w:szCs w:val="32"/>
        </w:rPr>
        <w:t>,5</w:t>
      </w:r>
      <w:r w:rsidRPr="006937B0">
        <w:rPr>
          <w:sz w:val="32"/>
          <w:szCs w:val="32"/>
        </w:rPr>
        <w:t xml:space="preserve"> m.</w:t>
      </w:r>
      <w:r w:rsidRPr="00AB434D">
        <w:rPr>
          <w:sz w:val="32"/>
          <w:szCs w:val="32"/>
        </w:rPr>
        <w:t xml:space="preserve"> Do</w:t>
      </w:r>
      <w:r w:rsidR="00667F82" w:rsidRPr="00AB434D">
        <w:rPr>
          <w:sz w:val="32"/>
          <w:szCs w:val="32"/>
        </w:rPr>
        <w:t xml:space="preserve">jazdy wykonujemy do granicy pasa drogowego lub do bramy </w:t>
      </w:r>
      <w:r w:rsidR="003728C5" w:rsidRPr="00AB434D">
        <w:rPr>
          <w:sz w:val="32"/>
          <w:szCs w:val="32"/>
        </w:rPr>
        <w:t>wjazdowej,</w:t>
      </w:r>
      <w:r w:rsidR="00667F82" w:rsidRPr="00AB434D">
        <w:rPr>
          <w:sz w:val="32"/>
          <w:szCs w:val="32"/>
        </w:rPr>
        <w:t xml:space="preserve"> jeżeli brama wjazdowa zna</w:t>
      </w:r>
      <w:r w:rsidRPr="00AB434D">
        <w:rPr>
          <w:sz w:val="32"/>
          <w:szCs w:val="32"/>
        </w:rPr>
        <w:t>jduję się na działce drogowej. Do</w:t>
      </w:r>
      <w:r w:rsidR="00667F82" w:rsidRPr="00AB434D">
        <w:rPr>
          <w:sz w:val="32"/>
          <w:szCs w:val="32"/>
        </w:rPr>
        <w:t xml:space="preserve">jazdy do posesji wykonujemy </w:t>
      </w:r>
      <w:r w:rsidR="00934146" w:rsidRPr="00AB434D">
        <w:rPr>
          <w:sz w:val="32"/>
          <w:szCs w:val="32"/>
        </w:rPr>
        <w:t xml:space="preserve">o </w:t>
      </w:r>
      <w:r w:rsidR="00934146" w:rsidRPr="00FE6CBE">
        <w:rPr>
          <w:sz w:val="32"/>
          <w:szCs w:val="32"/>
        </w:rPr>
        <w:t>nawierzchni</w:t>
      </w:r>
      <w:r w:rsidR="001031B5" w:rsidRPr="00FE6CBE">
        <w:rPr>
          <w:sz w:val="32"/>
          <w:szCs w:val="32"/>
        </w:rPr>
        <w:t xml:space="preserve"> kamiennej</w:t>
      </w:r>
      <w:r w:rsidR="00FE6CBE">
        <w:rPr>
          <w:sz w:val="32"/>
          <w:szCs w:val="32"/>
        </w:rPr>
        <w:t xml:space="preserve"> o konstrukcji jak pobocza.</w:t>
      </w:r>
      <w:r w:rsidR="009C19E2">
        <w:rPr>
          <w:sz w:val="32"/>
          <w:szCs w:val="32"/>
        </w:rPr>
        <w:t xml:space="preserve"> Od strony bramy wysokość dojazdu do posesji należy dopasować do niwelety bramy.</w:t>
      </w:r>
    </w:p>
    <w:p w14:paraId="01BE129B" w14:textId="6BC16684" w:rsidR="009C5599" w:rsidRDefault="00934146" w:rsidP="00667F82">
      <w:pPr>
        <w:jc w:val="both"/>
        <w:rPr>
          <w:sz w:val="32"/>
          <w:szCs w:val="32"/>
        </w:rPr>
      </w:pPr>
      <w:r>
        <w:rPr>
          <w:sz w:val="32"/>
          <w:szCs w:val="32"/>
        </w:rPr>
        <w:t xml:space="preserve">Wszystkie włazy, </w:t>
      </w:r>
      <w:r w:rsidR="00667F82" w:rsidRPr="00EF1089">
        <w:rPr>
          <w:sz w:val="32"/>
          <w:szCs w:val="32"/>
        </w:rPr>
        <w:t>skrzynki zaworowe</w:t>
      </w:r>
      <w:r w:rsidR="00E84B57">
        <w:rPr>
          <w:sz w:val="32"/>
          <w:szCs w:val="32"/>
        </w:rPr>
        <w:t>, studnie</w:t>
      </w:r>
      <w:r w:rsidR="00667F82" w:rsidRPr="00EF1089">
        <w:rPr>
          <w:sz w:val="32"/>
          <w:szCs w:val="32"/>
        </w:rPr>
        <w:t xml:space="preserve"> </w:t>
      </w:r>
      <w:r>
        <w:rPr>
          <w:sz w:val="32"/>
          <w:szCs w:val="32"/>
        </w:rPr>
        <w:t>oraz wpusty uliczne</w:t>
      </w:r>
      <w:r w:rsidR="00667F82">
        <w:rPr>
          <w:sz w:val="32"/>
          <w:szCs w:val="32"/>
        </w:rPr>
        <w:t xml:space="preserve"> </w:t>
      </w:r>
      <w:r w:rsidR="00667F82" w:rsidRPr="00EF1089">
        <w:rPr>
          <w:sz w:val="32"/>
          <w:szCs w:val="32"/>
        </w:rPr>
        <w:t>należy wyregulować do wysokości nowej nawierzchni.</w:t>
      </w:r>
    </w:p>
    <w:p w14:paraId="7636B885" w14:textId="044324E3" w:rsidR="00D15B56" w:rsidRDefault="00D15B56" w:rsidP="00667F82">
      <w:pPr>
        <w:jc w:val="both"/>
        <w:rPr>
          <w:sz w:val="32"/>
          <w:szCs w:val="32"/>
        </w:rPr>
      </w:pPr>
      <w:r>
        <w:rPr>
          <w:sz w:val="32"/>
          <w:szCs w:val="32"/>
        </w:rPr>
        <w:t xml:space="preserve">Powierzchnię między granicą działki drogowej a krawędzią chodnika, drogi pieszo-rowerowej lub jezdni oraz pasy zieleni należy </w:t>
      </w:r>
      <w:proofErr w:type="spellStart"/>
      <w:r>
        <w:rPr>
          <w:sz w:val="32"/>
          <w:szCs w:val="32"/>
        </w:rPr>
        <w:t>zahumusować</w:t>
      </w:r>
      <w:proofErr w:type="spellEnd"/>
      <w:r>
        <w:rPr>
          <w:sz w:val="32"/>
          <w:szCs w:val="32"/>
        </w:rPr>
        <w:t xml:space="preserve"> na gr. 15cm oraz obsiać trawą.</w:t>
      </w:r>
    </w:p>
    <w:p w14:paraId="3D17DC8B" w14:textId="6AC4B3F2" w:rsidR="00A40C03" w:rsidRDefault="00A40C03" w:rsidP="00667F82">
      <w:pPr>
        <w:jc w:val="both"/>
        <w:rPr>
          <w:sz w:val="32"/>
          <w:szCs w:val="32"/>
        </w:rPr>
      </w:pPr>
      <w:r>
        <w:rPr>
          <w:sz w:val="32"/>
          <w:szCs w:val="32"/>
        </w:rPr>
        <w:t xml:space="preserve">Warstwę podbudowy kamiennej oraz warstwy bitumiczne należy oczyścić oraz skropić emulsją asfaltową. Połączenie nawierzchni bitumicznych istniejących i projektowanych należy wytrasować i dociąć piłą przed ułożeniem warstw bitumicznych. Połączenia warstwy bitumicznej istniejącej i projektowanej warstwy ścieralnej należy </w:t>
      </w:r>
      <w:r>
        <w:rPr>
          <w:sz w:val="32"/>
          <w:szCs w:val="32"/>
        </w:rPr>
        <w:lastRenderedPageBreak/>
        <w:t>uszczelnić taśmą bitumiczną o szerokości 5cm. Wszystkie wpusty oraz włazy zlokalizowane w nawierzchni bitumicznej należy uszczelnić taśmą bitumiczną na połączeniach z nawierzchnią bitumiczną.</w:t>
      </w:r>
    </w:p>
    <w:p w14:paraId="7BE2384D" w14:textId="50617FFB" w:rsidR="000B2B0F" w:rsidRDefault="000B2B0F" w:rsidP="00667F82">
      <w:pPr>
        <w:jc w:val="both"/>
        <w:rPr>
          <w:sz w:val="32"/>
          <w:szCs w:val="32"/>
        </w:rPr>
      </w:pPr>
      <w:r>
        <w:rPr>
          <w:sz w:val="32"/>
          <w:szCs w:val="32"/>
        </w:rPr>
        <w:t xml:space="preserve">Wysokościowo niweleta drogi pozostaje bez zmian. </w:t>
      </w:r>
      <w:proofErr w:type="spellStart"/>
      <w:r>
        <w:rPr>
          <w:sz w:val="32"/>
          <w:szCs w:val="32"/>
        </w:rPr>
        <w:t>Uciąglono</w:t>
      </w:r>
      <w:proofErr w:type="spellEnd"/>
      <w:r>
        <w:rPr>
          <w:sz w:val="32"/>
          <w:szCs w:val="32"/>
        </w:rPr>
        <w:t xml:space="preserve"> spadki podłużne celem umożliwienia odpływu wody opadowej. Na początku i na końcu odcinka należy się dowiązać wysokościowo do istniejących nawierzchni ul. Targowej i ul. Dąbskiej oraz nawiązać się do skrzyżowania z ulicami poprzecznymi. Układane krawężniki wzdłuż ul. Wiśniowej należy dowiązać wysokościowo i sytuacyjnie do krawężników ulic poprzecznych.</w:t>
      </w:r>
    </w:p>
    <w:p w14:paraId="2E54489B" w14:textId="18F419AF" w:rsidR="00D15B56" w:rsidRDefault="00D15B56" w:rsidP="00667F82">
      <w:pPr>
        <w:jc w:val="both"/>
        <w:rPr>
          <w:sz w:val="32"/>
          <w:szCs w:val="32"/>
          <w:u w:val="single"/>
        </w:rPr>
      </w:pPr>
      <w:r>
        <w:rPr>
          <w:sz w:val="32"/>
          <w:szCs w:val="32"/>
        </w:rPr>
        <w:t xml:space="preserve">W dokumentacji zaznaczono drzewa przeznaczone do wycinki, które kolidują z przedmiotową inwestycją. Została wykonana inwentaryzacja zieleni przeznaczonej do wycinki. </w:t>
      </w:r>
      <w:r w:rsidRPr="00A40C03">
        <w:rPr>
          <w:sz w:val="32"/>
          <w:szCs w:val="32"/>
          <w:u w:val="single"/>
        </w:rPr>
        <w:t>Pozwolenie na wycinką uzyska Wykonawca robót lub Inwestor przed rozpoczęciem robót budowlanych.</w:t>
      </w:r>
      <w:r w:rsidR="00634D59">
        <w:rPr>
          <w:sz w:val="32"/>
          <w:szCs w:val="32"/>
          <w:u w:val="single"/>
        </w:rPr>
        <w:t xml:space="preserve"> </w:t>
      </w:r>
    </w:p>
    <w:p w14:paraId="4698687D" w14:textId="7039780A" w:rsidR="00586DF2" w:rsidRDefault="00586DF2" w:rsidP="00667F82">
      <w:pPr>
        <w:jc w:val="both"/>
        <w:rPr>
          <w:sz w:val="32"/>
          <w:szCs w:val="32"/>
        </w:rPr>
      </w:pPr>
      <w:r>
        <w:rPr>
          <w:sz w:val="32"/>
          <w:szCs w:val="32"/>
          <w:u w:val="single"/>
        </w:rPr>
        <w:t xml:space="preserve">Wykonawca wykona, uzgodni oraz zatwierdzi projekt organizacji ruchu na czas trwania robót budowlanych. </w:t>
      </w:r>
    </w:p>
    <w:p w14:paraId="73DC814C" w14:textId="77777777" w:rsidR="00AB276F" w:rsidRDefault="00AB276F" w:rsidP="00667F82">
      <w:pPr>
        <w:jc w:val="both"/>
        <w:rPr>
          <w:sz w:val="32"/>
          <w:szCs w:val="32"/>
        </w:rPr>
      </w:pPr>
      <w:r>
        <w:rPr>
          <w:sz w:val="32"/>
          <w:szCs w:val="32"/>
        </w:rPr>
        <w:tab/>
      </w:r>
      <w:r>
        <w:rPr>
          <w:sz w:val="32"/>
          <w:szCs w:val="32"/>
        </w:rPr>
        <w:tab/>
        <w:t>c. Odwodnienie drogi.</w:t>
      </w:r>
    </w:p>
    <w:p w14:paraId="13439DCF" w14:textId="1AAE4A87" w:rsidR="009C5599" w:rsidRDefault="00934146" w:rsidP="00695930">
      <w:pPr>
        <w:jc w:val="both"/>
        <w:rPr>
          <w:sz w:val="32"/>
          <w:szCs w:val="32"/>
        </w:rPr>
      </w:pPr>
      <w:r w:rsidRPr="00AB434D">
        <w:rPr>
          <w:sz w:val="32"/>
          <w:szCs w:val="32"/>
        </w:rPr>
        <w:t xml:space="preserve">Odwodnienie </w:t>
      </w:r>
      <w:r w:rsidR="00AB276F">
        <w:rPr>
          <w:sz w:val="32"/>
          <w:szCs w:val="32"/>
        </w:rPr>
        <w:t xml:space="preserve">projektowanej </w:t>
      </w:r>
      <w:r w:rsidRPr="00AB434D">
        <w:rPr>
          <w:sz w:val="32"/>
          <w:szCs w:val="32"/>
        </w:rPr>
        <w:t xml:space="preserve">drogi </w:t>
      </w:r>
      <w:r w:rsidR="00E84B57">
        <w:rPr>
          <w:sz w:val="32"/>
          <w:szCs w:val="32"/>
        </w:rPr>
        <w:t>odbywa się</w:t>
      </w:r>
      <w:r w:rsidR="00AB434D">
        <w:rPr>
          <w:sz w:val="32"/>
          <w:szCs w:val="32"/>
        </w:rPr>
        <w:t xml:space="preserve"> przez</w:t>
      </w:r>
      <w:r w:rsidR="00AB434D" w:rsidRPr="00AB434D">
        <w:rPr>
          <w:sz w:val="32"/>
          <w:szCs w:val="32"/>
        </w:rPr>
        <w:t xml:space="preserve"> spadki poprzeczne i podłużne </w:t>
      </w:r>
      <w:r w:rsidR="00D36C74">
        <w:rPr>
          <w:sz w:val="32"/>
          <w:szCs w:val="32"/>
        </w:rPr>
        <w:t xml:space="preserve">do istniejącej kanalizacji deszczowej poprzez istniejące wpusty drogowe. Wpusty należy dopasować wysokościowo i sytuacyjnie, tak aby przylegały do krawężnika. </w:t>
      </w:r>
      <w:r w:rsidR="000B2B0F">
        <w:rPr>
          <w:sz w:val="32"/>
          <w:szCs w:val="32"/>
        </w:rPr>
        <w:t xml:space="preserve">Wpusty należy umieścić 1 cm poniżej nawierzchni bitumicznej. </w:t>
      </w:r>
      <w:r w:rsidR="00D36C74">
        <w:rPr>
          <w:sz w:val="32"/>
          <w:szCs w:val="32"/>
        </w:rPr>
        <w:t>Należy wymienić na nową całą studnię wpustową wraz z rusztem. Studnie zastosować z kręgów żelbetowych fi500 z osadnikiem, wpusty żeliwne klasy D400</w:t>
      </w:r>
      <w:r w:rsidR="00586DF2">
        <w:rPr>
          <w:sz w:val="32"/>
          <w:szCs w:val="32"/>
        </w:rPr>
        <w:t xml:space="preserve"> na zawiasie oraz zamykane.</w:t>
      </w:r>
    </w:p>
    <w:p w14:paraId="2409DCA7" w14:textId="77777777" w:rsidR="00335C01" w:rsidRPr="00AB276F" w:rsidRDefault="00AB276F" w:rsidP="00AB276F">
      <w:pPr>
        <w:ind w:left="708" w:firstLine="708"/>
        <w:jc w:val="both"/>
        <w:rPr>
          <w:sz w:val="32"/>
          <w:szCs w:val="32"/>
        </w:rPr>
      </w:pPr>
      <w:r>
        <w:rPr>
          <w:sz w:val="32"/>
          <w:szCs w:val="32"/>
        </w:rPr>
        <w:t xml:space="preserve">d. </w:t>
      </w:r>
      <w:r w:rsidR="00335C01" w:rsidRPr="00AB276F">
        <w:rPr>
          <w:sz w:val="32"/>
          <w:szCs w:val="32"/>
        </w:rPr>
        <w:t>Urządzenia obce.</w:t>
      </w:r>
    </w:p>
    <w:p w14:paraId="49923F58" w14:textId="77777777" w:rsidR="00A87C5D" w:rsidRPr="006937B0" w:rsidRDefault="00EF1089" w:rsidP="00556EAE">
      <w:pPr>
        <w:jc w:val="both"/>
        <w:rPr>
          <w:sz w:val="32"/>
          <w:szCs w:val="32"/>
        </w:rPr>
      </w:pPr>
      <w:r w:rsidRPr="006937B0">
        <w:rPr>
          <w:sz w:val="32"/>
          <w:szCs w:val="32"/>
        </w:rPr>
        <w:t>W pasie drogowym</w:t>
      </w:r>
      <w:r w:rsidR="00A87C5D" w:rsidRPr="006937B0">
        <w:rPr>
          <w:sz w:val="32"/>
          <w:szCs w:val="32"/>
        </w:rPr>
        <w:t xml:space="preserve"> znajdują się:</w:t>
      </w:r>
    </w:p>
    <w:p w14:paraId="0A94F4FB" w14:textId="77777777" w:rsidR="009D2556" w:rsidRDefault="009D2556" w:rsidP="00556EAE">
      <w:pPr>
        <w:jc w:val="both"/>
        <w:rPr>
          <w:sz w:val="32"/>
          <w:szCs w:val="32"/>
        </w:rPr>
      </w:pPr>
      <w:r w:rsidRPr="006937B0">
        <w:rPr>
          <w:sz w:val="32"/>
          <w:szCs w:val="32"/>
        </w:rPr>
        <w:lastRenderedPageBreak/>
        <w:t xml:space="preserve">- </w:t>
      </w:r>
      <w:r w:rsidR="008B7B0E" w:rsidRPr="006937B0">
        <w:rPr>
          <w:sz w:val="32"/>
          <w:szCs w:val="32"/>
        </w:rPr>
        <w:t>Doziemna sieć</w:t>
      </w:r>
      <w:r w:rsidRPr="006937B0">
        <w:rPr>
          <w:sz w:val="32"/>
          <w:szCs w:val="32"/>
        </w:rPr>
        <w:t xml:space="preserve"> teletechniczn</w:t>
      </w:r>
      <w:r w:rsidR="008B7B0E" w:rsidRPr="006937B0">
        <w:rPr>
          <w:sz w:val="32"/>
          <w:szCs w:val="32"/>
        </w:rPr>
        <w:t>a</w:t>
      </w:r>
      <w:r w:rsidR="00AF7AEB" w:rsidRPr="006937B0">
        <w:rPr>
          <w:sz w:val="32"/>
          <w:szCs w:val="32"/>
        </w:rPr>
        <w:t>.</w:t>
      </w:r>
    </w:p>
    <w:p w14:paraId="2354E15C" w14:textId="43FC2CCD" w:rsidR="00F6152A" w:rsidRDefault="00F6152A" w:rsidP="00556EAE">
      <w:pPr>
        <w:jc w:val="both"/>
        <w:rPr>
          <w:sz w:val="32"/>
          <w:szCs w:val="32"/>
        </w:rPr>
      </w:pPr>
      <w:r>
        <w:rPr>
          <w:sz w:val="32"/>
          <w:szCs w:val="32"/>
        </w:rPr>
        <w:t>- Doziemna sieć energetyczna.</w:t>
      </w:r>
    </w:p>
    <w:p w14:paraId="0F86E4C7" w14:textId="77777777" w:rsidR="00F5327B" w:rsidRDefault="00F5327B" w:rsidP="00556EAE">
      <w:pPr>
        <w:jc w:val="both"/>
        <w:rPr>
          <w:sz w:val="32"/>
          <w:szCs w:val="32"/>
        </w:rPr>
      </w:pPr>
      <w:r>
        <w:rPr>
          <w:sz w:val="32"/>
          <w:szCs w:val="32"/>
        </w:rPr>
        <w:t>- Napowietrzna sieć energetyczna.</w:t>
      </w:r>
    </w:p>
    <w:p w14:paraId="4503647C" w14:textId="77777777" w:rsidR="00F5327B" w:rsidRPr="006937B0" w:rsidRDefault="00F5327B" w:rsidP="00556EAE">
      <w:pPr>
        <w:jc w:val="both"/>
        <w:rPr>
          <w:sz w:val="32"/>
          <w:szCs w:val="32"/>
        </w:rPr>
      </w:pPr>
      <w:r>
        <w:rPr>
          <w:sz w:val="32"/>
          <w:szCs w:val="32"/>
        </w:rPr>
        <w:t>- Napowietrzna sieć teletechniczna.</w:t>
      </w:r>
    </w:p>
    <w:p w14:paraId="2E32B9BF" w14:textId="77777777" w:rsidR="00CF68B5" w:rsidRDefault="008B7B0E" w:rsidP="00556EAE">
      <w:pPr>
        <w:jc w:val="both"/>
        <w:rPr>
          <w:sz w:val="32"/>
          <w:szCs w:val="32"/>
        </w:rPr>
      </w:pPr>
      <w:r w:rsidRPr="006937B0">
        <w:rPr>
          <w:sz w:val="32"/>
          <w:szCs w:val="32"/>
        </w:rPr>
        <w:t>- Istniejąca kanalizacja sanitarna</w:t>
      </w:r>
      <w:r w:rsidR="00AF7AEB" w:rsidRPr="006937B0">
        <w:rPr>
          <w:sz w:val="32"/>
          <w:szCs w:val="32"/>
        </w:rPr>
        <w:t>.</w:t>
      </w:r>
    </w:p>
    <w:p w14:paraId="16640367" w14:textId="6FDBC69B" w:rsidR="00F6152A" w:rsidRPr="006937B0" w:rsidRDefault="00F6152A" w:rsidP="00556EAE">
      <w:pPr>
        <w:jc w:val="both"/>
        <w:rPr>
          <w:sz w:val="32"/>
          <w:szCs w:val="32"/>
        </w:rPr>
      </w:pPr>
      <w:r>
        <w:rPr>
          <w:sz w:val="32"/>
          <w:szCs w:val="32"/>
        </w:rPr>
        <w:t>- Istniejąca kanalizacja deszczowa.</w:t>
      </w:r>
    </w:p>
    <w:p w14:paraId="6B0C9FEA" w14:textId="77777777" w:rsidR="00A87C5D" w:rsidRDefault="00A87C5D" w:rsidP="00556EAE">
      <w:pPr>
        <w:jc w:val="both"/>
        <w:rPr>
          <w:sz w:val="32"/>
          <w:szCs w:val="32"/>
        </w:rPr>
      </w:pPr>
      <w:r w:rsidRPr="006937B0">
        <w:rPr>
          <w:sz w:val="32"/>
          <w:szCs w:val="32"/>
        </w:rPr>
        <w:t>- Istniejąca sieć wodociągowa</w:t>
      </w:r>
      <w:r w:rsidR="009D2556" w:rsidRPr="006937B0">
        <w:rPr>
          <w:sz w:val="32"/>
          <w:szCs w:val="32"/>
        </w:rPr>
        <w:t>.</w:t>
      </w:r>
    </w:p>
    <w:p w14:paraId="54F70143" w14:textId="3DD3D2AA" w:rsidR="00F6152A" w:rsidRDefault="00F6152A" w:rsidP="00556EAE">
      <w:pPr>
        <w:jc w:val="both"/>
        <w:rPr>
          <w:sz w:val="32"/>
          <w:szCs w:val="32"/>
        </w:rPr>
      </w:pPr>
      <w:r>
        <w:rPr>
          <w:sz w:val="32"/>
          <w:szCs w:val="32"/>
        </w:rPr>
        <w:t>- Istniejąca sieć gazowa.</w:t>
      </w:r>
    </w:p>
    <w:p w14:paraId="43686C01" w14:textId="3347808B" w:rsidR="00F6152A" w:rsidRDefault="00F6152A" w:rsidP="00556EAE">
      <w:pPr>
        <w:jc w:val="both"/>
        <w:rPr>
          <w:sz w:val="32"/>
          <w:szCs w:val="32"/>
        </w:rPr>
      </w:pPr>
      <w:r>
        <w:rPr>
          <w:sz w:val="32"/>
          <w:szCs w:val="32"/>
        </w:rPr>
        <w:t>- Istniejąca sieć ciepłociągowa.</w:t>
      </w:r>
    </w:p>
    <w:p w14:paraId="5E5FB171" w14:textId="77777777" w:rsidR="00A87C5D" w:rsidRDefault="00A87C5D" w:rsidP="00556EAE">
      <w:pPr>
        <w:jc w:val="both"/>
        <w:rPr>
          <w:sz w:val="32"/>
          <w:szCs w:val="32"/>
        </w:rPr>
      </w:pPr>
      <w:r w:rsidRPr="00A87C5D">
        <w:rPr>
          <w:sz w:val="32"/>
          <w:szCs w:val="32"/>
        </w:rPr>
        <w:t>Przed rozpoczęciem robót Wykonawca powiadomi właścicieli sieci i urządzeń</w:t>
      </w:r>
      <w:r>
        <w:rPr>
          <w:sz w:val="32"/>
          <w:szCs w:val="32"/>
        </w:rPr>
        <w:t>.</w:t>
      </w:r>
    </w:p>
    <w:p w14:paraId="18272960" w14:textId="77777777" w:rsidR="00A87C5D" w:rsidRDefault="00A87C5D" w:rsidP="00556EAE">
      <w:pPr>
        <w:jc w:val="both"/>
        <w:rPr>
          <w:sz w:val="32"/>
          <w:szCs w:val="32"/>
        </w:rPr>
      </w:pPr>
      <w:r>
        <w:rPr>
          <w:sz w:val="32"/>
          <w:szCs w:val="32"/>
        </w:rPr>
        <w:t>Roboty wykonywane w sąsiedztwie urządzeń obcych należy wykonywać ręcznie z zachowaniem szczególnej ostrożności.</w:t>
      </w:r>
    </w:p>
    <w:p w14:paraId="0362E431" w14:textId="55528A84" w:rsidR="00F6152A" w:rsidRDefault="00F6152A" w:rsidP="00556EAE">
      <w:pPr>
        <w:jc w:val="both"/>
        <w:rPr>
          <w:sz w:val="32"/>
          <w:szCs w:val="32"/>
        </w:rPr>
      </w:pPr>
      <w:r>
        <w:rPr>
          <w:sz w:val="32"/>
          <w:szCs w:val="32"/>
        </w:rPr>
        <w:t>Roboty należy prowadzić zgodnie z warunkami i na zasadach określonych w uzgodnieniach z gestorami poszczególnych sieci.</w:t>
      </w:r>
    </w:p>
    <w:p w14:paraId="60CE940B" w14:textId="710E62D0" w:rsidR="00D01A80" w:rsidRDefault="00D01A80" w:rsidP="00556EAE">
      <w:pPr>
        <w:jc w:val="both"/>
        <w:rPr>
          <w:sz w:val="32"/>
          <w:szCs w:val="32"/>
        </w:rPr>
      </w:pPr>
      <w:r>
        <w:rPr>
          <w:sz w:val="32"/>
          <w:szCs w:val="32"/>
        </w:rPr>
        <w:t>W miejscach skrzyżowań jezdni oraz zjazdów istniejące kable teletechniczne należy zabezpieczyć rurami dwudzielnymi grubościennymi fi 110.</w:t>
      </w:r>
    </w:p>
    <w:p w14:paraId="60AAF99A" w14:textId="16DC94A6" w:rsidR="000B2B0F" w:rsidRPr="00586DF2" w:rsidRDefault="000B2B0F" w:rsidP="00556EAE">
      <w:pPr>
        <w:jc w:val="both"/>
        <w:rPr>
          <w:sz w:val="32"/>
          <w:szCs w:val="32"/>
          <w:u w:val="single"/>
        </w:rPr>
      </w:pPr>
      <w:r w:rsidRPr="00586DF2">
        <w:rPr>
          <w:sz w:val="32"/>
          <w:szCs w:val="32"/>
          <w:u w:val="single"/>
        </w:rPr>
        <w:t>Przed rozpoczęciem robót należy zmierzyć skrajnię drogi pod przewodami energetycznymi zlokalizowanymi nad drogą. W przypadku stwierdzenia, że napowietrzna linia energetyczna wchodzi w skrajnię drogową, należy wstrzymać roboty oraz powiadomić Inwestora, aby zobowiązał właściciela sieci do doprowadzenia</w:t>
      </w:r>
      <w:r w:rsidR="00586DF2" w:rsidRPr="00586DF2">
        <w:rPr>
          <w:sz w:val="32"/>
          <w:szCs w:val="32"/>
          <w:u w:val="single"/>
        </w:rPr>
        <w:t xml:space="preserve"> wysokości napowietrznych linii energetycznych przebiegających nad nawierzchnią jezdni, do zgodności z obowiązującymi przepisami.</w:t>
      </w:r>
    </w:p>
    <w:p w14:paraId="316AFBE0" w14:textId="41E25382" w:rsidR="00AB276F" w:rsidRDefault="00D01A80" w:rsidP="00D01A80">
      <w:pPr>
        <w:pStyle w:val="Akapitzlist"/>
        <w:numPr>
          <w:ilvl w:val="0"/>
          <w:numId w:val="9"/>
        </w:numPr>
        <w:jc w:val="both"/>
        <w:rPr>
          <w:sz w:val="32"/>
          <w:szCs w:val="32"/>
        </w:rPr>
      </w:pPr>
      <w:r>
        <w:rPr>
          <w:sz w:val="32"/>
          <w:szCs w:val="32"/>
        </w:rPr>
        <w:lastRenderedPageBreak/>
        <w:t>Organizacja ruchu.</w:t>
      </w:r>
    </w:p>
    <w:p w14:paraId="7F3BA2CE" w14:textId="634686E7" w:rsidR="00D01A80" w:rsidRDefault="00D01A80" w:rsidP="00D01A80">
      <w:pPr>
        <w:jc w:val="both"/>
        <w:rPr>
          <w:sz w:val="32"/>
          <w:szCs w:val="32"/>
        </w:rPr>
      </w:pPr>
      <w:r>
        <w:rPr>
          <w:sz w:val="32"/>
          <w:szCs w:val="32"/>
        </w:rPr>
        <w:t>Wykonawca sam opracuje, uzgodni, zatwierdzi i będzie utrzymywał przez cały czas trwania robót w sposób czytelny i bezpieczny dla użytkowników drogi oznakowanie tymczasowe.</w:t>
      </w:r>
    </w:p>
    <w:p w14:paraId="0553AA29" w14:textId="33F93ADB" w:rsidR="00D01A80" w:rsidRDefault="00D01A80" w:rsidP="00D01A80">
      <w:pPr>
        <w:jc w:val="both"/>
        <w:rPr>
          <w:sz w:val="32"/>
          <w:szCs w:val="32"/>
        </w:rPr>
      </w:pPr>
      <w:r>
        <w:rPr>
          <w:sz w:val="32"/>
          <w:szCs w:val="32"/>
        </w:rPr>
        <w:t>Oznakowanie docelowe zostało zatwierdzone u zarządzającego ruchem. W ramach oznakowanie projektuje się, nowe znaki pionowe, poziome oraz urządzenia bezpieczeństwa ruchu.</w:t>
      </w:r>
    </w:p>
    <w:p w14:paraId="57AC972E" w14:textId="4CD06EA2" w:rsidR="00D01A80" w:rsidRDefault="00D01A80" w:rsidP="00D01A80">
      <w:pPr>
        <w:jc w:val="both"/>
        <w:rPr>
          <w:sz w:val="32"/>
          <w:szCs w:val="32"/>
        </w:rPr>
      </w:pPr>
      <w:r>
        <w:rPr>
          <w:sz w:val="32"/>
          <w:szCs w:val="32"/>
        </w:rPr>
        <w:t>Projektuje się wyniesione przejście dla pieszych z nawierzchni bitumicznej.</w:t>
      </w:r>
      <w:r w:rsidR="00890C72">
        <w:rPr>
          <w:sz w:val="32"/>
          <w:szCs w:val="32"/>
        </w:rPr>
        <w:t xml:space="preserve"> Wyniesione przejście o szerokości 4m. Skos najazdowy i zjazdowy o długości 1m. Przejście wyniesione 8 cm nad nawierzchnię jezdni ul. Wiśniowej. Wyniesienie zaczynamy 20cm od krawężnika, tak aby umożliwić spływ wody opadowej do studzienek. Skos od strony chodnika na długości 0,5m.</w:t>
      </w:r>
    </w:p>
    <w:p w14:paraId="59C19127" w14:textId="77777777" w:rsidR="00D01A80" w:rsidRPr="00D01A80" w:rsidRDefault="00D01A80" w:rsidP="00D01A80">
      <w:pPr>
        <w:jc w:val="both"/>
        <w:rPr>
          <w:sz w:val="32"/>
          <w:szCs w:val="32"/>
        </w:rPr>
      </w:pPr>
    </w:p>
    <w:p w14:paraId="5BE6A5C7" w14:textId="77777777" w:rsidR="00F5327B" w:rsidRDefault="00F5327B" w:rsidP="004768AD">
      <w:pPr>
        <w:jc w:val="both"/>
        <w:rPr>
          <w:sz w:val="32"/>
          <w:szCs w:val="32"/>
        </w:rPr>
      </w:pPr>
    </w:p>
    <w:p w14:paraId="4E44E826" w14:textId="77777777" w:rsidR="00786966" w:rsidRDefault="00786966" w:rsidP="004768AD">
      <w:pPr>
        <w:jc w:val="both"/>
        <w:rPr>
          <w:sz w:val="32"/>
          <w:szCs w:val="32"/>
        </w:rPr>
      </w:pPr>
    </w:p>
    <w:p w14:paraId="4BF8B15C" w14:textId="77777777" w:rsidR="00F6152A" w:rsidRDefault="00F6152A" w:rsidP="004768AD">
      <w:pPr>
        <w:jc w:val="both"/>
        <w:rPr>
          <w:sz w:val="32"/>
          <w:szCs w:val="32"/>
        </w:rPr>
      </w:pPr>
    </w:p>
    <w:p w14:paraId="69A9A51A" w14:textId="77777777" w:rsidR="00634D59" w:rsidRDefault="00634D59" w:rsidP="004768AD">
      <w:pPr>
        <w:jc w:val="both"/>
        <w:rPr>
          <w:sz w:val="32"/>
          <w:szCs w:val="32"/>
        </w:rPr>
      </w:pPr>
    </w:p>
    <w:p w14:paraId="3F1FD472" w14:textId="77777777" w:rsidR="00634D59" w:rsidRDefault="00634D59" w:rsidP="004768AD">
      <w:pPr>
        <w:jc w:val="both"/>
        <w:rPr>
          <w:sz w:val="32"/>
          <w:szCs w:val="32"/>
        </w:rPr>
      </w:pPr>
    </w:p>
    <w:p w14:paraId="238FC3AA" w14:textId="77777777" w:rsidR="00634D59" w:rsidRDefault="00634D59" w:rsidP="004768AD">
      <w:pPr>
        <w:jc w:val="both"/>
        <w:rPr>
          <w:sz w:val="32"/>
          <w:szCs w:val="32"/>
        </w:rPr>
      </w:pPr>
    </w:p>
    <w:p w14:paraId="3175E112" w14:textId="77777777" w:rsidR="00634D59" w:rsidRDefault="00634D59" w:rsidP="004768AD">
      <w:pPr>
        <w:jc w:val="both"/>
        <w:rPr>
          <w:sz w:val="32"/>
          <w:szCs w:val="32"/>
        </w:rPr>
      </w:pPr>
    </w:p>
    <w:p w14:paraId="76D586B4" w14:textId="77777777" w:rsidR="00634D59" w:rsidRDefault="00634D59" w:rsidP="004768AD">
      <w:pPr>
        <w:jc w:val="both"/>
        <w:rPr>
          <w:sz w:val="32"/>
          <w:szCs w:val="32"/>
        </w:rPr>
      </w:pPr>
    </w:p>
    <w:p w14:paraId="546F75BD" w14:textId="77777777" w:rsidR="00634D59" w:rsidRDefault="00634D59" w:rsidP="004768AD">
      <w:pPr>
        <w:jc w:val="both"/>
        <w:rPr>
          <w:sz w:val="32"/>
          <w:szCs w:val="32"/>
        </w:rPr>
      </w:pPr>
    </w:p>
    <w:p w14:paraId="778C01A2" w14:textId="77777777" w:rsidR="00634D59" w:rsidRDefault="00634D59" w:rsidP="004768AD">
      <w:pPr>
        <w:jc w:val="both"/>
        <w:rPr>
          <w:sz w:val="32"/>
          <w:szCs w:val="32"/>
        </w:rPr>
      </w:pPr>
    </w:p>
    <w:p w14:paraId="3A729CD5" w14:textId="77777777" w:rsidR="00FB69F3" w:rsidRPr="005A7106" w:rsidRDefault="00FB69F3" w:rsidP="00B20C9B">
      <w:pPr>
        <w:pStyle w:val="Akapitzlist"/>
        <w:numPr>
          <w:ilvl w:val="0"/>
          <w:numId w:val="28"/>
        </w:numPr>
        <w:jc w:val="both"/>
        <w:rPr>
          <w:b/>
          <w:sz w:val="32"/>
          <w:szCs w:val="32"/>
        </w:rPr>
      </w:pPr>
      <w:r w:rsidRPr="005A7106">
        <w:rPr>
          <w:b/>
          <w:sz w:val="32"/>
          <w:szCs w:val="32"/>
        </w:rPr>
        <w:lastRenderedPageBreak/>
        <w:t>Informacja dotycząca bezpieczeństwa i ochrony stanu zdrowia.</w:t>
      </w:r>
    </w:p>
    <w:p w14:paraId="59F7738A" w14:textId="77777777" w:rsidR="00FB69F3" w:rsidRDefault="00FB69F3" w:rsidP="00FB69F3">
      <w:pPr>
        <w:pStyle w:val="Akapitzlist"/>
        <w:ind w:left="795"/>
        <w:jc w:val="both"/>
        <w:rPr>
          <w:b/>
          <w:sz w:val="32"/>
          <w:szCs w:val="32"/>
        </w:rPr>
      </w:pPr>
    </w:p>
    <w:p w14:paraId="05185F03" w14:textId="77777777" w:rsidR="00FB69F3" w:rsidRPr="00E86616" w:rsidRDefault="00FB69F3" w:rsidP="00FB69F3">
      <w:pPr>
        <w:pStyle w:val="Akapitzlist"/>
        <w:numPr>
          <w:ilvl w:val="0"/>
          <w:numId w:val="17"/>
        </w:numPr>
        <w:ind w:left="284" w:hanging="284"/>
        <w:jc w:val="both"/>
        <w:rPr>
          <w:sz w:val="32"/>
          <w:szCs w:val="32"/>
          <w:u w:val="single"/>
        </w:rPr>
      </w:pPr>
      <w:r w:rsidRPr="00E86616">
        <w:rPr>
          <w:sz w:val="32"/>
          <w:szCs w:val="32"/>
          <w:u w:val="single"/>
        </w:rPr>
        <w:t>Zakres robót oraz kolejność realizacji.</w:t>
      </w:r>
    </w:p>
    <w:p w14:paraId="13019C75" w14:textId="77777777" w:rsidR="00FB69F3" w:rsidRDefault="00FB69F3" w:rsidP="00FB69F3">
      <w:pPr>
        <w:ind w:left="284" w:hanging="284"/>
        <w:jc w:val="both"/>
        <w:rPr>
          <w:sz w:val="32"/>
          <w:szCs w:val="32"/>
        </w:rPr>
      </w:pPr>
      <w:r w:rsidRPr="004D3994">
        <w:rPr>
          <w:sz w:val="32"/>
          <w:szCs w:val="32"/>
        </w:rPr>
        <w:t>Projekt przebudowy drogi obejmuje swoim zakresem</w:t>
      </w:r>
      <w:r>
        <w:rPr>
          <w:sz w:val="32"/>
          <w:szCs w:val="32"/>
        </w:rPr>
        <w:t>:</w:t>
      </w:r>
    </w:p>
    <w:p w14:paraId="3FDBE7FB" w14:textId="77777777" w:rsidR="00FB69F3" w:rsidRPr="00111D3C" w:rsidRDefault="00FB69F3" w:rsidP="00FB69F3">
      <w:pPr>
        <w:pStyle w:val="Akapitzlist"/>
        <w:numPr>
          <w:ilvl w:val="0"/>
          <w:numId w:val="18"/>
        </w:numPr>
        <w:jc w:val="both"/>
        <w:rPr>
          <w:sz w:val="32"/>
          <w:szCs w:val="32"/>
        </w:rPr>
      </w:pPr>
      <w:r w:rsidRPr="00111D3C">
        <w:rPr>
          <w:sz w:val="32"/>
          <w:szCs w:val="32"/>
        </w:rPr>
        <w:t>roboty geodezyjne,</w:t>
      </w:r>
    </w:p>
    <w:p w14:paraId="725F59DA" w14:textId="77777777" w:rsidR="00FB69F3" w:rsidRPr="00111D3C" w:rsidRDefault="00FB69F3" w:rsidP="00FB69F3">
      <w:pPr>
        <w:pStyle w:val="Akapitzlist"/>
        <w:numPr>
          <w:ilvl w:val="0"/>
          <w:numId w:val="18"/>
        </w:numPr>
        <w:jc w:val="both"/>
        <w:rPr>
          <w:sz w:val="32"/>
          <w:szCs w:val="32"/>
        </w:rPr>
      </w:pPr>
      <w:r w:rsidRPr="00111D3C">
        <w:rPr>
          <w:sz w:val="32"/>
          <w:szCs w:val="32"/>
        </w:rPr>
        <w:t>roboty rozbiórkowe,</w:t>
      </w:r>
    </w:p>
    <w:p w14:paraId="4F06FFF3" w14:textId="77777777" w:rsidR="00FB69F3" w:rsidRPr="00111D3C" w:rsidRDefault="00FB69F3" w:rsidP="00FB69F3">
      <w:pPr>
        <w:pStyle w:val="Akapitzlist"/>
        <w:numPr>
          <w:ilvl w:val="0"/>
          <w:numId w:val="18"/>
        </w:numPr>
        <w:jc w:val="both"/>
        <w:rPr>
          <w:sz w:val="32"/>
          <w:szCs w:val="32"/>
        </w:rPr>
      </w:pPr>
      <w:r w:rsidRPr="00111D3C">
        <w:rPr>
          <w:sz w:val="32"/>
          <w:szCs w:val="32"/>
        </w:rPr>
        <w:t>roboty przygotowawcze,</w:t>
      </w:r>
    </w:p>
    <w:p w14:paraId="5A95DB93" w14:textId="77777777" w:rsidR="00FB69F3" w:rsidRPr="00111D3C" w:rsidRDefault="00FB69F3" w:rsidP="00FB69F3">
      <w:pPr>
        <w:pStyle w:val="Akapitzlist"/>
        <w:numPr>
          <w:ilvl w:val="0"/>
          <w:numId w:val="18"/>
        </w:numPr>
        <w:jc w:val="both"/>
        <w:rPr>
          <w:sz w:val="32"/>
          <w:szCs w:val="32"/>
        </w:rPr>
      </w:pPr>
      <w:r w:rsidRPr="00111D3C">
        <w:rPr>
          <w:sz w:val="32"/>
          <w:szCs w:val="32"/>
        </w:rPr>
        <w:t>roboty przy wykonywaniu konstrukcji drogi,</w:t>
      </w:r>
    </w:p>
    <w:p w14:paraId="42158F7D" w14:textId="77777777" w:rsidR="00FB69F3" w:rsidRPr="00111D3C" w:rsidRDefault="00FB69F3" w:rsidP="00FB69F3">
      <w:pPr>
        <w:pStyle w:val="Akapitzlist"/>
        <w:numPr>
          <w:ilvl w:val="0"/>
          <w:numId w:val="18"/>
        </w:numPr>
        <w:jc w:val="both"/>
        <w:rPr>
          <w:sz w:val="32"/>
          <w:szCs w:val="32"/>
        </w:rPr>
      </w:pPr>
      <w:r w:rsidRPr="00111D3C">
        <w:rPr>
          <w:sz w:val="32"/>
          <w:szCs w:val="32"/>
        </w:rPr>
        <w:t>roboty wykończeniowe.</w:t>
      </w:r>
    </w:p>
    <w:p w14:paraId="502E7644" w14:textId="77777777" w:rsidR="00FB69F3" w:rsidRDefault="00FB69F3" w:rsidP="00FB69F3">
      <w:pPr>
        <w:ind w:left="284" w:hanging="284"/>
        <w:jc w:val="both"/>
        <w:rPr>
          <w:sz w:val="32"/>
          <w:szCs w:val="32"/>
        </w:rPr>
      </w:pPr>
      <w:r>
        <w:rPr>
          <w:sz w:val="32"/>
          <w:szCs w:val="32"/>
        </w:rPr>
        <w:t>Kolejność wykonywania robót objętych opracowaniem.</w:t>
      </w:r>
    </w:p>
    <w:p w14:paraId="217BEFF6" w14:textId="77777777" w:rsidR="00FB69F3" w:rsidRPr="00111D3C" w:rsidRDefault="00FB69F3" w:rsidP="00FB69F3">
      <w:pPr>
        <w:pStyle w:val="Akapitzlist"/>
        <w:numPr>
          <w:ilvl w:val="0"/>
          <w:numId w:val="19"/>
        </w:numPr>
        <w:jc w:val="both"/>
        <w:rPr>
          <w:sz w:val="32"/>
          <w:szCs w:val="32"/>
        </w:rPr>
      </w:pPr>
      <w:r w:rsidRPr="00111D3C">
        <w:rPr>
          <w:sz w:val="32"/>
          <w:szCs w:val="32"/>
        </w:rPr>
        <w:t>wytyczenie trasy drogi w terenie,</w:t>
      </w:r>
    </w:p>
    <w:p w14:paraId="2AB1815E" w14:textId="77777777" w:rsidR="00FB69F3" w:rsidRPr="00111D3C" w:rsidRDefault="00FB69F3" w:rsidP="00FB69F3">
      <w:pPr>
        <w:pStyle w:val="Akapitzlist"/>
        <w:numPr>
          <w:ilvl w:val="0"/>
          <w:numId w:val="19"/>
        </w:numPr>
        <w:jc w:val="both"/>
        <w:rPr>
          <w:sz w:val="32"/>
          <w:szCs w:val="32"/>
        </w:rPr>
      </w:pPr>
      <w:r w:rsidRPr="00111D3C">
        <w:rPr>
          <w:sz w:val="32"/>
          <w:szCs w:val="32"/>
        </w:rPr>
        <w:t>wykonanie robót rozbiórkowych i przygotowawczych,</w:t>
      </w:r>
    </w:p>
    <w:p w14:paraId="76BCB42F" w14:textId="77777777" w:rsidR="00FB69F3" w:rsidRPr="00111D3C" w:rsidRDefault="00FB69F3" w:rsidP="00FB69F3">
      <w:pPr>
        <w:pStyle w:val="Akapitzlist"/>
        <w:numPr>
          <w:ilvl w:val="0"/>
          <w:numId w:val="19"/>
        </w:numPr>
        <w:jc w:val="both"/>
        <w:rPr>
          <w:sz w:val="32"/>
          <w:szCs w:val="32"/>
        </w:rPr>
      </w:pPr>
      <w:r w:rsidRPr="00111D3C">
        <w:rPr>
          <w:sz w:val="32"/>
          <w:szCs w:val="32"/>
        </w:rPr>
        <w:t>wykonanie robót związanych z konstrukcją drogi,</w:t>
      </w:r>
    </w:p>
    <w:p w14:paraId="40596264" w14:textId="77777777" w:rsidR="00FB69F3" w:rsidRPr="00111D3C" w:rsidRDefault="00FB69F3" w:rsidP="00FB69F3">
      <w:pPr>
        <w:pStyle w:val="Akapitzlist"/>
        <w:numPr>
          <w:ilvl w:val="0"/>
          <w:numId w:val="19"/>
        </w:numPr>
        <w:jc w:val="both"/>
        <w:rPr>
          <w:sz w:val="32"/>
          <w:szCs w:val="32"/>
        </w:rPr>
      </w:pPr>
      <w:r w:rsidRPr="00111D3C">
        <w:rPr>
          <w:sz w:val="32"/>
          <w:szCs w:val="32"/>
        </w:rPr>
        <w:t>wykonanie robót wykończeniowych,</w:t>
      </w:r>
    </w:p>
    <w:p w14:paraId="40205EC9" w14:textId="77777777" w:rsidR="00FB69F3" w:rsidRDefault="00FB69F3" w:rsidP="00FB69F3">
      <w:pPr>
        <w:pStyle w:val="Akapitzlist"/>
        <w:numPr>
          <w:ilvl w:val="0"/>
          <w:numId w:val="19"/>
        </w:numPr>
        <w:jc w:val="both"/>
        <w:rPr>
          <w:sz w:val="32"/>
          <w:szCs w:val="32"/>
        </w:rPr>
      </w:pPr>
      <w:r w:rsidRPr="00111D3C">
        <w:rPr>
          <w:sz w:val="32"/>
          <w:szCs w:val="32"/>
        </w:rPr>
        <w:t>uporządkowanie terenu robót.</w:t>
      </w:r>
    </w:p>
    <w:p w14:paraId="34E1114C" w14:textId="77777777" w:rsidR="00FB69F3" w:rsidRPr="00111D3C" w:rsidRDefault="00FB69F3" w:rsidP="00FB69F3">
      <w:pPr>
        <w:pStyle w:val="Akapitzlist"/>
        <w:jc w:val="both"/>
        <w:rPr>
          <w:sz w:val="32"/>
          <w:szCs w:val="32"/>
        </w:rPr>
      </w:pPr>
    </w:p>
    <w:p w14:paraId="39616701" w14:textId="77777777" w:rsidR="00FB69F3" w:rsidRPr="00E86616" w:rsidRDefault="00FB69F3" w:rsidP="00FB69F3">
      <w:pPr>
        <w:pStyle w:val="Akapitzlist"/>
        <w:numPr>
          <w:ilvl w:val="0"/>
          <w:numId w:val="17"/>
        </w:numPr>
        <w:ind w:left="284" w:hanging="284"/>
        <w:jc w:val="both"/>
        <w:rPr>
          <w:sz w:val="32"/>
          <w:szCs w:val="32"/>
          <w:u w:val="single"/>
        </w:rPr>
      </w:pPr>
      <w:r w:rsidRPr="00E86616">
        <w:rPr>
          <w:sz w:val="32"/>
          <w:szCs w:val="32"/>
          <w:u w:val="single"/>
        </w:rPr>
        <w:t>Wykaz istniejących obiektów budowlanych.</w:t>
      </w:r>
    </w:p>
    <w:p w14:paraId="68B95565" w14:textId="77777777" w:rsidR="00FB69F3" w:rsidRDefault="00FB69F3" w:rsidP="00FB69F3">
      <w:pPr>
        <w:pStyle w:val="Akapitzlist"/>
        <w:ind w:left="0"/>
        <w:jc w:val="both"/>
        <w:rPr>
          <w:sz w:val="32"/>
          <w:szCs w:val="32"/>
        </w:rPr>
      </w:pPr>
      <w:r>
        <w:rPr>
          <w:sz w:val="32"/>
          <w:szCs w:val="32"/>
        </w:rPr>
        <w:t>W obrębie pasa drogowego istnieją drogi twarde o nawierzchni gruntowej. Do pasa drogowego przylegają tereny z obiektami kubaturowymi o charakterze mieszkalnym.</w:t>
      </w:r>
    </w:p>
    <w:p w14:paraId="290E0133" w14:textId="77777777" w:rsidR="00FB69F3" w:rsidRDefault="00FB69F3" w:rsidP="00FB69F3">
      <w:pPr>
        <w:pStyle w:val="Akapitzlist"/>
        <w:ind w:left="0"/>
        <w:jc w:val="both"/>
        <w:rPr>
          <w:sz w:val="32"/>
          <w:szCs w:val="32"/>
        </w:rPr>
      </w:pPr>
    </w:p>
    <w:p w14:paraId="1950BE86" w14:textId="77777777" w:rsidR="00FB69F3" w:rsidRPr="005A7106" w:rsidRDefault="00FB69F3" w:rsidP="00FB69F3">
      <w:pPr>
        <w:pStyle w:val="Akapitzlist"/>
        <w:numPr>
          <w:ilvl w:val="0"/>
          <w:numId w:val="17"/>
        </w:numPr>
        <w:ind w:left="284" w:hanging="284"/>
        <w:jc w:val="both"/>
        <w:rPr>
          <w:sz w:val="32"/>
          <w:szCs w:val="32"/>
          <w:u w:val="single"/>
        </w:rPr>
      </w:pPr>
      <w:r w:rsidRPr="005A7106">
        <w:rPr>
          <w:sz w:val="32"/>
          <w:szCs w:val="32"/>
          <w:u w:val="single"/>
        </w:rPr>
        <w:t>Elementy zagospodarowania działki stanowiące zagrożenie.</w:t>
      </w:r>
    </w:p>
    <w:p w14:paraId="49A9C89C" w14:textId="77777777" w:rsidR="00FB69F3" w:rsidRDefault="00FB69F3" w:rsidP="00FB69F3">
      <w:pPr>
        <w:pStyle w:val="Akapitzlist"/>
        <w:ind w:left="0"/>
        <w:jc w:val="both"/>
        <w:rPr>
          <w:sz w:val="32"/>
          <w:szCs w:val="32"/>
        </w:rPr>
      </w:pPr>
      <w:r>
        <w:rPr>
          <w:sz w:val="32"/>
          <w:szCs w:val="32"/>
        </w:rPr>
        <w:t>Zagospodarowanie placu budowy stwarza następujące zagrożenia związane z:</w:t>
      </w:r>
    </w:p>
    <w:p w14:paraId="1181EFC7" w14:textId="77777777" w:rsidR="00FB69F3" w:rsidRDefault="00FB69F3" w:rsidP="00FB69F3">
      <w:pPr>
        <w:pStyle w:val="Akapitzlist"/>
        <w:numPr>
          <w:ilvl w:val="0"/>
          <w:numId w:val="20"/>
        </w:numPr>
        <w:jc w:val="both"/>
        <w:rPr>
          <w:sz w:val="32"/>
          <w:szCs w:val="32"/>
        </w:rPr>
      </w:pPr>
      <w:r>
        <w:rPr>
          <w:sz w:val="32"/>
          <w:szCs w:val="32"/>
        </w:rPr>
        <w:t>robotami za i wyładunkowymi podczas przewozu materiałów budowlanych,</w:t>
      </w:r>
    </w:p>
    <w:p w14:paraId="40D8565F" w14:textId="77777777" w:rsidR="00FB69F3" w:rsidRDefault="00FB69F3" w:rsidP="00FB69F3">
      <w:pPr>
        <w:pStyle w:val="Akapitzlist"/>
        <w:numPr>
          <w:ilvl w:val="0"/>
          <w:numId w:val="20"/>
        </w:numPr>
        <w:jc w:val="both"/>
        <w:rPr>
          <w:sz w:val="32"/>
          <w:szCs w:val="32"/>
        </w:rPr>
      </w:pPr>
      <w:r>
        <w:rPr>
          <w:sz w:val="32"/>
          <w:szCs w:val="32"/>
        </w:rPr>
        <w:t>składowanie materiałów budowlanych w obrębie placu budowy.</w:t>
      </w:r>
    </w:p>
    <w:p w14:paraId="46765360" w14:textId="77777777" w:rsidR="00FB69F3" w:rsidRDefault="00FB69F3" w:rsidP="00FB69F3">
      <w:pPr>
        <w:pStyle w:val="Akapitzlist"/>
        <w:ind w:left="0"/>
        <w:jc w:val="both"/>
        <w:rPr>
          <w:sz w:val="32"/>
          <w:szCs w:val="32"/>
        </w:rPr>
      </w:pPr>
      <w:r>
        <w:rPr>
          <w:sz w:val="32"/>
          <w:szCs w:val="32"/>
        </w:rPr>
        <w:lastRenderedPageBreak/>
        <w:t>Przy urządzaniu placu budowy, jak też w trakcie realizacji budowy należy uwzględnić następujące założenia:</w:t>
      </w:r>
    </w:p>
    <w:p w14:paraId="4469740C" w14:textId="77777777" w:rsidR="00FB69F3" w:rsidRDefault="00FB69F3" w:rsidP="00FB69F3">
      <w:pPr>
        <w:pStyle w:val="Akapitzlist"/>
        <w:numPr>
          <w:ilvl w:val="0"/>
          <w:numId w:val="21"/>
        </w:numPr>
        <w:jc w:val="both"/>
        <w:rPr>
          <w:sz w:val="32"/>
          <w:szCs w:val="32"/>
        </w:rPr>
      </w:pPr>
      <w:r>
        <w:rPr>
          <w:sz w:val="32"/>
          <w:szCs w:val="32"/>
        </w:rPr>
        <w:t>składowanie materiałów należy wykonać w sposób wykluczający możliwość ich wywrócenia się lub osunięcia,</w:t>
      </w:r>
    </w:p>
    <w:p w14:paraId="1C95D8F6" w14:textId="77777777" w:rsidR="00FB69F3" w:rsidRDefault="00FB69F3" w:rsidP="00FB69F3">
      <w:pPr>
        <w:pStyle w:val="Akapitzlist"/>
        <w:numPr>
          <w:ilvl w:val="0"/>
          <w:numId w:val="21"/>
        </w:numPr>
        <w:jc w:val="both"/>
        <w:rPr>
          <w:sz w:val="32"/>
          <w:szCs w:val="32"/>
        </w:rPr>
      </w:pPr>
      <w:r>
        <w:rPr>
          <w:sz w:val="32"/>
          <w:szCs w:val="32"/>
        </w:rPr>
        <w:t>między stosami lub elementami należy zostawić przejścia o szerokości min. 1,00 m.,</w:t>
      </w:r>
    </w:p>
    <w:p w14:paraId="3BB11EB9" w14:textId="77777777" w:rsidR="00FB69F3" w:rsidRDefault="00FB69F3" w:rsidP="00FB69F3">
      <w:pPr>
        <w:pStyle w:val="Akapitzlist"/>
        <w:numPr>
          <w:ilvl w:val="0"/>
          <w:numId w:val="21"/>
        </w:numPr>
        <w:jc w:val="both"/>
        <w:rPr>
          <w:sz w:val="32"/>
          <w:szCs w:val="32"/>
        </w:rPr>
      </w:pPr>
      <w:r>
        <w:rPr>
          <w:sz w:val="32"/>
          <w:szCs w:val="32"/>
        </w:rPr>
        <w:t xml:space="preserve">miejsce pracy oraz plac budowy i drogi komunikacyjne powinny być oświetlone zgodnie z obowiązującymi przepisami, gdy światło dzienne jest niewystarczające. Od zmroku i w porze nocnej należy zapewnić oświetlenie sztuczne. </w:t>
      </w:r>
    </w:p>
    <w:p w14:paraId="14F47261" w14:textId="77777777" w:rsidR="00FB69F3" w:rsidRDefault="00FB69F3" w:rsidP="00FB69F3">
      <w:pPr>
        <w:pStyle w:val="Akapitzlist"/>
        <w:ind w:left="0"/>
        <w:jc w:val="both"/>
        <w:rPr>
          <w:sz w:val="32"/>
          <w:szCs w:val="32"/>
        </w:rPr>
      </w:pPr>
    </w:p>
    <w:p w14:paraId="00D4BE8C" w14:textId="77777777" w:rsidR="00FB69F3" w:rsidRPr="00E86616" w:rsidRDefault="00FB69F3" w:rsidP="00FB69F3">
      <w:pPr>
        <w:pStyle w:val="Akapitzlist"/>
        <w:numPr>
          <w:ilvl w:val="0"/>
          <w:numId w:val="17"/>
        </w:numPr>
        <w:ind w:left="284" w:hanging="284"/>
        <w:jc w:val="both"/>
        <w:rPr>
          <w:sz w:val="32"/>
          <w:szCs w:val="32"/>
          <w:u w:val="single"/>
        </w:rPr>
      </w:pPr>
      <w:r w:rsidRPr="00E86616">
        <w:rPr>
          <w:sz w:val="32"/>
          <w:szCs w:val="32"/>
          <w:u w:val="single"/>
        </w:rPr>
        <w:t>Zagrożenia występujące podczas realizacji robót.</w:t>
      </w:r>
    </w:p>
    <w:tbl>
      <w:tblPr>
        <w:tblStyle w:val="Tabela-Siatka"/>
        <w:tblW w:w="0" w:type="auto"/>
        <w:tblLayout w:type="fixed"/>
        <w:tblLook w:val="04A0" w:firstRow="1" w:lastRow="0" w:firstColumn="1" w:lastColumn="0" w:noHBand="0" w:noVBand="1"/>
      </w:tblPr>
      <w:tblGrid>
        <w:gridCol w:w="817"/>
        <w:gridCol w:w="1985"/>
        <w:gridCol w:w="1984"/>
        <w:gridCol w:w="2268"/>
        <w:gridCol w:w="2234"/>
      </w:tblGrid>
      <w:tr w:rsidR="00FB69F3" w14:paraId="4A60AA8E" w14:textId="77777777" w:rsidTr="005D6800">
        <w:tc>
          <w:tcPr>
            <w:tcW w:w="817" w:type="dxa"/>
          </w:tcPr>
          <w:p w14:paraId="7C9EA306" w14:textId="77777777" w:rsidR="00FB69F3" w:rsidRPr="00A22983" w:rsidRDefault="00FB69F3" w:rsidP="005D6800">
            <w:pPr>
              <w:pStyle w:val="Akapitzlist"/>
              <w:ind w:left="0"/>
              <w:jc w:val="both"/>
              <w:rPr>
                <w:b/>
                <w:sz w:val="32"/>
                <w:szCs w:val="32"/>
              </w:rPr>
            </w:pPr>
            <w:r w:rsidRPr="00A22983">
              <w:rPr>
                <w:b/>
                <w:sz w:val="32"/>
                <w:szCs w:val="32"/>
              </w:rPr>
              <w:t>L. p.</w:t>
            </w:r>
          </w:p>
        </w:tc>
        <w:tc>
          <w:tcPr>
            <w:tcW w:w="1985" w:type="dxa"/>
          </w:tcPr>
          <w:p w14:paraId="6CE116C9" w14:textId="77777777" w:rsidR="00FB69F3" w:rsidRPr="00A22983" w:rsidRDefault="00FB69F3" w:rsidP="005D6800">
            <w:pPr>
              <w:pStyle w:val="Akapitzlist"/>
              <w:ind w:left="0"/>
              <w:jc w:val="both"/>
              <w:rPr>
                <w:b/>
                <w:sz w:val="32"/>
                <w:szCs w:val="32"/>
              </w:rPr>
            </w:pPr>
            <w:r w:rsidRPr="00A22983">
              <w:rPr>
                <w:b/>
                <w:sz w:val="32"/>
                <w:szCs w:val="32"/>
              </w:rPr>
              <w:t>Rodzaj robót</w:t>
            </w:r>
          </w:p>
        </w:tc>
        <w:tc>
          <w:tcPr>
            <w:tcW w:w="1984" w:type="dxa"/>
          </w:tcPr>
          <w:p w14:paraId="12342145" w14:textId="77777777" w:rsidR="00FB69F3" w:rsidRPr="00A22983" w:rsidRDefault="00FB69F3" w:rsidP="005D6800">
            <w:pPr>
              <w:pStyle w:val="Akapitzlist"/>
              <w:ind w:left="0"/>
              <w:jc w:val="both"/>
              <w:rPr>
                <w:b/>
                <w:sz w:val="32"/>
                <w:szCs w:val="32"/>
              </w:rPr>
            </w:pPr>
            <w:r w:rsidRPr="00A22983">
              <w:rPr>
                <w:b/>
                <w:sz w:val="32"/>
                <w:szCs w:val="32"/>
              </w:rPr>
              <w:t>Rodzaj zagrożenia</w:t>
            </w:r>
          </w:p>
        </w:tc>
        <w:tc>
          <w:tcPr>
            <w:tcW w:w="2268" w:type="dxa"/>
          </w:tcPr>
          <w:p w14:paraId="74ED1E78" w14:textId="77777777" w:rsidR="00FB69F3" w:rsidRPr="00A22983" w:rsidRDefault="00FB69F3" w:rsidP="005D6800">
            <w:pPr>
              <w:pStyle w:val="Akapitzlist"/>
              <w:ind w:left="0"/>
              <w:jc w:val="both"/>
              <w:rPr>
                <w:b/>
                <w:sz w:val="32"/>
                <w:szCs w:val="32"/>
              </w:rPr>
            </w:pPr>
            <w:r w:rsidRPr="00A22983">
              <w:rPr>
                <w:b/>
                <w:sz w:val="32"/>
                <w:szCs w:val="32"/>
              </w:rPr>
              <w:t>Miejsce występowania</w:t>
            </w:r>
          </w:p>
        </w:tc>
        <w:tc>
          <w:tcPr>
            <w:tcW w:w="2234" w:type="dxa"/>
          </w:tcPr>
          <w:p w14:paraId="47B6C998" w14:textId="77777777" w:rsidR="00FB69F3" w:rsidRPr="00A22983" w:rsidRDefault="00FB69F3" w:rsidP="005D6800">
            <w:pPr>
              <w:pStyle w:val="Akapitzlist"/>
              <w:ind w:left="0"/>
              <w:jc w:val="both"/>
              <w:rPr>
                <w:b/>
                <w:sz w:val="32"/>
                <w:szCs w:val="32"/>
              </w:rPr>
            </w:pPr>
            <w:r w:rsidRPr="00A22983">
              <w:rPr>
                <w:b/>
                <w:sz w:val="32"/>
                <w:szCs w:val="32"/>
              </w:rPr>
              <w:t>Czas występowania</w:t>
            </w:r>
          </w:p>
        </w:tc>
      </w:tr>
      <w:tr w:rsidR="00FB69F3" w14:paraId="0C23C942" w14:textId="77777777" w:rsidTr="005D6800">
        <w:tc>
          <w:tcPr>
            <w:tcW w:w="817" w:type="dxa"/>
          </w:tcPr>
          <w:p w14:paraId="797BD75C" w14:textId="77777777" w:rsidR="00FB69F3" w:rsidRDefault="00FB69F3" w:rsidP="005D6800">
            <w:pPr>
              <w:pStyle w:val="Akapitzlist"/>
              <w:ind w:left="0"/>
              <w:jc w:val="both"/>
              <w:rPr>
                <w:sz w:val="32"/>
                <w:szCs w:val="32"/>
              </w:rPr>
            </w:pPr>
            <w:r>
              <w:rPr>
                <w:sz w:val="32"/>
                <w:szCs w:val="32"/>
              </w:rPr>
              <w:t>1.</w:t>
            </w:r>
          </w:p>
        </w:tc>
        <w:tc>
          <w:tcPr>
            <w:tcW w:w="1985" w:type="dxa"/>
          </w:tcPr>
          <w:p w14:paraId="1F01D318" w14:textId="77777777" w:rsidR="00FB69F3" w:rsidRDefault="00FB69F3" w:rsidP="005D6800">
            <w:pPr>
              <w:pStyle w:val="Akapitzlist"/>
              <w:ind w:left="0"/>
              <w:jc w:val="both"/>
              <w:rPr>
                <w:sz w:val="32"/>
                <w:szCs w:val="32"/>
              </w:rPr>
            </w:pPr>
            <w:r>
              <w:rPr>
                <w:sz w:val="32"/>
                <w:szCs w:val="32"/>
              </w:rPr>
              <w:t>Roboty rozbiórkowe i przygotowawcze</w:t>
            </w:r>
          </w:p>
        </w:tc>
        <w:tc>
          <w:tcPr>
            <w:tcW w:w="1984" w:type="dxa"/>
          </w:tcPr>
          <w:p w14:paraId="240BFE23" w14:textId="77777777" w:rsidR="00FB69F3" w:rsidRDefault="00FB69F3" w:rsidP="005D6800">
            <w:pPr>
              <w:pStyle w:val="Akapitzlist"/>
              <w:ind w:left="0"/>
              <w:jc w:val="both"/>
              <w:rPr>
                <w:sz w:val="32"/>
                <w:szCs w:val="32"/>
              </w:rPr>
            </w:pPr>
            <w:r>
              <w:rPr>
                <w:sz w:val="32"/>
                <w:szCs w:val="32"/>
              </w:rPr>
              <w:t>Praca sprzętu budowalnego i środków transportu – praca pod ruchem</w:t>
            </w:r>
          </w:p>
        </w:tc>
        <w:tc>
          <w:tcPr>
            <w:tcW w:w="2268" w:type="dxa"/>
          </w:tcPr>
          <w:p w14:paraId="7B2143F3" w14:textId="77777777" w:rsidR="00FB69F3" w:rsidRDefault="00FB69F3" w:rsidP="005D6800">
            <w:pPr>
              <w:pStyle w:val="Akapitzlist"/>
              <w:ind w:left="0"/>
              <w:jc w:val="both"/>
              <w:rPr>
                <w:sz w:val="32"/>
                <w:szCs w:val="32"/>
              </w:rPr>
            </w:pPr>
            <w:r>
              <w:rPr>
                <w:sz w:val="32"/>
                <w:szCs w:val="32"/>
              </w:rPr>
              <w:t>Cały obszar budowy</w:t>
            </w:r>
          </w:p>
        </w:tc>
        <w:tc>
          <w:tcPr>
            <w:tcW w:w="2234" w:type="dxa"/>
          </w:tcPr>
          <w:p w14:paraId="4638CD2B" w14:textId="77777777" w:rsidR="00FB69F3" w:rsidRDefault="00FB69F3" w:rsidP="005D6800">
            <w:pPr>
              <w:pStyle w:val="Akapitzlist"/>
              <w:ind w:left="0"/>
              <w:jc w:val="both"/>
              <w:rPr>
                <w:sz w:val="32"/>
                <w:szCs w:val="32"/>
              </w:rPr>
            </w:pPr>
            <w:r>
              <w:rPr>
                <w:sz w:val="32"/>
                <w:szCs w:val="32"/>
              </w:rPr>
              <w:t>Początkowy okres budowy</w:t>
            </w:r>
          </w:p>
        </w:tc>
      </w:tr>
      <w:tr w:rsidR="00FB69F3" w14:paraId="496F21CE" w14:textId="77777777" w:rsidTr="005D6800">
        <w:tc>
          <w:tcPr>
            <w:tcW w:w="817" w:type="dxa"/>
          </w:tcPr>
          <w:p w14:paraId="53ECAC43" w14:textId="77777777" w:rsidR="00FB69F3" w:rsidRDefault="00FB69F3" w:rsidP="005D6800">
            <w:pPr>
              <w:pStyle w:val="Akapitzlist"/>
              <w:ind w:left="0"/>
              <w:jc w:val="both"/>
              <w:rPr>
                <w:sz w:val="32"/>
                <w:szCs w:val="32"/>
              </w:rPr>
            </w:pPr>
            <w:r>
              <w:rPr>
                <w:sz w:val="32"/>
                <w:szCs w:val="32"/>
              </w:rPr>
              <w:t>2.</w:t>
            </w:r>
          </w:p>
        </w:tc>
        <w:tc>
          <w:tcPr>
            <w:tcW w:w="1985" w:type="dxa"/>
          </w:tcPr>
          <w:p w14:paraId="39996487" w14:textId="77777777" w:rsidR="00FB69F3" w:rsidRDefault="00FB69F3" w:rsidP="005D6800">
            <w:pPr>
              <w:pStyle w:val="Akapitzlist"/>
              <w:ind w:left="0"/>
              <w:jc w:val="both"/>
              <w:rPr>
                <w:sz w:val="32"/>
                <w:szCs w:val="32"/>
              </w:rPr>
            </w:pPr>
            <w:r>
              <w:rPr>
                <w:sz w:val="32"/>
                <w:szCs w:val="32"/>
              </w:rPr>
              <w:t>Roboty montażowe</w:t>
            </w:r>
          </w:p>
        </w:tc>
        <w:tc>
          <w:tcPr>
            <w:tcW w:w="1984" w:type="dxa"/>
          </w:tcPr>
          <w:p w14:paraId="4CB24EE2" w14:textId="77777777" w:rsidR="00FB69F3" w:rsidRDefault="00FB69F3" w:rsidP="005D6800">
            <w:pPr>
              <w:pStyle w:val="Akapitzlist"/>
              <w:ind w:left="0"/>
              <w:jc w:val="both"/>
              <w:rPr>
                <w:sz w:val="32"/>
                <w:szCs w:val="32"/>
              </w:rPr>
            </w:pPr>
            <w:r w:rsidRPr="00A22983">
              <w:rPr>
                <w:sz w:val="32"/>
                <w:szCs w:val="32"/>
              </w:rPr>
              <w:t>Praca sprzętu budowalnego i środków transportu – praca pod ruchem</w:t>
            </w:r>
          </w:p>
        </w:tc>
        <w:tc>
          <w:tcPr>
            <w:tcW w:w="2268" w:type="dxa"/>
          </w:tcPr>
          <w:p w14:paraId="6F8904A6" w14:textId="77777777" w:rsidR="00FB69F3" w:rsidRDefault="00FB69F3" w:rsidP="005D6800">
            <w:pPr>
              <w:pStyle w:val="Akapitzlist"/>
              <w:ind w:left="0"/>
              <w:jc w:val="both"/>
              <w:rPr>
                <w:sz w:val="32"/>
                <w:szCs w:val="32"/>
              </w:rPr>
            </w:pPr>
            <w:r w:rsidRPr="00A22983">
              <w:rPr>
                <w:sz w:val="32"/>
                <w:szCs w:val="32"/>
              </w:rPr>
              <w:t>Cały obszar budowy</w:t>
            </w:r>
          </w:p>
        </w:tc>
        <w:tc>
          <w:tcPr>
            <w:tcW w:w="2234" w:type="dxa"/>
          </w:tcPr>
          <w:p w14:paraId="76843842" w14:textId="77777777" w:rsidR="00FB69F3" w:rsidRDefault="00FB69F3" w:rsidP="005D6800">
            <w:pPr>
              <w:pStyle w:val="Akapitzlist"/>
              <w:ind w:left="0"/>
              <w:jc w:val="both"/>
              <w:rPr>
                <w:sz w:val="32"/>
                <w:szCs w:val="32"/>
              </w:rPr>
            </w:pPr>
            <w:r>
              <w:rPr>
                <w:sz w:val="32"/>
                <w:szCs w:val="32"/>
              </w:rPr>
              <w:t>Do końca budowy</w:t>
            </w:r>
          </w:p>
        </w:tc>
      </w:tr>
      <w:tr w:rsidR="00FB69F3" w14:paraId="30595547" w14:textId="77777777" w:rsidTr="005D6800">
        <w:tc>
          <w:tcPr>
            <w:tcW w:w="817" w:type="dxa"/>
          </w:tcPr>
          <w:p w14:paraId="4770AFFB" w14:textId="77777777" w:rsidR="00FB69F3" w:rsidRDefault="00FB69F3" w:rsidP="005D6800">
            <w:pPr>
              <w:pStyle w:val="Akapitzlist"/>
              <w:ind w:left="0"/>
              <w:jc w:val="both"/>
              <w:rPr>
                <w:sz w:val="32"/>
                <w:szCs w:val="32"/>
              </w:rPr>
            </w:pPr>
            <w:r>
              <w:rPr>
                <w:sz w:val="32"/>
                <w:szCs w:val="32"/>
              </w:rPr>
              <w:t>3.</w:t>
            </w:r>
          </w:p>
        </w:tc>
        <w:tc>
          <w:tcPr>
            <w:tcW w:w="1985" w:type="dxa"/>
          </w:tcPr>
          <w:p w14:paraId="491C0959" w14:textId="77777777" w:rsidR="00FB69F3" w:rsidRDefault="00FB69F3" w:rsidP="005D6800">
            <w:pPr>
              <w:pStyle w:val="Akapitzlist"/>
              <w:ind w:left="0"/>
              <w:jc w:val="both"/>
              <w:rPr>
                <w:sz w:val="32"/>
                <w:szCs w:val="32"/>
              </w:rPr>
            </w:pPr>
            <w:r>
              <w:rPr>
                <w:sz w:val="32"/>
                <w:szCs w:val="32"/>
              </w:rPr>
              <w:t>Roboty wykończeniowe i porządkowe</w:t>
            </w:r>
          </w:p>
        </w:tc>
        <w:tc>
          <w:tcPr>
            <w:tcW w:w="1984" w:type="dxa"/>
          </w:tcPr>
          <w:p w14:paraId="539F7B04" w14:textId="77777777" w:rsidR="00FB69F3" w:rsidRDefault="00FB69F3" w:rsidP="005D6800">
            <w:pPr>
              <w:pStyle w:val="Akapitzlist"/>
              <w:ind w:left="0"/>
              <w:jc w:val="both"/>
              <w:rPr>
                <w:sz w:val="32"/>
                <w:szCs w:val="32"/>
              </w:rPr>
            </w:pPr>
            <w:r w:rsidRPr="00A22983">
              <w:rPr>
                <w:sz w:val="32"/>
                <w:szCs w:val="32"/>
              </w:rPr>
              <w:t>Praca sprzętu budowalnego i środków transportu – praca pod ruchem</w:t>
            </w:r>
          </w:p>
        </w:tc>
        <w:tc>
          <w:tcPr>
            <w:tcW w:w="2268" w:type="dxa"/>
          </w:tcPr>
          <w:p w14:paraId="283F2092" w14:textId="77777777" w:rsidR="00FB69F3" w:rsidRDefault="00FB69F3" w:rsidP="005D6800">
            <w:pPr>
              <w:pStyle w:val="Akapitzlist"/>
              <w:ind w:left="0"/>
              <w:jc w:val="both"/>
              <w:rPr>
                <w:sz w:val="32"/>
                <w:szCs w:val="32"/>
              </w:rPr>
            </w:pPr>
            <w:r w:rsidRPr="00A22983">
              <w:rPr>
                <w:sz w:val="32"/>
                <w:szCs w:val="32"/>
              </w:rPr>
              <w:t>Cały obszar budowy</w:t>
            </w:r>
          </w:p>
        </w:tc>
        <w:tc>
          <w:tcPr>
            <w:tcW w:w="2234" w:type="dxa"/>
          </w:tcPr>
          <w:p w14:paraId="18D14BE5" w14:textId="77777777" w:rsidR="00FB69F3" w:rsidRDefault="00FB69F3" w:rsidP="005D6800">
            <w:pPr>
              <w:pStyle w:val="Akapitzlist"/>
              <w:ind w:left="0"/>
              <w:jc w:val="both"/>
              <w:rPr>
                <w:sz w:val="32"/>
                <w:szCs w:val="32"/>
              </w:rPr>
            </w:pPr>
            <w:r>
              <w:rPr>
                <w:sz w:val="32"/>
                <w:szCs w:val="32"/>
              </w:rPr>
              <w:t>Końcowy okres budowy</w:t>
            </w:r>
          </w:p>
        </w:tc>
      </w:tr>
    </w:tbl>
    <w:p w14:paraId="6E294A66" w14:textId="77777777" w:rsidR="00FB69F3" w:rsidRDefault="00FB69F3" w:rsidP="00FB69F3">
      <w:pPr>
        <w:pStyle w:val="Akapitzlist"/>
        <w:ind w:left="0"/>
        <w:jc w:val="both"/>
        <w:rPr>
          <w:sz w:val="32"/>
          <w:szCs w:val="32"/>
        </w:rPr>
      </w:pPr>
      <w:r>
        <w:rPr>
          <w:sz w:val="32"/>
          <w:szCs w:val="32"/>
        </w:rPr>
        <w:t>W trakcie realizacji robót należy uwzględnić następujące założenia:</w:t>
      </w:r>
    </w:p>
    <w:p w14:paraId="41182171" w14:textId="77777777" w:rsidR="00FB69F3" w:rsidRDefault="00FB69F3" w:rsidP="00FB69F3">
      <w:pPr>
        <w:pStyle w:val="Akapitzlist"/>
        <w:numPr>
          <w:ilvl w:val="0"/>
          <w:numId w:val="22"/>
        </w:numPr>
        <w:jc w:val="both"/>
        <w:rPr>
          <w:sz w:val="32"/>
          <w:szCs w:val="32"/>
        </w:rPr>
      </w:pPr>
      <w:r>
        <w:rPr>
          <w:sz w:val="32"/>
          <w:szCs w:val="32"/>
        </w:rPr>
        <w:lastRenderedPageBreak/>
        <w:t>teren budowy należy oczyścić ze wszelkich zbędnych materiałów i urządzeń,</w:t>
      </w:r>
    </w:p>
    <w:p w14:paraId="55C7C597" w14:textId="77777777" w:rsidR="00FB69F3" w:rsidRDefault="00FB69F3" w:rsidP="00FB69F3">
      <w:pPr>
        <w:pStyle w:val="Akapitzlist"/>
        <w:numPr>
          <w:ilvl w:val="0"/>
          <w:numId w:val="22"/>
        </w:numPr>
        <w:jc w:val="both"/>
        <w:rPr>
          <w:sz w:val="32"/>
          <w:szCs w:val="32"/>
        </w:rPr>
      </w:pPr>
      <w:r>
        <w:rPr>
          <w:sz w:val="32"/>
          <w:szCs w:val="32"/>
        </w:rPr>
        <w:t>przestrzegać wyposażenia pracowników o odpowiedni sprzęt ochrony osobistej, ubranie robocze, obuwie, kask, rękawice, kamizelka,</w:t>
      </w:r>
    </w:p>
    <w:p w14:paraId="6BF40E04" w14:textId="77777777" w:rsidR="00FB69F3" w:rsidRDefault="00FB69F3" w:rsidP="00FB69F3">
      <w:pPr>
        <w:pStyle w:val="Akapitzlist"/>
        <w:numPr>
          <w:ilvl w:val="0"/>
          <w:numId w:val="22"/>
        </w:numPr>
        <w:jc w:val="both"/>
        <w:rPr>
          <w:sz w:val="32"/>
          <w:szCs w:val="32"/>
        </w:rPr>
      </w:pPr>
      <w:r>
        <w:rPr>
          <w:sz w:val="32"/>
          <w:szCs w:val="32"/>
        </w:rPr>
        <w:t>do robót specjalistycznych kierować tylko pracowników posiadających odpowiednie badania i kwalifikacje,</w:t>
      </w:r>
    </w:p>
    <w:p w14:paraId="0CCA9955" w14:textId="77777777" w:rsidR="00FB69F3" w:rsidRDefault="00FB69F3" w:rsidP="00FB69F3">
      <w:pPr>
        <w:pStyle w:val="Akapitzlist"/>
        <w:numPr>
          <w:ilvl w:val="0"/>
          <w:numId w:val="22"/>
        </w:numPr>
        <w:jc w:val="both"/>
        <w:rPr>
          <w:sz w:val="32"/>
          <w:szCs w:val="32"/>
        </w:rPr>
      </w:pPr>
      <w:r>
        <w:rPr>
          <w:sz w:val="32"/>
          <w:szCs w:val="32"/>
        </w:rPr>
        <w:t>niedozwolone są roboty montażowe i dźwigowe przy prędkości wiatru powyżej 15 m/s.</w:t>
      </w:r>
    </w:p>
    <w:p w14:paraId="5368F851" w14:textId="77777777" w:rsidR="00FB69F3" w:rsidRDefault="00FB69F3" w:rsidP="00FB69F3">
      <w:pPr>
        <w:pStyle w:val="Akapitzlist"/>
        <w:ind w:left="0"/>
        <w:jc w:val="both"/>
        <w:rPr>
          <w:sz w:val="32"/>
          <w:szCs w:val="32"/>
        </w:rPr>
      </w:pPr>
    </w:p>
    <w:p w14:paraId="7D0B1C3B" w14:textId="77777777" w:rsidR="00FB69F3" w:rsidRPr="00E86616" w:rsidRDefault="00FB69F3" w:rsidP="00FB69F3">
      <w:pPr>
        <w:pStyle w:val="Akapitzlist"/>
        <w:numPr>
          <w:ilvl w:val="0"/>
          <w:numId w:val="17"/>
        </w:numPr>
        <w:ind w:left="284" w:hanging="284"/>
        <w:jc w:val="both"/>
        <w:rPr>
          <w:sz w:val="32"/>
          <w:szCs w:val="32"/>
          <w:u w:val="single"/>
        </w:rPr>
      </w:pPr>
      <w:r w:rsidRPr="00E86616">
        <w:rPr>
          <w:sz w:val="32"/>
          <w:szCs w:val="32"/>
          <w:u w:val="single"/>
        </w:rPr>
        <w:t>Instruktaż pracowników przed przystąpieniem do robót.</w:t>
      </w:r>
    </w:p>
    <w:p w14:paraId="2E46F759" w14:textId="77777777" w:rsidR="00FB69F3" w:rsidRDefault="00FB69F3" w:rsidP="00FB69F3">
      <w:pPr>
        <w:pStyle w:val="Akapitzlist"/>
        <w:ind w:left="0"/>
        <w:jc w:val="both"/>
        <w:rPr>
          <w:sz w:val="32"/>
          <w:szCs w:val="32"/>
        </w:rPr>
      </w:pPr>
      <w:r>
        <w:rPr>
          <w:sz w:val="32"/>
          <w:szCs w:val="32"/>
        </w:rPr>
        <w:t>W trakcie trwania robót należy prowadzić systematyczne szkolenia pracowników zatrudnionych na budowie oraz przyjmowanych do pracy:</w:t>
      </w:r>
    </w:p>
    <w:p w14:paraId="738BEB2B" w14:textId="77777777" w:rsidR="00FB69F3" w:rsidRDefault="00FB69F3" w:rsidP="00FB69F3">
      <w:pPr>
        <w:pStyle w:val="Akapitzlist"/>
        <w:numPr>
          <w:ilvl w:val="0"/>
          <w:numId w:val="23"/>
        </w:numPr>
        <w:jc w:val="both"/>
        <w:rPr>
          <w:sz w:val="32"/>
          <w:szCs w:val="32"/>
        </w:rPr>
      </w:pPr>
      <w:r>
        <w:rPr>
          <w:sz w:val="32"/>
          <w:szCs w:val="32"/>
        </w:rPr>
        <w:t>pracownicy pracujący na terenie budowy powinni być przed przystąpieniem do pracy, przeszkoleni na stanowisku pracy oraz zapoznani z ogólnym warunkami panującymi na budowie, pracownicy powinni posiadać aktualne badania lekarskie stwierdzające brak przeciwskazań do pracy na budowie na określonym stanowisku,</w:t>
      </w:r>
    </w:p>
    <w:p w14:paraId="59C9C8A8" w14:textId="77777777" w:rsidR="00FB69F3" w:rsidRDefault="00FB69F3" w:rsidP="00FB69F3">
      <w:pPr>
        <w:pStyle w:val="Akapitzlist"/>
        <w:numPr>
          <w:ilvl w:val="0"/>
          <w:numId w:val="23"/>
        </w:numPr>
        <w:jc w:val="both"/>
        <w:rPr>
          <w:sz w:val="32"/>
          <w:szCs w:val="32"/>
        </w:rPr>
      </w:pPr>
      <w:r>
        <w:rPr>
          <w:sz w:val="32"/>
          <w:szCs w:val="32"/>
        </w:rPr>
        <w:t>pracownicy powinni być zaopatrzeni o odzież ochronna i robocza oraz sprzęt ochrony osobistej,</w:t>
      </w:r>
    </w:p>
    <w:p w14:paraId="2D23AE92" w14:textId="77777777" w:rsidR="00FB69F3" w:rsidRDefault="00FB69F3" w:rsidP="00FB69F3">
      <w:pPr>
        <w:pStyle w:val="Akapitzlist"/>
        <w:numPr>
          <w:ilvl w:val="0"/>
          <w:numId w:val="23"/>
        </w:numPr>
        <w:jc w:val="both"/>
        <w:rPr>
          <w:sz w:val="32"/>
          <w:szCs w:val="32"/>
        </w:rPr>
      </w:pPr>
      <w:r>
        <w:rPr>
          <w:sz w:val="32"/>
          <w:szCs w:val="32"/>
        </w:rPr>
        <w:t>należy określić miejsce i dostęp do środków łączności,</w:t>
      </w:r>
    </w:p>
    <w:p w14:paraId="4CECF333" w14:textId="77777777" w:rsidR="00FB69F3" w:rsidRDefault="00FB69F3" w:rsidP="00FB69F3">
      <w:pPr>
        <w:pStyle w:val="Akapitzlist"/>
        <w:numPr>
          <w:ilvl w:val="0"/>
          <w:numId w:val="23"/>
        </w:numPr>
        <w:jc w:val="both"/>
        <w:rPr>
          <w:sz w:val="32"/>
          <w:szCs w:val="32"/>
        </w:rPr>
      </w:pPr>
      <w:r>
        <w:rPr>
          <w:sz w:val="32"/>
          <w:szCs w:val="32"/>
        </w:rPr>
        <w:t>na terenie budowy powinien zawsze występować nadzór ze strony Wykonawcy.</w:t>
      </w:r>
    </w:p>
    <w:p w14:paraId="393AD567" w14:textId="77777777" w:rsidR="00FB69F3" w:rsidRDefault="00FB69F3" w:rsidP="00FB69F3">
      <w:pPr>
        <w:pStyle w:val="Akapitzlist"/>
        <w:ind w:left="0"/>
        <w:jc w:val="both"/>
        <w:rPr>
          <w:sz w:val="32"/>
          <w:szCs w:val="32"/>
        </w:rPr>
      </w:pPr>
    </w:p>
    <w:p w14:paraId="21199D26" w14:textId="77777777" w:rsidR="00FB69F3" w:rsidRPr="00E86616" w:rsidRDefault="00FB69F3" w:rsidP="00FB69F3">
      <w:pPr>
        <w:pStyle w:val="Akapitzlist"/>
        <w:numPr>
          <w:ilvl w:val="0"/>
          <w:numId w:val="17"/>
        </w:numPr>
        <w:ind w:left="284" w:hanging="284"/>
        <w:jc w:val="both"/>
        <w:rPr>
          <w:sz w:val="32"/>
          <w:szCs w:val="32"/>
          <w:u w:val="single"/>
        </w:rPr>
      </w:pPr>
      <w:r w:rsidRPr="00E86616">
        <w:rPr>
          <w:sz w:val="32"/>
          <w:szCs w:val="32"/>
          <w:u w:val="single"/>
        </w:rPr>
        <w:t>Środki techniczne i organizacyjne zabezpieczające budowę.</w:t>
      </w:r>
    </w:p>
    <w:p w14:paraId="6EAE6E47" w14:textId="77777777" w:rsidR="00FB69F3" w:rsidRDefault="00FB69F3" w:rsidP="00FB69F3">
      <w:pPr>
        <w:pStyle w:val="Akapitzlist"/>
        <w:numPr>
          <w:ilvl w:val="0"/>
          <w:numId w:val="24"/>
        </w:numPr>
        <w:jc w:val="both"/>
        <w:rPr>
          <w:sz w:val="32"/>
          <w:szCs w:val="32"/>
        </w:rPr>
      </w:pPr>
      <w:r>
        <w:rPr>
          <w:sz w:val="32"/>
          <w:szCs w:val="32"/>
        </w:rPr>
        <w:t>- kontrola używanych narzędzi i maszyn – zgodnie z DTR,</w:t>
      </w:r>
    </w:p>
    <w:p w14:paraId="34C991D4" w14:textId="77777777" w:rsidR="00FB69F3" w:rsidRDefault="00FB69F3" w:rsidP="00FB69F3">
      <w:pPr>
        <w:pStyle w:val="Akapitzlist"/>
        <w:numPr>
          <w:ilvl w:val="0"/>
          <w:numId w:val="24"/>
        </w:numPr>
        <w:jc w:val="both"/>
        <w:rPr>
          <w:sz w:val="32"/>
          <w:szCs w:val="32"/>
        </w:rPr>
      </w:pPr>
      <w:r>
        <w:rPr>
          <w:sz w:val="32"/>
          <w:szCs w:val="32"/>
        </w:rPr>
        <w:t>tablice informacyjne o zakazie wstępu na teren budowy osobom postronnym,</w:t>
      </w:r>
    </w:p>
    <w:p w14:paraId="33EC4B8E" w14:textId="77777777" w:rsidR="00FB69F3" w:rsidRDefault="00FB69F3" w:rsidP="00FB69F3">
      <w:pPr>
        <w:pStyle w:val="Akapitzlist"/>
        <w:numPr>
          <w:ilvl w:val="0"/>
          <w:numId w:val="24"/>
        </w:numPr>
        <w:jc w:val="both"/>
        <w:rPr>
          <w:sz w:val="32"/>
          <w:szCs w:val="32"/>
        </w:rPr>
      </w:pPr>
      <w:r>
        <w:rPr>
          <w:sz w:val="32"/>
          <w:szCs w:val="32"/>
        </w:rPr>
        <w:lastRenderedPageBreak/>
        <w:t>wskazanie dróg dla sprzętu i środków transportowych i utrzymanie ich czystości i przejezdności,</w:t>
      </w:r>
    </w:p>
    <w:p w14:paraId="0B1B62C0" w14:textId="77777777" w:rsidR="00FB69F3" w:rsidRDefault="00FB69F3" w:rsidP="00FB69F3">
      <w:pPr>
        <w:pStyle w:val="Akapitzlist"/>
        <w:numPr>
          <w:ilvl w:val="0"/>
          <w:numId w:val="24"/>
        </w:numPr>
        <w:jc w:val="both"/>
        <w:rPr>
          <w:sz w:val="32"/>
          <w:szCs w:val="32"/>
        </w:rPr>
      </w:pPr>
      <w:r>
        <w:rPr>
          <w:sz w:val="32"/>
          <w:szCs w:val="32"/>
        </w:rPr>
        <w:t>ustanowienie przynajmniej jednego punktu p-</w:t>
      </w:r>
      <w:proofErr w:type="spellStart"/>
      <w:r>
        <w:rPr>
          <w:sz w:val="32"/>
          <w:szCs w:val="32"/>
        </w:rPr>
        <w:t>poż</w:t>
      </w:r>
      <w:proofErr w:type="spellEnd"/>
      <w:r>
        <w:rPr>
          <w:sz w:val="32"/>
          <w:szCs w:val="32"/>
        </w:rPr>
        <w:t>. ze środkami gaśniczymi,</w:t>
      </w:r>
    </w:p>
    <w:p w14:paraId="34A82343" w14:textId="77777777" w:rsidR="00FB69F3" w:rsidRDefault="00FB69F3" w:rsidP="00FB69F3">
      <w:pPr>
        <w:pStyle w:val="Akapitzlist"/>
        <w:numPr>
          <w:ilvl w:val="0"/>
          <w:numId w:val="24"/>
        </w:numPr>
        <w:jc w:val="both"/>
        <w:rPr>
          <w:sz w:val="32"/>
          <w:szCs w:val="32"/>
        </w:rPr>
      </w:pPr>
      <w:r>
        <w:rPr>
          <w:sz w:val="32"/>
          <w:szCs w:val="32"/>
        </w:rPr>
        <w:t>budowę należy zaopatrzyć w apteczkę pierwszej pomocy wyposażoną w środki opatrunkowe niezbędne do udzielenia pierwszej pomocy obsługiwaną przez osoby przeszkolone w tym zakresie,</w:t>
      </w:r>
    </w:p>
    <w:p w14:paraId="315D8E11" w14:textId="77777777" w:rsidR="00FB69F3" w:rsidRDefault="00FB69F3" w:rsidP="00FB69F3">
      <w:pPr>
        <w:pStyle w:val="Akapitzlist"/>
        <w:numPr>
          <w:ilvl w:val="0"/>
          <w:numId w:val="24"/>
        </w:numPr>
        <w:jc w:val="both"/>
        <w:rPr>
          <w:sz w:val="32"/>
          <w:szCs w:val="32"/>
        </w:rPr>
      </w:pPr>
      <w:r>
        <w:rPr>
          <w:sz w:val="32"/>
          <w:szCs w:val="32"/>
        </w:rPr>
        <w:t>stosować narzędzi, sprzęt i materiały ze znakiem „B”,</w:t>
      </w:r>
    </w:p>
    <w:p w14:paraId="6D1FFC03" w14:textId="77777777" w:rsidR="00FB69F3" w:rsidRPr="004D3994" w:rsidRDefault="00FB69F3" w:rsidP="00FB69F3">
      <w:pPr>
        <w:pStyle w:val="Akapitzlist"/>
        <w:numPr>
          <w:ilvl w:val="0"/>
          <w:numId w:val="24"/>
        </w:numPr>
        <w:jc w:val="both"/>
        <w:rPr>
          <w:sz w:val="32"/>
          <w:szCs w:val="32"/>
        </w:rPr>
      </w:pPr>
      <w:r>
        <w:rPr>
          <w:sz w:val="32"/>
          <w:szCs w:val="32"/>
        </w:rPr>
        <w:t>zapewnić pracownikom dostęp do pomieszczeń socjalnych.</w:t>
      </w:r>
    </w:p>
    <w:p w14:paraId="7F13F71F" w14:textId="77777777" w:rsidR="000320C5" w:rsidRDefault="000320C5" w:rsidP="004768AD">
      <w:pPr>
        <w:jc w:val="both"/>
        <w:rPr>
          <w:sz w:val="32"/>
          <w:szCs w:val="32"/>
        </w:rPr>
      </w:pPr>
    </w:p>
    <w:p w14:paraId="3BFC602A" w14:textId="77777777" w:rsidR="00975C37" w:rsidRDefault="00975C37" w:rsidP="004768AD">
      <w:pPr>
        <w:jc w:val="both"/>
        <w:rPr>
          <w:sz w:val="32"/>
          <w:szCs w:val="32"/>
        </w:rPr>
      </w:pPr>
    </w:p>
    <w:p w14:paraId="5C02077E" w14:textId="77777777" w:rsidR="00D73555" w:rsidRDefault="00D73555" w:rsidP="004768AD">
      <w:pPr>
        <w:jc w:val="both"/>
        <w:rPr>
          <w:sz w:val="32"/>
          <w:szCs w:val="32"/>
        </w:rPr>
      </w:pPr>
    </w:p>
    <w:p w14:paraId="54E65D9D" w14:textId="77777777" w:rsidR="00AF7AEB" w:rsidRDefault="00AF7AEB" w:rsidP="004768AD">
      <w:pPr>
        <w:jc w:val="both"/>
        <w:rPr>
          <w:sz w:val="32"/>
          <w:szCs w:val="32"/>
        </w:rPr>
      </w:pPr>
    </w:p>
    <w:p w14:paraId="24A23F02" w14:textId="77777777" w:rsidR="00FF0045" w:rsidRDefault="00FF0045" w:rsidP="004768AD">
      <w:pPr>
        <w:jc w:val="both"/>
        <w:rPr>
          <w:sz w:val="32"/>
          <w:szCs w:val="32"/>
        </w:rPr>
      </w:pPr>
    </w:p>
    <w:p w14:paraId="7F57E393" w14:textId="77777777" w:rsidR="00FB69F3" w:rsidRDefault="00FB69F3" w:rsidP="004768AD">
      <w:pPr>
        <w:jc w:val="both"/>
        <w:rPr>
          <w:sz w:val="32"/>
          <w:szCs w:val="32"/>
        </w:rPr>
      </w:pPr>
    </w:p>
    <w:p w14:paraId="69C272EA" w14:textId="77777777" w:rsidR="00FB69F3" w:rsidRDefault="00FB69F3" w:rsidP="004768AD">
      <w:pPr>
        <w:jc w:val="both"/>
        <w:rPr>
          <w:sz w:val="32"/>
          <w:szCs w:val="32"/>
        </w:rPr>
      </w:pPr>
    </w:p>
    <w:p w14:paraId="63BF663A" w14:textId="77777777" w:rsidR="00FB69F3" w:rsidRDefault="00FB69F3" w:rsidP="004768AD">
      <w:pPr>
        <w:jc w:val="both"/>
        <w:rPr>
          <w:sz w:val="32"/>
          <w:szCs w:val="32"/>
        </w:rPr>
      </w:pPr>
    </w:p>
    <w:p w14:paraId="40C1BC80" w14:textId="77777777" w:rsidR="00FB69F3" w:rsidRDefault="00FB69F3" w:rsidP="004768AD">
      <w:pPr>
        <w:jc w:val="both"/>
        <w:rPr>
          <w:sz w:val="32"/>
          <w:szCs w:val="32"/>
        </w:rPr>
      </w:pPr>
    </w:p>
    <w:p w14:paraId="636956E2" w14:textId="77777777" w:rsidR="00FB69F3" w:rsidRDefault="00FB69F3" w:rsidP="004768AD">
      <w:pPr>
        <w:jc w:val="both"/>
        <w:rPr>
          <w:sz w:val="32"/>
          <w:szCs w:val="32"/>
        </w:rPr>
      </w:pPr>
    </w:p>
    <w:p w14:paraId="5B371AE1" w14:textId="77777777" w:rsidR="00FB69F3" w:rsidRDefault="00FB69F3" w:rsidP="004768AD">
      <w:pPr>
        <w:jc w:val="both"/>
        <w:rPr>
          <w:sz w:val="32"/>
          <w:szCs w:val="32"/>
        </w:rPr>
      </w:pPr>
    </w:p>
    <w:p w14:paraId="6C0F1076" w14:textId="77777777" w:rsidR="00FB69F3" w:rsidRDefault="00FB69F3" w:rsidP="004768AD">
      <w:pPr>
        <w:jc w:val="both"/>
        <w:rPr>
          <w:sz w:val="32"/>
          <w:szCs w:val="32"/>
        </w:rPr>
      </w:pPr>
    </w:p>
    <w:p w14:paraId="18F78032" w14:textId="77777777" w:rsidR="00FB69F3" w:rsidRDefault="00FB69F3" w:rsidP="004768AD">
      <w:pPr>
        <w:jc w:val="both"/>
        <w:rPr>
          <w:sz w:val="32"/>
          <w:szCs w:val="32"/>
        </w:rPr>
      </w:pPr>
    </w:p>
    <w:p w14:paraId="69FDC56B" w14:textId="77777777" w:rsidR="00FB69F3" w:rsidRPr="00244986" w:rsidRDefault="00FB69F3" w:rsidP="004768AD">
      <w:pPr>
        <w:jc w:val="both"/>
        <w:rPr>
          <w:sz w:val="32"/>
          <w:szCs w:val="32"/>
        </w:rPr>
      </w:pPr>
    </w:p>
    <w:p w14:paraId="478B901C" w14:textId="77777777" w:rsidR="00B735CA" w:rsidRPr="00B735CA" w:rsidRDefault="00B735CA" w:rsidP="00B20C9B">
      <w:pPr>
        <w:pStyle w:val="Akapitzlist"/>
        <w:numPr>
          <w:ilvl w:val="0"/>
          <w:numId w:val="28"/>
        </w:numPr>
        <w:jc w:val="center"/>
        <w:rPr>
          <w:b/>
          <w:sz w:val="32"/>
          <w:szCs w:val="32"/>
        </w:rPr>
      </w:pPr>
      <w:r w:rsidRPr="00B735CA">
        <w:rPr>
          <w:b/>
          <w:sz w:val="32"/>
          <w:szCs w:val="32"/>
        </w:rPr>
        <w:lastRenderedPageBreak/>
        <w:t>Część rysunkowa</w:t>
      </w:r>
    </w:p>
    <w:p w14:paraId="50244DC6" w14:textId="77777777" w:rsidR="00B735CA" w:rsidRDefault="00B735CA" w:rsidP="00B735CA">
      <w:pPr>
        <w:pStyle w:val="Akapitzlist"/>
        <w:ind w:left="795"/>
        <w:rPr>
          <w:b/>
          <w:sz w:val="32"/>
          <w:szCs w:val="32"/>
        </w:rPr>
      </w:pPr>
    </w:p>
    <w:p w14:paraId="1BC88956" w14:textId="77777777" w:rsidR="00EA52D2" w:rsidRPr="00EA52D2" w:rsidRDefault="00EA52D2" w:rsidP="00EA52D2">
      <w:pPr>
        <w:numPr>
          <w:ilvl w:val="0"/>
          <w:numId w:val="12"/>
        </w:numPr>
        <w:spacing w:line="600" w:lineRule="auto"/>
        <w:contextualSpacing/>
        <w:rPr>
          <w:sz w:val="32"/>
          <w:szCs w:val="32"/>
        </w:rPr>
      </w:pPr>
      <w:r w:rsidRPr="00EA52D2">
        <w:rPr>
          <w:sz w:val="32"/>
          <w:szCs w:val="32"/>
        </w:rPr>
        <w:t>Plan orientacyjny skala 1:10 000</w:t>
      </w:r>
    </w:p>
    <w:p w14:paraId="77496B00" w14:textId="77777777" w:rsidR="00EA52D2" w:rsidRPr="00EA52D2" w:rsidRDefault="00EA52D2" w:rsidP="00EA52D2">
      <w:pPr>
        <w:numPr>
          <w:ilvl w:val="0"/>
          <w:numId w:val="14"/>
        </w:numPr>
        <w:spacing w:line="600" w:lineRule="auto"/>
        <w:contextualSpacing/>
        <w:rPr>
          <w:sz w:val="24"/>
          <w:szCs w:val="24"/>
        </w:rPr>
      </w:pPr>
      <w:r w:rsidRPr="00EA52D2">
        <w:rPr>
          <w:sz w:val="24"/>
          <w:szCs w:val="24"/>
        </w:rPr>
        <w:t>Rysunek nr 1. Plan orientacyjny</w:t>
      </w:r>
      <w:r w:rsidR="00A84FE9">
        <w:rPr>
          <w:sz w:val="24"/>
          <w:szCs w:val="24"/>
        </w:rPr>
        <w:t>.</w:t>
      </w:r>
    </w:p>
    <w:p w14:paraId="569AD922" w14:textId="77777777" w:rsidR="00EA52D2" w:rsidRPr="00EA52D2" w:rsidRDefault="00EA52D2" w:rsidP="00EA52D2">
      <w:pPr>
        <w:numPr>
          <w:ilvl w:val="0"/>
          <w:numId w:val="12"/>
        </w:numPr>
        <w:spacing w:line="600" w:lineRule="auto"/>
        <w:contextualSpacing/>
        <w:rPr>
          <w:sz w:val="32"/>
          <w:szCs w:val="32"/>
        </w:rPr>
      </w:pPr>
      <w:r w:rsidRPr="00EA52D2">
        <w:rPr>
          <w:sz w:val="32"/>
          <w:szCs w:val="32"/>
        </w:rPr>
        <w:t>Plan sytuacyjny skala 1:500</w:t>
      </w:r>
    </w:p>
    <w:p w14:paraId="0D88CA31" w14:textId="77777777" w:rsidR="007C2C82" w:rsidRDefault="00CB2508" w:rsidP="00CB2508">
      <w:pPr>
        <w:numPr>
          <w:ilvl w:val="0"/>
          <w:numId w:val="14"/>
        </w:numPr>
        <w:spacing w:line="600" w:lineRule="auto"/>
        <w:contextualSpacing/>
        <w:rPr>
          <w:sz w:val="24"/>
          <w:szCs w:val="24"/>
        </w:rPr>
      </w:pPr>
      <w:r>
        <w:rPr>
          <w:sz w:val="24"/>
          <w:szCs w:val="24"/>
        </w:rPr>
        <w:t>Rysunek nr 2</w:t>
      </w:r>
      <w:r w:rsidR="00D34562">
        <w:rPr>
          <w:sz w:val="24"/>
          <w:szCs w:val="24"/>
        </w:rPr>
        <w:t>.</w:t>
      </w:r>
      <w:r w:rsidR="00EA52D2" w:rsidRPr="00EA52D2">
        <w:rPr>
          <w:sz w:val="24"/>
          <w:szCs w:val="24"/>
        </w:rPr>
        <w:t xml:space="preserve"> </w:t>
      </w:r>
      <w:r w:rsidR="009C5599">
        <w:rPr>
          <w:sz w:val="24"/>
          <w:szCs w:val="24"/>
        </w:rPr>
        <w:t>P</w:t>
      </w:r>
      <w:r w:rsidR="00F5327B">
        <w:rPr>
          <w:sz w:val="24"/>
          <w:szCs w:val="24"/>
        </w:rPr>
        <w:t>lan sytuacyjny.</w:t>
      </w:r>
    </w:p>
    <w:p w14:paraId="53C16F4C" w14:textId="0237E87B" w:rsidR="00EA52D2" w:rsidRDefault="00A84FE9" w:rsidP="00EA52D2">
      <w:pPr>
        <w:numPr>
          <w:ilvl w:val="0"/>
          <w:numId w:val="12"/>
        </w:numPr>
        <w:spacing w:line="600" w:lineRule="auto"/>
        <w:contextualSpacing/>
        <w:rPr>
          <w:sz w:val="32"/>
          <w:szCs w:val="32"/>
        </w:rPr>
      </w:pPr>
      <w:r>
        <w:rPr>
          <w:sz w:val="32"/>
          <w:szCs w:val="32"/>
        </w:rPr>
        <w:t>Przekroje normalne skala 1:</w:t>
      </w:r>
      <w:r w:rsidR="0094498A">
        <w:rPr>
          <w:sz w:val="32"/>
          <w:szCs w:val="32"/>
        </w:rPr>
        <w:t>50</w:t>
      </w:r>
    </w:p>
    <w:p w14:paraId="3ED7AAF9" w14:textId="43A1FDC4" w:rsidR="00183766" w:rsidRDefault="00183766" w:rsidP="00183766">
      <w:pPr>
        <w:numPr>
          <w:ilvl w:val="0"/>
          <w:numId w:val="14"/>
        </w:numPr>
        <w:spacing w:line="600" w:lineRule="auto"/>
        <w:contextualSpacing/>
        <w:rPr>
          <w:sz w:val="24"/>
          <w:szCs w:val="24"/>
        </w:rPr>
      </w:pPr>
      <w:r w:rsidRPr="00EA52D2">
        <w:rPr>
          <w:sz w:val="24"/>
          <w:szCs w:val="24"/>
        </w:rPr>
        <w:t>Rysunek nr 3</w:t>
      </w:r>
      <w:r>
        <w:rPr>
          <w:sz w:val="24"/>
          <w:szCs w:val="24"/>
        </w:rPr>
        <w:t>. Przekr</w:t>
      </w:r>
      <w:r w:rsidR="0094498A">
        <w:rPr>
          <w:sz w:val="24"/>
          <w:szCs w:val="24"/>
        </w:rPr>
        <w:t>oje</w:t>
      </w:r>
      <w:r>
        <w:rPr>
          <w:sz w:val="24"/>
          <w:szCs w:val="24"/>
        </w:rPr>
        <w:t xml:space="preserve"> normaln</w:t>
      </w:r>
      <w:r w:rsidR="0094498A">
        <w:rPr>
          <w:sz w:val="24"/>
          <w:szCs w:val="24"/>
        </w:rPr>
        <w:t>e</w:t>
      </w:r>
      <w:r>
        <w:rPr>
          <w:sz w:val="24"/>
          <w:szCs w:val="24"/>
        </w:rPr>
        <w:t>.</w:t>
      </w:r>
    </w:p>
    <w:p w14:paraId="7591A413" w14:textId="6E7A9E0E" w:rsidR="00634D59" w:rsidRPr="00183766" w:rsidRDefault="00634D59" w:rsidP="00183766">
      <w:pPr>
        <w:numPr>
          <w:ilvl w:val="0"/>
          <w:numId w:val="14"/>
        </w:numPr>
        <w:spacing w:line="600" w:lineRule="auto"/>
        <w:contextualSpacing/>
        <w:rPr>
          <w:sz w:val="24"/>
          <w:szCs w:val="24"/>
        </w:rPr>
      </w:pPr>
      <w:r>
        <w:rPr>
          <w:sz w:val="24"/>
          <w:szCs w:val="24"/>
        </w:rPr>
        <w:t>Rysunek nr 3/1. Przekrój podłużny przez wyniesione przejście.</w:t>
      </w:r>
    </w:p>
    <w:p w14:paraId="61EDC2F9" w14:textId="7BB7B0D4" w:rsidR="0021470E" w:rsidRDefault="0021470E" w:rsidP="0021470E">
      <w:pPr>
        <w:numPr>
          <w:ilvl w:val="0"/>
          <w:numId w:val="12"/>
        </w:numPr>
        <w:spacing w:line="600" w:lineRule="auto"/>
        <w:contextualSpacing/>
        <w:rPr>
          <w:sz w:val="32"/>
          <w:szCs w:val="32"/>
        </w:rPr>
      </w:pPr>
      <w:r>
        <w:rPr>
          <w:sz w:val="32"/>
          <w:szCs w:val="32"/>
        </w:rPr>
        <w:t>Profil podłużny skala 1:1000/100</w:t>
      </w:r>
    </w:p>
    <w:p w14:paraId="795DB899" w14:textId="212F3F81" w:rsidR="0021470E" w:rsidRPr="00183766" w:rsidRDefault="0021470E" w:rsidP="0021470E">
      <w:pPr>
        <w:numPr>
          <w:ilvl w:val="0"/>
          <w:numId w:val="14"/>
        </w:numPr>
        <w:spacing w:line="600" w:lineRule="auto"/>
        <w:contextualSpacing/>
        <w:rPr>
          <w:sz w:val="24"/>
          <w:szCs w:val="24"/>
        </w:rPr>
      </w:pPr>
      <w:r w:rsidRPr="00EA52D2">
        <w:rPr>
          <w:sz w:val="24"/>
          <w:szCs w:val="24"/>
        </w:rPr>
        <w:t xml:space="preserve">Rysunek nr </w:t>
      </w:r>
      <w:r>
        <w:rPr>
          <w:sz w:val="24"/>
          <w:szCs w:val="24"/>
        </w:rPr>
        <w:t>4. Profil podłużny.</w:t>
      </w:r>
    </w:p>
    <w:p w14:paraId="72C6EFAA" w14:textId="77777777" w:rsidR="001031B5" w:rsidRDefault="001031B5" w:rsidP="001031B5">
      <w:pPr>
        <w:spacing w:line="600" w:lineRule="auto"/>
        <w:ind w:left="1515"/>
        <w:contextualSpacing/>
        <w:rPr>
          <w:sz w:val="24"/>
          <w:szCs w:val="24"/>
        </w:rPr>
      </w:pPr>
    </w:p>
    <w:p w14:paraId="54E54B76" w14:textId="77777777" w:rsidR="00A84FE9" w:rsidRPr="00A84FE9" w:rsidRDefault="00A84FE9" w:rsidP="00A84FE9">
      <w:pPr>
        <w:spacing w:line="600" w:lineRule="auto"/>
        <w:ind w:left="1875"/>
        <w:contextualSpacing/>
        <w:rPr>
          <w:sz w:val="24"/>
          <w:szCs w:val="24"/>
        </w:rPr>
      </w:pPr>
    </w:p>
    <w:p w14:paraId="7B8CCDB2" w14:textId="77777777" w:rsidR="00244986" w:rsidRPr="00244986" w:rsidRDefault="00244986" w:rsidP="00244986">
      <w:pPr>
        <w:pStyle w:val="Akapitzlist"/>
        <w:ind w:left="1440"/>
        <w:rPr>
          <w:sz w:val="32"/>
          <w:szCs w:val="32"/>
        </w:rPr>
      </w:pPr>
    </w:p>
    <w:sectPr w:rsidR="00244986" w:rsidRPr="00244986" w:rsidSect="008F1CE1">
      <w:footerReference w:type="default" r:id="rId8"/>
      <w:footerReference w:type="first" r:id="rId9"/>
      <w:pgSz w:w="11906" w:h="16838"/>
      <w:pgMar w:top="1417" w:right="1417" w:bottom="1417" w:left="1417" w:header="708" w:footer="708"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1D7D" w14:textId="77777777" w:rsidR="00331528" w:rsidRDefault="00331528" w:rsidP="007569E3">
      <w:pPr>
        <w:spacing w:after="0" w:line="240" w:lineRule="auto"/>
      </w:pPr>
      <w:r>
        <w:separator/>
      </w:r>
    </w:p>
  </w:endnote>
  <w:endnote w:type="continuationSeparator" w:id="0">
    <w:p w14:paraId="5B4686D9" w14:textId="77777777" w:rsidR="00331528" w:rsidRDefault="00331528" w:rsidP="00756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BF9D2" w14:textId="3D2E7FD7" w:rsidR="002F19D9" w:rsidRDefault="007F4030">
    <w:pPr>
      <w:pStyle w:val="Stopk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Lubin, </w:t>
    </w:r>
    <w:r w:rsidR="0059474F">
      <w:rPr>
        <w:rFonts w:asciiTheme="majorHAnsi" w:eastAsiaTheme="majorEastAsia" w:hAnsiTheme="majorHAnsi" w:cstheme="majorBidi"/>
      </w:rPr>
      <w:t>Wrzesień</w:t>
    </w:r>
    <w:r w:rsidR="002F19D9">
      <w:rPr>
        <w:rFonts w:asciiTheme="majorHAnsi" w:eastAsiaTheme="majorEastAsia" w:hAnsiTheme="majorHAnsi" w:cstheme="majorBidi"/>
      </w:rPr>
      <w:t xml:space="preserve"> </w:t>
    </w:r>
    <w:r w:rsidR="00C37FF6">
      <w:rPr>
        <w:rFonts w:asciiTheme="majorHAnsi" w:eastAsiaTheme="majorEastAsia" w:hAnsiTheme="majorHAnsi" w:cstheme="majorBidi"/>
      </w:rPr>
      <w:t>20</w:t>
    </w:r>
    <w:r w:rsidR="00F82248">
      <w:rPr>
        <w:rFonts w:asciiTheme="majorHAnsi" w:eastAsiaTheme="majorEastAsia" w:hAnsiTheme="majorHAnsi" w:cstheme="majorBidi"/>
      </w:rPr>
      <w:t>23</w:t>
    </w:r>
    <w:r w:rsidR="002F19D9">
      <w:rPr>
        <w:rFonts w:asciiTheme="majorHAnsi" w:eastAsiaTheme="majorEastAsia" w:hAnsiTheme="majorHAnsi" w:cstheme="majorBidi"/>
      </w:rPr>
      <w:t xml:space="preserve"> r.</w:t>
    </w:r>
    <w:r w:rsidR="002F19D9">
      <w:rPr>
        <w:rFonts w:asciiTheme="majorHAnsi" w:eastAsiaTheme="majorEastAsia" w:hAnsiTheme="majorHAnsi" w:cstheme="majorBidi"/>
      </w:rPr>
      <w:ptab w:relativeTo="margin" w:alignment="right" w:leader="none"/>
    </w:r>
    <w:r w:rsidR="002F19D9">
      <w:rPr>
        <w:rFonts w:asciiTheme="majorHAnsi" w:eastAsiaTheme="majorEastAsia" w:hAnsiTheme="majorHAnsi" w:cstheme="majorBidi"/>
      </w:rPr>
      <w:t xml:space="preserve">Strona </w:t>
    </w:r>
    <w:r w:rsidR="002F19D9">
      <w:rPr>
        <w:rFonts w:eastAsiaTheme="minorEastAsia"/>
      </w:rPr>
      <w:fldChar w:fldCharType="begin"/>
    </w:r>
    <w:r w:rsidR="002F19D9">
      <w:instrText>PAGE   \* MERGEFORMAT</w:instrText>
    </w:r>
    <w:r w:rsidR="002F19D9">
      <w:rPr>
        <w:rFonts w:eastAsiaTheme="minorEastAsia"/>
      </w:rPr>
      <w:fldChar w:fldCharType="separate"/>
    </w:r>
    <w:r w:rsidR="00F82A40" w:rsidRPr="00F82A40">
      <w:rPr>
        <w:rFonts w:asciiTheme="majorHAnsi" w:eastAsiaTheme="majorEastAsia" w:hAnsiTheme="majorHAnsi" w:cstheme="majorBidi"/>
        <w:noProof/>
      </w:rPr>
      <w:t>16</w:t>
    </w:r>
    <w:r w:rsidR="002F19D9">
      <w:rPr>
        <w:rFonts w:asciiTheme="majorHAnsi" w:eastAsiaTheme="majorEastAsia" w:hAnsiTheme="majorHAnsi" w:cstheme="majorBidi"/>
      </w:rPr>
      <w:fldChar w:fldCharType="end"/>
    </w:r>
  </w:p>
  <w:p w14:paraId="157BEF5E" w14:textId="77777777" w:rsidR="007569E3" w:rsidRDefault="007569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A6213" w14:textId="179AA8E5" w:rsidR="002F19D9" w:rsidRDefault="007F4030" w:rsidP="00F559E5">
    <w:pPr>
      <w:pStyle w:val="Stopka"/>
      <w:pBdr>
        <w:top w:val="thinThickSmallGap" w:sz="24" w:space="1"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rPr>
      <w:t xml:space="preserve">Lubin, </w:t>
    </w:r>
    <w:r w:rsidR="0059474F">
      <w:rPr>
        <w:rFonts w:asciiTheme="majorHAnsi" w:eastAsiaTheme="majorEastAsia" w:hAnsiTheme="majorHAnsi" w:cstheme="majorBidi"/>
      </w:rPr>
      <w:t>Wrzesień</w:t>
    </w:r>
    <w:r w:rsidR="00C37FF6">
      <w:rPr>
        <w:rFonts w:asciiTheme="majorHAnsi" w:eastAsiaTheme="majorEastAsia" w:hAnsiTheme="majorHAnsi" w:cstheme="majorBidi"/>
      </w:rPr>
      <w:t xml:space="preserve"> 20</w:t>
    </w:r>
    <w:r w:rsidR="00F82248">
      <w:rPr>
        <w:rFonts w:asciiTheme="majorHAnsi" w:eastAsiaTheme="majorEastAsia" w:hAnsiTheme="majorHAnsi" w:cstheme="majorBidi"/>
      </w:rPr>
      <w:t>23</w:t>
    </w:r>
    <w:r w:rsidR="002F19D9">
      <w:rPr>
        <w:rFonts w:asciiTheme="majorHAnsi" w:eastAsiaTheme="majorEastAsia" w:hAnsiTheme="majorHAnsi" w:cstheme="majorBidi"/>
      </w:rPr>
      <w:t xml:space="preserve"> r.</w:t>
    </w:r>
  </w:p>
  <w:p w14:paraId="0C712422" w14:textId="77777777" w:rsidR="002F19D9" w:rsidRDefault="002F19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37EA9" w14:textId="77777777" w:rsidR="00331528" w:rsidRDefault="00331528" w:rsidP="007569E3">
      <w:pPr>
        <w:spacing w:after="0" w:line="240" w:lineRule="auto"/>
      </w:pPr>
      <w:r>
        <w:separator/>
      </w:r>
    </w:p>
  </w:footnote>
  <w:footnote w:type="continuationSeparator" w:id="0">
    <w:p w14:paraId="0BCC825B" w14:textId="77777777" w:rsidR="00331528" w:rsidRDefault="00331528" w:rsidP="007569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5B33"/>
    <w:multiLevelType w:val="hybridMultilevel"/>
    <w:tmpl w:val="F7147F7C"/>
    <w:lvl w:ilvl="0" w:tplc="7D326C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1135E5"/>
    <w:multiLevelType w:val="hybridMultilevel"/>
    <w:tmpl w:val="B3CC3416"/>
    <w:lvl w:ilvl="0" w:tplc="9548827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9F3518C"/>
    <w:multiLevelType w:val="hybridMultilevel"/>
    <w:tmpl w:val="7D50D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0D6874"/>
    <w:multiLevelType w:val="hybridMultilevel"/>
    <w:tmpl w:val="70ECA73E"/>
    <w:lvl w:ilvl="0" w:tplc="5CB067B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5A500FC"/>
    <w:multiLevelType w:val="hybridMultilevel"/>
    <w:tmpl w:val="F3C21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D83595"/>
    <w:multiLevelType w:val="hybridMultilevel"/>
    <w:tmpl w:val="67C0B8E6"/>
    <w:lvl w:ilvl="0" w:tplc="8C889ED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A4A2FDD"/>
    <w:multiLevelType w:val="hybridMultilevel"/>
    <w:tmpl w:val="DA6E3C9E"/>
    <w:lvl w:ilvl="0" w:tplc="058E53C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B6A7A77"/>
    <w:multiLevelType w:val="hybridMultilevel"/>
    <w:tmpl w:val="F1304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B81AF1"/>
    <w:multiLevelType w:val="hybridMultilevel"/>
    <w:tmpl w:val="4F5E261A"/>
    <w:lvl w:ilvl="0" w:tplc="FA24F0F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E08546E"/>
    <w:multiLevelType w:val="hybridMultilevel"/>
    <w:tmpl w:val="DAF69532"/>
    <w:lvl w:ilvl="0" w:tplc="B78268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74862"/>
    <w:multiLevelType w:val="hybridMultilevel"/>
    <w:tmpl w:val="228469F8"/>
    <w:lvl w:ilvl="0" w:tplc="876CAD02">
      <w:start w:val="2"/>
      <w:numFmt w:val="upperRoman"/>
      <w:lvlText w:val="%1."/>
      <w:lvlJc w:val="left"/>
      <w:pPr>
        <w:ind w:left="18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DC6129"/>
    <w:multiLevelType w:val="hybridMultilevel"/>
    <w:tmpl w:val="34E80DB0"/>
    <w:lvl w:ilvl="0" w:tplc="04150001">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12" w15:restartNumberingAfterBreak="0">
    <w:nsid w:val="24B26938"/>
    <w:multiLevelType w:val="hybridMultilevel"/>
    <w:tmpl w:val="40209766"/>
    <w:lvl w:ilvl="0" w:tplc="3AC40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B34AB8"/>
    <w:multiLevelType w:val="hybridMultilevel"/>
    <w:tmpl w:val="2398C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022589"/>
    <w:multiLevelType w:val="hybridMultilevel"/>
    <w:tmpl w:val="B75274DA"/>
    <w:lvl w:ilvl="0" w:tplc="8D0EE27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BEE78BA"/>
    <w:multiLevelType w:val="hybridMultilevel"/>
    <w:tmpl w:val="184C7B04"/>
    <w:lvl w:ilvl="0" w:tplc="0CD21B8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C061681"/>
    <w:multiLevelType w:val="hybridMultilevel"/>
    <w:tmpl w:val="26D08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F74F0E"/>
    <w:multiLevelType w:val="hybridMultilevel"/>
    <w:tmpl w:val="7D549AE6"/>
    <w:lvl w:ilvl="0" w:tplc="5686DBD0">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8" w15:restartNumberingAfterBreak="0">
    <w:nsid w:val="3297198B"/>
    <w:multiLevelType w:val="hybridMultilevel"/>
    <w:tmpl w:val="247AD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A1124"/>
    <w:multiLevelType w:val="hybridMultilevel"/>
    <w:tmpl w:val="BCB29F34"/>
    <w:lvl w:ilvl="0" w:tplc="AE6004CE">
      <w:start w:val="1"/>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0" w15:restartNumberingAfterBreak="0">
    <w:nsid w:val="551E1824"/>
    <w:multiLevelType w:val="hybridMultilevel"/>
    <w:tmpl w:val="8FD4510C"/>
    <w:lvl w:ilvl="0" w:tplc="04150001">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21" w15:restartNumberingAfterBreak="0">
    <w:nsid w:val="55D10D6E"/>
    <w:multiLevelType w:val="hybridMultilevel"/>
    <w:tmpl w:val="DC2AE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FE7827"/>
    <w:multiLevelType w:val="hybridMultilevel"/>
    <w:tmpl w:val="89B45E14"/>
    <w:lvl w:ilvl="0" w:tplc="04150001">
      <w:start w:val="1"/>
      <w:numFmt w:val="bullet"/>
      <w:lvlText w:val=""/>
      <w:lvlJc w:val="left"/>
      <w:pPr>
        <w:ind w:left="1875" w:hanging="360"/>
      </w:pPr>
      <w:rPr>
        <w:rFonts w:ascii="Symbol" w:hAnsi="Symbol"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23" w15:restartNumberingAfterBreak="0">
    <w:nsid w:val="60667EB5"/>
    <w:multiLevelType w:val="hybridMultilevel"/>
    <w:tmpl w:val="892E3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D22E3F"/>
    <w:multiLevelType w:val="hybridMultilevel"/>
    <w:tmpl w:val="657495DA"/>
    <w:lvl w:ilvl="0" w:tplc="FD9AA60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59C6435"/>
    <w:multiLevelType w:val="hybridMultilevel"/>
    <w:tmpl w:val="348EA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75A0097"/>
    <w:multiLevelType w:val="hybridMultilevel"/>
    <w:tmpl w:val="5FD85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65171A"/>
    <w:multiLevelType w:val="hybridMultilevel"/>
    <w:tmpl w:val="BEC08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9310891">
    <w:abstractNumId w:val="12"/>
  </w:num>
  <w:num w:numId="2" w16cid:durableId="1815560478">
    <w:abstractNumId w:val="15"/>
  </w:num>
  <w:num w:numId="3" w16cid:durableId="1094395813">
    <w:abstractNumId w:val="8"/>
  </w:num>
  <w:num w:numId="4" w16cid:durableId="1089693511">
    <w:abstractNumId w:val="1"/>
  </w:num>
  <w:num w:numId="5" w16cid:durableId="27343673">
    <w:abstractNumId w:val="26"/>
  </w:num>
  <w:num w:numId="6" w16cid:durableId="170800925">
    <w:abstractNumId w:val="0"/>
  </w:num>
  <w:num w:numId="7" w16cid:durableId="2118212908">
    <w:abstractNumId w:val="9"/>
  </w:num>
  <w:num w:numId="8" w16cid:durableId="1659923370">
    <w:abstractNumId w:val="5"/>
  </w:num>
  <w:num w:numId="9" w16cid:durableId="1777091356">
    <w:abstractNumId w:val="6"/>
  </w:num>
  <w:num w:numId="10" w16cid:durableId="981234019">
    <w:abstractNumId w:val="24"/>
  </w:num>
  <w:num w:numId="11" w16cid:durableId="66658612">
    <w:abstractNumId w:val="17"/>
  </w:num>
  <w:num w:numId="12" w16cid:durableId="303435728">
    <w:abstractNumId w:val="19"/>
  </w:num>
  <w:num w:numId="13" w16cid:durableId="337196252">
    <w:abstractNumId w:val="20"/>
  </w:num>
  <w:num w:numId="14" w16cid:durableId="1549877599">
    <w:abstractNumId w:val="22"/>
  </w:num>
  <w:num w:numId="15" w16cid:durableId="1881895235">
    <w:abstractNumId w:val="11"/>
  </w:num>
  <w:num w:numId="16" w16cid:durableId="849023050">
    <w:abstractNumId w:val="3"/>
  </w:num>
  <w:num w:numId="17" w16cid:durableId="1756247433">
    <w:abstractNumId w:val="27"/>
  </w:num>
  <w:num w:numId="18" w16cid:durableId="978144617">
    <w:abstractNumId w:val="4"/>
  </w:num>
  <w:num w:numId="19" w16cid:durableId="1030107760">
    <w:abstractNumId w:val="18"/>
  </w:num>
  <w:num w:numId="20" w16cid:durableId="827597136">
    <w:abstractNumId w:val="25"/>
  </w:num>
  <w:num w:numId="21" w16cid:durableId="526336983">
    <w:abstractNumId w:val="23"/>
  </w:num>
  <w:num w:numId="22" w16cid:durableId="2013677788">
    <w:abstractNumId w:val="7"/>
  </w:num>
  <w:num w:numId="23" w16cid:durableId="1582566052">
    <w:abstractNumId w:val="16"/>
  </w:num>
  <w:num w:numId="24" w16cid:durableId="1330714031">
    <w:abstractNumId w:val="21"/>
  </w:num>
  <w:num w:numId="25" w16cid:durableId="85226878">
    <w:abstractNumId w:val="13"/>
  </w:num>
  <w:num w:numId="26" w16cid:durableId="552739151">
    <w:abstractNumId w:val="2"/>
  </w:num>
  <w:num w:numId="27" w16cid:durableId="1695957119">
    <w:abstractNumId w:val="14"/>
  </w:num>
  <w:num w:numId="28" w16cid:durableId="17721240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0AD"/>
    <w:rsid w:val="00025F8B"/>
    <w:rsid w:val="00027DF8"/>
    <w:rsid w:val="000320C5"/>
    <w:rsid w:val="00036163"/>
    <w:rsid w:val="00045BED"/>
    <w:rsid w:val="000464D9"/>
    <w:rsid w:val="00065223"/>
    <w:rsid w:val="000722E8"/>
    <w:rsid w:val="000848E6"/>
    <w:rsid w:val="000A463E"/>
    <w:rsid w:val="000A7338"/>
    <w:rsid w:val="000B2B0F"/>
    <w:rsid w:val="000C1431"/>
    <w:rsid w:val="000F3901"/>
    <w:rsid w:val="001031B5"/>
    <w:rsid w:val="00114E15"/>
    <w:rsid w:val="00115168"/>
    <w:rsid w:val="00136CE5"/>
    <w:rsid w:val="00150E22"/>
    <w:rsid w:val="0017006F"/>
    <w:rsid w:val="00176414"/>
    <w:rsid w:val="00183766"/>
    <w:rsid w:val="00185ACE"/>
    <w:rsid w:val="00191D80"/>
    <w:rsid w:val="00192F03"/>
    <w:rsid w:val="001B121C"/>
    <w:rsid w:val="001C7B80"/>
    <w:rsid w:val="001E1A6C"/>
    <w:rsid w:val="001E47C8"/>
    <w:rsid w:val="00206566"/>
    <w:rsid w:val="002065B9"/>
    <w:rsid w:val="0021470E"/>
    <w:rsid w:val="0022407C"/>
    <w:rsid w:val="00235F36"/>
    <w:rsid w:val="00244986"/>
    <w:rsid w:val="00252FAB"/>
    <w:rsid w:val="0025523F"/>
    <w:rsid w:val="00260243"/>
    <w:rsid w:val="002645F6"/>
    <w:rsid w:val="0028346C"/>
    <w:rsid w:val="002A4F3A"/>
    <w:rsid w:val="002D21F3"/>
    <w:rsid w:val="002F19D9"/>
    <w:rsid w:val="00303766"/>
    <w:rsid w:val="00304DD1"/>
    <w:rsid w:val="00311E6A"/>
    <w:rsid w:val="00313E00"/>
    <w:rsid w:val="0031524D"/>
    <w:rsid w:val="003157DA"/>
    <w:rsid w:val="00331528"/>
    <w:rsid w:val="00332567"/>
    <w:rsid w:val="00335071"/>
    <w:rsid w:val="00335C01"/>
    <w:rsid w:val="00350AD5"/>
    <w:rsid w:val="00355EC6"/>
    <w:rsid w:val="0036479B"/>
    <w:rsid w:val="00365C28"/>
    <w:rsid w:val="003728C5"/>
    <w:rsid w:val="003739CF"/>
    <w:rsid w:val="003904E1"/>
    <w:rsid w:val="003A186D"/>
    <w:rsid w:val="003B095B"/>
    <w:rsid w:val="003B7B7D"/>
    <w:rsid w:val="003C59C2"/>
    <w:rsid w:val="003C71D1"/>
    <w:rsid w:val="0040278A"/>
    <w:rsid w:val="00413F1B"/>
    <w:rsid w:val="0041647F"/>
    <w:rsid w:val="00423C5C"/>
    <w:rsid w:val="0045487E"/>
    <w:rsid w:val="004571E8"/>
    <w:rsid w:val="004673B8"/>
    <w:rsid w:val="004768AD"/>
    <w:rsid w:val="00485ADB"/>
    <w:rsid w:val="004B23EF"/>
    <w:rsid w:val="004D2FA7"/>
    <w:rsid w:val="004F5B7C"/>
    <w:rsid w:val="00502AFA"/>
    <w:rsid w:val="00531F6E"/>
    <w:rsid w:val="00533CF8"/>
    <w:rsid w:val="00556EAE"/>
    <w:rsid w:val="0056509B"/>
    <w:rsid w:val="00580BC0"/>
    <w:rsid w:val="00586DF2"/>
    <w:rsid w:val="0059474F"/>
    <w:rsid w:val="005A5F12"/>
    <w:rsid w:val="005B1A9C"/>
    <w:rsid w:val="005D1A33"/>
    <w:rsid w:val="005E3475"/>
    <w:rsid w:val="00634D59"/>
    <w:rsid w:val="00635187"/>
    <w:rsid w:val="00640C5B"/>
    <w:rsid w:val="00640D9D"/>
    <w:rsid w:val="006452DA"/>
    <w:rsid w:val="00667F82"/>
    <w:rsid w:val="0068769D"/>
    <w:rsid w:val="006937B0"/>
    <w:rsid w:val="00695930"/>
    <w:rsid w:val="006A3ED1"/>
    <w:rsid w:val="006A549A"/>
    <w:rsid w:val="006B6B11"/>
    <w:rsid w:val="006C0C6D"/>
    <w:rsid w:val="006C3B72"/>
    <w:rsid w:val="006C551A"/>
    <w:rsid w:val="006D2291"/>
    <w:rsid w:val="006D6A2C"/>
    <w:rsid w:val="006D7B1F"/>
    <w:rsid w:val="006E16EA"/>
    <w:rsid w:val="006E24D0"/>
    <w:rsid w:val="00720322"/>
    <w:rsid w:val="007205BA"/>
    <w:rsid w:val="00722323"/>
    <w:rsid w:val="00725315"/>
    <w:rsid w:val="0074154F"/>
    <w:rsid w:val="0075286B"/>
    <w:rsid w:val="007569E3"/>
    <w:rsid w:val="007716CF"/>
    <w:rsid w:val="00780284"/>
    <w:rsid w:val="00785177"/>
    <w:rsid w:val="00786966"/>
    <w:rsid w:val="007B609F"/>
    <w:rsid w:val="007C2C82"/>
    <w:rsid w:val="007E7FCE"/>
    <w:rsid w:val="007F0145"/>
    <w:rsid w:val="007F4030"/>
    <w:rsid w:val="00824353"/>
    <w:rsid w:val="00827923"/>
    <w:rsid w:val="008409E9"/>
    <w:rsid w:val="00840B76"/>
    <w:rsid w:val="00841126"/>
    <w:rsid w:val="00847DDF"/>
    <w:rsid w:val="00857B15"/>
    <w:rsid w:val="00865648"/>
    <w:rsid w:val="00890C72"/>
    <w:rsid w:val="008958F8"/>
    <w:rsid w:val="00896AE1"/>
    <w:rsid w:val="008A6AA8"/>
    <w:rsid w:val="008B7B0E"/>
    <w:rsid w:val="008C63A7"/>
    <w:rsid w:val="008D569D"/>
    <w:rsid w:val="008D76BB"/>
    <w:rsid w:val="008E25EC"/>
    <w:rsid w:val="008F1CE1"/>
    <w:rsid w:val="008F1FED"/>
    <w:rsid w:val="008F5AD4"/>
    <w:rsid w:val="00912336"/>
    <w:rsid w:val="00914EB8"/>
    <w:rsid w:val="00921182"/>
    <w:rsid w:val="0093073A"/>
    <w:rsid w:val="00934146"/>
    <w:rsid w:val="0094178E"/>
    <w:rsid w:val="00941AAB"/>
    <w:rsid w:val="0094498A"/>
    <w:rsid w:val="00946DD1"/>
    <w:rsid w:val="00947CA6"/>
    <w:rsid w:val="00952FDD"/>
    <w:rsid w:val="00954BE7"/>
    <w:rsid w:val="0095520F"/>
    <w:rsid w:val="009647CC"/>
    <w:rsid w:val="00972057"/>
    <w:rsid w:val="00975C37"/>
    <w:rsid w:val="009762DD"/>
    <w:rsid w:val="0098211A"/>
    <w:rsid w:val="009904D0"/>
    <w:rsid w:val="009A1A65"/>
    <w:rsid w:val="009A4E66"/>
    <w:rsid w:val="009C1479"/>
    <w:rsid w:val="009C19E2"/>
    <w:rsid w:val="009C5599"/>
    <w:rsid w:val="009D2556"/>
    <w:rsid w:val="009D267E"/>
    <w:rsid w:val="009D3257"/>
    <w:rsid w:val="00A30204"/>
    <w:rsid w:val="00A40C03"/>
    <w:rsid w:val="00A67CF7"/>
    <w:rsid w:val="00A71CB0"/>
    <w:rsid w:val="00A74B44"/>
    <w:rsid w:val="00A83D3B"/>
    <w:rsid w:val="00A84FE9"/>
    <w:rsid w:val="00A87C5D"/>
    <w:rsid w:val="00A92600"/>
    <w:rsid w:val="00A975D7"/>
    <w:rsid w:val="00AB276F"/>
    <w:rsid w:val="00AB434D"/>
    <w:rsid w:val="00AD15EF"/>
    <w:rsid w:val="00AE255F"/>
    <w:rsid w:val="00AF7AEB"/>
    <w:rsid w:val="00B04312"/>
    <w:rsid w:val="00B20C9B"/>
    <w:rsid w:val="00B316CC"/>
    <w:rsid w:val="00B735CA"/>
    <w:rsid w:val="00B90BD5"/>
    <w:rsid w:val="00B951EC"/>
    <w:rsid w:val="00B977F4"/>
    <w:rsid w:val="00BC2001"/>
    <w:rsid w:val="00BE6447"/>
    <w:rsid w:val="00BE751F"/>
    <w:rsid w:val="00BE7F2E"/>
    <w:rsid w:val="00C15667"/>
    <w:rsid w:val="00C2329C"/>
    <w:rsid w:val="00C37FF6"/>
    <w:rsid w:val="00C47DB5"/>
    <w:rsid w:val="00C50D70"/>
    <w:rsid w:val="00C61AB1"/>
    <w:rsid w:val="00C751E8"/>
    <w:rsid w:val="00C90A32"/>
    <w:rsid w:val="00C9479D"/>
    <w:rsid w:val="00CA2A96"/>
    <w:rsid w:val="00CB2508"/>
    <w:rsid w:val="00CB72A8"/>
    <w:rsid w:val="00CE1035"/>
    <w:rsid w:val="00CF0B0A"/>
    <w:rsid w:val="00CF68B5"/>
    <w:rsid w:val="00D01A80"/>
    <w:rsid w:val="00D025DB"/>
    <w:rsid w:val="00D10EDA"/>
    <w:rsid w:val="00D15B56"/>
    <w:rsid w:val="00D20DE2"/>
    <w:rsid w:val="00D34562"/>
    <w:rsid w:val="00D36C74"/>
    <w:rsid w:val="00D519BE"/>
    <w:rsid w:val="00D647BB"/>
    <w:rsid w:val="00D6759A"/>
    <w:rsid w:val="00D73555"/>
    <w:rsid w:val="00D81743"/>
    <w:rsid w:val="00DA2175"/>
    <w:rsid w:val="00DA7066"/>
    <w:rsid w:val="00DB4D2C"/>
    <w:rsid w:val="00DE6A5F"/>
    <w:rsid w:val="00DF7B2B"/>
    <w:rsid w:val="00E0171B"/>
    <w:rsid w:val="00E05593"/>
    <w:rsid w:val="00E15FC4"/>
    <w:rsid w:val="00E1620C"/>
    <w:rsid w:val="00E46EEF"/>
    <w:rsid w:val="00E47F75"/>
    <w:rsid w:val="00E71A77"/>
    <w:rsid w:val="00E84B57"/>
    <w:rsid w:val="00EA52D2"/>
    <w:rsid w:val="00EB45CF"/>
    <w:rsid w:val="00ED4F56"/>
    <w:rsid w:val="00EE50AD"/>
    <w:rsid w:val="00EF1089"/>
    <w:rsid w:val="00EF4942"/>
    <w:rsid w:val="00F01C31"/>
    <w:rsid w:val="00F03894"/>
    <w:rsid w:val="00F04533"/>
    <w:rsid w:val="00F139C3"/>
    <w:rsid w:val="00F35A02"/>
    <w:rsid w:val="00F50224"/>
    <w:rsid w:val="00F52178"/>
    <w:rsid w:val="00F5327B"/>
    <w:rsid w:val="00F559E5"/>
    <w:rsid w:val="00F6152A"/>
    <w:rsid w:val="00F626ED"/>
    <w:rsid w:val="00F714FF"/>
    <w:rsid w:val="00F74956"/>
    <w:rsid w:val="00F82248"/>
    <w:rsid w:val="00F82A40"/>
    <w:rsid w:val="00F9633D"/>
    <w:rsid w:val="00FA2E7F"/>
    <w:rsid w:val="00FB69F3"/>
    <w:rsid w:val="00FD4DEC"/>
    <w:rsid w:val="00FE4220"/>
    <w:rsid w:val="00FE63BB"/>
    <w:rsid w:val="00FE6CBE"/>
    <w:rsid w:val="00FF0045"/>
    <w:rsid w:val="00FF43AD"/>
    <w:rsid w:val="00FF7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F4DB1"/>
  <w15:docId w15:val="{AB7ABFFC-544B-45CA-B4EC-4870C205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6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569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69E3"/>
  </w:style>
  <w:style w:type="paragraph" w:styleId="Stopka">
    <w:name w:val="footer"/>
    <w:basedOn w:val="Normalny"/>
    <w:link w:val="StopkaZnak"/>
    <w:uiPriority w:val="99"/>
    <w:unhideWhenUsed/>
    <w:rsid w:val="007569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69E3"/>
  </w:style>
  <w:style w:type="paragraph" w:styleId="Tekstdymka">
    <w:name w:val="Balloon Text"/>
    <w:basedOn w:val="Normalny"/>
    <w:link w:val="TekstdymkaZnak"/>
    <w:uiPriority w:val="99"/>
    <w:semiHidden/>
    <w:unhideWhenUsed/>
    <w:rsid w:val="007569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69E3"/>
    <w:rPr>
      <w:rFonts w:ascii="Tahoma" w:hAnsi="Tahoma" w:cs="Tahoma"/>
      <w:sz w:val="16"/>
      <w:szCs w:val="16"/>
    </w:rPr>
  </w:style>
  <w:style w:type="paragraph" w:styleId="Akapitzlist">
    <w:name w:val="List Paragraph"/>
    <w:basedOn w:val="Normalny"/>
    <w:uiPriority w:val="34"/>
    <w:qFormat/>
    <w:rsid w:val="007569E3"/>
    <w:pPr>
      <w:ind w:left="720"/>
      <w:contextualSpacing/>
    </w:pPr>
  </w:style>
  <w:style w:type="paragraph" w:styleId="Tekstprzypisukocowego">
    <w:name w:val="endnote text"/>
    <w:basedOn w:val="Normalny"/>
    <w:link w:val="TekstprzypisukocowegoZnak"/>
    <w:uiPriority w:val="99"/>
    <w:semiHidden/>
    <w:unhideWhenUsed/>
    <w:rsid w:val="00C947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479D"/>
    <w:rPr>
      <w:sz w:val="20"/>
      <w:szCs w:val="20"/>
    </w:rPr>
  </w:style>
  <w:style w:type="character" w:styleId="Odwoanieprzypisukocowego">
    <w:name w:val="endnote reference"/>
    <w:basedOn w:val="Domylnaczcionkaakapitu"/>
    <w:uiPriority w:val="99"/>
    <w:semiHidden/>
    <w:unhideWhenUsed/>
    <w:rsid w:val="00C9479D"/>
    <w:rPr>
      <w:vertAlign w:val="superscript"/>
    </w:rPr>
  </w:style>
  <w:style w:type="table" w:styleId="Tabela-Siatka">
    <w:name w:val="Table Grid"/>
    <w:basedOn w:val="Standardowy"/>
    <w:uiPriority w:val="59"/>
    <w:rsid w:val="00032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0CF1F-0624-4B0E-AA4D-A53EC767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19</Pages>
  <Words>2683</Words>
  <Characters>16098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Andrzej Kałużny</cp:lastModifiedBy>
  <cp:revision>7</cp:revision>
  <cp:lastPrinted>2017-07-25T19:44:00Z</cp:lastPrinted>
  <dcterms:created xsi:type="dcterms:W3CDTF">2023-10-31T21:00:00Z</dcterms:created>
  <dcterms:modified xsi:type="dcterms:W3CDTF">2023-11-07T13:48:00Z</dcterms:modified>
</cp:coreProperties>
</file>