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202835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Modernizacja nawierzchni placu zabaw przy Szkole Podstawowej </w:t>
      </w:r>
      <w:r>
        <w:rPr>
          <w:rFonts w:asciiTheme="minorHAnsi" w:hAnsiTheme="minorHAnsi" w:cs="Arial"/>
          <w:b/>
          <w:sz w:val="32"/>
          <w:szCs w:val="32"/>
        </w:rPr>
        <w:br/>
        <w:t>w Kaczycach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221416">
        <w:rPr>
          <w:rFonts w:asciiTheme="minorHAnsi" w:hAnsiTheme="minorHAnsi" w:cs="Arial"/>
          <w:bCs/>
        </w:rPr>
        <w:t>1</w:t>
      </w:r>
      <w:r w:rsidR="00202835">
        <w:rPr>
          <w:rFonts w:asciiTheme="minorHAnsi" w:hAnsiTheme="minorHAnsi" w:cs="Arial"/>
          <w:bCs/>
        </w:rPr>
        <w:t>4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80" w:rsidRDefault="00D240A2" w:rsidP="00DD088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8E10B9" w:rsidRPr="008E10B9" w:rsidRDefault="008E10B9" w:rsidP="008E10B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D0880" w:rsidRDefault="00DD0880" w:rsidP="00202835">
      <w:pPr>
        <w:pStyle w:val="Tekstpodstawowywcity"/>
        <w:spacing w:after="0"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8B71DE">
        <w:rPr>
          <w:rFonts w:asciiTheme="minorHAnsi" w:hAnsiTheme="minorHAnsi" w:cs="Arial"/>
          <w:b/>
          <w:bCs/>
          <w:sz w:val="22"/>
          <w:szCs w:val="22"/>
        </w:rPr>
        <w:t>36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E10B9" w:rsidRPr="00DD0880" w:rsidRDefault="008E10B9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8E10B9" w:rsidRPr="001B1166" w:rsidRDefault="008E10B9" w:rsidP="008E10B9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8E10B9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202835">
        <w:rPr>
          <w:rFonts w:asciiTheme="minorHAnsi" w:hAnsiTheme="minorHAnsi" w:cs="Arial"/>
          <w:b/>
          <w:bCs/>
          <w:iCs/>
          <w:sz w:val="22"/>
          <w:szCs w:val="22"/>
        </w:rPr>
        <w:t>14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8E10B9" w:rsidRPr="00714426" w:rsidRDefault="008E10B9" w:rsidP="008E10B9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E10B9" w:rsidRDefault="008E10B9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E10B9" w:rsidRDefault="008E10B9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221416" w:rsidRPr="00A403DC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:rsidR="00221416" w:rsidRPr="00935489" w:rsidRDefault="00221416" w:rsidP="00221416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221416" w:rsidRPr="00714426" w:rsidRDefault="00221416" w:rsidP="00221416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221416" w:rsidRDefault="00202835" w:rsidP="0081386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Modernizacja nawierzchni placu zabaw przy Szkole Podstawowej w Kaczycach</w:t>
            </w: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221416" w:rsidTr="0081386B">
        <w:tc>
          <w:tcPr>
            <w:tcW w:w="2263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:rsidR="00221416" w:rsidRDefault="00221416" w:rsidP="0081386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22141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221416" w:rsidRPr="00714426" w:rsidRDefault="00221416" w:rsidP="00221416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221416" w:rsidRPr="00714426" w:rsidRDefault="00221416" w:rsidP="00221416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221416" w:rsidRDefault="00221416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537A14" w:rsidRPr="000C6441" w:rsidRDefault="007466BF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lastRenderedPageBreak/>
        <w:t>W</w:t>
      </w:r>
      <w:r w:rsidR="00537A14" w:rsidRPr="000C6441">
        <w:rPr>
          <w:rFonts w:asciiTheme="minorHAnsi" w:hAnsiTheme="minorHAnsi" w:cs="Arial"/>
          <w:b/>
        </w:rPr>
        <w:t>YKAZ CZĘŚCI ZAMÓWIENIA</w:t>
      </w:r>
    </w:p>
    <w:p w:rsidR="00537A14" w:rsidRPr="000C6441" w:rsidRDefault="00537A14" w:rsidP="00B61D02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</w:rPr>
      </w:pPr>
      <w:r w:rsidRPr="000C6441">
        <w:rPr>
          <w:rFonts w:asciiTheme="minorHAnsi" w:hAnsiTheme="minorHAnsi" w:cs="Arial"/>
          <w:b/>
        </w:rPr>
        <w:t>JAKIE WYKONAWCA POWIERZA PODWYKONAWCOM I NAZWY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02835" w:rsidTr="00202835">
        <w:tc>
          <w:tcPr>
            <w:tcW w:w="2263" w:type="dxa"/>
          </w:tcPr>
          <w:p w:rsidR="00202835" w:rsidRDefault="00202835" w:rsidP="0020283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202835" w:rsidRDefault="00202835" w:rsidP="00202835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Modernizacja nawierzchni placu zabaw przy Szkole Podstawowej w Kaczycach</w:t>
            </w:r>
          </w:p>
        </w:tc>
      </w:tr>
      <w:tr w:rsidR="007466BF" w:rsidTr="00202835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202835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0C6441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r w:rsidR="007466BF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C6441" w:rsidRPr="001B1166" w:rsidRDefault="000C6441" w:rsidP="000C64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0C6441" w:rsidRPr="00FC1C4C" w:rsidRDefault="000C6441" w:rsidP="000C6441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202835" w:rsidRDefault="00202835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36E02" w:rsidRDefault="00F36E02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202835" w:rsidRDefault="00202835" w:rsidP="00202835">
      <w:pPr>
        <w:pStyle w:val="Tekstpodstawowy34"/>
        <w:spacing w:after="0" w:line="276" w:lineRule="auto"/>
        <w:jc w:val="center"/>
        <w:rPr>
          <w:rFonts w:asciiTheme="minorHAnsi" w:hAnsiTheme="minorHAnsi" w:cs="Arial"/>
          <w:b/>
          <w:sz w:val="28"/>
          <w:szCs w:val="28"/>
          <w:lang w:val="pl-PL"/>
        </w:rPr>
      </w:pPr>
      <w:r>
        <w:rPr>
          <w:rFonts w:asciiTheme="minorHAnsi" w:hAnsiTheme="minorHAnsi" w:cs="Arial"/>
          <w:b/>
          <w:sz w:val="28"/>
          <w:szCs w:val="28"/>
          <w:lang w:val="pl-PL"/>
        </w:rPr>
        <w:t>Modernizacja nawierzchni placu zabaw przy Szkole Podstawowej w Kaczycach</w:t>
      </w:r>
    </w:p>
    <w:p w:rsidR="008E10B9" w:rsidRPr="008E10B9" w:rsidRDefault="008E10B9" w:rsidP="008E10B9">
      <w:pPr>
        <w:pStyle w:val="Tekstpodstawowy34"/>
        <w:spacing w:after="0" w:line="276" w:lineRule="auto"/>
        <w:ind w:left="-567"/>
        <w:jc w:val="center"/>
        <w:rPr>
          <w:rFonts w:asciiTheme="minorHAnsi" w:hAnsiTheme="minorHAnsi" w:cs="Arial"/>
          <w:b/>
          <w:sz w:val="28"/>
          <w:szCs w:val="28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0" w:name="_GoBack"/>
      <w:bookmarkEnd w:id="0"/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8E10B9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13D" w:rsidRDefault="00A3613D" w:rsidP="00BF2CFC">
      <w:r>
        <w:separator/>
      </w:r>
    </w:p>
  </w:endnote>
  <w:endnote w:type="continuationSeparator" w:id="0">
    <w:p w:rsidR="00A3613D" w:rsidRDefault="00A3613D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13D" w:rsidRDefault="00A3613D" w:rsidP="00BF2CFC">
      <w:r>
        <w:separator/>
      </w:r>
    </w:p>
  </w:footnote>
  <w:footnote w:type="continuationSeparator" w:id="0">
    <w:p w:rsidR="00A3613D" w:rsidRDefault="00A3613D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6064F"/>
    <w:rsid w:val="000751A5"/>
    <w:rsid w:val="00077851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2835"/>
    <w:rsid w:val="00204E25"/>
    <w:rsid w:val="0021234F"/>
    <w:rsid w:val="00221416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405851"/>
    <w:rsid w:val="0042125E"/>
    <w:rsid w:val="00427389"/>
    <w:rsid w:val="00427B18"/>
    <w:rsid w:val="004352DE"/>
    <w:rsid w:val="004763E4"/>
    <w:rsid w:val="0049222C"/>
    <w:rsid w:val="00494D56"/>
    <w:rsid w:val="004C5CDB"/>
    <w:rsid w:val="004D04F9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E3489"/>
    <w:rsid w:val="006F4B23"/>
    <w:rsid w:val="0072472A"/>
    <w:rsid w:val="00733234"/>
    <w:rsid w:val="007466BF"/>
    <w:rsid w:val="0076044D"/>
    <w:rsid w:val="00771331"/>
    <w:rsid w:val="007774DD"/>
    <w:rsid w:val="00782227"/>
    <w:rsid w:val="007E77C7"/>
    <w:rsid w:val="007F3078"/>
    <w:rsid w:val="00804CE5"/>
    <w:rsid w:val="00812406"/>
    <w:rsid w:val="008259F3"/>
    <w:rsid w:val="008357F1"/>
    <w:rsid w:val="00843EC0"/>
    <w:rsid w:val="0086783E"/>
    <w:rsid w:val="0088074A"/>
    <w:rsid w:val="0088219D"/>
    <w:rsid w:val="008A0F7D"/>
    <w:rsid w:val="008B71DE"/>
    <w:rsid w:val="008E10B9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613D"/>
    <w:rsid w:val="00A374D8"/>
    <w:rsid w:val="00A55DF4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44A04"/>
    <w:rsid w:val="00B61D02"/>
    <w:rsid w:val="00BF2CFC"/>
    <w:rsid w:val="00C4740E"/>
    <w:rsid w:val="00C534B7"/>
    <w:rsid w:val="00C81D96"/>
    <w:rsid w:val="00C93CC7"/>
    <w:rsid w:val="00CC266B"/>
    <w:rsid w:val="00CC4EDB"/>
    <w:rsid w:val="00CE453B"/>
    <w:rsid w:val="00CE4B69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45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221416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2022-08-02T10:20:00Z</dcterms:modified>
</cp:coreProperties>
</file>