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1A" w:rsidRDefault="000460A6">
      <w:pPr>
        <w:pStyle w:val="Nagwek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UMOWA Nr IBD/ …………… /2021</w:t>
      </w:r>
    </w:p>
    <w:p w:rsidR="00083F1A" w:rsidRDefault="000460A6">
      <w:pPr>
        <w:pStyle w:val="Nagwek41"/>
        <w:rPr>
          <w:rFonts w:ascii="Arial" w:hAnsi="Arial" w:cs="Arial"/>
        </w:rPr>
      </w:pPr>
      <w:r>
        <w:rPr>
          <w:rFonts w:ascii="Arial" w:hAnsi="Arial" w:cs="Arial"/>
        </w:rPr>
        <w:t>na wykonanie robót budowlanych</w:t>
      </w:r>
    </w:p>
    <w:p w:rsidR="00083F1A" w:rsidRDefault="00083F1A">
      <w:pPr>
        <w:pStyle w:val="Nagwek41"/>
      </w:pPr>
    </w:p>
    <w:p w:rsidR="00083F1A" w:rsidRDefault="00083F1A">
      <w:pPr>
        <w:pStyle w:val="Nagwek41"/>
      </w:pPr>
    </w:p>
    <w:p w:rsidR="00083F1A" w:rsidRDefault="000460A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………………… 2021 roku w Chęcinach, pomiędzy:</w:t>
      </w:r>
    </w:p>
    <w:p w:rsidR="00083F1A" w:rsidRDefault="000460A6">
      <w:pPr>
        <w:pStyle w:val="WW-Domylnie"/>
        <w:spacing w:after="0" w:line="200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Gminą Chęciny z siedzibą w Chęcinach, Pl. 2 Czerwca 4, 26 -060 Chęciny</w:t>
      </w:r>
    </w:p>
    <w:p w:rsidR="00083F1A" w:rsidRDefault="000460A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reprezentowaną przez:  </w:t>
      </w:r>
    </w:p>
    <w:p w:rsidR="00083F1A" w:rsidRDefault="000460A6">
      <w:pPr>
        <w:spacing w:line="2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Mariusza Nowaka – Zastępcę Burmistrza Gminy i Miasta Chęciny </w:t>
      </w:r>
    </w:p>
    <w:p w:rsidR="00083F1A" w:rsidRDefault="000460A6">
      <w:pPr>
        <w:pStyle w:val="WW-Domylnie"/>
        <w:spacing w:after="0" w:line="200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działającego na podstawie upoważnienia Nr Or-I.0052.13.2012 z dn. 20.09.2012 r. </w:t>
      </w:r>
    </w:p>
    <w:p w:rsidR="00083F1A" w:rsidRDefault="000460A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083F1A" w:rsidRDefault="000460A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83F1A" w:rsidRDefault="000460A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zarejestrowanym w Krajowym Rejestrze Sądowym pod numerem KRS ……………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posiadającym NIP: …………………, zwanym dalej </w:t>
      </w:r>
      <w:r>
        <w:rPr>
          <w:rFonts w:ascii="Arial" w:hAnsi="Arial" w:cs="Arial"/>
          <w:b/>
          <w:bCs/>
          <w:sz w:val="22"/>
          <w:szCs w:val="22"/>
        </w:rPr>
        <w:t xml:space="preserve">„Wykonawcą” </w:t>
      </w:r>
    </w:p>
    <w:p w:rsidR="00083F1A" w:rsidRDefault="000460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reprezentowanym przez: …………………………………</w:t>
      </w:r>
      <w:r w:rsidR="00965909">
        <w:rPr>
          <w:rFonts w:ascii="Arial" w:hAnsi="Arial" w:cs="Arial"/>
          <w:bCs/>
          <w:sz w:val="22"/>
          <w:szCs w:val="22"/>
        </w:rPr>
        <w:t>………………….</w:t>
      </w:r>
    </w:p>
    <w:p w:rsidR="00083F1A" w:rsidRDefault="00083F1A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p w:rsidR="00083F1A" w:rsidRDefault="000460A6">
      <w:pPr>
        <w:shd w:val="clear" w:color="auto" w:fill="FFFFFF"/>
        <w:spacing w:before="470"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niniejszej umowy postanawiają co następuje:</w:t>
      </w:r>
    </w:p>
    <w:p w:rsidR="00083F1A" w:rsidRDefault="00083F1A">
      <w:pPr>
        <w:shd w:val="clear" w:color="auto" w:fill="FFFFFF"/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</w:p>
    <w:p w:rsidR="00083F1A" w:rsidRDefault="000460A6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083F1A" w:rsidRDefault="000460A6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Przedmiot Umowy</w:t>
      </w:r>
    </w:p>
    <w:p w:rsidR="00083F1A" w:rsidRPr="00BA5327" w:rsidRDefault="000460A6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 a Wykonawca przyjmuje do wykonania zadanie inwestycyjne p.n.: </w:t>
      </w:r>
      <w:r>
        <w:rPr>
          <w:rFonts w:ascii="Arial" w:hAnsi="Arial" w:cs="Arial"/>
          <w:b/>
          <w:sz w:val="22"/>
          <w:szCs w:val="22"/>
        </w:rPr>
        <w:t>„</w:t>
      </w:r>
      <w:r w:rsidR="00AC207D">
        <w:rPr>
          <w:rFonts w:ascii="Arial" w:hAnsi="Arial" w:cs="Arial"/>
          <w:b/>
          <w:sz w:val="22"/>
          <w:szCs w:val="22"/>
        </w:rPr>
        <w:t xml:space="preserve">Drobna infrastruktura turystyczna i elementy informacyjno-promocyjne w obrębie </w:t>
      </w:r>
      <w:r w:rsidR="00AC207D" w:rsidRPr="00BA5327">
        <w:rPr>
          <w:rFonts w:ascii="Arial" w:hAnsi="Arial" w:cs="Arial"/>
          <w:b/>
          <w:sz w:val="22"/>
          <w:szCs w:val="22"/>
        </w:rPr>
        <w:t>Geoparku Chęcińsko-Kieleckiego</w:t>
      </w:r>
      <w:r w:rsidRPr="00BA5327">
        <w:rPr>
          <w:rFonts w:ascii="Arial" w:hAnsi="Arial" w:cs="Arial"/>
          <w:b/>
          <w:sz w:val="22"/>
          <w:szCs w:val="22"/>
        </w:rPr>
        <w:t>”.</w:t>
      </w:r>
    </w:p>
    <w:p w:rsidR="00083F1A" w:rsidRPr="00BA5327" w:rsidRDefault="000460A6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A5327">
        <w:rPr>
          <w:rFonts w:ascii="Arial" w:hAnsi="Arial" w:cs="Arial"/>
          <w:sz w:val="22"/>
          <w:szCs w:val="22"/>
        </w:rPr>
        <w:t xml:space="preserve">Roboty budowlane Wykonawca winien wykonać zgodnie z: </w:t>
      </w:r>
    </w:p>
    <w:p w:rsidR="00083F1A" w:rsidRPr="00BA5327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A5327">
        <w:rPr>
          <w:rFonts w:ascii="Arial" w:hAnsi="Arial" w:cs="Arial"/>
          <w:sz w:val="22"/>
          <w:szCs w:val="22"/>
        </w:rPr>
        <w:t>Dokumentacją projektową autorstwa</w:t>
      </w:r>
      <w:r w:rsidR="00AC207D" w:rsidRPr="00BA5327">
        <w:rPr>
          <w:rFonts w:ascii="Arial" w:hAnsi="Arial" w:cs="Arial"/>
          <w:sz w:val="22"/>
          <w:szCs w:val="22"/>
        </w:rPr>
        <w:t xml:space="preserve"> firmy </w:t>
      </w:r>
      <w:proofErr w:type="spellStart"/>
      <w:r w:rsidR="00AC207D" w:rsidRPr="00BA5327">
        <w:rPr>
          <w:rFonts w:ascii="Arial" w:hAnsi="Arial" w:cs="Arial"/>
          <w:b/>
          <w:sz w:val="22"/>
          <w:szCs w:val="22"/>
        </w:rPr>
        <w:t>LandCOM</w:t>
      </w:r>
      <w:proofErr w:type="spellEnd"/>
      <w:r w:rsidR="00AC207D" w:rsidRPr="00BA53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207D" w:rsidRPr="00BA5327">
        <w:rPr>
          <w:rFonts w:ascii="Arial" w:hAnsi="Arial" w:cs="Arial"/>
          <w:b/>
          <w:sz w:val="22"/>
          <w:szCs w:val="22"/>
        </w:rPr>
        <w:t>Projects</w:t>
      </w:r>
      <w:proofErr w:type="spellEnd"/>
      <w:r w:rsidR="00AC207D" w:rsidRPr="00BA5327">
        <w:rPr>
          <w:rFonts w:ascii="Arial" w:hAnsi="Arial" w:cs="Arial"/>
          <w:b/>
          <w:sz w:val="22"/>
          <w:szCs w:val="22"/>
        </w:rPr>
        <w:t xml:space="preserve"> Sp. Z o.o. </w:t>
      </w:r>
      <w:r w:rsidR="00050028">
        <w:rPr>
          <w:rFonts w:ascii="Arial" w:hAnsi="Arial" w:cs="Arial"/>
          <w:sz w:val="22"/>
          <w:szCs w:val="22"/>
        </w:rPr>
        <w:t>z kwietnia 2020 r</w:t>
      </w:r>
      <w:r w:rsidRPr="00BA5327">
        <w:rPr>
          <w:rFonts w:ascii="Arial" w:hAnsi="Arial" w:cs="Arial"/>
          <w:sz w:val="22"/>
          <w:szCs w:val="22"/>
        </w:rPr>
        <w:t>,</w:t>
      </w:r>
    </w:p>
    <w:p w:rsidR="00083F1A" w:rsidRPr="00BA5327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A5327">
        <w:rPr>
          <w:rFonts w:ascii="Arial" w:hAnsi="Arial" w:cs="Arial"/>
          <w:sz w:val="22"/>
          <w:szCs w:val="22"/>
        </w:rPr>
        <w:t>Zgłoszeniem robót budowlanych niewymagających pozwolenia,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A5327">
        <w:rPr>
          <w:rFonts w:ascii="Arial" w:hAnsi="Arial" w:cs="Arial"/>
          <w:sz w:val="22"/>
          <w:szCs w:val="22"/>
        </w:rPr>
        <w:t>Specyfikacją Techniczną Wykonania i Odbioru Robót,</w:t>
      </w:r>
    </w:p>
    <w:p w:rsidR="00137D36" w:rsidRPr="00BA5327" w:rsidRDefault="00137D3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Zarządzeniem nr 3/2020 Regionalnego Dyrektora Ochrony Środowiska w Kielcach z dnia 16 marca 2020 r. </w:t>
      </w:r>
    </w:p>
    <w:p w:rsidR="00083F1A" w:rsidRDefault="000460A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które stanowią integralną część umowy. </w:t>
      </w:r>
    </w:p>
    <w:p w:rsidR="00083F1A" w:rsidRDefault="000460A6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umowy Wykonawca wykona również: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bezpieczeństwa i ochrony zdrowia,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wszelkich robót przygotowawczych i porządkowych, w tym zagospodarowania placu budowy, utrzymania i później likwidacji zaplecza budowy, wraz z wykonaniem i likwidacją mediów na potrzeby realizacji robót oraz ich użytkowanie,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Zawiadomienie właściwych instytucji i właścicieli uzbrojenia podziemnego </w:t>
      </w:r>
      <w:r>
        <w:rPr>
          <w:rFonts w:ascii="Arial" w:hAnsi="Arial" w:cs="Arial"/>
          <w:sz w:val="22"/>
          <w:szCs w:val="22"/>
        </w:rPr>
        <w:br/>
        <w:t>o rozpoczęciu prac przed przystąpieniem do robót,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Wywóz nadmiaru gruntu, dowóz ziemi z jej zakupem, ewentualną wymianę gruntów lub ich zagęszczanie, jak i nakłady na roboty w związku ze zmianą kategorii gruntu,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Przekopy kontrolne, w tym wykonanie ewentualnych przekładek w przypadku kolizji </w:t>
      </w:r>
      <w:r>
        <w:rPr>
          <w:rFonts w:ascii="Arial" w:hAnsi="Arial" w:cs="Arial"/>
          <w:sz w:val="22"/>
          <w:szCs w:val="22"/>
        </w:rPr>
        <w:br/>
        <w:t>z istniejącym uzbrojeniem,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Pozyskanie zatwierdzenia od inspektora nadzoru użycia materiałów, urządzeń </w:t>
      </w:r>
      <w:r>
        <w:rPr>
          <w:rFonts w:ascii="Arial" w:hAnsi="Arial" w:cs="Arial"/>
          <w:sz w:val="22"/>
          <w:szCs w:val="22"/>
        </w:rPr>
        <w:br/>
        <w:t xml:space="preserve">i wyposażenia przeznaczonych do wbudowania po okazaniu wszelkich niezbędnych dokumentów w postaci atestów, aprobat, deklaracji zgodności. 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Bieżącego wywozu odpadów, gruzu, utylizacji materiałów, urządzeń i instalacji zgodnie z obowiązującymi przepisami prawa, w szczególności ustawą z dnia </w:t>
      </w:r>
      <w:r>
        <w:rPr>
          <w:rFonts w:ascii="Arial" w:hAnsi="Arial" w:cs="Arial"/>
          <w:sz w:val="22"/>
          <w:szCs w:val="22"/>
        </w:rPr>
        <w:br/>
        <w:t>14 grudnia 2012 r. o odpadach (Dz. U. z 2020 r. poz. 797 z późn. zm.) oraz udokumentowania Zamawiającemu sposobu gospodarowania odpadami,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niezbędnych rusztowań, osłon i zabezpieczeń wykopów,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Odtworzenia dróg i chodników zniszczonych w trakcie realizacji robót,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Pełną obsługę geodezyjną wraz z inwentaryzacją powykonawczą,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Doprowadzenia terenu do stanu pierwotnego (z uwzględnieniem stanu wynikającego z wykonanych robót budowlanych) po zakończeniu realizacji robót,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dokumentacji powykonawczej. </w:t>
      </w:r>
    </w:p>
    <w:p w:rsidR="00083F1A" w:rsidRPr="000F557D" w:rsidRDefault="000460A6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F557D">
        <w:rPr>
          <w:rFonts w:ascii="Arial" w:hAnsi="Arial" w:cs="Arial"/>
          <w:sz w:val="22"/>
          <w:szCs w:val="22"/>
        </w:rPr>
        <w:t xml:space="preserve">Zakres świadczenia Wykonawcy jest tożsamy z jego zobowiązaniem określonym w ofercie z zastrzeżeniem ust. 6 i 7. </w:t>
      </w:r>
    </w:p>
    <w:p w:rsidR="00083F1A" w:rsidRDefault="000460A6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wykonania przedmiotu umowy zgodnie z dokumentacją projektową oraz zasadami wiedzy technicznej, sztuki budowlanej i obowiązującymi przepisami prawa.</w:t>
      </w:r>
    </w:p>
    <w:p w:rsidR="00083F1A" w:rsidRPr="00724744" w:rsidRDefault="000460A6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iCs/>
          <w:sz w:val="22"/>
          <w:szCs w:val="22"/>
        </w:rPr>
        <w:t xml:space="preserve">Jeżeli,  wystąpią okoliczności, o których mowa w ust. 7  a które uniemożliwiają prawidłowe wykonanie robót, Wykonawca  niezwłocznie powiadomi o tym fakcie Zamawiającego. Zamawiający dokona wówczas analizy zaistniałego </w:t>
      </w:r>
      <w:r w:rsidRPr="00724744">
        <w:rPr>
          <w:rFonts w:ascii="Arial" w:hAnsi="Arial" w:cs="Arial"/>
          <w:sz w:val="22"/>
          <w:szCs w:val="22"/>
        </w:rPr>
        <w:t>przypadku i po uzyskaniu stanowiska projektanta, inspektora nadzoru jest uprawniony do zmiany sposobu świadczenia   w taki sposób, aby był zrealizowany cel umowy z zachowaniem obowiązujących przepisów.</w:t>
      </w:r>
    </w:p>
    <w:p w:rsidR="00083F1A" w:rsidRDefault="000460A6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sz w:val="22"/>
          <w:szCs w:val="22"/>
        </w:rPr>
        <w:t>Zmiana sposobu świadczenia,</w:t>
      </w:r>
      <w:r>
        <w:rPr>
          <w:rFonts w:ascii="Arial" w:hAnsi="Arial" w:cs="Arial"/>
          <w:sz w:val="22"/>
          <w:szCs w:val="22"/>
        </w:rPr>
        <w:t xml:space="preserve"> o której mowa w ust. 6, może nastąpić na skutek następujących okoliczności: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wystąpią  udokumentowane braki na rynku materiałów lub urządzeń, wskazanych w dokumentacji projektowej lub specyfikacji technicznej wykonania i odbioru robót, spowodowanej zaprzestaniem produkcji lub wycofaniem z rynku tych materiałów lub urządzeń,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wystąpi konieczność zrealizowania przedmiotu umowy przy zastosowaniu innych rozwiązań technicznych lub technologicznych, niż wskazane w dokumentacji projektowej lub specyfikacji technicznej wykonania i odbioru robót w sytuacji, gdy zastosowanie przewidzianych w tych dokumentach rozwiązań grozi powstaniem szkód w mieniu lub na osobach lub innych niebezpieczeństw, 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 konieczność usunięcia wewnętrznych sprzeczności w dokumentacji projektowej lub  innych  wad  tej dokumentacji ,</w:t>
      </w:r>
    </w:p>
    <w:p w:rsidR="00083F1A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 konieczność realizacji postulatów osób trzecich, które ujawniły się w toku wykonywania umowy, a które ze względów prawnych, organizacyjnych, technologicznych są uzasadnione lub celowe dla prawidłowego wykonania przedmiotu umowy,</w:t>
      </w:r>
    </w:p>
    <w:p w:rsidR="00083F1A" w:rsidRPr="00724744" w:rsidRDefault="000460A6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sz w:val="22"/>
          <w:szCs w:val="22"/>
        </w:rPr>
        <w:t>wystąpi konieczność wprowadzenia zmian skutkujących zwiększeniem bezpieczeństwa,  standardu , podniesieniem funkcjonalności obiektu , jeżeli rozwiązania zamienne nie odstępują  w sposób istotny od zatwierdzonego projektu.</w:t>
      </w:r>
    </w:p>
    <w:p w:rsidR="00083F1A" w:rsidRPr="00724744" w:rsidRDefault="000460A6">
      <w:pPr>
        <w:widowControl w:val="0"/>
        <w:numPr>
          <w:ilvl w:val="0"/>
          <w:numId w:val="1"/>
        </w:numPr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Dokonując zmiany sposobu  świadczenia Strony wyodrębnią w protokole konieczności :</w:t>
      </w:r>
    </w:p>
    <w:p w:rsidR="00083F1A" w:rsidRPr="00724744" w:rsidRDefault="000460A6">
      <w:pPr>
        <w:widowControl w:val="0"/>
        <w:numPr>
          <w:ilvl w:val="1"/>
          <w:numId w:val="1"/>
        </w:numPr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 xml:space="preserve">roboty zamienne, tj. roboty, które Wykonawca wykona w zamian robót zawartych </w:t>
      </w:r>
      <w:r w:rsidRPr="00724744">
        <w:rPr>
          <w:rFonts w:ascii="Arial" w:hAnsi="Arial" w:cs="Arial"/>
          <w:iCs/>
          <w:sz w:val="22"/>
          <w:szCs w:val="22"/>
        </w:rPr>
        <w:br/>
        <w:t>w pierwotnej dokumentacji projektowej,</w:t>
      </w:r>
    </w:p>
    <w:p w:rsidR="00083F1A" w:rsidRPr="00724744" w:rsidRDefault="000460A6">
      <w:pPr>
        <w:widowControl w:val="0"/>
        <w:numPr>
          <w:ilvl w:val="1"/>
          <w:numId w:val="1"/>
        </w:numPr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roboty zaniechane, przez które rozumie się roboty objęte pierwotną dokumentacją projektową, a których wykonanie stało się zbędne,</w:t>
      </w:r>
    </w:p>
    <w:p w:rsidR="00083F1A" w:rsidRPr="00724744" w:rsidRDefault="000460A6">
      <w:pPr>
        <w:widowControl w:val="0"/>
        <w:numPr>
          <w:ilvl w:val="1"/>
          <w:numId w:val="1"/>
        </w:numPr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 xml:space="preserve">zakres  ograniczenia   lub powiększenia  wielkości świadczeń  w  stosunku do  pierwotnej dokumentacji projektowej   oraz  ich wartość . </w:t>
      </w:r>
    </w:p>
    <w:p w:rsidR="00083F1A" w:rsidRPr="00724744" w:rsidRDefault="000460A6">
      <w:pPr>
        <w:widowControl w:val="0"/>
        <w:numPr>
          <w:ilvl w:val="0"/>
          <w:numId w:val="1"/>
        </w:numPr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Na podstawie  protokołu konieczności  Strony przystąpią do rokowań  w sprawie zmiany przedmiotu umowy i warunków jej wykonywania  stosownie do okoliczności z tym zastrzeżeniem ,  iż ograniczenie   lub zwiększenie wielkości lub wartości świadczenia  Stron po zmianie umowy nie może być wyższe   niż 50%  wartości lub wielkości  świadczenia  wynikającego  z umowy przed jej zmianą.</w:t>
      </w:r>
    </w:p>
    <w:p w:rsidR="00083F1A" w:rsidRDefault="00083F1A">
      <w:pPr>
        <w:widowControl w:val="0"/>
        <w:ind w:left="360"/>
        <w:jc w:val="both"/>
        <w:rPr>
          <w:i/>
          <w:iCs/>
        </w:rPr>
      </w:pPr>
    </w:p>
    <w:p w:rsidR="00083F1A" w:rsidRDefault="000460A6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083F1A" w:rsidRDefault="000460A6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Termin realizacji</w:t>
      </w:r>
    </w:p>
    <w:p w:rsidR="00083F1A" w:rsidRDefault="000460A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before="5"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przekaże Wykonawcy plac budowy w ciągu 14 dni od dnia zawarcia umowy.</w:t>
      </w:r>
    </w:p>
    <w:p w:rsidR="00083F1A" w:rsidRDefault="000460A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before="5"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Rozpoczęcie robót budowlanych przez Wykonawcę nastąpi w ciągu 7 dni od dnia </w:t>
      </w:r>
      <w:r>
        <w:rPr>
          <w:rFonts w:ascii="Arial" w:hAnsi="Arial" w:cs="Arial"/>
          <w:sz w:val="22"/>
          <w:szCs w:val="22"/>
        </w:rPr>
        <w:lastRenderedPageBreak/>
        <w:t>przekazania placu budowy.</w:t>
      </w:r>
    </w:p>
    <w:p w:rsidR="00083F1A" w:rsidRDefault="000460A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before="5" w:line="250" w:lineRule="exact"/>
        <w:ind w:right="5"/>
        <w:jc w:val="both"/>
        <w:rPr>
          <w:rFonts w:ascii="Arial" w:hAnsi="Arial" w:cs="Arial"/>
          <w:sz w:val="22"/>
          <w:szCs w:val="22"/>
        </w:rPr>
      </w:pPr>
      <w:r w:rsidRPr="007E7D27">
        <w:rPr>
          <w:rFonts w:ascii="Arial" w:hAnsi="Arial" w:cs="Arial"/>
          <w:sz w:val="22"/>
          <w:szCs w:val="22"/>
        </w:rPr>
        <w:t>Załącznikiem do umowy jest harmonogram rzeczowo - finansowy uwzględniający harmonogram robót budowlanych w tym elementy robót podlegające częściowym odbiorom.</w:t>
      </w:r>
      <w:r w:rsidRPr="007030AE">
        <w:rPr>
          <w:rFonts w:ascii="Arial" w:hAnsi="Arial" w:cs="Arial"/>
          <w:sz w:val="22"/>
          <w:szCs w:val="22"/>
        </w:rPr>
        <w:t xml:space="preserve"> Zmiany harmonogramu są dopuszczalne bez konieczności aneksowania</w:t>
      </w:r>
      <w:r>
        <w:rPr>
          <w:rFonts w:ascii="Arial" w:hAnsi="Arial" w:cs="Arial"/>
          <w:sz w:val="22"/>
          <w:szCs w:val="22"/>
        </w:rPr>
        <w:t xml:space="preserve"> umowy z tym zastrzeżeniem, że nie będą one skutkować naruszeniem ostatecznego terminu wykonania przedmiotu umowy określonego w ust. 4. </w:t>
      </w:r>
    </w:p>
    <w:p w:rsidR="00083F1A" w:rsidRDefault="000460A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before="5" w:line="250" w:lineRule="exact"/>
        <w:jc w:val="both"/>
        <w:rPr>
          <w:rFonts w:ascii="Arial" w:hAnsi="Arial" w:cs="Arial"/>
          <w:sz w:val="22"/>
          <w:szCs w:val="22"/>
        </w:rPr>
      </w:pPr>
      <w:r w:rsidRPr="008A0B9B">
        <w:rPr>
          <w:rFonts w:ascii="Arial" w:hAnsi="Arial" w:cs="Arial"/>
          <w:sz w:val="22"/>
          <w:szCs w:val="22"/>
        </w:rPr>
        <w:t>Termin wykonania przedmiotu umowy ustala się</w:t>
      </w:r>
      <w:r w:rsidRPr="008A0B9B">
        <w:rPr>
          <w:rFonts w:ascii="Arial" w:hAnsi="Arial" w:cs="Arial"/>
          <w:b/>
          <w:sz w:val="22"/>
          <w:szCs w:val="22"/>
        </w:rPr>
        <w:t xml:space="preserve"> </w:t>
      </w:r>
      <w:r w:rsidRPr="008A0B9B">
        <w:rPr>
          <w:rFonts w:ascii="Arial" w:hAnsi="Arial" w:cs="Arial"/>
          <w:b/>
          <w:sz w:val="22"/>
          <w:szCs w:val="22"/>
          <w:u w:val="single"/>
        </w:rPr>
        <w:t>do dnia</w:t>
      </w:r>
      <w:r w:rsidR="007030AE" w:rsidRPr="008A0B9B">
        <w:rPr>
          <w:rFonts w:ascii="Arial" w:hAnsi="Arial" w:cs="Arial"/>
          <w:b/>
          <w:bCs/>
          <w:sz w:val="22"/>
          <w:szCs w:val="22"/>
          <w:u w:val="single"/>
        </w:rPr>
        <w:t xml:space="preserve"> …………….. 20</w:t>
      </w:r>
      <w:r w:rsidR="002E5C40" w:rsidRPr="008A0B9B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Pr="008A0B9B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8A0B9B">
        <w:rPr>
          <w:rFonts w:ascii="Arial" w:hAnsi="Arial" w:cs="Arial"/>
          <w:sz w:val="22"/>
          <w:szCs w:val="22"/>
        </w:rPr>
        <w:t xml:space="preserve"> W tym terminie Wykonawca zobowiązany jest wykonać przedmiot umowy , skompletować i</w:t>
      </w:r>
      <w:r>
        <w:rPr>
          <w:rFonts w:ascii="Arial" w:hAnsi="Arial" w:cs="Arial"/>
          <w:sz w:val="22"/>
          <w:szCs w:val="22"/>
        </w:rPr>
        <w:t xml:space="preserve"> przekazać Zamawiającemu wszystkie niezbędne do odbioru dokumenty.</w:t>
      </w:r>
    </w:p>
    <w:p w:rsidR="00083F1A" w:rsidRDefault="000460A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before="5"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przedmiotu umowy Zamawiający uzna za zachowany, o ile </w:t>
      </w:r>
      <w:r>
        <w:rPr>
          <w:rFonts w:ascii="Arial" w:hAnsi="Arial" w:cs="Arial"/>
          <w:sz w:val="22"/>
          <w:szCs w:val="22"/>
        </w:rPr>
        <w:br/>
        <w:t>w następstwie zgłoszenia przez Wykonawcę robót do odbioru końcowego w terminie wskazanym w ust. 4 Zamawiający dokona tego odbioru i zostanie sporządzony protokół odbioru końcowego.</w:t>
      </w:r>
    </w:p>
    <w:p w:rsidR="00083F1A" w:rsidRDefault="000460A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terminu wykonania przedmiotu umowy jest dopuszczalna w przypadku wystąpienia jednego z następujących przypadków:</w:t>
      </w:r>
    </w:p>
    <w:p w:rsidR="00083F1A" w:rsidRDefault="000460A6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wstrzymania prac na żądanie  Zamawiającego lub wydania zakazu prowadzenia prac przez właściwy organ administracji, o ile żądanie lub wydanie zakazów nie nastąpiło z przyczyn, za które Wykonawca ponosi odpowiedzialność,</w:t>
      </w:r>
    </w:p>
    <w:p w:rsidR="00083F1A" w:rsidRDefault="000460A6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nieprzekazania  przez Zamawiającego w terminie placu budowy,</w:t>
      </w:r>
    </w:p>
    <w:p w:rsidR="00083F1A" w:rsidRDefault="000460A6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pacing w:line="250" w:lineRule="exact"/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wystąpienia niekorzystnych warunków atmosferycznych znacząco odbiegających </w:t>
      </w:r>
      <w:r>
        <w:rPr>
          <w:rFonts w:ascii="Arial" w:hAnsi="Arial" w:cs="Arial"/>
          <w:sz w:val="22"/>
          <w:szCs w:val="22"/>
        </w:rPr>
        <w:br/>
        <w:t>od typowych dla danej pory roku, które uniemożliwią prowadzenie robót budowlanych, przeprowadzenie prób, sprawdzeń, dokonywanie odbiorów, a które zostaną udokumentowane w formie wpisów w dzienniku budowy zawierających wskazanie dnia, w którym te warunki wystąpiły wraz z opisem zjawiska atmosferycznego,</w:t>
      </w:r>
    </w:p>
    <w:p w:rsidR="00083F1A" w:rsidRDefault="000460A6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siły wyższej, rozumianej jako zdarzenie o charakterze nadzwyczajnym niezależnym od żadnej ze Stron, które nastąpiło po zawarciu umowy a którego Strony nie były w stanie przewidzieć w chwili zawierania umowy i którego zaistnienie lub skutki uniemożliwiają wykonanie  robót .  Strona powołująca się na okoliczności siły wyższej jest zobowiązana do niezwłocznego pisemnego powiadomienia drugiej strony o danym zdarzeniu, a następnie udokumentowania zaistnienia tego stanu,</w:t>
      </w:r>
    </w:p>
    <w:p w:rsidR="00083F1A" w:rsidRDefault="000460A6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sposobu świadczenia stwierdzonej aneksem do umowy, która powoduje konieczność zmiany terminu wykonania przedmiotu umowy.</w:t>
      </w:r>
    </w:p>
    <w:p w:rsidR="00083F1A" w:rsidRDefault="000460A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line="264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przyczyn, o których mowa w ust. 6, Strony uzgadniają nowy odpowiedni termin wykonania przedmiotu umowy i sporządzają aneks do umowy.</w:t>
      </w:r>
    </w:p>
    <w:p w:rsidR="00083F1A" w:rsidRDefault="000460A6">
      <w:pPr>
        <w:shd w:val="clear" w:color="auto" w:fill="FFFFFF"/>
        <w:spacing w:before="22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Wynagrodzenie Wykonawcy</w:t>
      </w:r>
    </w:p>
    <w:p w:rsidR="00083F1A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wynagrodzenie należne Wykonawcy stanowić będzie wynagrodzenie ryczałtowe za cały przedmiot umowy w kwocie: …………. brutto (słownie zł: …………). Wyżej określone wynagrodzenie zawiera należny podatek VAT.</w:t>
      </w:r>
    </w:p>
    <w:p w:rsidR="00083F1A" w:rsidRPr="00724744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Określona w ust. 1 kwota wynagrodzenia ryczałtowego stanowi całkowitą zapłatę za kompletne wykonanie przedmiotu umowy zgodnie z przedłożoną  dokumentacją projektową. Różnice pomiędzy przyjętymi przez Wykonawcę w </w:t>
      </w:r>
      <w:r w:rsidR="00A82CF8">
        <w:rPr>
          <w:rFonts w:ascii="Arial" w:hAnsi="Arial" w:cs="Arial"/>
          <w:sz w:val="22"/>
          <w:szCs w:val="22"/>
        </w:rPr>
        <w:t xml:space="preserve">ofercie przetargowej ilościami, cenami </w:t>
      </w:r>
      <w:r>
        <w:rPr>
          <w:rFonts w:ascii="Arial" w:hAnsi="Arial" w:cs="Arial"/>
          <w:sz w:val="22"/>
          <w:szCs w:val="22"/>
        </w:rPr>
        <w:t xml:space="preserve">i przewidywanymi elementami, a faktycznymi ilościami, cenami i </w:t>
      </w:r>
      <w:r w:rsidRPr="00724744">
        <w:rPr>
          <w:rFonts w:ascii="Arial" w:hAnsi="Arial" w:cs="Arial"/>
          <w:sz w:val="22"/>
          <w:szCs w:val="22"/>
        </w:rPr>
        <w:t>koniecznymi do wykonania elementami stanowią ryzyko Wykonawcy i obciążają go w całości.</w:t>
      </w:r>
    </w:p>
    <w:p w:rsidR="00083F1A" w:rsidRPr="00724744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250" w:lineRule="exact"/>
        <w:ind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 xml:space="preserve">Zmiana wynagrodzenia ryczałtowego jest dopuszczalna jedynie w przypadku : </w:t>
      </w:r>
    </w:p>
    <w:p w:rsidR="00083F1A" w:rsidRPr="00724744" w:rsidRDefault="000460A6">
      <w:pPr>
        <w:widowControl w:val="0"/>
        <w:shd w:val="clear" w:color="auto" w:fill="FFFFFF"/>
        <w:tabs>
          <w:tab w:val="left" w:pos="427"/>
        </w:tabs>
        <w:spacing w:line="250" w:lineRule="exact"/>
        <w:ind w:left="360"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1)  zmiany sposobu świadczenia Wykonawcy stwierdzonej aneksem do umowy,</w:t>
      </w:r>
    </w:p>
    <w:p w:rsidR="00083F1A" w:rsidRPr="00724744" w:rsidRDefault="000460A6">
      <w:pPr>
        <w:widowControl w:val="0"/>
        <w:shd w:val="clear" w:color="auto" w:fill="FFFFFF"/>
        <w:tabs>
          <w:tab w:val="left" w:pos="427"/>
        </w:tabs>
        <w:spacing w:line="250" w:lineRule="exact"/>
        <w:ind w:left="360"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2) zmiany powszechnie obowiązując</w:t>
      </w:r>
      <w:r w:rsidR="008A0B9B" w:rsidRPr="00724744">
        <w:rPr>
          <w:rFonts w:ascii="Arial" w:hAnsi="Arial" w:cs="Arial"/>
          <w:iCs/>
          <w:sz w:val="22"/>
          <w:szCs w:val="22"/>
        </w:rPr>
        <w:t>ych przepisów  prawa w zakresie</w:t>
      </w:r>
      <w:r w:rsidRPr="00724744">
        <w:rPr>
          <w:rFonts w:ascii="Arial" w:hAnsi="Arial" w:cs="Arial"/>
          <w:iCs/>
          <w:sz w:val="22"/>
          <w:szCs w:val="22"/>
        </w:rPr>
        <w:t>:</w:t>
      </w:r>
    </w:p>
    <w:p w:rsidR="00083F1A" w:rsidRPr="00724744" w:rsidRDefault="000460A6">
      <w:pPr>
        <w:widowControl w:val="0"/>
        <w:shd w:val="clear" w:color="auto" w:fill="FFFFFF"/>
        <w:tabs>
          <w:tab w:val="left" w:pos="427"/>
        </w:tabs>
        <w:spacing w:line="250" w:lineRule="exact"/>
        <w:ind w:left="360"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a)  stawki podatku VAT,</w:t>
      </w:r>
    </w:p>
    <w:p w:rsidR="00083F1A" w:rsidRPr="00724744" w:rsidRDefault="000460A6">
      <w:pPr>
        <w:widowControl w:val="0"/>
        <w:shd w:val="clear" w:color="auto" w:fill="FFFFFF"/>
        <w:tabs>
          <w:tab w:val="left" w:pos="427"/>
        </w:tabs>
        <w:spacing w:line="250" w:lineRule="exact"/>
        <w:ind w:left="360"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 xml:space="preserve">b)wysokości minimalnego wynagrodzenia, </w:t>
      </w:r>
    </w:p>
    <w:p w:rsidR="00083F1A" w:rsidRPr="00724744" w:rsidRDefault="000460A6">
      <w:pPr>
        <w:widowControl w:val="0"/>
        <w:shd w:val="clear" w:color="auto" w:fill="FFFFFF"/>
        <w:tabs>
          <w:tab w:val="left" w:pos="427"/>
        </w:tabs>
        <w:spacing w:line="250" w:lineRule="exact"/>
        <w:ind w:left="360"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c) zasad podlegania  ubezpieczeniom społecznym lub  ubezpieczeniu zdrowotnemu  lub zmiany stawek na te ubezpieczenia,</w:t>
      </w:r>
    </w:p>
    <w:p w:rsidR="00083F1A" w:rsidRPr="00724744" w:rsidRDefault="000460A6">
      <w:pPr>
        <w:widowControl w:val="0"/>
        <w:shd w:val="clear" w:color="auto" w:fill="FFFFFF"/>
        <w:tabs>
          <w:tab w:val="left" w:pos="427"/>
        </w:tabs>
        <w:spacing w:line="250" w:lineRule="exact"/>
        <w:ind w:left="360"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 xml:space="preserve">d) zasad  gromadzenia i wysokości  wpłat do pracowniczych  planów kapitałowych </w:t>
      </w:r>
    </w:p>
    <w:p w:rsidR="00083F1A" w:rsidRPr="00724744" w:rsidRDefault="000460A6">
      <w:pPr>
        <w:widowControl w:val="0"/>
        <w:shd w:val="clear" w:color="auto" w:fill="FFFFFF"/>
        <w:tabs>
          <w:tab w:val="left" w:pos="427"/>
        </w:tabs>
        <w:spacing w:line="250" w:lineRule="exact"/>
        <w:ind w:left="360"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lastRenderedPageBreak/>
        <w:t xml:space="preserve">- jeżeli , zmiany te wystąpiły  na podstawie  aktów  normatywnych  które weszły  w życie nie wcześniej  niż  3  miesiące po zawarciu umowy   i   mają  rzeczywisty  wpływ  na koszty  wykonania  przedmiotu umowy  przez Wykonawcę.   </w:t>
      </w:r>
    </w:p>
    <w:p w:rsidR="00083F1A" w:rsidRPr="00724744" w:rsidRDefault="000460A6">
      <w:pPr>
        <w:widowControl w:val="0"/>
        <w:shd w:val="clear" w:color="auto" w:fill="FFFFFF"/>
        <w:tabs>
          <w:tab w:val="left" w:pos="427"/>
        </w:tabs>
        <w:spacing w:line="250" w:lineRule="exact"/>
        <w:ind w:left="360" w:right="5"/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sz w:val="22"/>
          <w:szCs w:val="22"/>
        </w:rPr>
        <w:t xml:space="preserve"> </w:t>
      </w:r>
    </w:p>
    <w:p w:rsidR="00083F1A" w:rsidRPr="00724744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pacing w:line="250" w:lineRule="exact"/>
        <w:ind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Zmianę wynagrodzenia ryczałtowego  w przypadku , o którym mowa  w  ust.3  pkt.1  dokonuje się  poprzez ustalenie:</w:t>
      </w:r>
    </w:p>
    <w:p w:rsidR="00083F1A" w:rsidRPr="00724744" w:rsidRDefault="000460A6">
      <w:pPr>
        <w:widowControl w:val="0"/>
        <w:numPr>
          <w:ilvl w:val="1"/>
          <w:numId w:val="3"/>
        </w:numPr>
        <w:shd w:val="clear" w:color="auto" w:fill="FFFFFF"/>
        <w:tabs>
          <w:tab w:val="left" w:pos="427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sz w:val="22"/>
          <w:szCs w:val="22"/>
        </w:rPr>
        <w:t>Wynagrodzenia za roboty zamienne, przez które rozumie się roboty, które Wykonawca wykona w zamian robót opisanych w pierwotnej dokumentacji projektowej,</w:t>
      </w:r>
    </w:p>
    <w:p w:rsidR="00083F1A" w:rsidRPr="00724744" w:rsidRDefault="000460A6">
      <w:pPr>
        <w:widowControl w:val="0"/>
        <w:numPr>
          <w:ilvl w:val="1"/>
          <w:numId w:val="3"/>
        </w:numPr>
        <w:shd w:val="clear" w:color="auto" w:fill="FFFFFF"/>
        <w:tabs>
          <w:tab w:val="left" w:pos="427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sz w:val="22"/>
          <w:szCs w:val="22"/>
        </w:rPr>
        <w:t>Wynagrodzenia za roboty zaniechane, przez które rozumie się roboty objęte pierwotną dokumentacją projektową, a których wykonanie stało się zbędne</w:t>
      </w:r>
    </w:p>
    <w:p w:rsidR="00083F1A" w:rsidRPr="00724744" w:rsidRDefault="000460A6">
      <w:pPr>
        <w:widowControl w:val="0"/>
        <w:shd w:val="clear" w:color="auto" w:fill="FFFFFF"/>
        <w:tabs>
          <w:tab w:val="left" w:pos="427"/>
        </w:tabs>
        <w:spacing w:line="250" w:lineRule="exact"/>
        <w:ind w:left="1080" w:right="5"/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iCs/>
          <w:sz w:val="22"/>
          <w:szCs w:val="22"/>
        </w:rPr>
        <w:t xml:space="preserve">-  stosując zasady  przewidziane w ust. 5,6, 7  </w:t>
      </w:r>
      <w:r w:rsidRPr="00724744">
        <w:rPr>
          <w:rFonts w:ascii="Arial" w:hAnsi="Arial" w:cs="Arial"/>
          <w:sz w:val="22"/>
          <w:szCs w:val="22"/>
        </w:rPr>
        <w:t xml:space="preserve"> .</w:t>
      </w:r>
    </w:p>
    <w:p w:rsidR="00083F1A" w:rsidRPr="00724744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sz w:val="22"/>
          <w:szCs w:val="22"/>
        </w:rPr>
        <w:t xml:space="preserve">Wynagrodzenie za roboty zamienne ustala się na podstawie protokołu konieczności uzgodnionego przez Strony oraz kosztorysu różnicowego sporządzonego przez Wykonawcę metodą szczegółową przy zastosowaniu stawek cenowych wskazanych </w:t>
      </w:r>
      <w:r w:rsidRPr="00724744">
        <w:rPr>
          <w:rFonts w:ascii="Arial" w:hAnsi="Arial" w:cs="Arial"/>
          <w:sz w:val="22"/>
          <w:szCs w:val="22"/>
        </w:rPr>
        <w:br/>
        <w:t>w kosztorysie ofertowym. W przypadku, gdy roboty zamienne wymagają stosowania nowej technologii w kosztorysie różnicowym przyjmuje się:</w:t>
      </w:r>
    </w:p>
    <w:p w:rsidR="00083F1A" w:rsidRDefault="000460A6">
      <w:pPr>
        <w:widowControl w:val="0"/>
        <w:numPr>
          <w:ilvl w:val="1"/>
          <w:numId w:val="3"/>
        </w:numPr>
        <w:shd w:val="clear" w:color="auto" w:fill="FFFFFF"/>
        <w:tabs>
          <w:tab w:val="left" w:pos="418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sz w:val="22"/>
          <w:szCs w:val="22"/>
        </w:rPr>
        <w:t xml:space="preserve">Stawka r-g, wskaźnik kosztów pośrednich i zysku – w wielkościach tożsamych </w:t>
      </w:r>
      <w:r w:rsidRPr="007247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wielkością tych stawek cenowych zawartych w kosztorysie ofertowym,</w:t>
      </w:r>
    </w:p>
    <w:p w:rsidR="00083F1A" w:rsidRDefault="000460A6">
      <w:pPr>
        <w:widowControl w:val="0"/>
        <w:numPr>
          <w:ilvl w:val="1"/>
          <w:numId w:val="3"/>
        </w:numPr>
        <w:shd w:val="clear" w:color="auto" w:fill="FFFFFF"/>
        <w:tabs>
          <w:tab w:val="left" w:pos="418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materiałów i sprzętu – według średnich cen opublikowanych w kwartalnej informacji cenowej o cenach materiałów budowlanych, elektrycznych i instalacyjnych i pracy </w:t>
      </w:r>
      <w:r w:rsidRPr="00EE566E">
        <w:rPr>
          <w:rFonts w:ascii="Arial" w:hAnsi="Arial" w:cs="Arial"/>
          <w:sz w:val="22"/>
          <w:szCs w:val="22"/>
        </w:rPr>
        <w:t>sprzętu SEKOCENBUD,</w:t>
      </w:r>
      <w:r>
        <w:rPr>
          <w:rFonts w:ascii="Arial" w:hAnsi="Arial" w:cs="Arial"/>
          <w:sz w:val="22"/>
          <w:szCs w:val="22"/>
        </w:rPr>
        <w:t xml:space="preserve"> obowiązujących w dacie sporządzania kosztorysu różnicowego. W przypadku braku takich danych - według cen udokumentowanych i uzgodnionych z Zamawiającym. </w:t>
      </w:r>
    </w:p>
    <w:p w:rsidR="00083F1A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za roboty zaniechane ustala się na podstawie protokołu konieczności uzgodnionego przez Strony oraz kosztorysu sporządzonego przez Wykonawcę metodą szczegółową, określającego zakres robót podlegających zaniechaniu z uwzględnieniem stawek cenowych wskazanych w kosztorysie ofertowym.</w:t>
      </w:r>
    </w:p>
    <w:p w:rsidR="00083F1A" w:rsidRPr="00724744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Kosztorysy, o których mowa w ust. 5 i 6</w:t>
      </w:r>
      <w:r>
        <w:rPr>
          <w:rFonts w:ascii="Arial" w:hAnsi="Arial" w:cs="Arial"/>
          <w:color w:val="00206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 uprzednim sprawdzeniu przez inspektora nadzoru i zatwierdzeniu przez Zamawiającego, będą stanowiły podstawę zmiany wynagrodzenia Wykonawcy. Wynikająca z kosztorysów wartość robót zamiennych oraz wartość robót zaniechanych podlegają wzajemnemu potrąceniu do wysokości wartości </w:t>
      </w:r>
      <w:r w:rsidRPr="00724744">
        <w:rPr>
          <w:rFonts w:ascii="Arial" w:hAnsi="Arial" w:cs="Arial"/>
          <w:sz w:val="22"/>
          <w:szCs w:val="22"/>
        </w:rPr>
        <w:t>niższej. Zmiana wynagrodzenia następuje o kwotę odpowiadającą wyliczonej w ten sposób wartości.</w:t>
      </w:r>
    </w:p>
    <w:p w:rsidR="00083F1A" w:rsidRPr="00724744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 w:rsidRPr="00724744">
        <w:rPr>
          <w:rFonts w:ascii="Arial" w:hAnsi="Arial" w:cs="Arial"/>
          <w:iCs/>
          <w:sz w:val="22"/>
          <w:szCs w:val="22"/>
        </w:rPr>
        <w:t xml:space="preserve">Zmianę wynagrodzenia ryczałtowego  w przypadku , o którym mowa  w  ust.3  pkt.2  dokonuje się  poprzez ustalenie rzeczywistego  wpływu  zmian  wprowadzonych nowymi przepisami   na  wynagrodzenie  Wykonawcy  stosując zasady przewidziane  w ust. 9, 10, 11. </w:t>
      </w:r>
    </w:p>
    <w:p w:rsidR="00083F1A" w:rsidRPr="00724744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line="250" w:lineRule="exact"/>
        <w:ind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 xml:space="preserve"> W przypadku zmiany przepisów każda ze stron   może zwrócić się do drugiej strony w</w:t>
      </w:r>
      <w:r w:rsidR="00EE566E" w:rsidRPr="00724744">
        <w:rPr>
          <w:rFonts w:ascii="Arial" w:hAnsi="Arial" w:cs="Arial"/>
          <w:iCs/>
          <w:sz w:val="22"/>
          <w:szCs w:val="22"/>
        </w:rPr>
        <w:t xml:space="preserve"> celu</w:t>
      </w:r>
      <w:r w:rsidRPr="00724744">
        <w:rPr>
          <w:rFonts w:ascii="Arial" w:hAnsi="Arial" w:cs="Arial"/>
          <w:iCs/>
          <w:sz w:val="22"/>
          <w:szCs w:val="22"/>
        </w:rPr>
        <w:t xml:space="preserve"> odp</w:t>
      </w:r>
      <w:r w:rsidR="00EE566E" w:rsidRPr="00724744">
        <w:rPr>
          <w:rFonts w:ascii="Arial" w:hAnsi="Arial" w:cs="Arial"/>
          <w:iCs/>
          <w:sz w:val="22"/>
          <w:szCs w:val="22"/>
        </w:rPr>
        <w:t>owiedniej zmiany wynagrodzenia,</w:t>
      </w:r>
      <w:r w:rsidRPr="00724744">
        <w:rPr>
          <w:rFonts w:ascii="Arial" w:hAnsi="Arial" w:cs="Arial"/>
          <w:iCs/>
          <w:sz w:val="22"/>
          <w:szCs w:val="22"/>
        </w:rPr>
        <w:t xml:space="preserve"> określając podstawę  zmian wynagrodzenia, źródło  t</w:t>
      </w:r>
      <w:r w:rsidR="00EE566E" w:rsidRPr="00724744">
        <w:rPr>
          <w:rFonts w:ascii="Arial" w:hAnsi="Arial" w:cs="Arial"/>
          <w:iCs/>
          <w:sz w:val="22"/>
          <w:szCs w:val="22"/>
        </w:rPr>
        <w:t xml:space="preserve">ych zmian,  sposób wyliczenia  </w:t>
      </w:r>
      <w:r w:rsidRPr="00724744">
        <w:rPr>
          <w:rFonts w:ascii="Arial" w:hAnsi="Arial" w:cs="Arial"/>
          <w:iCs/>
          <w:sz w:val="22"/>
          <w:szCs w:val="22"/>
        </w:rPr>
        <w:t>zmiany wynagrodzenia  .</w:t>
      </w:r>
    </w:p>
    <w:p w:rsidR="00083F1A" w:rsidRPr="00724744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line="250" w:lineRule="exact"/>
        <w:ind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Strona występująca z inic</w:t>
      </w:r>
      <w:r w:rsidR="00EE566E" w:rsidRPr="00724744">
        <w:rPr>
          <w:rFonts w:ascii="Arial" w:hAnsi="Arial" w:cs="Arial"/>
          <w:iCs/>
          <w:sz w:val="22"/>
          <w:szCs w:val="22"/>
        </w:rPr>
        <w:t xml:space="preserve">jatywą zmiany wynagrodzenia </w:t>
      </w:r>
      <w:r w:rsidRPr="00724744">
        <w:rPr>
          <w:rFonts w:ascii="Arial" w:hAnsi="Arial" w:cs="Arial"/>
          <w:iCs/>
          <w:sz w:val="22"/>
          <w:szCs w:val="22"/>
        </w:rPr>
        <w:t>dokumentuje wpływ zmian  przepisów na ust</w:t>
      </w:r>
      <w:r w:rsidR="00EE566E" w:rsidRPr="00724744">
        <w:rPr>
          <w:rFonts w:ascii="Arial" w:hAnsi="Arial" w:cs="Arial"/>
          <w:iCs/>
          <w:sz w:val="22"/>
          <w:szCs w:val="22"/>
        </w:rPr>
        <w:t xml:space="preserve">alone  w umowie wynagrodzenie </w:t>
      </w:r>
      <w:r w:rsidRPr="00724744">
        <w:rPr>
          <w:rFonts w:ascii="Arial" w:hAnsi="Arial" w:cs="Arial"/>
          <w:iCs/>
          <w:sz w:val="22"/>
          <w:szCs w:val="22"/>
        </w:rPr>
        <w:t>Wykonawcy.</w:t>
      </w:r>
    </w:p>
    <w:p w:rsidR="00083F1A" w:rsidRPr="00724744" w:rsidRDefault="000460A6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line="250" w:lineRule="exact"/>
        <w:ind w:right="5"/>
        <w:jc w:val="both"/>
        <w:rPr>
          <w:iCs/>
        </w:rPr>
      </w:pPr>
      <w:r w:rsidRPr="00724744">
        <w:rPr>
          <w:rFonts w:ascii="Arial" w:hAnsi="Arial" w:cs="Arial"/>
          <w:iCs/>
          <w:sz w:val="22"/>
          <w:szCs w:val="22"/>
        </w:rPr>
        <w:t>Strony dokonują</w:t>
      </w:r>
      <w:r w:rsidR="00EE566E" w:rsidRPr="00724744">
        <w:rPr>
          <w:rFonts w:ascii="Arial" w:hAnsi="Arial" w:cs="Arial"/>
          <w:iCs/>
          <w:sz w:val="22"/>
          <w:szCs w:val="22"/>
        </w:rPr>
        <w:t xml:space="preserve"> ustaleń  w formie protokołu, </w:t>
      </w:r>
      <w:r w:rsidRPr="00724744">
        <w:rPr>
          <w:rFonts w:ascii="Arial" w:hAnsi="Arial" w:cs="Arial"/>
          <w:iCs/>
          <w:sz w:val="22"/>
          <w:szCs w:val="22"/>
        </w:rPr>
        <w:t>który stanowi podstawę wyliczenia  kw</w:t>
      </w:r>
      <w:r w:rsidR="00EE566E" w:rsidRPr="00724744">
        <w:rPr>
          <w:rFonts w:ascii="Arial" w:hAnsi="Arial" w:cs="Arial"/>
          <w:iCs/>
          <w:sz w:val="22"/>
          <w:szCs w:val="22"/>
        </w:rPr>
        <w:t xml:space="preserve">oty wynagrodzenia po zmianie. </w:t>
      </w:r>
      <w:r w:rsidRPr="00724744">
        <w:rPr>
          <w:rFonts w:ascii="Arial" w:hAnsi="Arial" w:cs="Arial"/>
          <w:iCs/>
          <w:sz w:val="22"/>
          <w:szCs w:val="22"/>
        </w:rPr>
        <w:t xml:space="preserve">Protokół stanowi podstawę  do aneksowania umowy w </w:t>
      </w:r>
      <w:r w:rsidR="00EE566E" w:rsidRPr="00724744">
        <w:rPr>
          <w:rFonts w:ascii="Arial" w:hAnsi="Arial" w:cs="Arial"/>
          <w:iCs/>
          <w:sz w:val="22"/>
          <w:szCs w:val="22"/>
        </w:rPr>
        <w:t>części dotyczącej wynagrodzenia</w:t>
      </w:r>
      <w:r w:rsidRPr="00724744">
        <w:rPr>
          <w:rFonts w:ascii="Arial" w:hAnsi="Arial" w:cs="Arial"/>
          <w:iCs/>
          <w:sz w:val="22"/>
          <w:szCs w:val="22"/>
        </w:rPr>
        <w:t xml:space="preserve">.  </w:t>
      </w:r>
    </w:p>
    <w:p w:rsidR="00083F1A" w:rsidRDefault="000460A6">
      <w:pPr>
        <w:shd w:val="clear" w:color="auto" w:fill="FFFFFF"/>
        <w:spacing w:before="22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Obowiązki i uprawnienia Stron</w:t>
      </w:r>
    </w:p>
    <w:p w:rsidR="00083F1A" w:rsidRDefault="000460A6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 i uprawnienia Zamawiającego:</w:t>
      </w:r>
    </w:p>
    <w:p w:rsidR="00083F1A" w:rsidRDefault="000460A6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zobowiązany jest do wprowadzenia i protokolarnego przekazania Wykonawcy terenu budowy.</w:t>
      </w:r>
    </w:p>
    <w:p w:rsidR="00083F1A" w:rsidRDefault="000460A6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zobowiązany jest do przekazania Wykonawcy kompletu dokumentacji projektowej w ciągu 7 dni od zawarcia niniejszej umowy.</w:t>
      </w:r>
    </w:p>
    <w:p w:rsidR="00083F1A" w:rsidRDefault="000460A6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zobowiązany jest do odbioru przedmiotu niniejszej umowy, zgodnie </w:t>
      </w:r>
      <w:r>
        <w:rPr>
          <w:rFonts w:ascii="Arial" w:hAnsi="Arial" w:cs="Arial"/>
          <w:sz w:val="22"/>
          <w:szCs w:val="22"/>
        </w:rPr>
        <w:br/>
        <w:t>z postanowieniami zawartymi w § 12.</w:t>
      </w:r>
    </w:p>
    <w:p w:rsidR="00083F1A" w:rsidRDefault="000460A6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zobowiązany jest do terminowej zapłaty za wykonane i odebrane roboty.</w:t>
      </w:r>
    </w:p>
    <w:p w:rsidR="00083F1A" w:rsidRDefault="000460A6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zobowiązany jest do zapewnienia nadzoru inwestorskiego.</w:t>
      </w:r>
    </w:p>
    <w:p w:rsidR="00083F1A" w:rsidRDefault="000460A6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poprzez własnych przedstawicieli i poprzez osoby wykonujące nadzór inwestorski jest uprawniony do kontrolowania sposobu wykonywania przedmiotu umowy przez Wykonawcę, a w szczególności:</w:t>
      </w:r>
    </w:p>
    <w:p w:rsidR="00083F1A" w:rsidRDefault="000460A6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jakości używanych materiałów i urządzeń,</w:t>
      </w:r>
    </w:p>
    <w:p w:rsidR="00083F1A" w:rsidRDefault="000460A6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kwalifikacji pracowników i innych osób działających z upoważnienia Wykonawcy,</w:t>
      </w:r>
    </w:p>
    <w:p w:rsidR="00083F1A" w:rsidRDefault="000460A6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przestrzegania zasad sztuki budowlanej, wiedzy technicznej, polskich norm </w:t>
      </w:r>
      <w:r>
        <w:rPr>
          <w:rFonts w:ascii="Arial" w:hAnsi="Arial" w:cs="Arial"/>
          <w:sz w:val="22"/>
          <w:szCs w:val="22"/>
        </w:rPr>
        <w:br/>
        <w:t>i innych obowiązujących przepisów dotyczących realizacji robót budowlanych,</w:t>
      </w:r>
    </w:p>
    <w:p w:rsidR="00083F1A" w:rsidRPr="007E7D27" w:rsidRDefault="000460A6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7E7D27">
        <w:rPr>
          <w:rFonts w:ascii="Arial" w:hAnsi="Arial" w:cs="Arial"/>
          <w:sz w:val="22"/>
          <w:szCs w:val="22"/>
        </w:rPr>
        <w:t>terminowości procesu wykonywania robót, a w szczególności przestrzegania przez Wykonawcę terminów przewidzianych w harmonogramie rzeczowo-finansowym.</w:t>
      </w:r>
    </w:p>
    <w:p w:rsidR="00083F1A" w:rsidRDefault="000460A6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uprawniony do zgłaszania zastrzeżeń wynikających z kontroli sposobu wykonywania przedmiotu umowy i do żądania od Wykonawcy w zakreślonym terminie usunięcia przyczyn tych zastrzeżeń.</w:t>
      </w:r>
    </w:p>
    <w:p w:rsidR="00083F1A" w:rsidRDefault="000460A6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Obowiązki Wykonawcy: 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protokolarnego przejęcia placu budowy </w:t>
      </w:r>
      <w:r>
        <w:rPr>
          <w:rFonts w:ascii="Arial" w:hAnsi="Arial" w:cs="Arial"/>
          <w:sz w:val="22"/>
          <w:szCs w:val="22"/>
        </w:rPr>
        <w:br/>
        <w:t>i przygotowania placu do wykonywania robót. Wykonawca jest zobowiązany do wykonania robót związanych z wygrodzeniem, oznaczeniem i zabezpieczeniem placu budowy. Teren budowy udostępniony Wykonawcy nie może być używany przez Wykonawcę dla celów innych niż realizacja niniejszej umowy. Wykonawca winien utrzymywać plac budowy w należytym porządku. Wykonawca zobowiązuje się na swój koszt strzec mienia znajdującego się na terenie budowy.</w:t>
      </w:r>
    </w:p>
    <w:p w:rsidR="00083F1A" w:rsidRPr="002E5C40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zatrudnić przy wykonywaniu przedmiotu umowy osoby posiadające wymagane kwalifikacje do właściwego wykonania przedmiotu umowy, </w:t>
      </w:r>
      <w:r>
        <w:rPr>
          <w:rFonts w:ascii="Arial" w:hAnsi="Arial" w:cs="Arial"/>
          <w:sz w:val="22"/>
          <w:szCs w:val="22"/>
        </w:rPr>
        <w:br/>
      </w:r>
      <w:r w:rsidRPr="002E5C40">
        <w:rPr>
          <w:rFonts w:ascii="Arial" w:hAnsi="Arial" w:cs="Arial"/>
          <w:sz w:val="22"/>
          <w:szCs w:val="22"/>
        </w:rPr>
        <w:t xml:space="preserve">w tym zapewnienie prowadzenia budowy przez Kierownika Budowy zatrudnionego na podstawie umowy o pracę w wymiarze pełnego etatu </w:t>
      </w:r>
    </w:p>
    <w:p w:rsidR="00083F1A" w:rsidRPr="002E5C40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2E5C40">
        <w:rPr>
          <w:rFonts w:ascii="Arial" w:hAnsi="Arial" w:cs="Arial"/>
          <w:sz w:val="22"/>
          <w:szCs w:val="22"/>
        </w:rPr>
        <w:t>Wykonawca w terminie 7 dni od dnia rozpoczęcia robót oraz później na każde żądanie Zamawiającego przedstawi Zamawiającemu umowę o pracę pracowników wymienionych w ust. 2 pkt. 2, Wykonawca powinien uzysk</w:t>
      </w:r>
      <w:r w:rsidR="002E5C40" w:rsidRPr="002E5C40">
        <w:rPr>
          <w:rFonts w:ascii="Arial" w:hAnsi="Arial" w:cs="Arial"/>
          <w:sz w:val="22"/>
          <w:szCs w:val="22"/>
        </w:rPr>
        <w:t xml:space="preserve">ać od zatrudnionego pracownika, </w:t>
      </w:r>
      <w:r w:rsidRPr="002E5C40">
        <w:rPr>
          <w:rFonts w:ascii="Arial" w:hAnsi="Arial" w:cs="Arial"/>
          <w:sz w:val="22"/>
          <w:szCs w:val="22"/>
        </w:rPr>
        <w:t xml:space="preserve">zgodę na dostęp do danych osobowych Zamawiającego </w:t>
      </w:r>
      <w:r w:rsidRPr="002E5C40">
        <w:rPr>
          <w:rFonts w:ascii="Arial" w:hAnsi="Arial" w:cs="Arial"/>
          <w:sz w:val="22"/>
          <w:szCs w:val="22"/>
        </w:rPr>
        <w:br/>
        <w:t xml:space="preserve">w zakresie wymaganym do kontroli istnienia stosunku pracy. 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2E5C40">
        <w:rPr>
          <w:rFonts w:ascii="Arial" w:hAnsi="Arial" w:cs="Arial"/>
          <w:sz w:val="22"/>
          <w:szCs w:val="22"/>
        </w:rPr>
        <w:t>Wykonawca zobowiązany jest wykonywać przedmiot umowy zgodnie</w:t>
      </w:r>
      <w:r>
        <w:rPr>
          <w:rFonts w:ascii="Arial" w:hAnsi="Arial" w:cs="Arial"/>
          <w:sz w:val="22"/>
          <w:szCs w:val="22"/>
        </w:rPr>
        <w:t xml:space="preserve"> z przepisami BHP i ppoż., zgodnie z opracowanym przez Wykonawcę Planem Bezpieczeństwa </w:t>
      </w:r>
      <w:r>
        <w:rPr>
          <w:rFonts w:ascii="Arial" w:hAnsi="Arial" w:cs="Arial"/>
          <w:sz w:val="22"/>
          <w:szCs w:val="22"/>
        </w:rPr>
        <w:br/>
        <w:t xml:space="preserve">i Ochrony Zdrowia. Wykonawca ponosi odpowiedzialność za zapewnienie osobom przebywającym na placu budowy bezpieczeństwo.  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</w:t>
      </w:r>
      <w:r w:rsidR="007E7D27">
        <w:rPr>
          <w:rFonts w:ascii="Arial" w:hAnsi="Arial" w:cs="Arial"/>
          <w:sz w:val="22"/>
          <w:szCs w:val="22"/>
        </w:rPr>
        <w:t xml:space="preserve">zany jest do podjęcia wszelkich </w:t>
      </w:r>
      <w:r>
        <w:rPr>
          <w:rFonts w:ascii="Arial" w:hAnsi="Arial" w:cs="Arial"/>
          <w:sz w:val="22"/>
          <w:szCs w:val="22"/>
        </w:rPr>
        <w:t>działań zapewniających właściwe zabezpieczenie, w szczególności przed wpływami atmosferycznymi, robót wykonanych lub wykonywanych w ramach umowy.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zapewnia osobom wykonującym na jego rzecz prace jednolite ubrania robocze z trwale i czytelnie naniesioną nazwą firmy Wykonawcy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konkretnego podwykonawcy.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umożliwić wykonywanie czynności kontrolnych przez przedstawicieli Zamawiającego oraz przedstawicieli organów uprawnionych do kontroli procesu budowlanego.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Obowiązkiem Wykonawcy jest zawiadamianie Zamawiającego o wykonaniu robót zanikających lub ulegających zakryciu z odpowiednim wyprzedzeniem. Zaniechanie przez Wykonawcę powyższego obowiązku będzie miało ten skutek, iż na żądanie Zamawiającego będzie zobowiązany do odkrycia takich robót w zakresie niezbędnym do ich zbadania, a następnie przywrócenia stanu poprzedniego na własny koszt.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prowadzenia dziennika budowy w sposób wymagany przez polskie prawo budowlane z aktualnymi wpisami dokonywanymi przez odpowiedni i uprawniony personel Wykonawcy. Dziennik budowy w czasie godzin roboczych powinien być zawsze dostępny dla Zamawiającego, inspektora nadzoru budowlanego lub innych osób uprawnionych do tego na mocy polskiego </w:t>
      </w:r>
      <w:r>
        <w:rPr>
          <w:rFonts w:ascii="Arial" w:hAnsi="Arial" w:cs="Arial"/>
          <w:sz w:val="22"/>
          <w:szCs w:val="22"/>
        </w:rPr>
        <w:lastRenderedPageBreak/>
        <w:t xml:space="preserve">prawa budowlanego. Wykonawca jest odpowiedzialny za prowadzenie Dziennika budowy zgodnie z obowiązującymi przepisami i rejestrowanie w nim zdarzeń w kolejności ich występowania tak, aby można było na podstawie tych zapisów odtworzyć przebieg realizacji robót.  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Obowiązkiem Wykonawcy jest utrzymywanie w czystości zaplecza budowy, w czasie realizacji robót utrzymywanie terenu budowy w stanie wolnym od przeszkód komunikacyjnych oraz usuwanie i składowanie wszelkich urządzeń pomocniczych, zbędnych materiałów, odpadów i śmieci oraz niepotrzebnych urządzeń prowizorycznych.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Obowiązkiem Wykonawcy jest opracowanie i przekazanie Zamawiającemu dokumentacji powykonawczej wraz z wszystkimi wymaganymi atestami, certyfikatami, aprobatami technicznymi, wynikami prób i badań</w:t>
      </w:r>
      <w:r w:rsidR="007E7D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protokołami odbiorów częściowych, jak i kopii wszystkich dokumentów przekazanych odpowiednim służbom i właściwym organom przy realizacji przedmiotu umowy.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robót Wykonawca zobowiązany jest uporządkować teren budowy. Dokonać wywozu odpadów i zgromadzić dokumenty związane z ich zagospodarowaniem.</w:t>
      </w:r>
    </w:p>
    <w:p w:rsidR="00083F1A" w:rsidRDefault="000460A6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naprawy wszelkich ewentualnych szkód powstałych w związku z realizacją przedmiotu umowy. W przypadku niewykonania tego obowiązku przez Wykonawcę, Zamawiający na podstawie wycen szkód ma prawo potrącić ich wartość z należnego Wykonawcy wynagrodzenia wynikającego z niniejszej umowy.</w:t>
      </w:r>
    </w:p>
    <w:p w:rsidR="00083F1A" w:rsidRDefault="000460A6">
      <w:pPr>
        <w:shd w:val="clear" w:color="auto" w:fill="FFFFFF"/>
        <w:spacing w:before="22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Przedstawiciele Stron na budowie</w:t>
      </w:r>
    </w:p>
    <w:p w:rsidR="00083F1A" w:rsidRDefault="000460A6">
      <w:pPr>
        <w:widowControl w:val="0"/>
        <w:numPr>
          <w:ilvl w:val="0"/>
          <w:numId w:val="5"/>
        </w:numPr>
        <w:shd w:val="clear" w:color="auto" w:fill="FFFFFF"/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Przedstawicielem Wykonawcy na budowie jest </w:t>
      </w:r>
      <w:r>
        <w:rPr>
          <w:rFonts w:ascii="Arial" w:hAnsi="Arial" w:cs="Arial"/>
          <w:sz w:val="22"/>
          <w:szCs w:val="22"/>
        </w:rPr>
        <w:t>Kierownik Budowy w specjalności ……………..: ………..…….. uprawnienia budowlane nr ………………</w:t>
      </w:r>
      <w:r w:rsidR="007E7D27">
        <w:rPr>
          <w:rFonts w:ascii="Arial" w:hAnsi="Arial" w:cs="Arial"/>
          <w:sz w:val="22"/>
          <w:szCs w:val="22"/>
        </w:rPr>
        <w:t>………………………</w:t>
      </w:r>
    </w:p>
    <w:p w:rsidR="00083F1A" w:rsidRDefault="000460A6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spacing w:line="25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Przedstawicielami Zamawiającego na budowie są:</w:t>
      </w:r>
    </w:p>
    <w:p w:rsidR="00083F1A" w:rsidRDefault="000460A6">
      <w:pPr>
        <w:widowControl w:val="0"/>
        <w:numPr>
          <w:ilvl w:val="1"/>
          <w:numId w:val="5"/>
        </w:numPr>
        <w:shd w:val="clear" w:color="auto" w:fill="FFFFFF"/>
        <w:tabs>
          <w:tab w:val="left" w:pos="221"/>
        </w:tabs>
        <w:spacing w:line="25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Referatu Inwestycji, Budownictwa i Drogownictwa – Piotr Gil,</w:t>
      </w:r>
    </w:p>
    <w:p w:rsidR="00083F1A" w:rsidRDefault="000460A6">
      <w:pPr>
        <w:widowControl w:val="0"/>
        <w:numPr>
          <w:ilvl w:val="1"/>
          <w:numId w:val="5"/>
        </w:numPr>
        <w:shd w:val="clear" w:color="auto" w:fill="FFFFFF"/>
        <w:tabs>
          <w:tab w:val="left" w:pos="221"/>
        </w:tabs>
        <w:spacing w:line="25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7E7D27">
        <w:rPr>
          <w:rFonts w:ascii="Arial" w:hAnsi="Arial" w:cs="Arial"/>
          <w:sz w:val="22"/>
          <w:szCs w:val="22"/>
        </w:rPr>
        <w:t>……...</w:t>
      </w:r>
    </w:p>
    <w:p w:rsidR="00083F1A" w:rsidRDefault="007E7D27" w:rsidP="007E7D27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spacing w:line="25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460A6">
        <w:rPr>
          <w:rFonts w:ascii="Arial" w:hAnsi="Arial" w:cs="Arial"/>
          <w:sz w:val="22"/>
          <w:szCs w:val="22"/>
        </w:rPr>
        <w:t>Zamawiający uprawniony jest do powołania Nadzoru Inwestorskiego, do obowiązków, którego należą zadania wskazane w art. 25 ustawy z dnia 7 lipca 1994 r. Prawo budowlane (tekst jedn. Dz. U. z 2020 r., poz. 1333 z późn. zm.) oraz dodatkowe określone przez Zamawiającego w umowie na Nadzór Inwestorski.</w:t>
      </w:r>
    </w:p>
    <w:p w:rsidR="00083F1A" w:rsidRPr="00763765" w:rsidRDefault="000460A6">
      <w:pPr>
        <w:widowControl w:val="0"/>
        <w:numPr>
          <w:ilvl w:val="0"/>
          <w:numId w:val="5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zachodzi konieczność zmiany osób wskazanych w ust 1, 2 i 3 Strony informują się o tym wraz z pisemnym podaniem przyczyny zmian. </w:t>
      </w:r>
      <w:r w:rsidRPr="007E7D27">
        <w:rPr>
          <w:rFonts w:ascii="Arial" w:hAnsi="Arial" w:cs="Arial"/>
          <w:sz w:val="22"/>
          <w:szCs w:val="22"/>
        </w:rPr>
        <w:t>Wykonawca przedłoży dowody potwierdzające posiadanie przez osoby zgłoszone wymaganych kwalifikacji.</w:t>
      </w:r>
    </w:p>
    <w:p w:rsidR="00083F1A" w:rsidRDefault="000460A6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Nieoprotestowana przez Strony zmiana osób wskazanych w ust.1, 2 i 3 jest skuteczna bez konieczności sporządzania aneksu.</w:t>
      </w:r>
    </w:p>
    <w:p w:rsidR="00083F1A" w:rsidRDefault="00083F1A">
      <w:pPr>
        <w:jc w:val="center"/>
        <w:rPr>
          <w:rFonts w:ascii="Arial" w:hAnsi="Arial" w:cs="Arial"/>
          <w:b/>
          <w:sz w:val="22"/>
          <w:szCs w:val="22"/>
        </w:rPr>
      </w:pPr>
    </w:p>
    <w:p w:rsidR="00083F1A" w:rsidRDefault="000460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Fakturowanie i rozliczenie</w:t>
      </w:r>
    </w:p>
    <w:p w:rsidR="00083F1A" w:rsidRDefault="000460A6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wynagrodzenia, o którym mowa w § 3 nastąpi:</w:t>
      </w:r>
    </w:p>
    <w:p w:rsidR="00083F1A" w:rsidRPr="00882FBA" w:rsidRDefault="000460A6">
      <w:pPr>
        <w:widowControl w:val="0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82FBA">
        <w:rPr>
          <w:rFonts w:ascii="Arial" w:hAnsi="Arial" w:cs="Arial"/>
          <w:sz w:val="22"/>
          <w:szCs w:val="22"/>
        </w:rPr>
        <w:t xml:space="preserve">Fakturami częściowymi – za wykonane całkowicie elementy robót określone </w:t>
      </w:r>
      <w:r w:rsidRPr="00882FBA">
        <w:rPr>
          <w:rFonts w:ascii="Arial" w:hAnsi="Arial" w:cs="Arial"/>
          <w:sz w:val="22"/>
          <w:szCs w:val="22"/>
        </w:rPr>
        <w:br/>
        <w:t>w harmonogramie rzeczowo-finansowym stanowiącym załącznik nr 3 do umowy, Wykonawca może fakturować elementy robót do wysokości łącznej nie większej niż 80% wynagrodzenia za wykonanie całego przedmiotu umowy oraz nie częściej niż jeden raz w miesiącu.</w:t>
      </w:r>
    </w:p>
    <w:p w:rsidR="00083F1A" w:rsidRDefault="000460A6">
      <w:pPr>
        <w:widowControl w:val="0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Fakturą końcową – wystawioną po zakończeniu całego przedmiotu umowy i odbiorze końcowym.</w:t>
      </w:r>
    </w:p>
    <w:p w:rsidR="00083F1A" w:rsidRDefault="000460A6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wystawiania faktur częściowych będą protokoły częściowego odbioru robót potwierdzone przez inspektora nadzoru.</w:t>
      </w:r>
    </w:p>
    <w:p w:rsidR="00083F1A" w:rsidRDefault="000460A6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Podstawę do wystawienia faktury końcowej stanowić będzie protokół końcowego odbioru robót podpisany przez wszystkich członków specjalnie powołanej do tego celu komisji odbiorowej i przedstawiciela Wykonawcy.</w:t>
      </w:r>
    </w:p>
    <w:p w:rsidR="0003683C" w:rsidRPr="00882FBA" w:rsidRDefault="000460A6" w:rsidP="00B278E6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82FBA">
        <w:rPr>
          <w:rFonts w:ascii="Arial" w:hAnsi="Arial" w:cs="Arial"/>
          <w:sz w:val="22"/>
          <w:szCs w:val="22"/>
        </w:rPr>
        <w:lastRenderedPageBreak/>
        <w:t>Zapłata należności następować będzie przelewem przez Zamawiającego na ko</w:t>
      </w:r>
      <w:r w:rsidR="00882FBA" w:rsidRPr="00882FBA">
        <w:rPr>
          <w:rFonts w:ascii="Arial" w:hAnsi="Arial" w:cs="Arial"/>
          <w:sz w:val="22"/>
          <w:szCs w:val="22"/>
        </w:rPr>
        <w:t>nto Wykonawcy nr ……………………………………………</w:t>
      </w:r>
      <w:r w:rsidR="0003683C" w:rsidRPr="00882FBA">
        <w:rPr>
          <w:rFonts w:ascii="Arial" w:hAnsi="Arial" w:cs="Arial"/>
          <w:sz w:val="22"/>
          <w:szCs w:val="22"/>
        </w:rPr>
        <w:t xml:space="preserve"> </w:t>
      </w:r>
      <w:r w:rsidR="00B278E6" w:rsidRPr="002E5C40">
        <w:rPr>
          <w:rFonts w:ascii="Arial" w:hAnsi="Arial" w:cs="Arial"/>
          <w:sz w:val="22"/>
          <w:szCs w:val="22"/>
        </w:rPr>
        <w:t>rachunek bankowy zarejestrowany na białej liście podatników VAT.</w:t>
      </w:r>
    </w:p>
    <w:p w:rsidR="00083F1A" w:rsidRDefault="000460A6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zapłaty poprawnie wystawionej faktury wynosi 30 dni od dnia jej dostarczenia do siedziby Zamawiającego. Za dzień zapłaty Strony uznają datę obciążenia konta bankowego Zamawiającego.</w:t>
      </w:r>
    </w:p>
    <w:p w:rsidR="00083F1A" w:rsidRDefault="000460A6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Wskazany w ust. 1 – 6 sposób rozliczeń w przypadku, gdy Wykonawca będzie wykonywał przedmiot umowy przy pomocy podwykonawców lub dalszych podwykonawców podlega zmianom w sposób wskazany w § 13 ust 10 – 12 umowy. </w:t>
      </w:r>
    </w:p>
    <w:p w:rsidR="00083F1A" w:rsidRDefault="000460A6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Fakturę należy wystawić na: </w:t>
      </w:r>
      <w:r>
        <w:rPr>
          <w:rFonts w:ascii="Arial" w:hAnsi="Arial" w:cs="Arial"/>
          <w:b/>
          <w:sz w:val="22"/>
          <w:szCs w:val="22"/>
        </w:rPr>
        <w:t>Gmina Chęciny Pl. 2 Czerwca 4, 26-060 Chęciny, NIP: 959 16 72 746.</w:t>
      </w:r>
    </w:p>
    <w:p w:rsidR="00083F1A" w:rsidRDefault="000460A6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Zakazuje się cesji wierzytelności z niniejszej umowy, chyba że Zamawiający wyrazi na taką cesję wyraźną zgodę na piśmie. Cesja dokonana bez zgody Zamawiającego będzie bezskuteczna wobec Zamawiającego. </w:t>
      </w:r>
    </w:p>
    <w:p w:rsidR="00083F1A" w:rsidRDefault="00083F1A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Zabezpieczenie należytego wykonania umowy</w:t>
      </w:r>
    </w:p>
    <w:p w:rsidR="00083F1A" w:rsidRDefault="000460A6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zabezpieczenia jest pokrycie ewentualnych roszczeń Zamawiającego, z tytułu niewykonania lub nienależytego wykonania przedmiotu umowy, Wykonawca wnosi zabezpieczenie w formie: ……………….……………, w wysokości stanowiącej 5 % wynagrodzenia umownego określonego w § 3 umowy, tj. w kwocie ………….. zł.</w:t>
      </w:r>
    </w:p>
    <w:p w:rsidR="00083F1A" w:rsidRDefault="000460A6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Część, wynosząca 70% wniesionego zabezpieczenia, stanowi gwarancję zgodnego </w:t>
      </w:r>
      <w:r>
        <w:rPr>
          <w:rFonts w:ascii="Arial" w:hAnsi="Arial" w:cs="Arial"/>
          <w:sz w:val="22"/>
          <w:szCs w:val="22"/>
        </w:rPr>
        <w:br/>
        <w:t xml:space="preserve">z umową wykonania robót. Ważność tej części zabezpieczenia, w przypadku jego wniesienia w postaci gwarancji bankowej lub ubezpieczeniowej, nie może upłynąć wcześniej niż 30 dni po dacie odbioru końcowego przedmiotu umowy przez Zamawiającego. Pozostała część, wynosząca 30% wniesionego zabezpieczenia, stanowi zabezpieczenie roszczeń Zamawiającego z tytułu rękojmi za wady i ważność tej części zabezpieczenia, w przypadku jego wniesienia w postaci gwarancji bankowej lub ubezpieczeniowej, nie może upłynąć wcześniej niż 15 dni po upływie okresu rękojmi za wady. </w:t>
      </w:r>
    </w:p>
    <w:p w:rsidR="00083F1A" w:rsidRDefault="000460A6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Zabezpieczenie, o którym mowa w ust.1, zostanie zwrócone Wykonawcy w sposób następujący:</w:t>
      </w:r>
    </w:p>
    <w:p w:rsidR="00083F1A" w:rsidRDefault="000460A6">
      <w:pPr>
        <w:widowControl w:val="0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70% kwoty zabezpieczenia należytego wykonania umowy zostanie zwrócone Wykonawcy w terminie 30 dni po końcowym odbiorze przedmiotu umowy przez Zamawiającego i usunięciu ewentualnych usterek stwierdzonych w czasie odbioru, chyba, że Zamawiający będzie zaspakajał się z tej kwoty z uwagi na przysługujące mu roszczenia,</w:t>
      </w:r>
    </w:p>
    <w:p w:rsidR="00083F1A" w:rsidRDefault="000460A6">
      <w:pPr>
        <w:widowControl w:val="0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30% kwoty zabezpieczenia, stanowiące zabezpieczenie wykonania zobowiązań Wykonawcy w okresie rękojmi i gwarancji, zostanie zwrócone Wykonawcy w terminie 15 dni po upływie ……….……… miesięcy okresu rękojmi oraz usunięciu wszelkich wad stwierdzonych w tym okresie, chyba, że Zamawiający będzie zaspakajał się z tej kwoty z uwagi na przysługujące mu roszczenia.</w:t>
      </w:r>
    </w:p>
    <w:p w:rsidR="00083F1A" w:rsidRDefault="000460A6">
      <w:pPr>
        <w:pStyle w:val="Akapitzlist"/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65909">
        <w:rPr>
          <w:rFonts w:ascii="Arial" w:hAnsi="Arial" w:cs="Arial"/>
          <w:sz w:val="22"/>
          <w:szCs w:val="22"/>
        </w:rPr>
        <w:t xml:space="preserve">W sytuacji, gdy termin wykonania przedmiotu umowy zostanie przedłużony zgodnie </w:t>
      </w:r>
      <w:r w:rsidRPr="00965909">
        <w:rPr>
          <w:rFonts w:ascii="Arial" w:hAnsi="Arial" w:cs="Arial"/>
          <w:sz w:val="22"/>
          <w:szCs w:val="22"/>
        </w:rPr>
        <w:br/>
        <w:t xml:space="preserve">z postanowieniami § 2 ust. 5 i 6 umowy a skutkiem przedłużenia terminu jest utrata ważności wniesionego zabezpieczenia przed upływem terminów wskazanych w ust. 2 i 3 Wykonawca przed zawarciem aneksu do umowy  dokona zmiany zabezpieczenia należytego wykonania umowy w sposób umożliwiający zachowanie terminów ważności zabezpieczenia zgodnie </w:t>
      </w:r>
      <w:r>
        <w:rPr>
          <w:rFonts w:ascii="Arial" w:hAnsi="Arial" w:cs="Arial"/>
          <w:sz w:val="22"/>
          <w:szCs w:val="22"/>
        </w:rPr>
        <w:t xml:space="preserve">z ust. 2 i 3 pod rygorem naliczenia kary umownej zgodnie </w:t>
      </w:r>
      <w:r>
        <w:rPr>
          <w:rFonts w:ascii="Arial" w:hAnsi="Arial" w:cs="Arial"/>
          <w:sz w:val="22"/>
          <w:szCs w:val="22"/>
        </w:rPr>
        <w:br/>
        <w:t>z § 9 ust. 2 pkt. 4 umowy.</w:t>
      </w:r>
    </w:p>
    <w:p w:rsidR="00083F1A" w:rsidRDefault="00083F1A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Ubezpieczenia</w:t>
      </w:r>
    </w:p>
    <w:p w:rsidR="00083F1A" w:rsidRDefault="000460A6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ubezpieczenia placu budowy i budowy od ognia oraz innych nieprzewidzianych zdarzeń losowych.</w:t>
      </w:r>
    </w:p>
    <w:p w:rsidR="00083F1A" w:rsidRDefault="000460A6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ubezpieczy na własny koszt osoby zatrudnione przy wykonywaniu </w:t>
      </w:r>
      <w:r>
        <w:rPr>
          <w:rFonts w:ascii="Arial" w:hAnsi="Arial" w:cs="Arial"/>
          <w:sz w:val="22"/>
          <w:szCs w:val="22"/>
        </w:rPr>
        <w:lastRenderedPageBreak/>
        <w:t>przedmiotu umowy. Wykonawca zobowiązuje się do posiadania ubezpieczenia od odpowiedzialności cywilnej w zakresie prowadzonej działalności gospodarczej w okresie realizacji przedmiotu umowy.</w:t>
      </w:r>
    </w:p>
    <w:p w:rsidR="00083F1A" w:rsidRDefault="000460A6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żądać przedłożenia przez Wykonawcę do wglądu oryginałów polis ubezpieczeniowych oraz oryginały dowodów wpłat na powyższe polisy.</w:t>
      </w:r>
    </w:p>
    <w:p w:rsidR="00083F1A" w:rsidRDefault="000460A6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czasu zawarcia umów ubezpieczenia lub zapłacenia składek z tytułu ubezpieczenia odpowiedzialność za skutki nie zawarcia umów ubezpieczenia lub zaprzestania płacenia składek ponosi Wykonawca w pełnej wysokości.</w:t>
      </w:r>
    </w:p>
    <w:p w:rsidR="00083F1A" w:rsidRDefault="00083F1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083F1A" w:rsidRDefault="000460A6">
      <w:pPr>
        <w:shd w:val="clear" w:color="auto" w:fill="FFFFFF"/>
        <w:tabs>
          <w:tab w:val="left" w:pos="427"/>
        </w:tabs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Kary umowne, odszkodowania</w:t>
      </w:r>
    </w:p>
    <w:p w:rsidR="00083F1A" w:rsidRDefault="000460A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za szkody wynikłe z niewykonania bądź niewłaściwego wykonania przedmiotu umowy.</w:t>
      </w:r>
    </w:p>
    <w:p w:rsidR="00083F1A" w:rsidRDefault="000460A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naliczy kary umowne Wykonawcy w następujących przypadkach </w:t>
      </w:r>
      <w:r>
        <w:rPr>
          <w:rFonts w:ascii="Arial" w:hAnsi="Arial" w:cs="Arial"/>
          <w:sz w:val="22"/>
          <w:szCs w:val="22"/>
        </w:rPr>
        <w:br/>
        <w:t>i w wysokościach:</w:t>
      </w:r>
    </w:p>
    <w:p w:rsidR="00083F1A" w:rsidRDefault="000460A6">
      <w:pPr>
        <w:widowControl w:val="0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 wykonaniu przedmiotu umowy w wysokości 0,1% wynagrodzenia określonego w § 3 ust. 1 za każdy dzień zwłoki,</w:t>
      </w:r>
    </w:p>
    <w:p w:rsidR="00083F1A" w:rsidRDefault="000460A6">
      <w:pPr>
        <w:widowControl w:val="0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 usunięciu usterek lub wad stwierdzonych w okresie rękojmi lub gwarancji w wysokości 0,1% wynagrodzenia określonego w § 3 ust. 1 za każdy dzień zwłoki liczonej od dnia wyznaczonego na usunięcie wad,</w:t>
      </w:r>
    </w:p>
    <w:p w:rsidR="00083F1A" w:rsidRDefault="000460A6">
      <w:pPr>
        <w:widowControl w:val="0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odstąpienie od umowy z przyczyn </w:t>
      </w:r>
      <w:r>
        <w:rPr>
          <w:rFonts w:ascii="Arial" w:hAnsi="Arial" w:cs="Arial"/>
          <w:i/>
          <w:iCs/>
          <w:sz w:val="22"/>
          <w:szCs w:val="22"/>
        </w:rPr>
        <w:t>zawinionych</w:t>
      </w:r>
      <w:r>
        <w:rPr>
          <w:rFonts w:ascii="Arial" w:hAnsi="Arial" w:cs="Arial"/>
          <w:sz w:val="22"/>
          <w:szCs w:val="22"/>
        </w:rPr>
        <w:t xml:space="preserve">  przez    Wykonawcę w wysokości 10% wynagrodzenia umownego określonego w § 3 umowy.</w:t>
      </w:r>
    </w:p>
    <w:p w:rsidR="00083F1A" w:rsidRDefault="000460A6">
      <w:pPr>
        <w:widowControl w:val="0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nieprzedłużenie zabezpieczenia należytego wykonania umowy w okolicznościach wskazanych w § 7 ust. 4 umowy w wysokości 10% wynagrodzenia umownego określonego w § 3 umowy.</w:t>
      </w:r>
    </w:p>
    <w:p w:rsidR="00083F1A" w:rsidRDefault="000460A6">
      <w:pPr>
        <w:widowControl w:val="0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zaniechanie obowiązku posiadania ubezpieczenia, o którym mowa w § 8 umowy </w:t>
      </w:r>
      <w:r>
        <w:rPr>
          <w:rFonts w:ascii="Arial" w:hAnsi="Arial" w:cs="Arial"/>
          <w:sz w:val="22"/>
          <w:szCs w:val="22"/>
        </w:rPr>
        <w:br/>
        <w:t>w wysokości 2% wynagrodzenia umownego określonego w §3 umowy</w:t>
      </w:r>
    </w:p>
    <w:p w:rsidR="00083F1A" w:rsidRDefault="000460A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niezatrudnienia przy realizacji</w:t>
      </w:r>
      <w:r w:rsidR="00B278E6">
        <w:rPr>
          <w:rFonts w:ascii="Arial" w:hAnsi="Arial" w:cs="Arial"/>
          <w:sz w:val="22"/>
          <w:szCs w:val="22"/>
        </w:rPr>
        <w:t xml:space="preserve"> </w:t>
      </w:r>
      <w:r w:rsidR="00B278E6" w:rsidRPr="00965909">
        <w:rPr>
          <w:rFonts w:ascii="Arial" w:hAnsi="Arial" w:cs="Arial"/>
          <w:sz w:val="22"/>
          <w:szCs w:val="22"/>
        </w:rPr>
        <w:t>niniejszego</w:t>
      </w:r>
      <w:r w:rsidRPr="009659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zamówienia Kierownika Budowy na podstawie umowy o pracę w wymiarze 1 etatu lub nieprzedstawienia Zamawiającemu na jego żądanie dokumentów potwierdzających zatrudnienie Kierownika Budowy Wykonawca zapłaci Zamawiającemu karę umowną w wysokości 2 000,00 zł za jeden miesiąc. Kara będzie naliczana za każdy miesiąc, w którym Wykonawca nie wypełnił </w:t>
      </w:r>
      <w:r>
        <w:rPr>
          <w:rFonts w:ascii="Arial" w:hAnsi="Arial" w:cs="Arial"/>
          <w:iCs/>
          <w:sz w:val="22"/>
          <w:szCs w:val="22"/>
        </w:rPr>
        <w:t>zobowiązania.</w:t>
      </w:r>
    </w:p>
    <w:p w:rsidR="00083F1A" w:rsidRDefault="000460A6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Naruszenie przez Wykonawcę postanowień § 13 ust.1 – 10 skutkuje naliczeniem przez Zamawiającego kar umownych z tytułu:  </w:t>
      </w:r>
    </w:p>
    <w:p w:rsidR="00083F1A" w:rsidRDefault="000460A6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Braku zapłaty lub nieterminowej zapłaty wynagrodzenia należnego podwykonawcom lub dalszym podwykonawcom w wysokości 15 % wartości zleconych robót,</w:t>
      </w:r>
    </w:p>
    <w:p w:rsidR="00083F1A" w:rsidRDefault="000460A6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Nieprzedłożenia do zaakceptowania projektu umowy o podwykonawstwo lub projektu jej zmiany w wysokości 10 % wartości zleconego zakresu robót, </w:t>
      </w:r>
    </w:p>
    <w:p w:rsidR="00083F1A" w:rsidRDefault="000460A6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Nieprzedłożenia poświadczonej za zgodność z oryginałem kopii umowy </w:t>
      </w:r>
      <w:r>
        <w:rPr>
          <w:rFonts w:ascii="Arial" w:hAnsi="Arial" w:cs="Arial"/>
          <w:sz w:val="22"/>
          <w:szCs w:val="22"/>
        </w:rPr>
        <w:br/>
        <w:t>o podwykonawstwo lub jej zmiany w wysokości 5 % wartości zleconego zakresu robót.</w:t>
      </w:r>
    </w:p>
    <w:p w:rsidR="00083F1A" w:rsidRPr="00965909" w:rsidRDefault="000460A6" w:rsidP="00965909">
      <w:pPr>
        <w:widowControl w:val="0"/>
        <w:numPr>
          <w:ilvl w:val="0"/>
          <w:numId w:val="6"/>
        </w:numPr>
        <w:jc w:val="both"/>
        <w:rPr>
          <w:iCs/>
        </w:rPr>
      </w:pPr>
      <w:r w:rsidRPr="00965909">
        <w:rPr>
          <w:rFonts w:ascii="Arial" w:hAnsi="Arial" w:cs="Arial"/>
          <w:iCs/>
          <w:sz w:val="22"/>
          <w:szCs w:val="22"/>
        </w:rPr>
        <w:t>Łączna ma</w:t>
      </w:r>
      <w:r w:rsidR="00965909" w:rsidRPr="00965909">
        <w:rPr>
          <w:rFonts w:ascii="Arial" w:hAnsi="Arial" w:cs="Arial"/>
          <w:iCs/>
          <w:sz w:val="22"/>
          <w:szCs w:val="22"/>
        </w:rPr>
        <w:t>ksymalna  wysokość kar umownych, których m</w:t>
      </w:r>
      <w:r w:rsidRPr="00965909">
        <w:rPr>
          <w:rFonts w:ascii="Arial" w:hAnsi="Arial" w:cs="Arial"/>
          <w:iCs/>
          <w:sz w:val="22"/>
          <w:szCs w:val="22"/>
        </w:rPr>
        <w:t>oże dochodzić Zama</w:t>
      </w:r>
      <w:r w:rsidR="00965909" w:rsidRPr="00965909">
        <w:rPr>
          <w:rFonts w:ascii="Arial" w:hAnsi="Arial" w:cs="Arial"/>
          <w:iCs/>
          <w:sz w:val="22"/>
          <w:szCs w:val="22"/>
        </w:rPr>
        <w:t xml:space="preserve">wiający  ze wszystkich tytułów </w:t>
      </w:r>
      <w:r w:rsidRPr="00965909">
        <w:rPr>
          <w:rFonts w:ascii="Arial" w:hAnsi="Arial" w:cs="Arial"/>
          <w:iCs/>
          <w:sz w:val="22"/>
          <w:szCs w:val="22"/>
        </w:rPr>
        <w:t>wska</w:t>
      </w:r>
      <w:r w:rsidR="00965909" w:rsidRPr="00965909">
        <w:rPr>
          <w:rFonts w:ascii="Arial" w:hAnsi="Arial" w:cs="Arial"/>
          <w:iCs/>
          <w:sz w:val="22"/>
          <w:szCs w:val="22"/>
        </w:rPr>
        <w:t xml:space="preserve">zanych w ust. </w:t>
      </w:r>
      <w:r w:rsidRPr="00965909">
        <w:rPr>
          <w:rFonts w:ascii="Arial" w:hAnsi="Arial" w:cs="Arial"/>
          <w:iCs/>
          <w:sz w:val="22"/>
          <w:szCs w:val="22"/>
        </w:rPr>
        <w:t>2,</w:t>
      </w:r>
      <w:r w:rsidR="00965909" w:rsidRPr="00965909">
        <w:rPr>
          <w:rFonts w:ascii="Arial" w:hAnsi="Arial" w:cs="Arial"/>
          <w:iCs/>
          <w:sz w:val="22"/>
          <w:szCs w:val="22"/>
        </w:rPr>
        <w:t xml:space="preserve"> </w:t>
      </w:r>
      <w:r w:rsidRPr="00965909">
        <w:rPr>
          <w:rFonts w:ascii="Arial" w:hAnsi="Arial" w:cs="Arial"/>
          <w:iCs/>
          <w:sz w:val="22"/>
          <w:szCs w:val="22"/>
        </w:rPr>
        <w:t>3,</w:t>
      </w:r>
      <w:r w:rsidR="00965909" w:rsidRPr="00965909">
        <w:rPr>
          <w:rFonts w:ascii="Arial" w:hAnsi="Arial" w:cs="Arial"/>
          <w:iCs/>
          <w:sz w:val="22"/>
          <w:szCs w:val="22"/>
        </w:rPr>
        <w:t xml:space="preserve"> 4 stanowi 35% wynagrodzenia  Wykonawcy </w:t>
      </w:r>
      <w:r w:rsidRPr="00965909">
        <w:rPr>
          <w:rFonts w:ascii="Arial" w:hAnsi="Arial" w:cs="Arial"/>
          <w:iCs/>
          <w:sz w:val="22"/>
          <w:szCs w:val="22"/>
        </w:rPr>
        <w:t xml:space="preserve">za wykonanie przedmiotu umowy.  </w:t>
      </w:r>
    </w:p>
    <w:p w:rsidR="00083F1A" w:rsidRDefault="000460A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karę umowną na konto Zamawiającego w terminie 14 dni od daty. doręczenia pisemnego wezwania z określoną wysokością kary przez Zamawiającego.</w:t>
      </w:r>
    </w:p>
    <w:p w:rsidR="00083F1A" w:rsidRDefault="000460A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potrącenia kar umownych z bieżących należności Wykonawcy.</w:t>
      </w:r>
    </w:p>
    <w:p w:rsidR="00083F1A" w:rsidRDefault="000460A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upoważnia Zamawiającego do dokonywania potrąceń z wynagrodzenia przewidzianego niniejszą umową naliczonych kar umownych.</w:t>
      </w:r>
    </w:p>
    <w:p w:rsidR="00083F1A" w:rsidRDefault="000460A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dochodzenia odszkodowań uzupełniających </w:t>
      </w:r>
      <w:r>
        <w:rPr>
          <w:rFonts w:ascii="Arial" w:hAnsi="Arial" w:cs="Arial"/>
          <w:sz w:val="22"/>
          <w:szCs w:val="22"/>
        </w:rPr>
        <w:br/>
        <w:t>w przypadku, gdy dozna szkody wyższej niż wysokość zastrzeżonych kar umownych.</w:t>
      </w:r>
    </w:p>
    <w:p w:rsidR="00083F1A" w:rsidRDefault="00083F1A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724744" w:rsidRDefault="00724744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724744" w:rsidRDefault="00724744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10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Odstąpienia od umowy i rozwiązanie umowy</w:t>
      </w:r>
    </w:p>
    <w:p w:rsidR="00083F1A" w:rsidRDefault="000460A6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Niezależnie od prawa  Zam</w:t>
      </w:r>
      <w:r w:rsidR="00B278E6">
        <w:rPr>
          <w:rFonts w:ascii="Arial" w:hAnsi="Arial" w:cs="Arial"/>
          <w:sz w:val="22"/>
          <w:szCs w:val="22"/>
        </w:rPr>
        <w:t>awiającego odstąpienia od umowy</w:t>
      </w:r>
      <w:r w:rsidR="00210F7A">
        <w:rPr>
          <w:rFonts w:ascii="Arial" w:hAnsi="Arial" w:cs="Arial"/>
          <w:sz w:val="22"/>
          <w:szCs w:val="22"/>
        </w:rPr>
        <w:t xml:space="preserve">, o którym mowa w  art. 456 </w:t>
      </w:r>
      <w:r>
        <w:rPr>
          <w:rFonts w:ascii="Arial" w:hAnsi="Arial" w:cs="Arial"/>
          <w:sz w:val="22"/>
          <w:szCs w:val="22"/>
        </w:rPr>
        <w:t>ustawy PZP  Zamawiającemu przysługuje prawo odstąpienia od umowy w następujących wypadkach:</w:t>
      </w:r>
    </w:p>
    <w:p w:rsidR="00083F1A" w:rsidRDefault="000460A6">
      <w:pPr>
        <w:widowControl w:val="0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uzasadnionych przyczyn nie rozpocznie realizacji przedmiotu umowy w ciągu 14 dni roboczych od przekazania mu terenu budowy lub przerwie realizację robót i mimo wezwania Zamawiającego nie podejmie ich przez okres kolejnych 7 dni roboczych,</w:t>
      </w:r>
    </w:p>
    <w:p w:rsidR="00083F1A" w:rsidRDefault="000460A6">
      <w:pPr>
        <w:widowControl w:val="0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wykonuje robót zgodnie z umową, ze sztuką budowlaną, obowiązującymi przepisami i wezwany do prowadzenia prac w sposób prawidłowy </w:t>
      </w:r>
      <w:r>
        <w:rPr>
          <w:rFonts w:ascii="Arial" w:hAnsi="Arial" w:cs="Arial"/>
          <w:sz w:val="22"/>
          <w:szCs w:val="22"/>
        </w:rPr>
        <w:br/>
        <w:t>w ciągu 14 dni nie zastosuje się do nich lub też nienależycie wykonuje swoje zobowiązania umowne,</w:t>
      </w:r>
    </w:p>
    <w:p w:rsidR="00083F1A" w:rsidRDefault="000460A6">
      <w:pPr>
        <w:widowControl w:val="0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Wystąpią okoliczności uzasadniające likwidację Wykonawcy (w przypadku spółek prawa handlowego, spółdzielni i innych osób prawnych prowadzących działalność gospodarczą) lub podjęte zostaną przez Wykonawcę będącego osobą fizyczną czynności bezpośrednio zmierzające do zakończenia działalności w inny sposób,</w:t>
      </w:r>
    </w:p>
    <w:p w:rsidR="00083F1A" w:rsidRDefault="000460A6">
      <w:pPr>
        <w:widowControl w:val="0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Wykonawca nie reguluje zobowiązań wobec podwykonawców lub dalszych podwykonawców, a Zamawiający dokonał bezpośrednich płatności na ich rzecz.  </w:t>
      </w:r>
    </w:p>
    <w:p w:rsidR="00083F1A" w:rsidRPr="00210F7A" w:rsidRDefault="000460A6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Odstąpienie od umowy powinno nastąpić w formie pisemnej pod rygorem nieważności takiego oświadczenia i powinno zawierać uzasadnienie w terminie nie dłuższym niż 7 dni od dnia powzięcia informacji o zaistnieniu jednej z przesłanek </w:t>
      </w:r>
      <w:r w:rsidR="00210F7A" w:rsidRPr="00210F7A">
        <w:rPr>
          <w:rFonts w:ascii="Arial" w:hAnsi="Arial" w:cs="Arial"/>
          <w:sz w:val="22"/>
          <w:szCs w:val="22"/>
        </w:rPr>
        <w:t>wskazanych w ust. 1</w:t>
      </w:r>
      <w:r w:rsidRPr="00210F7A">
        <w:rPr>
          <w:rFonts w:ascii="Arial" w:hAnsi="Arial" w:cs="Arial"/>
          <w:sz w:val="22"/>
          <w:szCs w:val="22"/>
        </w:rPr>
        <w:t>.</w:t>
      </w:r>
      <w:r w:rsidR="00BF74CE" w:rsidRPr="00210F7A">
        <w:rPr>
          <w:rFonts w:ascii="Arial" w:hAnsi="Arial" w:cs="Arial"/>
          <w:sz w:val="22"/>
          <w:szCs w:val="22"/>
        </w:rPr>
        <w:t xml:space="preserve"> </w:t>
      </w:r>
    </w:p>
    <w:p w:rsidR="00083F1A" w:rsidRDefault="000460A6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umowy, ustala się następujące zasady postępowania:</w:t>
      </w:r>
    </w:p>
    <w:p w:rsidR="00083F1A" w:rsidRDefault="000460A6">
      <w:pPr>
        <w:widowControl w:val="0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7 dni od dnia odstąpienia od umowy Wykonawca przy udziale Zamawiającego sporządzi protokół inwentaryzacji robót według stanu na dzień odstąpienia,</w:t>
      </w:r>
    </w:p>
    <w:p w:rsidR="00083F1A" w:rsidRDefault="000460A6">
      <w:pPr>
        <w:widowControl w:val="0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zabezpieczy przerwane roboty,</w:t>
      </w:r>
    </w:p>
    <w:p w:rsidR="00083F1A" w:rsidRDefault="000460A6">
      <w:pPr>
        <w:widowControl w:val="0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najpóźniej </w:t>
      </w:r>
      <w:r w:rsidRPr="00BC1D02">
        <w:rPr>
          <w:rFonts w:ascii="Arial" w:hAnsi="Arial" w:cs="Arial"/>
          <w:sz w:val="22"/>
          <w:szCs w:val="22"/>
        </w:rPr>
        <w:t>w terminie 7 dni od dnia odstąpienia</w:t>
      </w:r>
      <w:r>
        <w:rPr>
          <w:rFonts w:ascii="Arial" w:hAnsi="Arial" w:cs="Arial"/>
          <w:sz w:val="22"/>
          <w:szCs w:val="22"/>
        </w:rPr>
        <w:t xml:space="preserve"> od umowy usunie zaplecze budowy i wszelkie urządzenia przez niego dostarczone oraz wyda Zamawiającemu plac budowy,</w:t>
      </w:r>
    </w:p>
    <w:p w:rsidR="00083F1A" w:rsidRDefault="000460A6">
      <w:pPr>
        <w:widowControl w:val="0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Wykonane roboty, wbudowane materiały i urządzenia przez Wykonawcę są przedmiotem rozliczeń i pozostają własnością Zamawiającego,</w:t>
      </w:r>
    </w:p>
    <w:p w:rsidR="00083F1A" w:rsidRDefault="000460A6">
      <w:pPr>
        <w:widowControl w:val="0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dokonywanych rozliczeniach stosuje się stawki z kosztorysu ofertowego.</w:t>
      </w:r>
    </w:p>
    <w:p w:rsidR="00083F1A" w:rsidRPr="0071482A" w:rsidRDefault="000460A6" w:rsidP="00872214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1482A">
        <w:rPr>
          <w:rFonts w:ascii="Arial" w:hAnsi="Arial" w:cs="Arial"/>
          <w:sz w:val="22"/>
          <w:szCs w:val="22"/>
        </w:rPr>
        <w:t xml:space="preserve">W przypadku niewykonania przez Wykonawcę obowiązków </w:t>
      </w:r>
      <w:r w:rsidR="00BC1D02" w:rsidRPr="00BC1D02">
        <w:rPr>
          <w:rFonts w:ascii="Arial" w:hAnsi="Arial" w:cs="Arial"/>
          <w:sz w:val="22"/>
          <w:szCs w:val="22"/>
        </w:rPr>
        <w:t>określonych w ust. 3</w:t>
      </w:r>
      <w:r w:rsidRPr="00BC1D02">
        <w:rPr>
          <w:rFonts w:ascii="Arial" w:hAnsi="Arial" w:cs="Arial"/>
          <w:sz w:val="22"/>
          <w:szCs w:val="22"/>
        </w:rPr>
        <w:t xml:space="preserve"> pkt. 2</w:t>
      </w:r>
      <w:r w:rsidR="00872214" w:rsidRPr="00BC1D02">
        <w:rPr>
          <w:rFonts w:ascii="Arial" w:hAnsi="Arial" w:cs="Arial"/>
          <w:sz w:val="22"/>
          <w:szCs w:val="22"/>
        </w:rPr>
        <w:t xml:space="preserve"> </w:t>
      </w:r>
      <w:r w:rsidRPr="00BC1D02">
        <w:rPr>
          <w:rFonts w:ascii="Arial" w:hAnsi="Arial" w:cs="Arial"/>
          <w:sz w:val="22"/>
          <w:szCs w:val="22"/>
        </w:rPr>
        <w:t>i 3,</w:t>
      </w:r>
      <w:r w:rsidRPr="0071482A">
        <w:rPr>
          <w:rFonts w:ascii="Arial" w:hAnsi="Arial" w:cs="Arial"/>
          <w:sz w:val="22"/>
          <w:szCs w:val="22"/>
        </w:rPr>
        <w:t xml:space="preserve"> </w:t>
      </w:r>
      <w:r w:rsidR="00872214" w:rsidRPr="0071482A">
        <w:rPr>
          <w:rFonts w:ascii="Arial" w:hAnsi="Arial" w:cs="Arial"/>
          <w:sz w:val="22"/>
          <w:szCs w:val="22"/>
        </w:rPr>
        <w:t xml:space="preserve"> </w:t>
      </w:r>
      <w:r w:rsidRPr="0071482A">
        <w:rPr>
          <w:rFonts w:ascii="Arial" w:hAnsi="Arial" w:cs="Arial"/>
          <w:sz w:val="22"/>
          <w:szCs w:val="22"/>
        </w:rPr>
        <w:t>Zamawiający ma prawo wykonać je w zastępstwie na koszt Wykonawcy.</w:t>
      </w:r>
    </w:p>
    <w:p w:rsidR="00083F1A" w:rsidRDefault="00083F1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Gwarancja i rękojmia</w:t>
      </w:r>
    </w:p>
    <w:p w:rsidR="00083F1A" w:rsidRDefault="000460A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gwarantuje, że wykonany przez niego przedmiot umowy nie będzie posiadał wad i usterek wynikających z nieprawidłowego wykonawstwa oraz wadliwości materiałów zastosowanych do wykonania.</w:t>
      </w:r>
    </w:p>
    <w:p w:rsidR="00083F1A" w:rsidRDefault="000460A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przedmiot umowy Wykonawca udziela Zamawiającemu gwarancji na </w:t>
      </w:r>
      <w:r>
        <w:rPr>
          <w:rFonts w:ascii="Arial" w:hAnsi="Arial" w:cs="Arial"/>
          <w:b/>
          <w:sz w:val="22"/>
          <w:szCs w:val="22"/>
        </w:rPr>
        <w:t>okres 72 miesięcy</w:t>
      </w:r>
      <w:r w:rsidR="00B22793">
        <w:rPr>
          <w:rFonts w:ascii="Arial" w:hAnsi="Arial" w:cs="Arial"/>
          <w:sz w:val="22"/>
          <w:szCs w:val="22"/>
        </w:rPr>
        <w:t xml:space="preserve"> z zastrzeżeniem ust. </w:t>
      </w:r>
      <w:r>
        <w:rPr>
          <w:rFonts w:ascii="Arial" w:hAnsi="Arial" w:cs="Arial"/>
          <w:sz w:val="22"/>
          <w:szCs w:val="22"/>
        </w:rPr>
        <w:t>3. Gwarancja obejmuje bezpłatne usuwanie awarii i usterek. Termin gwarancji rozpoczyna bieg od daty podpisania protokołu odbioru końcowego przedmiotu umowy.</w:t>
      </w:r>
    </w:p>
    <w:p w:rsidR="00083F1A" w:rsidRDefault="000460A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warunki gwarancji udzielonej przez producenta materiałów lub urządzeń użytych do wykonania przedmiotu niniejszej umowy przewidują dłuższy okres gwarancji niż gwarancja udzielona przez Wykonawcę Zamawiającemu, obowiązuje okres gwarancji na materiały i urządzenia równy okresowi gwarancji udzielonej przez ich producenta.</w:t>
      </w:r>
    </w:p>
    <w:p w:rsidR="00083F1A" w:rsidRDefault="000460A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Niezależnie od gwarancji Zamawiający jest uprawniony do realizacji uprawnień z tytułu rękojmi.</w:t>
      </w:r>
    </w:p>
    <w:p w:rsidR="00083F1A" w:rsidRDefault="000460A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odpowiedzialny z tytułu rękojmi za wady i usterki fizyczne przedmiotu umowy istniejące w czasie dokonywania czynności odbioru oraz za wady i usterki powstałe po odbiorze przez okres 72 miesięcy od daty podpisania protokołu odbioru końcowego robót.</w:t>
      </w:r>
    </w:p>
    <w:p w:rsidR="00083F1A" w:rsidRDefault="000460A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na swój koszt zobowiązuje się usunąć w okresie gwarancji i rękojmi wady i usterki w terminie wyznaczonym przez Zamawiającego. Wyznaczony termin nie będzie krótszy niż 7 dni.  </w:t>
      </w:r>
    </w:p>
    <w:p w:rsidR="00083F1A" w:rsidRDefault="000460A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pisemnego zawiadomienia Zamawiającego o usunięciu wad i usterek.</w:t>
      </w:r>
    </w:p>
    <w:p w:rsidR="00083F1A" w:rsidRDefault="000460A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Wykonawca nie rozpocznie lub nie usunie wad w wyznaczonym terminie Zamawiający ma prawo usunąć wady własnym staraniem na koszt Wykonawcy, przy użyciu osób trzecich, bez utraty praw wynikających z gwarancji lub rękojmi. Zamawiający zawiadomi na piśmie Wykonawcę o przystąpieniu do wykonania zastępczego. Zamawiający przedstawi Wykonawcy zestawienie poniesionych wydatków wraz z dowodami ich poniesienia. Wykonawca dokona ich zapłaty na rzecz</w:t>
      </w:r>
      <w:r w:rsidR="0071482A">
        <w:rPr>
          <w:rFonts w:ascii="Arial" w:hAnsi="Arial" w:cs="Arial"/>
          <w:sz w:val="22"/>
          <w:szCs w:val="22"/>
        </w:rPr>
        <w:t xml:space="preserve"> Zamawiającego w terminie 7 dni </w:t>
      </w:r>
      <w:r w:rsidR="0071482A" w:rsidRPr="00B22793">
        <w:rPr>
          <w:rFonts w:ascii="Arial" w:hAnsi="Arial" w:cs="Arial"/>
          <w:sz w:val="22"/>
          <w:szCs w:val="22"/>
        </w:rPr>
        <w:t>od dnia doręczenia powyższego zestawienia.</w:t>
      </w:r>
      <w:r w:rsidRPr="00B22793">
        <w:rPr>
          <w:rFonts w:ascii="Arial" w:hAnsi="Arial" w:cs="Arial"/>
          <w:sz w:val="22"/>
          <w:szCs w:val="22"/>
        </w:rPr>
        <w:t xml:space="preserve">  </w:t>
      </w:r>
    </w:p>
    <w:p w:rsidR="00083F1A" w:rsidRDefault="00083F1A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Odbiory robót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postanawiają, że będą stosowane następujące rodzaje odbiorów robót: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Odbiory częściowe stanowiące podstawę do wystawiania faktur częściowych za wykonanie danego zakresu robót,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Odbiory robót zanikających,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Odbiór końcowy.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Odbiór częściowy oraz odbiory robót zanikających dokonywane będą przez Nadzór Inwestorski. Wykonawca winien zgłaszać gotowość do odbiorów, o których mowa wyżej, wpisem do dziennika budowy. Przedstawiciele Zamawiającego mają prawo uczestnictwa w odbiorach częściowych i odbiorach robót zanikających.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Odbiory robót zanikających dokonywane będą w terminie 3 dni roboczych od daty zgłoszenia przez Wykonawcę. Z czynności odbiorowych dokonywane będą stosowne zapisy w dzienniku budowy. 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Odbiór częściowy dokonany będzie w terminie 7 dni roboczych od daty zgłoszenia przez Wykonawcę. Z czynności odbiorowych sporządzony będzie protokół, który stanowić będzie podstawę do wystawienia faktury częściowej.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zgłasza Zamawiającemu gotowość do odbioru końcowego wpisem w Dzienniku budowy oraz pisemnie bezpośrednio w siedzibie Zamawiającego.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zgłoszenia przez Wykonawcę gotowości do odbioru końcowego, będzie faktyczne wykonanie robót, potwierdzone w dzienniku budowy wpisem dokonanym przez inspektora nadzoru inwestorskiego.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wyznaczy termin i rozpocznie odbiór końcowy przedmiotu umowy w ciągu 7 dni od daty pisemnego zawiadomienia go o osiągnięciu gotowości do odbioru potwierdzonej przez inspektora nadzoru, zawiadamiając o tym Wykonawcę. Z czynności odbioru zostanie spisany protokół końcowy odbioru robót, zawierający wszelkie ustalenia dokonane w toku odbioru.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dzień zgłoszenia gotowości do odbioru Wykonawca jest zobowiązany skompletować i przekazać Zamawiającemu wszystkie dokumenty pozwalające na ocenę prawidłowego wykonania przedmiotu robót, a w szczególności: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Dziennik budowy,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Dokumentację powykonawczą z wszelkimi zmianami dokonanymi w toku realizacji potwierdzonymi przez kierownika budowy,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Inwentaryzację geodezyjną po wykonaniu robót,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Karty gwarancyjne, instrukcje obsługi urządzeń, warunki konserwacji,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 dokumentów potwierdzających dopuszczenie do obrotu i stosowania w budownictwie na materiały i urządzenia, w tym: aprobaty techniczne, deklaracje zgodności, świadectwa, jakości i atesty,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Protokoły odbiorów technicznych,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Protokoły z przeprowadzenia prób, regulacji, rozruchów i uruchomień instalacji i urządzeń wraz z odbiorem przez jednostki specjalistyczne,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dotyczące zagospodarowania odpadów,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Oświadczenie kierownika budowy o wykonaniu zgodnie z projektem budowlanym, warunkami pozwolenia na budowę, obowiązującymi przepisami i normami oraz o doprowadzeniu terenu do należytego stanu i porządku.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odbioru końcowego przez Zamawiającego jest wykonanie przedmiotu umowy bez wad przez Wykonawcę zgodnie z dokumentacją techniczną i specyfikacją techniczną wykonania i odbioru robót budowlanych. Za wady uznaje się istotne dla przedmiotu umowy nieprawidłowości i uchybienia, które mają wpływ na użytkowanie przedmiotu umowy, a których usunięcie nie jest możliwe w terminie do 14 dni.</w:t>
      </w:r>
    </w:p>
    <w:p w:rsidR="00083F1A" w:rsidRPr="00FB0773" w:rsidRDefault="000460A6">
      <w:pPr>
        <w:widowControl w:val="0"/>
        <w:numPr>
          <w:ilvl w:val="0"/>
          <w:numId w:val="9"/>
        </w:numPr>
        <w:jc w:val="both"/>
        <w:rPr>
          <w:iCs/>
        </w:rPr>
      </w:pPr>
      <w:r w:rsidRPr="00FB0773">
        <w:rPr>
          <w:rFonts w:ascii="Arial" w:hAnsi="Arial" w:cs="Arial"/>
          <w:iCs/>
          <w:sz w:val="22"/>
          <w:szCs w:val="22"/>
        </w:rPr>
        <w:t>Jeżeli, w toku czynności odbioru końcowego zostaną stwierdzone wady nadające się do usunięcia i nie mające  istotnego wpływu na</w:t>
      </w:r>
      <w:r w:rsidR="0071482A" w:rsidRPr="00FB0773">
        <w:rPr>
          <w:rFonts w:ascii="Arial" w:hAnsi="Arial" w:cs="Arial"/>
          <w:iCs/>
          <w:sz w:val="22"/>
          <w:szCs w:val="22"/>
        </w:rPr>
        <w:t xml:space="preserve">  użytkowanie  przedmiotu umowy</w:t>
      </w:r>
      <w:r w:rsidRPr="00FB0773">
        <w:rPr>
          <w:rFonts w:ascii="Arial" w:hAnsi="Arial" w:cs="Arial"/>
          <w:iCs/>
          <w:sz w:val="22"/>
          <w:szCs w:val="22"/>
        </w:rPr>
        <w:t xml:space="preserve">, Zamawiający dokonuje  odbioru przedmiotu umowy  z zastrzeżeniem  usunięcia przez Wykonawcę wad  w zakreślonym terminie .  Wykonawca jest zobowiązany do usunięcia wad w zakreślonym  terminie  pod rygorem  naliczania kar umownych  w wysokości  należnej za zwłokę w  wykonaniu przedmiotu umowy.   </w:t>
      </w:r>
    </w:p>
    <w:p w:rsidR="00083F1A" w:rsidRPr="00FB0773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0773">
        <w:rPr>
          <w:rFonts w:ascii="Arial" w:hAnsi="Arial" w:cs="Arial"/>
          <w:sz w:val="22"/>
          <w:szCs w:val="22"/>
        </w:rPr>
        <w:t>Jeżeli, w toku czynności odbioru końcowego zostaną stwierdzone wady nie nadające się do usunięcia Zamawiającemu przysługują następujące uprawnienia:</w:t>
      </w:r>
    </w:p>
    <w:p w:rsidR="00083F1A" w:rsidRDefault="001A4111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odebrać przedmiot umowy </w:t>
      </w:r>
      <w:r w:rsidR="000460A6">
        <w:rPr>
          <w:rFonts w:ascii="Arial" w:hAnsi="Arial" w:cs="Arial"/>
          <w:sz w:val="22"/>
          <w:szCs w:val="22"/>
        </w:rPr>
        <w:t>z jednoczesnym obniżeniem odpowiednio wynagrodzenia należnego Wykonawcy,</w:t>
      </w:r>
    </w:p>
    <w:p w:rsidR="00083F1A" w:rsidRDefault="000460A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uniemożliwiają korzystanie z przedmiotu umowy zgodnie z przeznaczeniem, Zamawiający może odstąpić od umowy nie dokonując zapłaty za wykonany obiekt i żądać dodatkowo przywrócenia terenu budowy do stanu poprzedniego lub żądać wykonania przedmiotu odbioru po raz drugi.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odbioru końcowego zostaną stwierdzone usterki to, Zamawiający może przerwać czynności odbioru i wyznaczyć termin ich usunięcia. Wykonawca będzie zobowiązany do usunięcia usterek w terminie nie dłuższym niż 14 dni.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upływie wyznaczonego terminu usunięcia usterek Zamawiający kontynuuje czynności odbioru i w przypadku stwierdzenia usunięcia usterek dokonuje odbioru końcowego. Zgłoszenie uznaje się wówczas za skuteczne a termin wykonania przedmiotu umowy uznaje się za zachowany. Jeżeli usterki nie zostaną usunięte w wyznaczonym terminie, to Zamawiający w zależności od rodzaju i znaczenia usterki dla użytkowania przedmiotu umowy według swego wyboru: </w:t>
      </w:r>
    </w:p>
    <w:p w:rsidR="00083F1A" w:rsidRDefault="000460A6">
      <w:pPr>
        <w:pStyle w:val="Akapitzlist"/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odstępuje od odbioru i jest uprawniony do naliczenia kar umownych z tytułu zwłoki w wykonaniu przedmiotu umowy, </w:t>
      </w:r>
    </w:p>
    <w:p w:rsidR="00083F1A" w:rsidRDefault="000460A6">
      <w:pPr>
        <w:pStyle w:val="Akapitzlist"/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dokonuje warunkowego odbioru robót i wyznacza nowy 14 dniowy termin na ich usunięcie. W przypadku nie usunięcia usterek w tym terminie Zamawiający uprawniony jest do naliczenia kar umownych z tytułu zwłoki w usunięciu usterek i wad. 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przy odbiorze usterek.</w:t>
      </w:r>
    </w:p>
    <w:p w:rsidR="00083F1A" w:rsidRDefault="000460A6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wyznacza ostate</w:t>
      </w:r>
      <w:r w:rsidR="00FB0773">
        <w:rPr>
          <w:rFonts w:ascii="Arial" w:hAnsi="Arial" w:cs="Arial"/>
          <w:sz w:val="22"/>
          <w:szCs w:val="22"/>
        </w:rPr>
        <w:t>czny pogwarancyjny odbiór robót przed</w:t>
      </w:r>
      <w:r w:rsidR="009D61C3" w:rsidRPr="009D61C3">
        <w:rPr>
          <w:rFonts w:ascii="Arial" w:hAnsi="Arial" w:cs="Arial"/>
          <w:color w:val="FF0000"/>
          <w:sz w:val="22"/>
          <w:szCs w:val="22"/>
        </w:rPr>
        <w:t xml:space="preserve"> </w:t>
      </w:r>
      <w:r w:rsidR="00FB0773">
        <w:rPr>
          <w:rFonts w:ascii="Arial" w:hAnsi="Arial" w:cs="Arial"/>
          <w:sz w:val="22"/>
          <w:szCs w:val="22"/>
        </w:rPr>
        <w:t>upływem</w:t>
      </w:r>
      <w:r>
        <w:rPr>
          <w:rFonts w:ascii="Arial" w:hAnsi="Arial" w:cs="Arial"/>
          <w:sz w:val="22"/>
          <w:szCs w:val="22"/>
        </w:rPr>
        <w:t xml:space="preserve"> okresu gwarancji i rękojmi.</w:t>
      </w:r>
    </w:p>
    <w:p w:rsidR="00083F1A" w:rsidRDefault="00083F1A">
      <w:pPr>
        <w:shd w:val="clear" w:color="auto" w:fill="FFFFFF"/>
        <w:spacing w:before="19"/>
        <w:ind w:left="5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</w:p>
    <w:p w:rsidR="00083F1A" w:rsidRDefault="00083F1A">
      <w:pPr>
        <w:shd w:val="clear" w:color="auto" w:fill="FFFFFF"/>
        <w:spacing w:before="19"/>
        <w:ind w:left="5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:rsidR="00083F1A" w:rsidRDefault="00083F1A">
      <w:pPr>
        <w:shd w:val="clear" w:color="auto" w:fill="FFFFFF"/>
        <w:spacing w:before="19"/>
        <w:ind w:left="5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:rsidR="00083F1A" w:rsidRDefault="000460A6">
      <w:pPr>
        <w:shd w:val="clear" w:color="auto" w:fill="FFFFFF"/>
        <w:spacing w:before="19"/>
        <w:ind w:left="5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>
        <w:rPr>
          <w:rFonts w:ascii="Arial" w:hAnsi="Arial" w:cs="Arial"/>
          <w:b/>
          <w:bCs/>
          <w:spacing w:val="-4"/>
          <w:sz w:val="22"/>
          <w:szCs w:val="22"/>
        </w:rPr>
        <w:t>§ 13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1"/>
          <w:sz w:val="22"/>
          <w:szCs w:val="22"/>
          <w:u w:val="single"/>
        </w:rPr>
        <w:t>Podwykonawcy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wskazanym w ofercie Wykonawca jest uprawniony do powierzenia podwykonawcom wykonania części zamówienia.</w:t>
      </w:r>
    </w:p>
    <w:p w:rsidR="00083F1A" w:rsidRPr="00A15E87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A15E87">
        <w:rPr>
          <w:rFonts w:ascii="Arial" w:hAnsi="Arial" w:cs="Arial"/>
          <w:sz w:val="22"/>
          <w:szCs w:val="22"/>
        </w:rPr>
        <w:t xml:space="preserve"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 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w terminie 7 dni od dnia otrzymania projektu umowy o podwykonawstwo zgłasza pisemne zastrzeżenia do przedłożonego projektu umowy o podwykonawstwo na roboty budowlane.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Milczenie Zamawiającego po otrzymaniu projektu umowy o podwykonawstwo o roboty budowlane uważa się za akceptację projektu umowy z dniem upływu terminu, o którym mowa w ust. 3. 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podwykonawca lub dalszy podwykonawca przedkłada Zamawiającemu poświadczoną za zgodność z oryginałem kopię zawartej umowy o podwykonawstwo na roboty budowlane w terminie 7 dni od dnia jej zawarcia. Kopię za zgodność z oryginałem poświadcza przedkładający.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 terminie 7 dni od dnia otrzymania kopii umowy o podwykonawstwo na roboty budowlane jest uprawniony do zgłoszenia pisemnego sprzeciwu w przypadku, gdy: </w:t>
      </w:r>
    </w:p>
    <w:p w:rsidR="00083F1A" w:rsidRDefault="000460A6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jest sprzeczna z projektem umowy o podwykonawstwo przedłożonym zgodnie z ust. 3,</w:t>
      </w:r>
    </w:p>
    <w:p w:rsidR="00083F1A" w:rsidRDefault="000460A6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zapłaty wynagrodzenia przewidziany w umowie o podwykonawstwo na roboty budowlane jest dłuższy niż 14 dni od dnia doręczenia wykonawcy, podwykonawcy lub dalszemu podwykonawcy faktury lub rachunku potwierdzającej wykonanie zleconej roboty budowlanej.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Milczenie Zamawiającego w przedmiocie kopii umowy o podwykonawstwo o roboty budowlane uważa się za akceptację umowy z dniem upływu terminu, o którym mowa w ust. 6. </w:t>
      </w:r>
    </w:p>
    <w:p w:rsidR="00083F1A" w:rsidRPr="00FB0773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B0773">
        <w:rPr>
          <w:rFonts w:ascii="Arial" w:hAnsi="Arial" w:cs="Arial"/>
          <w:sz w:val="22"/>
          <w:szCs w:val="22"/>
        </w:rPr>
        <w:t xml:space="preserve">Postanowienia ust. 2 –7 stosuje się odpowiednio do zmiany umów o podwykonawstwo na roboty budowlane. 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zobowiązany: </w:t>
      </w:r>
    </w:p>
    <w:p w:rsidR="00083F1A" w:rsidRDefault="000460A6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poinformować Zamawiającego o zawartych umowach o podwykonawstwo w zakresie usług lub dostaw,</w:t>
      </w:r>
    </w:p>
    <w:p w:rsidR="00083F1A" w:rsidRDefault="000460A6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przedłożyć kopie umów o podwykonawstwo w zakresie usług lub dostaw, jeżeli wartość tych umów jest równa lub przekracza 50 000,00 zł.</w:t>
      </w:r>
    </w:p>
    <w:p w:rsidR="00FB0773" w:rsidRPr="00FB0773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B0773">
        <w:rPr>
          <w:rFonts w:ascii="Arial" w:hAnsi="Arial" w:cs="Arial"/>
          <w:sz w:val="22"/>
          <w:szCs w:val="22"/>
        </w:rPr>
        <w:t xml:space="preserve">W związku z tym, iż umowa z Wykonawcą przewiduje zapłatę wynagrodzenia w częściach – warunkiem zapłaty przez Zamawiającego drugiej i następnych części należnego wynagrodzenia Wykonawcy za odebrane roboty budowlane jest przedstawienie wraz z fakturą, dowodów zapłaty </w:t>
      </w:r>
      <w:r w:rsidRPr="00FB0773">
        <w:rPr>
          <w:rFonts w:ascii="Arial" w:hAnsi="Arial" w:cs="Arial"/>
          <w:sz w:val="22"/>
          <w:szCs w:val="22"/>
          <w:u w:val="single"/>
        </w:rPr>
        <w:t xml:space="preserve">wymagalnego </w:t>
      </w:r>
      <w:r w:rsidRPr="00FB0773">
        <w:rPr>
          <w:rFonts w:ascii="Arial" w:hAnsi="Arial" w:cs="Arial"/>
          <w:sz w:val="22"/>
          <w:szCs w:val="22"/>
        </w:rPr>
        <w:t>wynagrodzenia podwykonawcom i dalszym podwykonawcom biorącym udział w realizacji odebranych robót budowlanych.</w:t>
      </w:r>
      <w:r w:rsidR="00FB0773" w:rsidRPr="00FB0773">
        <w:rPr>
          <w:rFonts w:ascii="Arial" w:hAnsi="Arial" w:cs="Arial"/>
          <w:sz w:val="22"/>
          <w:szCs w:val="22"/>
        </w:rPr>
        <w:t xml:space="preserve"> </w:t>
      </w:r>
    </w:p>
    <w:p w:rsidR="00083F1A" w:rsidRPr="00FB0773" w:rsidRDefault="009D61C3" w:rsidP="00FB0773">
      <w:pPr>
        <w:widowControl w:val="0"/>
        <w:shd w:val="clear" w:color="auto" w:fill="FFFFFF"/>
        <w:tabs>
          <w:tab w:val="left" w:pos="350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FB0773">
        <w:rPr>
          <w:rFonts w:ascii="Arial" w:hAnsi="Arial" w:cs="Arial"/>
          <w:sz w:val="22"/>
          <w:szCs w:val="22"/>
        </w:rPr>
        <w:t xml:space="preserve">Zamawiający odbiera tylko te roboty, które zostały odebrane przez Wykonawcę od podwykonawcy. Zapłata za te elementy robót może nastąpić tylko i wyłącznie po uregulowaniu należności względem podwykonawcy. 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dokona bezpośredniej wypłaty wynagrodzenia podwykonawcom lub dalszym podwykonawcom robót budowlanych oraz podwykonawcom umów, której przedmiotem są dostawy i usługi. 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zajdą przesłanki do bezpośredniej zapłaty wymagalnego wynagrodzenia przysługującego podwykonawcy lub dalszemu podwykonawcy na podstawie zaakceptowanej przez Zamawiającego umowy o podwykonawstwo, której przedmiotem są roboty budowlane lub podwykonawcy na podstawie przedłożonej zamawiającemu umowy, której przedmiotem są usługi i dostawy zapłata tego wynagrodzenia nastąpi w terminie 30 dni od dnia, w którym upłynął termin do złożenia przez Wykonawcę dowodów zapłaty, o których mowa w ust. 10.</w:t>
      </w:r>
    </w:p>
    <w:p w:rsidR="00083F1A" w:rsidRDefault="000460A6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zawierania umów o podwykonawstwo </w:t>
      </w:r>
      <w:r w:rsidR="00FB0773" w:rsidRPr="00FB0773">
        <w:rPr>
          <w:rFonts w:ascii="Arial" w:hAnsi="Arial" w:cs="Arial"/>
          <w:sz w:val="22"/>
          <w:szCs w:val="22"/>
        </w:rPr>
        <w:t>oraz z</w:t>
      </w:r>
      <w:r w:rsidRPr="00FB07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dalszymi podwykonawcami należy przestrzegać następujących zasad: </w:t>
      </w:r>
    </w:p>
    <w:p w:rsidR="00083F1A" w:rsidRPr="008A2E74" w:rsidRDefault="000460A6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określić przedmiot robót zleconych w odniesieniu do dokumentacji projektowej będącej podstawą wykonywania zamówienia,</w:t>
      </w:r>
      <w:r w:rsidR="00A139D5">
        <w:rPr>
          <w:rFonts w:ascii="Arial" w:hAnsi="Arial" w:cs="Arial"/>
          <w:sz w:val="22"/>
          <w:szCs w:val="22"/>
        </w:rPr>
        <w:t xml:space="preserve"> </w:t>
      </w:r>
      <w:r w:rsidR="00A139D5" w:rsidRPr="008A2E74">
        <w:rPr>
          <w:rFonts w:ascii="Arial" w:hAnsi="Arial" w:cs="Arial"/>
          <w:sz w:val="22"/>
          <w:szCs w:val="22"/>
        </w:rPr>
        <w:t xml:space="preserve">oraz </w:t>
      </w:r>
      <w:r w:rsidR="008A2E74" w:rsidRPr="008A2E74">
        <w:rPr>
          <w:rFonts w:ascii="Arial" w:hAnsi="Arial" w:cs="Arial"/>
          <w:sz w:val="22"/>
          <w:szCs w:val="22"/>
        </w:rPr>
        <w:t xml:space="preserve">udział w </w:t>
      </w:r>
      <w:r w:rsidR="00A139D5" w:rsidRPr="008A2E74">
        <w:rPr>
          <w:rFonts w:ascii="Arial" w:hAnsi="Arial" w:cs="Arial"/>
          <w:sz w:val="22"/>
          <w:szCs w:val="22"/>
        </w:rPr>
        <w:t>poszczególnych elementach</w:t>
      </w:r>
      <w:r w:rsidR="00A15E87" w:rsidRPr="008A2E74">
        <w:rPr>
          <w:rFonts w:ascii="Arial" w:hAnsi="Arial" w:cs="Arial"/>
          <w:sz w:val="22"/>
          <w:szCs w:val="22"/>
        </w:rPr>
        <w:t xml:space="preserve"> harmonogramu rzeczowo - </w:t>
      </w:r>
      <w:r w:rsidR="00A139D5" w:rsidRPr="008A2E74">
        <w:rPr>
          <w:rFonts w:ascii="Arial" w:hAnsi="Arial" w:cs="Arial"/>
          <w:sz w:val="22"/>
          <w:szCs w:val="22"/>
        </w:rPr>
        <w:t>finansowego pomiędzy Wykonawcą a Zamawiającym;</w:t>
      </w:r>
    </w:p>
    <w:p w:rsidR="00083F1A" w:rsidRDefault="000460A6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 w:rsidRPr="008A2E74">
        <w:rPr>
          <w:rFonts w:ascii="Arial" w:hAnsi="Arial" w:cs="Arial"/>
          <w:sz w:val="22"/>
          <w:szCs w:val="22"/>
        </w:rPr>
        <w:t xml:space="preserve">Wynagrodzenie </w:t>
      </w:r>
      <w:r>
        <w:rPr>
          <w:rFonts w:ascii="Arial" w:hAnsi="Arial" w:cs="Arial"/>
          <w:sz w:val="22"/>
          <w:szCs w:val="22"/>
        </w:rPr>
        <w:t xml:space="preserve">należne dalszemu podwykonawcy nie może przekraczać </w:t>
      </w:r>
      <w:r>
        <w:rPr>
          <w:rFonts w:ascii="Arial" w:hAnsi="Arial" w:cs="Arial"/>
          <w:sz w:val="22"/>
          <w:szCs w:val="22"/>
        </w:rPr>
        <w:lastRenderedPageBreak/>
        <w:t xml:space="preserve">wynagrodzenia, który za tę część robót miał otrzymać podwykonawca i Wykonawca,  </w:t>
      </w:r>
    </w:p>
    <w:p w:rsidR="00083F1A" w:rsidRDefault="000460A6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robót nie może naruszać terminów, którymi związany jest Wykonawca z Zamawiającym,</w:t>
      </w:r>
    </w:p>
    <w:p w:rsidR="00083F1A" w:rsidRDefault="000460A6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nie może być sprzeczna z postanowieniami umowy zawartej między Wykonawcą i Zamawiającym,</w:t>
      </w:r>
    </w:p>
    <w:p w:rsidR="00083F1A" w:rsidRDefault="000460A6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zapłaty wynagrodzenia nie może być dłuższy niż 14 dni od dnia doręczenia faktury.</w:t>
      </w:r>
    </w:p>
    <w:p w:rsidR="00083F1A" w:rsidRDefault="00083F1A">
      <w:pPr>
        <w:widowControl w:val="0"/>
        <w:shd w:val="clear" w:color="auto" w:fill="FFFFFF"/>
        <w:tabs>
          <w:tab w:val="left" w:pos="350"/>
        </w:tabs>
        <w:jc w:val="both"/>
        <w:rPr>
          <w:rFonts w:ascii="Arial" w:hAnsi="Arial" w:cs="Arial"/>
          <w:sz w:val="22"/>
          <w:szCs w:val="22"/>
        </w:rPr>
      </w:pP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>
        <w:rPr>
          <w:rFonts w:ascii="Arial" w:hAnsi="Arial" w:cs="Arial"/>
          <w:b/>
          <w:bCs/>
          <w:spacing w:val="-5"/>
          <w:sz w:val="22"/>
          <w:szCs w:val="22"/>
        </w:rPr>
        <w:t>§ 14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Specyfika placu budowy</w:t>
      </w:r>
    </w:p>
    <w:p w:rsidR="00083F1A" w:rsidRDefault="000460A6">
      <w:pPr>
        <w:widowControl w:val="0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robót budowlanych ma obowiązek takiej organizacji pracy, zapewnienia odpowiedniego sprzętu, materiału, wyposażenia, aby spełnić wymagania technologiczne dla wykonywanych robót do panujących warunków atmosferycznych. </w:t>
      </w:r>
    </w:p>
    <w:p w:rsidR="00083F1A" w:rsidRDefault="000460A6">
      <w:pPr>
        <w:widowControl w:val="0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ma obowiązek takiej organizacji czasu pracy, frontu robót, aby zminimalizować uciążliwość czasowej utraty możliwości korzystania przez </w:t>
      </w:r>
      <w:r w:rsidR="004F00B9">
        <w:rPr>
          <w:rFonts w:ascii="Arial" w:hAnsi="Arial" w:cs="Arial"/>
          <w:sz w:val="22"/>
          <w:szCs w:val="22"/>
        </w:rPr>
        <w:t>turystów ze szlaku.</w:t>
      </w:r>
    </w:p>
    <w:p w:rsidR="00083F1A" w:rsidRDefault="00083F1A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>
        <w:rPr>
          <w:rFonts w:ascii="Arial" w:hAnsi="Arial" w:cs="Arial"/>
          <w:b/>
          <w:bCs/>
          <w:spacing w:val="-5"/>
          <w:sz w:val="22"/>
          <w:szCs w:val="22"/>
        </w:rPr>
        <w:t>§15</w:t>
      </w:r>
    </w:p>
    <w:p w:rsidR="00083F1A" w:rsidRDefault="000460A6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Postanowienia końcowe</w:t>
      </w:r>
    </w:p>
    <w:p w:rsidR="00083F1A" w:rsidRDefault="000460A6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 przypadkach nie wskazanych będą dokonywane na piśmie pod rygorem nieważności.</w:t>
      </w:r>
    </w:p>
    <w:p w:rsidR="00083F1A" w:rsidRDefault="000460A6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Niedopuszczalne jest, pod rygorem nieważności, wprowadzanie istotnych zmian postanowień zawartej umowy oraz wprowadzenie nowych postanowień do umowy, chyba, że te przewidziano w niniejszej umowie. </w:t>
      </w:r>
    </w:p>
    <w:p w:rsidR="00083F1A" w:rsidRDefault="000460A6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pacing w:line="250" w:lineRule="exact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Wszelkie zawiadomienia przewidziane niniejszą umową winny być sporządzane na piśmie pod rygorem </w:t>
      </w:r>
      <w:r>
        <w:rPr>
          <w:rFonts w:ascii="Arial" w:hAnsi="Arial" w:cs="Arial"/>
          <w:sz w:val="22"/>
          <w:szCs w:val="22"/>
        </w:rPr>
        <w:t>nieważności i doręczone drugiej stronie przez posłańca z potwierdzeniem odbioru, pocztą kurierską, listem poleconym lub faksem z potwierdzeniem odbioru.</w:t>
      </w:r>
    </w:p>
    <w:p w:rsidR="00083F1A" w:rsidRDefault="000460A6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w tej umowie będą miały zastosowanie przepisy Kodeksu Cywilnego i Prawa Budowlanego.</w:t>
      </w:r>
    </w:p>
    <w:p w:rsidR="00083F1A" w:rsidRDefault="000460A6">
      <w:pPr>
        <w:pStyle w:val="Lista"/>
        <w:numPr>
          <w:ilvl w:val="0"/>
          <w:numId w:val="12"/>
        </w:numPr>
        <w:tabs>
          <w:tab w:val="left" w:pos="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wynikające z Umowy będą rozstrzygane przez sąd powszechny właściwy dla siedziby Zamawiającego.</w:t>
      </w:r>
    </w:p>
    <w:p w:rsidR="00083F1A" w:rsidRDefault="000460A6">
      <w:pPr>
        <w:pStyle w:val="Lista"/>
        <w:numPr>
          <w:ilvl w:val="0"/>
          <w:numId w:val="12"/>
        </w:numPr>
        <w:tabs>
          <w:tab w:val="left" w:pos="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załączniki stanowią integralną część Umowy.</w:t>
      </w:r>
    </w:p>
    <w:p w:rsidR="00083F1A" w:rsidRDefault="000460A6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została sporządzona w dwóch egzemplarzach w języku polskim, po jednej dla każdej ze Stron.</w:t>
      </w:r>
    </w:p>
    <w:p w:rsidR="00083F1A" w:rsidRDefault="000460A6">
      <w:pPr>
        <w:shd w:val="clear" w:color="auto" w:fill="FFFFFF"/>
        <w:spacing w:before="216" w:line="25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Załączniki:</w:t>
      </w:r>
    </w:p>
    <w:p w:rsidR="00083F1A" w:rsidRDefault="000460A6">
      <w:pPr>
        <w:pStyle w:val="Akapitzlist"/>
        <w:numPr>
          <w:ilvl w:val="0"/>
          <w:numId w:val="16"/>
        </w:numPr>
        <w:shd w:val="clear" w:color="auto" w:fill="FFFFFF"/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Wykonawcy.</w:t>
      </w:r>
    </w:p>
    <w:p w:rsidR="00083F1A" w:rsidRDefault="000460A6">
      <w:pPr>
        <w:pStyle w:val="Akapitzlist"/>
        <w:numPr>
          <w:ilvl w:val="0"/>
          <w:numId w:val="16"/>
        </w:numPr>
        <w:shd w:val="clear" w:color="auto" w:fill="FFFFFF"/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projektowa wraz ze specyfikacją techniczną wykonania i odbioru robót.</w:t>
      </w:r>
    </w:p>
    <w:p w:rsidR="00083F1A" w:rsidRDefault="000460A6">
      <w:pPr>
        <w:pStyle w:val="Akapitzlist"/>
        <w:numPr>
          <w:ilvl w:val="0"/>
          <w:numId w:val="16"/>
        </w:numPr>
        <w:shd w:val="clear" w:color="auto" w:fill="FFFFFF"/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rzeczowo – finansowy.</w:t>
      </w:r>
    </w:p>
    <w:p w:rsidR="00083F1A" w:rsidRDefault="000460A6">
      <w:pPr>
        <w:pStyle w:val="Akapitzlist"/>
        <w:numPr>
          <w:ilvl w:val="0"/>
          <w:numId w:val="16"/>
        </w:numPr>
        <w:shd w:val="clear" w:color="auto" w:fill="FFFFFF"/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szczegółowy.</w:t>
      </w:r>
    </w:p>
    <w:p w:rsidR="00083F1A" w:rsidRDefault="00083F1A">
      <w:pPr>
        <w:shd w:val="clear" w:color="auto" w:fill="FFFFFF"/>
        <w:tabs>
          <w:tab w:val="left" w:pos="6456"/>
        </w:tabs>
        <w:ind w:left="1208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083F1A" w:rsidRDefault="00083F1A">
      <w:pPr>
        <w:shd w:val="clear" w:color="auto" w:fill="FFFFFF"/>
        <w:tabs>
          <w:tab w:val="left" w:pos="6456"/>
        </w:tabs>
        <w:ind w:left="1208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4F00B9" w:rsidRDefault="000460A6">
      <w:pPr>
        <w:shd w:val="clear" w:color="auto" w:fill="FFFFFF"/>
        <w:tabs>
          <w:tab w:val="left" w:pos="6456"/>
        </w:tabs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ZAMAWIAJĄCY: </w:t>
      </w:r>
      <w:r>
        <w:rPr>
          <w:rFonts w:ascii="Arial" w:hAnsi="Arial" w:cs="Arial"/>
          <w:b/>
          <w:bCs/>
          <w:spacing w:val="-6"/>
          <w:sz w:val="22"/>
          <w:szCs w:val="22"/>
        </w:rPr>
        <w:tab/>
      </w:r>
    </w:p>
    <w:p w:rsidR="00083F1A" w:rsidRDefault="000460A6" w:rsidP="004F00B9">
      <w:pPr>
        <w:shd w:val="clear" w:color="auto" w:fill="FFFFFF"/>
        <w:tabs>
          <w:tab w:val="left" w:pos="6456"/>
        </w:tabs>
        <w:jc w:val="right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WYKONAWCA</w:t>
      </w:r>
      <w:r>
        <w:rPr>
          <w:rFonts w:ascii="Arial" w:hAnsi="Arial" w:cs="Arial"/>
          <w:b/>
          <w:bCs/>
          <w:spacing w:val="-2"/>
          <w:sz w:val="22"/>
          <w:szCs w:val="22"/>
        </w:rPr>
        <w:t>:</w:t>
      </w:r>
    </w:p>
    <w:p w:rsidR="00083F1A" w:rsidRDefault="00083F1A">
      <w:pPr>
        <w:shd w:val="clear" w:color="auto" w:fill="FFFFFF"/>
        <w:tabs>
          <w:tab w:val="left" w:pos="6456"/>
        </w:tabs>
        <w:ind w:left="1208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083F1A" w:rsidRDefault="00083F1A">
      <w:pPr>
        <w:rPr>
          <w:rFonts w:ascii="Arial" w:hAnsi="Arial" w:cs="Arial"/>
          <w:sz w:val="22"/>
          <w:szCs w:val="22"/>
        </w:rPr>
      </w:pPr>
    </w:p>
    <w:sectPr w:rsidR="00083F1A" w:rsidSect="00083F1A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B4" w:rsidRDefault="00E16CB4" w:rsidP="002D173E">
      <w:r>
        <w:separator/>
      </w:r>
    </w:p>
  </w:endnote>
  <w:endnote w:type="continuationSeparator" w:id="0">
    <w:p w:rsidR="00E16CB4" w:rsidRDefault="00E16CB4" w:rsidP="002D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2467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173E" w:rsidRDefault="002D173E">
            <w:pPr>
              <w:pStyle w:val="Stopka"/>
              <w:jc w:val="center"/>
            </w:pPr>
            <w:r w:rsidRPr="002F5E08">
              <w:rPr>
                <w:sz w:val="18"/>
                <w:szCs w:val="18"/>
              </w:rPr>
              <w:t xml:space="preserve">Strona </w:t>
            </w:r>
            <w:r w:rsidRPr="002F5E08">
              <w:rPr>
                <w:b/>
                <w:bCs/>
                <w:sz w:val="18"/>
                <w:szCs w:val="18"/>
              </w:rPr>
              <w:fldChar w:fldCharType="begin"/>
            </w:r>
            <w:r w:rsidRPr="002F5E08">
              <w:rPr>
                <w:b/>
                <w:bCs/>
                <w:sz w:val="18"/>
                <w:szCs w:val="18"/>
              </w:rPr>
              <w:instrText>PAGE</w:instrText>
            </w:r>
            <w:r w:rsidRPr="002F5E08">
              <w:rPr>
                <w:b/>
                <w:bCs/>
                <w:sz w:val="18"/>
                <w:szCs w:val="18"/>
              </w:rPr>
              <w:fldChar w:fldCharType="separate"/>
            </w:r>
            <w:r w:rsidR="002F5E08">
              <w:rPr>
                <w:b/>
                <w:bCs/>
                <w:noProof/>
                <w:sz w:val="18"/>
                <w:szCs w:val="18"/>
              </w:rPr>
              <w:t>1</w:t>
            </w:r>
            <w:r w:rsidRPr="002F5E08">
              <w:rPr>
                <w:b/>
                <w:bCs/>
                <w:sz w:val="18"/>
                <w:szCs w:val="18"/>
              </w:rPr>
              <w:fldChar w:fldCharType="end"/>
            </w:r>
            <w:r w:rsidRPr="002F5E08">
              <w:rPr>
                <w:sz w:val="18"/>
                <w:szCs w:val="18"/>
              </w:rPr>
              <w:t xml:space="preserve"> z </w:t>
            </w:r>
            <w:r w:rsidRPr="002F5E08">
              <w:rPr>
                <w:b/>
                <w:bCs/>
                <w:sz w:val="18"/>
                <w:szCs w:val="18"/>
              </w:rPr>
              <w:fldChar w:fldCharType="begin"/>
            </w:r>
            <w:r w:rsidRPr="002F5E08">
              <w:rPr>
                <w:b/>
                <w:bCs/>
                <w:sz w:val="18"/>
                <w:szCs w:val="18"/>
              </w:rPr>
              <w:instrText>NUMPAGES</w:instrText>
            </w:r>
            <w:r w:rsidRPr="002F5E08">
              <w:rPr>
                <w:b/>
                <w:bCs/>
                <w:sz w:val="18"/>
                <w:szCs w:val="18"/>
              </w:rPr>
              <w:fldChar w:fldCharType="separate"/>
            </w:r>
            <w:r w:rsidR="002F5E08">
              <w:rPr>
                <w:b/>
                <w:bCs/>
                <w:noProof/>
                <w:sz w:val="18"/>
                <w:szCs w:val="18"/>
              </w:rPr>
              <w:t>13</w:t>
            </w:r>
            <w:r w:rsidRPr="002F5E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D173E" w:rsidRDefault="002D1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B4" w:rsidRDefault="00E16CB4" w:rsidP="002D173E">
      <w:r>
        <w:separator/>
      </w:r>
    </w:p>
  </w:footnote>
  <w:footnote w:type="continuationSeparator" w:id="0">
    <w:p w:rsidR="00E16CB4" w:rsidRDefault="00E16CB4" w:rsidP="002D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2DE"/>
    <w:multiLevelType w:val="multilevel"/>
    <w:tmpl w:val="3ACE4B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A4B7DAB"/>
    <w:multiLevelType w:val="multilevel"/>
    <w:tmpl w:val="96F839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14104E66"/>
    <w:multiLevelType w:val="multilevel"/>
    <w:tmpl w:val="EA14C1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1C7E518A"/>
    <w:multiLevelType w:val="multilevel"/>
    <w:tmpl w:val="AE186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20A74C8A"/>
    <w:multiLevelType w:val="multilevel"/>
    <w:tmpl w:val="2DA81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9FB2E3B"/>
    <w:multiLevelType w:val="multilevel"/>
    <w:tmpl w:val="746E40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324B279C"/>
    <w:multiLevelType w:val="multilevel"/>
    <w:tmpl w:val="92624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370D2C3D"/>
    <w:multiLevelType w:val="multilevel"/>
    <w:tmpl w:val="D07810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3ACA0E02"/>
    <w:multiLevelType w:val="multilevel"/>
    <w:tmpl w:val="2772C8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3E9647A2"/>
    <w:multiLevelType w:val="multilevel"/>
    <w:tmpl w:val="CFEE7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24D52E7"/>
    <w:multiLevelType w:val="multilevel"/>
    <w:tmpl w:val="556A50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489708EA"/>
    <w:multiLevelType w:val="multilevel"/>
    <w:tmpl w:val="6C661A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4C397D08"/>
    <w:multiLevelType w:val="multilevel"/>
    <w:tmpl w:val="E1B0E3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622737E7"/>
    <w:multiLevelType w:val="multilevel"/>
    <w:tmpl w:val="9454C5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660C36D2"/>
    <w:multiLevelType w:val="multilevel"/>
    <w:tmpl w:val="B68C8D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67100C78"/>
    <w:multiLevelType w:val="multilevel"/>
    <w:tmpl w:val="0DBE93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6A0757D2"/>
    <w:multiLevelType w:val="multilevel"/>
    <w:tmpl w:val="B62426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A"/>
    <w:rsid w:val="0003683C"/>
    <w:rsid w:val="000460A6"/>
    <w:rsid w:val="00050028"/>
    <w:rsid w:val="00066344"/>
    <w:rsid w:val="00083F1A"/>
    <w:rsid w:val="000F557D"/>
    <w:rsid w:val="00137D36"/>
    <w:rsid w:val="001A4111"/>
    <w:rsid w:val="00210F7A"/>
    <w:rsid w:val="00252B8B"/>
    <w:rsid w:val="002D173E"/>
    <w:rsid w:val="002E5C40"/>
    <w:rsid w:val="002F5E08"/>
    <w:rsid w:val="003B6086"/>
    <w:rsid w:val="004A1004"/>
    <w:rsid w:val="004F00B9"/>
    <w:rsid w:val="005A2FF8"/>
    <w:rsid w:val="007030AE"/>
    <w:rsid w:val="0071482A"/>
    <w:rsid w:val="00724744"/>
    <w:rsid w:val="00763765"/>
    <w:rsid w:val="007E7D27"/>
    <w:rsid w:val="00872214"/>
    <w:rsid w:val="00882FBA"/>
    <w:rsid w:val="008A0B9B"/>
    <w:rsid w:val="008A2E74"/>
    <w:rsid w:val="008F6C53"/>
    <w:rsid w:val="00965909"/>
    <w:rsid w:val="009D175A"/>
    <w:rsid w:val="009D61C3"/>
    <w:rsid w:val="00A139D5"/>
    <w:rsid w:val="00A15E87"/>
    <w:rsid w:val="00A82CF8"/>
    <w:rsid w:val="00AC207D"/>
    <w:rsid w:val="00B22793"/>
    <w:rsid w:val="00B278E6"/>
    <w:rsid w:val="00BA5327"/>
    <w:rsid w:val="00BC1D02"/>
    <w:rsid w:val="00BF74CE"/>
    <w:rsid w:val="00D35B7E"/>
    <w:rsid w:val="00DA114F"/>
    <w:rsid w:val="00E16CB4"/>
    <w:rsid w:val="00EE566E"/>
    <w:rsid w:val="00F20AF0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autoRedefine/>
    <w:qFormat/>
    <w:rsid w:val="00F0393D"/>
    <w:pPr>
      <w:keepNext/>
      <w:spacing w:before="60" w:after="60"/>
      <w:jc w:val="center"/>
      <w:outlineLvl w:val="3"/>
    </w:pPr>
    <w:rPr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qFormat/>
    <w:rsid w:val="00F0393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6D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1523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rsid w:val="00083F1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15231"/>
    <w:pPr>
      <w:jc w:val="both"/>
    </w:pPr>
    <w:rPr>
      <w:rFonts w:cs="Calibri"/>
      <w:szCs w:val="20"/>
      <w:lang w:eastAsia="ar-SA"/>
    </w:rPr>
  </w:style>
  <w:style w:type="paragraph" w:styleId="Lista">
    <w:name w:val="List"/>
    <w:basedOn w:val="Normalny"/>
    <w:semiHidden/>
    <w:rsid w:val="00940D53"/>
    <w:pPr>
      <w:ind w:left="283" w:hanging="283"/>
    </w:pPr>
    <w:rPr>
      <w:rFonts w:cs="Calibri"/>
      <w:sz w:val="20"/>
      <w:szCs w:val="20"/>
      <w:lang w:eastAsia="ar-SA"/>
    </w:rPr>
  </w:style>
  <w:style w:type="paragraph" w:customStyle="1" w:styleId="Legenda1">
    <w:name w:val="Legenda1"/>
    <w:basedOn w:val="Normalny"/>
    <w:qFormat/>
    <w:rsid w:val="00083F1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83F1A"/>
    <w:pPr>
      <w:suppressLineNumbers/>
    </w:pPr>
    <w:rPr>
      <w:rFonts w:cs="Lucida Sans"/>
    </w:rPr>
  </w:style>
  <w:style w:type="paragraph" w:customStyle="1" w:styleId="WW-Tekstpodstawowy2">
    <w:name w:val="WW-Tekst podstawowy 2"/>
    <w:basedOn w:val="Normalny"/>
    <w:qFormat/>
    <w:rsid w:val="00B14E31"/>
    <w:pPr>
      <w:widowControl w:val="0"/>
    </w:pPr>
    <w:rPr>
      <w:rFonts w:ascii="Arial" w:eastAsia="Lucida Sans Unicode" w:hAnsi="Arial"/>
      <w:kern w:val="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1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6D6F"/>
    <w:rPr>
      <w:rFonts w:ascii="Tahoma" w:hAnsi="Tahoma" w:cs="Tahoma"/>
      <w:sz w:val="16"/>
      <w:szCs w:val="16"/>
    </w:rPr>
  </w:style>
  <w:style w:type="paragraph" w:customStyle="1" w:styleId="WW-Domylnie">
    <w:name w:val="WW-Domyślnie"/>
    <w:qFormat/>
    <w:rsid w:val="00215231"/>
    <w:pPr>
      <w:widowControl w:val="0"/>
      <w:spacing w:after="200" w:line="276" w:lineRule="auto"/>
    </w:pPr>
    <w:rPr>
      <w:rFonts w:ascii="Times New Roman" w:eastAsia="Arial" w:hAnsi="Times New Roman" w:cs="Calibri"/>
      <w:color w:val="00000A"/>
      <w:kern w:val="2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1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7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autoRedefine/>
    <w:qFormat/>
    <w:rsid w:val="00F0393D"/>
    <w:pPr>
      <w:keepNext/>
      <w:spacing w:before="60" w:after="60"/>
      <w:jc w:val="center"/>
      <w:outlineLvl w:val="3"/>
    </w:pPr>
    <w:rPr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qFormat/>
    <w:rsid w:val="00F0393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6D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1523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rsid w:val="00083F1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15231"/>
    <w:pPr>
      <w:jc w:val="both"/>
    </w:pPr>
    <w:rPr>
      <w:rFonts w:cs="Calibri"/>
      <w:szCs w:val="20"/>
      <w:lang w:eastAsia="ar-SA"/>
    </w:rPr>
  </w:style>
  <w:style w:type="paragraph" w:styleId="Lista">
    <w:name w:val="List"/>
    <w:basedOn w:val="Normalny"/>
    <w:semiHidden/>
    <w:rsid w:val="00940D53"/>
    <w:pPr>
      <w:ind w:left="283" w:hanging="283"/>
    </w:pPr>
    <w:rPr>
      <w:rFonts w:cs="Calibri"/>
      <w:sz w:val="20"/>
      <w:szCs w:val="20"/>
      <w:lang w:eastAsia="ar-SA"/>
    </w:rPr>
  </w:style>
  <w:style w:type="paragraph" w:customStyle="1" w:styleId="Legenda1">
    <w:name w:val="Legenda1"/>
    <w:basedOn w:val="Normalny"/>
    <w:qFormat/>
    <w:rsid w:val="00083F1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83F1A"/>
    <w:pPr>
      <w:suppressLineNumbers/>
    </w:pPr>
    <w:rPr>
      <w:rFonts w:cs="Lucida Sans"/>
    </w:rPr>
  </w:style>
  <w:style w:type="paragraph" w:customStyle="1" w:styleId="WW-Tekstpodstawowy2">
    <w:name w:val="WW-Tekst podstawowy 2"/>
    <w:basedOn w:val="Normalny"/>
    <w:qFormat/>
    <w:rsid w:val="00B14E31"/>
    <w:pPr>
      <w:widowControl w:val="0"/>
    </w:pPr>
    <w:rPr>
      <w:rFonts w:ascii="Arial" w:eastAsia="Lucida Sans Unicode" w:hAnsi="Arial"/>
      <w:kern w:val="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1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6D6F"/>
    <w:rPr>
      <w:rFonts w:ascii="Tahoma" w:hAnsi="Tahoma" w:cs="Tahoma"/>
      <w:sz w:val="16"/>
      <w:szCs w:val="16"/>
    </w:rPr>
  </w:style>
  <w:style w:type="paragraph" w:customStyle="1" w:styleId="WW-Domylnie">
    <w:name w:val="WW-Domyślnie"/>
    <w:qFormat/>
    <w:rsid w:val="00215231"/>
    <w:pPr>
      <w:widowControl w:val="0"/>
      <w:spacing w:after="200" w:line="276" w:lineRule="auto"/>
    </w:pPr>
    <w:rPr>
      <w:rFonts w:ascii="Times New Roman" w:eastAsia="Arial" w:hAnsi="Times New Roman" w:cs="Calibri"/>
      <w:color w:val="00000A"/>
      <w:kern w:val="2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1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7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0F38-E85E-4A20-BEDA-15749D4F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5974</Words>
  <Characters>35848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dc:description/>
  <cp:lastModifiedBy>Kinga Gogół</cp:lastModifiedBy>
  <cp:revision>7</cp:revision>
  <cp:lastPrinted>2021-05-06T10:51:00Z</cp:lastPrinted>
  <dcterms:created xsi:type="dcterms:W3CDTF">2021-04-29T09:59:00Z</dcterms:created>
  <dcterms:modified xsi:type="dcterms:W3CDTF">2021-05-06T10:52:00Z</dcterms:modified>
  <dc:language>pl-PL</dc:language>
</cp:coreProperties>
</file>