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179911BB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896D1C">
        <w:rPr>
          <w:rFonts w:ascii="Arial" w:hAnsi="Arial" w:cs="Arial"/>
          <w:bCs/>
          <w:i/>
          <w:iCs/>
        </w:rPr>
        <w:t>2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46BAB799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4D7435">
        <w:rPr>
          <w:rFonts w:ascii="Arial" w:eastAsia="Arial" w:hAnsi="Arial" w:cs="Arial"/>
          <w:i/>
          <w:iCs/>
          <w:noProof/>
          <w:color w:val="0070C0"/>
        </w:rPr>
        <w:t>0</w:t>
      </w:r>
      <w:r w:rsidR="00680E9A"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5928FE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4D7435">
        <w:rPr>
          <w:rFonts w:ascii="Arial" w:eastAsia="Arial" w:hAnsi="Arial" w:cs="Arial"/>
          <w:i/>
          <w:iCs/>
          <w:noProof/>
          <w:color w:val="0070C0"/>
        </w:rPr>
        <w:t>4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649D0E67" w:rsidR="00AE65D9" w:rsidRPr="00E15110" w:rsidRDefault="00AE65D9" w:rsidP="00E15110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5928FE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 w:rsidRPr="00E15110">
        <w:rPr>
          <w:rFonts w:ascii="Arial" w:hAnsi="Arial" w:cs="Arial"/>
          <w:b/>
          <w:bCs/>
        </w:rPr>
        <w:t>„</w:t>
      </w:r>
      <w:r w:rsidR="00896D1C" w:rsidRPr="00CB66E0">
        <w:rPr>
          <w:rFonts w:ascii="Arial" w:hAnsi="Arial" w:cs="Arial"/>
          <w:b/>
        </w:rPr>
        <w:t>Sprawowanie opieki serwisowej w zakresie konserwacji i serwisu bieżącego urządzeń zamontowanych w budynku Podstacji Pogotowia Ratunkowego i Transportu Sanitarnego w Wyszogrodzie przy ul. Płockiej 29A w okresie 36 miesięcy</w:t>
      </w:r>
      <w:r w:rsidR="00896D1C">
        <w:rPr>
          <w:rFonts w:ascii="Arial" w:hAnsi="Arial" w:cs="Arial"/>
          <w:b/>
        </w:rPr>
        <w:t>”</w:t>
      </w:r>
      <w:r w:rsidRPr="00E15110">
        <w:rPr>
          <w:rFonts w:ascii="Arial" w:hAnsi="Arial" w:cs="Arial"/>
          <w:b/>
          <w:bCs/>
        </w:rPr>
        <w:t xml:space="preserve"> </w:t>
      </w:r>
      <w:r w:rsidRPr="00E15110">
        <w:rPr>
          <w:rFonts w:ascii="Arial" w:hAnsi="Arial" w:cs="Arial"/>
        </w:rPr>
        <w:t xml:space="preserve">oświadczam co następuje: </w:t>
      </w:r>
    </w:p>
    <w:p w14:paraId="667CB569" w14:textId="0D92FC51" w:rsidR="00A702BC" w:rsidRPr="00E15110" w:rsidRDefault="00A702BC" w:rsidP="00E15110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Pr="00E15110" w:rsidRDefault="005928FE" w:rsidP="00E1511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E15110">
        <w:rPr>
          <w:rFonts w:ascii="Arial" w:hAnsi="Arial" w:cs="Arial"/>
          <w:u w:val="single"/>
        </w:rPr>
        <w:t>OŚWIADCZENIE O SPEŁNIANIU WARUNKÓW UDZIAŁU W POSTĘPOWANIU</w:t>
      </w:r>
    </w:p>
    <w:p w14:paraId="178D139A" w14:textId="2C79B8BD" w:rsidR="005928FE" w:rsidRPr="00E15110" w:rsidRDefault="005928FE" w:rsidP="00E15110">
      <w:pPr>
        <w:spacing w:after="0"/>
        <w:jc w:val="both"/>
        <w:rPr>
          <w:rFonts w:ascii="Arial" w:hAnsi="Arial" w:cs="Arial"/>
        </w:rPr>
      </w:pPr>
      <w:r w:rsidRPr="00E15110">
        <w:rPr>
          <w:rFonts w:ascii="Arial" w:hAnsi="Arial" w:cs="Arial"/>
        </w:rPr>
        <w:t xml:space="preserve">Oświadczam, że </w:t>
      </w:r>
      <w:r w:rsidRPr="00E15110">
        <w:rPr>
          <w:rFonts w:ascii="Arial" w:hAnsi="Arial" w:cs="Arial"/>
          <w:b/>
          <w:bCs/>
        </w:rPr>
        <w:t xml:space="preserve">spełniam warunki / nie spełniam warunków* </w:t>
      </w:r>
      <w:r w:rsidRPr="00E15110">
        <w:rPr>
          <w:rFonts w:ascii="Arial" w:hAnsi="Arial" w:cs="Arial"/>
        </w:rPr>
        <w:t>udziału w postępowaniu wskazan</w:t>
      </w:r>
      <w:r w:rsidR="00896D1C">
        <w:rPr>
          <w:rFonts w:ascii="Arial" w:hAnsi="Arial" w:cs="Arial"/>
        </w:rPr>
        <w:t>ych</w:t>
      </w:r>
      <w:r w:rsidRPr="00E15110">
        <w:rPr>
          <w:rFonts w:ascii="Arial" w:hAnsi="Arial" w:cs="Arial"/>
        </w:rPr>
        <w:t xml:space="preserve"> przez Zamawiającego w treści zapytania ofertowego w Rozdz. IV „WARUNKI UDZIAŁU W POSTĘPOWANIU”</w:t>
      </w:r>
      <w:r w:rsidR="00BB4075" w:rsidRPr="00E15110">
        <w:rPr>
          <w:rFonts w:ascii="Arial" w:hAnsi="Arial" w:cs="Arial"/>
        </w:rPr>
        <w:t>, a w szczególności:</w:t>
      </w:r>
    </w:p>
    <w:p w14:paraId="15BBCBC5" w14:textId="1665B556" w:rsidR="00E15110" w:rsidRPr="00E15110" w:rsidRDefault="00E15110" w:rsidP="00E151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896D1C">
        <w:rPr>
          <w:rFonts w:ascii="Arial" w:hAnsi="Arial" w:cs="Arial"/>
        </w:rPr>
        <w:t xml:space="preserve">stosowne kompetencje i uprawnienie, zgodne z obowiązującymi przepisami prawa. Na potwierdzenie powyższego </w:t>
      </w:r>
      <w:r w:rsidR="00896D1C">
        <w:rPr>
          <w:rFonts w:ascii="Arial" w:hAnsi="Arial" w:cs="Arial"/>
          <w:b/>
          <w:bCs/>
        </w:rPr>
        <w:t xml:space="preserve">załączam/-my* </w:t>
      </w:r>
      <w:r w:rsidR="00896D1C" w:rsidRPr="00896D1C">
        <w:rPr>
          <w:rFonts w:ascii="Arial" w:hAnsi="Arial" w:cs="Arial"/>
        </w:rPr>
        <w:t>kopię</w:t>
      </w:r>
      <w:r w:rsidR="00896D1C">
        <w:rPr>
          <w:rFonts w:ascii="Arial" w:hAnsi="Arial" w:cs="Arial"/>
          <w:b/>
          <w:bCs/>
        </w:rPr>
        <w:t xml:space="preserve"> </w:t>
      </w:r>
      <w:r w:rsidR="00896D1C">
        <w:rPr>
          <w:rFonts w:ascii="Arial" w:hAnsi="Arial" w:cs="Arial"/>
        </w:rPr>
        <w:t xml:space="preserve">uprawnień </w:t>
      </w:r>
      <w:r w:rsidR="004D7435">
        <w:rPr>
          <w:rFonts w:ascii="Arial" w:hAnsi="Arial" w:cs="Arial"/>
        </w:rPr>
        <w:br/>
      </w:r>
      <w:r w:rsidR="00896D1C">
        <w:rPr>
          <w:rFonts w:ascii="Arial" w:hAnsi="Arial" w:cs="Arial"/>
        </w:rPr>
        <w:t>F-gazowych wydanych przez Urząd Dozoru Technicznego (potwierdzonych za zgodność z oryginałem).</w:t>
      </w:r>
    </w:p>
    <w:p w14:paraId="2332FA87" w14:textId="00C7DCAC" w:rsidR="00E15110" w:rsidRPr="00E82840" w:rsidRDefault="00703EF4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03EF4">
        <w:rPr>
          <w:rFonts w:ascii="Arial" w:hAnsi="Arial" w:cs="Arial"/>
          <w:b/>
          <w:bCs/>
          <w:color w:val="000000"/>
        </w:rPr>
        <w:t xml:space="preserve">że posiadam/-my* </w:t>
      </w:r>
      <w:r w:rsidR="00E82840">
        <w:rPr>
          <w:rFonts w:ascii="Arial" w:hAnsi="Arial" w:cs="Arial"/>
          <w:color w:val="000000"/>
        </w:rPr>
        <w:t>wiedzę i doświadczenie w zakresie wystarczającym do należytego wykonania zamówienia.</w:t>
      </w:r>
    </w:p>
    <w:p w14:paraId="74846B9D" w14:textId="69CBCF32" w:rsidR="00E82840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dysponuję/-my* </w:t>
      </w:r>
      <w:r>
        <w:rPr>
          <w:rFonts w:ascii="Arial" w:hAnsi="Arial" w:cs="Arial"/>
        </w:rPr>
        <w:t>odpowiednim potencjałem technicznym oraz osobami zdolnymi do należytego wykonania zamówienia.</w:t>
      </w:r>
    </w:p>
    <w:p w14:paraId="75A919DC" w14:textId="5B415DF5" w:rsidR="004D7435" w:rsidRPr="00E82840" w:rsidRDefault="004D7435" w:rsidP="00896D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że znajduję/-my* się </w:t>
      </w:r>
      <w:r>
        <w:rPr>
          <w:rFonts w:ascii="Arial" w:hAnsi="Arial" w:cs="Arial"/>
        </w:rPr>
        <w:t>w sytuacji ekonomicznej i finansowej, która umożliwia należyte wykonanie zamówienia.</w:t>
      </w:r>
    </w:p>
    <w:p w14:paraId="448D88DF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54259F2" w14:textId="77777777" w:rsidR="00E82840" w:rsidRDefault="00E82840" w:rsidP="00E828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969830" w14:textId="49D0C62A" w:rsidR="00A702BC" w:rsidRPr="006D4807" w:rsidRDefault="00A702BC" w:rsidP="006D4807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6D4807">
        <w:rPr>
          <w:rFonts w:ascii="Arial" w:hAnsi="Arial" w:cs="Arial"/>
          <w:u w:val="single"/>
        </w:rPr>
        <w:t>OŚWIADCZENIE O NIEPODLEGANIU WYKLUCZENIU</w:t>
      </w:r>
    </w:p>
    <w:p w14:paraId="56B1E2E2" w14:textId="22AE1700" w:rsidR="00703EF4" w:rsidRPr="006D4807" w:rsidRDefault="00703EF4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wykonawcą wymienionym w wykazach określonych w </w:t>
      </w:r>
      <w:r w:rsidRPr="006D4807">
        <w:rPr>
          <w:rFonts w:ascii="Arial" w:hAnsi="Arial" w:cs="Arial"/>
        </w:rPr>
        <w:t xml:space="preserve">rozporządzeniu Rady (WE) nr 765/2006 z dnia 18 maja 2006 r. </w:t>
      </w:r>
      <w:r w:rsidRPr="006D4807">
        <w:rPr>
          <w:rFonts w:ascii="Arial" w:hAnsi="Arial" w:cs="Arial"/>
          <w:i/>
          <w:iCs/>
        </w:rPr>
        <w:t>dotyczącego środków ograniczających w związku z sytuacją na Białorusi i udziałem Białorusi w agresji Rosji wobec Ukrainy</w:t>
      </w:r>
      <w:r w:rsidRPr="006D4807">
        <w:rPr>
          <w:rFonts w:ascii="Arial" w:hAnsi="Arial" w:cs="Arial"/>
        </w:rPr>
        <w:t xml:space="preserve"> (zwanego dalej "rozporządzeniem 765/2006"</w:t>
      </w:r>
      <w:r w:rsidRPr="006D4807">
        <w:rPr>
          <w:rFonts w:ascii="Arial" w:eastAsia="Times New Roman" w:hAnsi="Arial" w:cs="Arial"/>
          <w:lang w:eastAsia="pl-PL"/>
        </w:rPr>
        <w:t xml:space="preserve">)  i </w:t>
      </w:r>
      <w:hyperlink r:id="rId8" w:anchor="/document/68410867?cm=DOCUMENT" w:tgtFrame="_blank" w:history="1">
        <w:r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Pr="006D4807">
        <w:rPr>
          <w:rFonts w:ascii="Arial" w:eastAsia="Times New Roman" w:hAnsi="Arial" w:cs="Arial"/>
          <w:lang w:eastAsia="pl-PL"/>
        </w:rPr>
        <w:t xml:space="preserve"> R</w:t>
      </w:r>
      <w:r w:rsidRPr="006D4807">
        <w:rPr>
          <w:rFonts w:ascii="Arial" w:hAnsi="Arial" w:cs="Arial"/>
        </w:rPr>
        <w:t xml:space="preserve">ady (UE) nr 269/2014 z dnia 17 marca 2014 r. </w:t>
      </w:r>
      <w:r w:rsidRPr="006D4807">
        <w:rPr>
          <w:rFonts w:ascii="Arial" w:hAnsi="Arial" w:cs="Arial"/>
          <w:i/>
          <w:iCs/>
        </w:rPr>
        <w:t xml:space="preserve">w sprawie środków ograniczających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t xml:space="preserve">w odniesieniu do działań podważających integralność terytorialną, suwerenność </w:t>
      </w:r>
      <w:r w:rsidR="004D7435">
        <w:rPr>
          <w:rFonts w:ascii="Arial" w:hAnsi="Arial" w:cs="Arial"/>
          <w:i/>
          <w:iCs/>
        </w:rPr>
        <w:br/>
      </w:r>
      <w:r w:rsidRPr="006D4807">
        <w:rPr>
          <w:rFonts w:ascii="Arial" w:hAnsi="Arial" w:cs="Arial"/>
          <w:i/>
          <w:iCs/>
        </w:rPr>
        <w:lastRenderedPageBreak/>
        <w:t>i niezależność Ukrainy lub im zagrażających</w:t>
      </w:r>
      <w:r w:rsidRPr="006D4807">
        <w:rPr>
          <w:rFonts w:ascii="Arial" w:hAnsi="Arial" w:cs="Arial"/>
        </w:rPr>
        <w:t xml:space="preserve"> (zwanego dalej "rozporządzeniem 269/2014), </w:t>
      </w:r>
      <w:r w:rsidRPr="006D4807">
        <w:rPr>
          <w:rFonts w:ascii="Arial" w:eastAsia="Times New Roman" w:hAnsi="Arial" w:cs="Arial"/>
          <w:lang w:eastAsia="pl-PL"/>
        </w:rPr>
        <w:t>albo wpisanego na listę na podstawie decyzji w sprawie wpisu na listę rozstrzygającej o zastosowaniu środka, o którym mowa w art. 1 pkt 3 Ustawy;</w:t>
      </w:r>
    </w:p>
    <w:p w14:paraId="0159D265" w14:textId="7D4A888B" w:rsidR="00703EF4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beneficjentem rzeczywistym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9" w:anchor="/document/18708093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ustawy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z dnia 1 marca 2018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przeciwdziałaniu praniu pieniędzy oraz finansowaniu terroryzmu</w:t>
      </w:r>
      <w:r w:rsidR="00703EF4" w:rsidRPr="006D4807">
        <w:rPr>
          <w:rFonts w:ascii="Arial" w:eastAsia="Times New Roman" w:hAnsi="Arial" w:cs="Arial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i </w:t>
      </w:r>
      <w:hyperlink r:id="rId11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>o zastosowaniu środka, o którym mowa w art. 1 pkt 3 Ustawy;</w:t>
      </w:r>
    </w:p>
    <w:p w14:paraId="041036A3" w14:textId="2D05424D" w:rsidR="006D4807" w:rsidRPr="006D4807" w:rsidRDefault="006D480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eastAsia="Times New Roman" w:hAnsi="Arial" w:cs="Arial"/>
          <w:lang w:eastAsia="pl-PL"/>
        </w:rPr>
        <w:t xml:space="preserve">Oświadczam, że </w:t>
      </w:r>
      <w:r w:rsidRPr="006D4807">
        <w:rPr>
          <w:rFonts w:ascii="Arial" w:eastAsia="Times New Roman" w:hAnsi="Arial" w:cs="Arial"/>
          <w:b/>
          <w:bCs/>
          <w:lang w:eastAsia="pl-PL"/>
        </w:rPr>
        <w:t>nie jestem</w:t>
      </w:r>
      <w:r w:rsidR="004D7435">
        <w:rPr>
          <w:rFonts w:ascii="Arial" w:eastAsia="Times New Roman" w:hAnsi="Arial" w:cs="Arial"/>
          <w:b/>
          <w:bCs/>
          <w:lang w:eastAsia="pl-PL"/>
        </w:rPr>
        <w:t>/</w:t>
      </w:r>
      <w:r w:rsidRPr="006D4807">
        <w:rPr>
          <w:rFonts w:ascii="Arial" w:eastAsia="Times New Roman" w:hAnsi="Arial" w:cs="Arial"/>
          <w:b/>
          <w:bCs/>
          <w:lang w:eastAsia="pl-PL"/>
        </w:rPr>
        <w:t>-</w:t>
      </w:r>
      <w:proofErr w:type="spellStart"/>
      <w:r w:rsidRPr="006D4807">
        <w:rPr>
          <w:rFonts w:ascii="Arial" w:eastAsia="Times New Roman" w:hAnsi="Arial" w:cs="Arial"/>
          <w:b/>
          <w:bCs/>
          <w:lang w:eastAsia="pl-PL"/>
        </w:rPr>
        <w:t>śmy</w:t>
      </w:r>
      <w:proofErr w:type="spellEnd"/>
      <w:r w:rsidRPr="006D4807">
        <w:rPr>
          <w:rFonts w:ascii="Arial" w:eastAsia="Times New Roman" w:hAnsi="Arial" w:cs="Arial"/>
          <w:b/>
          <w:bCs/>
          <w:lang w:eastAsia="pl-PL"/>
        </w:rPr>
        <w:t>*</w:t>
      </w:r>
      <w:r w:rsidRPr="006D4807">
        <w:rPr>
          <w:rFonts w:ascii="Arial" w:eastAsia="Times New Roman" w:hAnsi="Arial" w:cs="Arial"/>
          <w:lang w:eastAsia="pl-PL"/>
        </w:rPr>
        <w:t xml:space="preserve"> </w:t>
      </w:r>
      <w:r w:rsidR="00703EF4" w:rsidRPr="006D4807">
        <w:rPr>
          <w:rFonts w:ascii="Arial" w:eastAsia="Times New Roman" w:hAnsi="Arial" w:cs="Arial"/>
          <w:lang w:eastAsia="pl-PL"/>
        </w:rPr>
        <w:t xml:space="preserve">wykonawcą, którego jednostką dominującą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w rozumieniu </w:t>
      </w:r>
      <w:hyperlink r:id="rId12" w:anchor="/document/16796295?unitId=art(3)ust(1)pkt(37)&amp;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art. 3 ust. 1 pkt 37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ustawy z dnia 29 września 1994 r. </w:t>
      </w:r>
      <w:r w:rsidR="00703EF4" w:rsidRPr="006D4807">
        <w:rPr>
          <w:rFonts w:ascii="Arial" w:eastAsia="Times New Roman" w:hAnsi="Arial" w:cs="Arial"/>
          <w:i/>
          <w:iCs/>
          <w:lang w:eastAsia="pl-PL"/>
        </w:rPr>
        <w:t>o rachunkowości</w:t>
      </w:r>
      <w:r w:rsidR="00703EF4" w:rsidRPr="006D4807">
        <w:rPr>
          <w:rFonts w:ascii="Arial" w:eastAsia="Times New Roman" w:hAnsi="Arial" w:cs="Arial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765/2006 </w:t>
      </w:r>
      <w:r w:rsidR="004D7435">
        <w:rPr>
          <w:rFonts w:ascii="Arial" w:eastAsia="Times New Roman" w:hAnsi="Arial" w:cs="Arial"/>
          <w:lang w:eastAsia="pl-PL"/>
        </w:rPr>
        <w:br/>
      </w:r>
      <w:r w:rsidR="00703EF4" w:rsidRPr="006D4807">
        <w:rPr>
          <w:rFonts w:ascii="Arial" w:eastAsia="Times New Roman" w:hAnsi="Arial" w:cs="Arial"/>
          <w:lang w:eastAsia="pl-PL"/>
        </w:rPr>
        <w:t xml:space="preserve">i </w:t>
      </w:r>
      <w:hyperlink r:id="rId14" w:anchor="/document/68410867?cm=DOCUMENT" w:tgtFrame="_blank" w:history="1">
        <w:r w:rsidR="00703EF4" w:rsidRPr="006D4807">
          <w:rPr>
            <w:rFonts w:ascii="Arial" w:eastAsia="Times New Roman" w:hAnsi="Arial" w:cs="Arial"/>
            <w:lang w:eastAsia="pl-PL"/>
          </w:rPr>
          <w:t>rozporządzeniu</w:t>
        </w:r>
      </w:hyperlink>
      <w:r w:rsidR="00703EF4" w:rsidRPr="006D4807">
        <w:rPr>
          <w:rFonts w:ascii="Arial" w:eastAsia="Times New Roman" w:hAnsi="Arial" w:cs="Arial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6894D31" w14:textId="0A4A099A" w:rsidR="001B04A7" w:rsidRPr="006D4807" w:rsidRDefault="001B04A7" w:rsidP="006D4807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4807">
        <w:rPr>
          <w:rFonts w:ascii="Arial" w:hAnsi="Arial" w:cs="Arial"/>
        </w:rPr>
        <w:t xml:space="preserve">Oświadczam, że </w:t>
      </w:r>
      <w:r w:rsidRPr="006D4807">
        <w:rPr>
          <w:rFonts w:ascii="Arial" w:hAnsi="Arial" w:cs="Arial"/>
          <w:b/>
          <w:bCs/>
        </w:rPr>
        <w:t>nie jestem*</w:t>
      </w:r>
      <w:r w:rsidRPr="006D4807">
        <w:rPr>
          <w:rFonts w:ascii="Arial" w:hAnsi="Arial" w:cs="Arial"/>
        </w:rPr>
        <w:t xml:space="preserve"> powiązany osobowo lub kapitałowo z Zamawiającym</w:t>
      </w:r>
      <w:r w:rsidR="0028514B" w:rsidRPr="006D4807">
        <w:rPr>
          <w:rFonts w:ascii="Arial" w:hAnsi="Arial" w:cs="Arial"/>
        </w:rPr>
        <w:t>.</w:t>
      </w:r>
    </w:p>
    <w:p w14:paraId="326A45F3" w14:textId="13CAF42F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sz w:val="20"/>
          <w:szCs w:val="20"/>
        </w:rPr>
        <w:t>„</w:t>
      </w:r>
      <w:r w:rsidRPr="006D4807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 w:rsidR="006D4807">
        <w:rPr>
          <w:rFonts w:ascii="Arial" w:hAnsi="Arial" w:cs="Arial"/>
          <w:i/>
          <w:iCs/>
          <w:sz w:val="20"/>
          <w:szCs w:val="20"/>
        </w:rPr>
        <w:br/>
      </w:r>
      <w:r w:rsidRPr="006D4807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6D4807" w:rsidRDefault="0028514B" w:rsidP="006D480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6D4807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55EC301" w14:textId="77777777" w:rsidR="006D4807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B793971" w14:textId="50101E14" w:rsidR="001B5D3D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12C20A64" w14:textId="77777777" w:rsidR="006D4807" w:rsidRPr="009570AB" w:rsidRDefault="006D4807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CD0B607" w:rsidR="00732B3E" w:rsidRDefault="001B5D3D" w:rsidP="006D4807">
      <w:pPr>
        <w:spacing w:after="0"/>
        <w:ind w:left="3540"/>
        <w:jc w:val="both"/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</w:p>
    <w:sectPr w:rsidR="00732B3E" w:rsidSect="00FA1E13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DF3B" w14:textId="77777777" w:rsidR="00FA1E13" w:rsidRDefault="00FA1E13" w:rsidP="00B10E27">
      <w:pPr>
        <w:spacing w:after="0" w:line="240" w:lineRule="auto"/>
      </w:pPr>
      <w:r>
        <w:separator/>
      </w:r>
    </w:p>
  </w:endnote>
  <w:endnote w:type="continuationSeparator" w:id="0">
    <w:p w14:paraId="4D321DE4" w14:textId="77777777" w:rsidR="00FA1E13" w:rsidRDefault="00FA1E13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AE26" w14:textId="77777777" w:rsidR="00FA1E13" w:rsidRDefault="00FA1E13" w:rsidP="00B10E27">
      <w:pPr>
        <w:spacing w:after="0" w:line="240" w:lineRule="auto"/>
      </w:pPr>
      <w:r>
        <w:separator/>
      </w:r>
    </w:p>
  </w:footnote>
  <w:footnote w:type="continuationSeparator" w:id="0">
    <w:p w14:paraId="53D41758" w14:textId="77777777" w:rsidR="00FA1E13" w:rsidRDefault="00FA1E13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CB3"/>
    <w:multiLevelType w:val="hybridMultilevel"/>
    <w:tmpl w:val="09CAF9AE"/>
    <w:lvl w:ilvl="0" w:tplc="0CFC6A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92941"/>
    <w:multiLevelType w:val="hybridMultilevel"/>
    <w:tmpl w:val="832459CE"/>
    <w:lvl w:ilvl="0" w:tplc="4D6EF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BF1A46"/>
    <w:multiLevelType w:val="hybridMultilevel"/>
    <w:tmpl w:val="7D86E5B2"/>
    <w:lvl w:ilvl="0" w:tplc="161C7E9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2"/>
  </w:num>
  <w:num w:numId="3" w16cid:durableId="1731616701">
    <w:abstractNumId w:val="13"/>
  </w:num>
  <w:num w:numId="4" w16cid:durableId="2095280296">
    <w:abstractNumId w:val="16"/>
  </w:num>
  <w:num w:numId="5" w16cid:durableId="4594046">
    <w:abstractNumId w:val="17"/>
  </w:num>
  <w:num w:numId="6" w16cid:durableId="510026248">
    <w:abstractNumId w:val="10"/>
  </w:num>
  <w:num w:numId="7" w16cid:durableId="305210467">
    <w:abstractNumId w:val="11"/>
  </w:num>
  <w:num w:numId="8" w16cid:durableId="1431197758">
    <w:abstractNumId w:val="14"/>
  </w:num>
  <w:num w:numId="9" w16cid:durableId="12075218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5888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435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0E9A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4807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3EF4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96D1C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39C3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15110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840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E1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163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123</cp:revision>
  <cp:lastPrinted>2024-02-13T09:13:00Z</cp:lastPrinted>
  <dcterms:created xsi:type="dcterms:W3CDTF">2019-03-04T11:14:00Z</dcterms:created>
  <dcterms:modified xsi:type="dcterms:W3CDTF">2024-02-13T09:13:00Z</dcterms:modified>
</cp:coreProperties>
</file>