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608929846"/>
        <w:docPartObj>
          <w:docPartGallery w:val="Cover Pages"/>
          <w:docPartUnique/>
        </w:docPartObj>
      </w:sdtPr>
      <w:sdtEndPr>
        <w:rPr>
          <w:sz w:val="2"/>
        </w:rPr>
      </w:sdtEndPr>
      <w:sdtContent>
        <w:p w14:paraId="52CC00A1" w14:textId="3292387A" w:rsidR="00BB3FFA" w:rsidRDefault="00BB3FFA" w:rsidP="003C0A0A">
          <w:pPr>
            <w:rPr>
              <w:sz w:val="2"/>
            </w:rPr>
          </w:pPr>
        </w:p>
        <w:p w14:paraId="53BBFC45" w14:textId="77777777" w:rsidR="00BB3FFA" w:rsidRDefault="006A3BA3" w:rsidP="00BB3FFA">
          <w:pPr>
            <w:rPr>
              <w:sz w:val="2"/>
            </w:rPr>
          </w:pPr>
        </w:p>
      </w:sdtContent>
    </w:sdt>
    <w:p w14:paraId="403E223E" w14:textId="6706DFE6" w:rsidR="009E392C" w:rsidRDefault="00C7385E" w:rsidP="009E392C">
      <w:pPr>
        <w:jc w:val="center"/>
        <w:rPr>
          <w:rFonts w:ascii="Segoe UI" w:hAnsi="Segoe UI" w:cs="Segoe UI"/>
          <w:b/>
          <w:sz w:val="40"/>
          <w:szCs w:val="40"/>
        </w:rPr>
      </w:pPr>
      <w:r>
        <w:rPr>
          <w:rFonts w:ascii="Segoe UI" w:hAnsi="Segoe UI" w:cs="Segoe UI"/>
          <w:b/>
          <w:sz w:val="40"/>
          <w:szCs w:val="40"/>
        </w:rPr>
        <w:t>Ekspertyza</w:t>
      </w:r>
      <w:r w:rsidR="007471F9">
        <w:rPr>
          <w:rFonts w:ascii="Segoe UI" w:hAnsi="Segoe UI" w:cs="Segoe UI"/>
          <w:b/>
          <w:sz w:val="40"/>
          <w:szCs w:val="40"/>
        </w:rPr>
        <w:t xml:space="preserve"> techniczn</w:t>
      </w:r>
      <w:r w:rsidR="00134DD7">
        <w:rPr>
          <w:rFonts w:ascii="Segoe UI" w:hAnsi="Segoe UI" w:cs="Segoe UI"/>
          <w:b/>
          <w:sz w:val="40"/>
          <w:szCs w:val="40"/>
        </w:rPr>
        <w:t>a</w:t>
      </w:r>
    </w:p>
    <w:p w14:paraId="17F16020" w14:textId="61148B22" w:rsidR="009E392C" w:rsidRPr="009E392C" w:rsidRDefault="009E392C" w:rsidP="009E392C">
      <w:pPr>
        <w:pStyle w:val="Bezodstpw"/>
        <w:jc w:val="center"/>
        <w:rPr>
          <w:rFonts w:ascii="Segoe UI" w:hAnsi="Segoe UI" w:cs="Segoe UI"/>
          <w:b/>
          <w:bCs/>
          <w:sz w:val="32"/>
          <w:szCs w:val="32"/>
        </w:rPr>
      </w:pPr>
      <w:r w:rsidRPr="009E392C">
        <w:rPr>
          <w:rFonts w:ascii="Segoe UI" w:hAnsi="Segoe UI" w:cs="Segoe UI"/>
          <w:b/>
          <w:bCs/>
          <w:sz w:val="32"/>
          <w:szCs w:val="32"/>
        </w:rPr>
        <w:t>zabytkowego obiektu</w:t>
      </w:r>
      <w:r>
        <w:rPr>
          <w:rFonts w:ascii="Segoe UI" w:hAnsi="Segoe UI" w:cs="Segoe UI"/>
          <w:b/>
          <w:bCs/>
          <w:sz w:val="32"/>
          <w:szCs w:val="32"/>
        </w:rPr>
        <w:t xml:space="preserve"> </w:t>
      </w:r>
      <w:r w:rsidRPr="009E392C">
        <w:rPr>
          <w:rFonts w:ascii="Segoe UI" w:hAnsi="Segoe UI" w:cs="Segoe UI"/>
          <w:b/>
          <w:bCs/>
          <w:sz w:val="32"/>
          <w:szCs w:val="32"/>
        </w:rPr>
        <w:t>mostowego przez potok Badoń</w:t>
      </w:r>
      <w:r>
        <w:rPr>
          <w:rFonts w:ascii="Segoe UI" w:hAnsi="Segoe UI" w:cs="Segoe UI"/>
          <w:b/>
          <w:bCs/>
          <w:sz w:val="32"/>
          <w:szCs w:val="32"/>
        </w:rPr>
        <w:t xml:space="preserve"> </w:t>
      </w:r>
      <w:r w:rsidRPr="009E392C">
        <w:rPr>
          <w:rFonts w:ascii="Segoe UI" w:hAnsi="Segoe UI" w:cs="Segoe UI"/>
          <w:b/>
          <w:bCs/>
          <w:sz w:val="32"/>
          <w:szCs w:val="32"/>
        </w:rPr>
        <w:t>przy ul. Kardynała Stefana Wyszyńskiego w Krośnie</w:t>
      </w:r>
    </w:p>
    <w:p w14:paraId="057C7A61" w14:textId="77777777" w:rsidR="002943B4" w:rsidRPr="0069319C" w:rsidRDefault="002943B4" w:rsidP="00A448D0">
      <w:pPr>
        <w:jc w:val="center"/>
        <w:rPr>
          <w:rFonts w:ascii="Segoe UI" w:hAnsi="Segoe UI" w:cs="Segoe UI"/>
          <w:b/>
          <w:sz w:val="28"/>
          <w:szCs w:val="28"/>
        </w:rPr>
      </w:pPr>
    </w:p>
    <w:p w14:paraId="2763A578" w14:textId="206281A0" w:rsidR="00873B0D" w:rsidRPr="0069319C" w:rsidRDefault="00760C96" w:rsidP="00A448D0">
      <w:pPr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noProof/>
          <w:sz w:val="28"/>
          <w:szCs w:val="28"/>
          <w:lang w:eastAsia="pl-PL"/>
        </w:rPr>
        <w:drawing>
          <wp:inline distT="0" distB="0" distL="0" distR="0" wp14:anchorId="6C888F2E" wp14:editId="25A450AE">
            <wp:extent cx="4802120" cy="360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1BB44" w14:textId="77777777" w:rsidR="0063518E" w:rsidRPr="0069319C" w:rsidRDefault="0063518E" w:rsidP="00A448D0">
      <w:pPr>
        <w:ind w:left="360"/>
        <w:jc w:val="both"/>
        <w:rPr>
          <w:rFonts w:ascii="Segoe UI" w:hAnsi="Segoe UI" w:cs="Segoe UI"/>
          <w:b/>
          <w:sz w:val="28"/>
          <w:szCs w:val="28"/>
        </w:rPr>
      </w:pPr>
    </w:p>
    <w:p w14:paraId="7C48A90E" w14:textId="4447FC8A" w:rsidR="00873B0D" w:rsidRPr="0069319C" w:rsidRDefault="00873B0D">
      <w:pPr>
        <w:rPr>
          <w:rFonts w:ascii="Segoe UI" w:hAnsi="Segoe UI" w:cs="Segoe UI"/>
          <w:bCs/>
          <w:sz w:val="24"/>
          <w:szCs w:val="24"/>
          <w:u w:val="single"/>
        </w:rPr>
      </w:pPr>
      <w:r w:rsidRPr="0069319C">
        <w:rPr>
          <w:rFonts w:ascii="Segoe UI" w:hAnsi="Segoe UI" w:cs="Segoe UI"/>
          <w:bCs/>
          <w:sz w:val="24"/>
          <w:szCs w:val="24"/>
          <w:u w:val="single"/>
        </w:rPr>
        <w:t>Opracował:</w:t>
      </w:r>
    </w:p>
    <w:p w14:paraId="18B005D0" w14:textId="3A4E9333" w:rsidR="00873B0D" w:rsidRPr="0069319C" w:rsidRDefault="00873B0D" w:rsidP="00873B0D">
      <w:pPr>
        <w:pStyle w:val="Bezodstpw"/>
        <w:rPr>
          <w:rFonts w:ascii="Segoe UI" w:hAnsi="Segoe UI" w:cs="Segoe UI"/>
        </w:rPr>
      </w:pPr>
      <w:r w:rsidRPr="0069319C">
        <w:rPr>
          <w:rFonts w:ascii="Segoe UI" w:hAnsi="Segoe UI" w:cs="Segoe UI"/>
        </w:rPr>
        <w:t>Przemysław Szklarski</w:t>
      </w:r>
    </w:p>
    <w:p w14:paraId="701D4B5E" w14:textId="02FFEEC2" w:rsidR="00873B0D" w:rsidRPr="0069319C" w:rsidRDefault="00873B0D" w:rsidP="00873B0D">
      <w:pPr>
        <w:pStyle w:val="Bezodstpw"/>
        <w:rPr>
          <w:rFonts w:ascii="Segoe UI" w:hAnsi="Segoe UI" w:cs="Segoe UI"/>
        </w:rPr>
      </w:pPr>
      <w:proofErr w:type="spellStart"/>
      <w:r w:rsidRPr="0069319C">
        <w:rPr>
          <w:rFonts w:ascii="Segoe UI" w:hAnsi="Segoe UI" w:cs="Segoe UI"/>
        </w:rPr>
        <w:t>upr</w:t>
      </w:r>
      <w:proofErr w:type="spellEnd"/>
      <w:r w:rsidRPr="0069319C">
        <w:rPr>
          <w:rFonts w:ascii="Segoe UI" w:hAnsi="Segoe UI" w:cs="Segoe UI"/>
        </w:rPr>
        <w:t>. bud. nr PDK/BM/0216/09</w:t>
      </w:r>
    </w:p>
    <w:p w14:paraId="15938650" w14:textId="77777777" w:rsidR="00873B0D" w:rsidRPr="0069319C" w:rsidRDefault="00873B0D" w:rsidP="00873B0D">
      <w:pPr>
        <w:jc w:val="center"/>
        <w:rPr>
          <w:rFonts w:ascii="Segoe UI" w:hAnsi="Segoe UI" w:cs="Segoe UI"/>
          <w:bCs/>
          <w:sz w:val="24"/>
          <w:szCs w:val="24"/>
        </w:rPr>
      </w:pPr>
    </w:p>
    <w:p w14:paraId="7FBC9D02" w14:textId="2BB7DE42" w:rsidR="003C0A0A" w:rsidRDefault="003C0A0A" w:rsidP="00873B0D">
      <w:pPr>
        <w:jc w:val="center"/>
        <w:rPr>
          <w:rFonts w:ascii="Segoe UI" w:hAnsi="Segoe UI" w:cs="Segoe UI"/>
          <w:bCs/>
          <w:sz w:val="24"/>
          <w:szCs w:val="24"/>
        </w:rPr>
      </w:pPr>
    </w:p>
    <w:p w14:paraId="47D6428C" w14:textId="01C3D406" w:rsidR="00123922" w:rsidRDefault="00123922" w:rsidP="00873B0D">
      <w:pPr>
        <w:jc w:val="center"/>
        <w:rPr>
          <w:rFonts w:ascii="Segoe UI" w:hAnsi="Segoe UI" w:cs="Segoe UI"/>
          <w:bCs/>
          <w:sz w:val="24"/>
          <w:szCs w:val="24"/>
        </w:rPr>
      </w:pPr>
    </w:p>
    <w:p w14:paraId="50A99184" w14:textId="77777777" w:rsidR="00123922" w:rsidRDefault="00123922" w:rsidP="00873B0D">
      <w:pPr>
        <w:jc w:val="center"/>
        <w:rPr>
          <w:rFonts w:ascii="Segoe UI" w:hAnsi="Segoe UI" w:cs="Segoe UI"/>
          <w:bCs/>
          <w:sz w:val="24"/>
          <w:szCs w:val="24"/>
        </w:rPr>
      </w:pPr>
    </w:p>
    <w:p w14:paraId="54C8E673" w14:textId="6C2A71DD" w:rsidR="009E392C" w:rsidRDefault="009E392C" w:rsidP="00873B0D">
      <w:pPr>
        <w:jc w:val="center"/>
        <w:rPr>
          <w:rFonts w:ascii="Segoe UI" w:hAnsi="Segoe UI" w:cs="Segoe UI"/>
          <w:bCs/>
          <w:sz w:val="24"/>
          <w:szCs w:val="24"/>
        </w:rPr>
      </w:pPr>
    </w:p>
    <w:p w14:paraId="335F2C50" w14:textId="6533CACF" w:rsidR="007471F9" w:rsidRDefault="007471F9" w:rsidP="00873B0D">
      <w:pPr>
        <w:jc w:val="center"/>
        <w:rPr>
          <w:rFonts w:ascii="Segoe UI" w:hAnsi="Segoe UI" w:cs="Segoe UI"/>
          <w:bCs/>
          <w:sz w:val="24"/>
          <w:szCs w:val="24"/>
        </w:rPr>
      </w:pPr>
    </w:p>
    <w:p w14:paraId="0EF8478F" w14:textId="77777777" w:rsidR="007471F9" w:rsidRDefault="007471F9" w:rsidP="00873B0D">
      <w:pPr>
        <w:jc w:val="center"/>
        <w:rPr>
          <w:rFonts w:ascii="Segoe UI" w:hAnsi="Segoe UI" w:cs="Segoe UI"/>
          <w:bCs/>
          <w:sz w:val="24"/>
          <w:szCs w:val="24"/>
        </w:rPr>
      </w:pPr>
    </w:p>
    <w:p w14:paraId="2B699B47" w14:textId="2F9A7D62" w:rsidR="00873B0D" w:rsidRPr="0069319C" w:rsidRDefault="00873B0D" w:rsidP="00873B0D">
      <w:pPr>
        <w:jc w:val="center"/>
        <w:rPr>
          <w:rFonts w:ascii="Segoe UI" w:hAnsi="Segoe UI" w:cs="Segoe UI"/>
          <w:bCs/>
          <w:sz w:val="24"/>
          <w:szCs w:val="24"/>
        </w:rPr>
      </w:pPr>
      <w:r w:rsidRPr="0069319C">
        <w:rPr>
          <w:rFonts w:ascii="Segoe UI" w:hAnsi="Segoe UI" w:cs="Segoe UI"/>
          <w:bCs/>
          <w:sz w:val="24"/>
          <w:szCs w:val="24"/>
        </w:rPr>
        <w:t>Krosno, wrzesień 2021 r.</w:t>
      </w:r>
    </w:p>
    <w:p w14:paraId="28D36518" w14:textId="49BF4B21" w:rsidR="002E0F94" w:rsidRPr="0069319C" w:rsidRDefault="003C0A0A" w:rsidP="002E0F94">
      <w:pPr>
        <w:jc w:val="center"/>
        <w:rPr>
          <w:rFonts w:ascii="Segoe UI" w:hAnsi="Segoe UI" w:cs="Segoe UI"/>
          <w:bCs/>
          <w:sz w:val="24"/>
          <w:szCs w:val="24"/>
          <w:u w:val="single"/>
        </w:rPr>
      </w:pPr>
      <w:r>
        <w:rPr>
          <w:rFonts w:ascii="Segoe UI" w:hAnsi="Segoe UI" w:cs="Segoe UI"/>
          <w:bCs/>
          <w:sz w:val="24"/>
          <w:szCs w:val="24"/>
          <w:u w:val="single"/>
        </w:rPr>
        <w:br w:type="page"/>
      </w:r>
      <w:r w:rsidR="00241FAE" w:rsidRPr="0069319C">
        <w:rPr>
          <w:rFonts w:ascii="Segoe UI" w:hAnsi="Segoe UI" w:cs="Segoe UI"/>
          <w:bCs/>
          <w:sz w:val="24"/>
          <w:szCs w:val="24"/>
          <w:u w:val="single"/>
        </w:rPr>
        <w:lastRenderedPageBreak/>
        <w:t>SPIS TREŚCI: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801452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B9E7D6" w14:textId="2711E946" w:rsidR="002E0F94" w:rsidRPr="006B008B" w:rsidRDefault="002E0F94">
          <w:pPr>
            <w:pStyle w:val="Nagwekspisutreci"/>
            <w:rPr>
              <w:b/>
            </w:rPr>
          </w:pPr>
        </w:p>
        <w:p w14:paraId="3112C95B" w14:textId="3162513E" w:rsidR="006B008B" w:rsidRPr="006B008B" w:rsidRDefault="002E0F94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6B008B">
            <w:fldChar w:fldCharType="begin"/>
          </w:r>
          <w:r w:rsidRPr="006B008B">
            <w:instrText xml:space="preserve"> TOC \o "1-3" \h \z \u </w:instrText>
          </w:r>
          <w:r w:rsidRPr="006B008B">
            <w:fldChar w:fldCharType="separate"/>
          </w:r>
          <w:hyperlink w:anchor="_Toc89084665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1.</w:t>
            </w:r>
            <w:r w:rsidR="006B008B" w:rsidRPr="006B008B">
              <w:rPr>
                <w:rFonts w:eastAsiaTheme="minorEastAsia"/>
                <w:noProof/>
                <w:lang w:eastAsia="pl-PL"/>
              </w:rPr>
              <w:tab/>
            </w:r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Podstawa opracowania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_Toc89084665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2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38C3723D" w14:textId="39BC4938" w:rsidR="006B008B" w:rsidRPr="006B008B" w:rsidRDefault="006A3BA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66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2.</w:t>
            </w:r>
            <w:r w:rsidR="006B008B" w:rsidRPr="006B008B">
              <w:rPr>
                <w:rFonts w:eastAsiaTheme="minorEastAsia"/>
                <w:noProof/>
                <w:lang w:eastAsia="pl-PL"/>
              </w:rPr>
              <w:tab/>
            </w:r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Zarządca obiektu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_Toc89084666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2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3D026142" w14:textId="731FD69C" w:rsidR="006B008B" w:rsidRPr="006B008B" w:rsidRDefault="006A3BA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67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3.</w:t>
            </w:r>
            <w:r w:rsidR="006B008B" w:rsidRPr="006B008B">
              <w:rPr>
                <w:rFonts w:eastAsiaTheme="minorEastAsia"/>
                <w:noProof/>
                <w:lang w:eastAsia="pl-PL"/>
              </w:rPr>
              <w:tab/>
            </w:r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Przedmiot opracowania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_Toc89084667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2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1F59E550" w14:textId="1B70F24C" w:rsidR="006B008B" w:rsidRPr="006B008B" w:rsidRDefault="006A3BA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68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4.</w:t>
            </w:r>
            <w:r w:rsidR="006B008B" w:rsidRPr="006B008B">
              <w:rPr>
                <w:rFonts w:eastAsiaTheme="minorEastAsia"/>
                <w:noProof/>
                <w:lang w:eastAsia="pl-PL"/>
              </w:rPr>
              <w:tab/>
            </w:r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Cel i zakres opracowania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_Toc89084668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4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56BEFAB7" w14:textId="6008624B" w:rsidR="006B008B" w:rsidRPr="006B008B" w:rsidRDefault="006A3BA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69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5.</w:t>
            </w:r>
            <w:r w:rsidR="006B008B" w:rsidRPr="006B008B">
              <w:rPr>
                <w:rFonts w:eastAsiaTheme="minorEastAsia"/>
                <w:noProof/>
                <w:lang w:eastAsia="pl-PL"/>
              </w:rPr>
              <w:tab/>
            </w:r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Inwentaryzacja uszkodzeń i ocena stanu technicznego obiektu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_Toc89084669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4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77A51159" w14:textId="514B4613" w:rsidR="006B008B" w:rsidRPr="006B008B" w:rsidRDefault="006A3BA3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70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4.1. Podpory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_Toc89084670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5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12977F7E" w14:textId="513FA9AB" w:rsidR="006B008B" w:rsidRPr="006B008B" w:rsidRDefault="006A3BA3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71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4.2. Ściana boczna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_Toc89084671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8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5902B780" w14:textId="6F2DC1B1" w:rsidR="006B008B" w:rsidRPr="006B008B" w:rsidRDefault="006A3BA3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72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4.3. Elementy wyposażenia – bariera i balustrada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_Toc89084672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8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58468237" w14:textId="170F8963" w:rsidR="006B008B" w:rsidRPr="006B008B" w:rsidRDefault="006A3BA3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73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4.4. Jezdnia, dojazdy i otoczenie kładki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_Toc89084673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10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23FE5438" w14:textId="0D658F25" w:rsidR="006B008B" w:rsidRPr="006B008B" w:rsidRDefault="006A3BA3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74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4.5. Podsumowanie oceny stanu technicznego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_Toc89084674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11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6EF1B2D2" w14:textId="3ED64293" w:rsidR="006B008B" w:rsidRPr="006B008B" w:rsidRDefault="006A3BA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75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6.</w:t>
            </w:r>
            <w:r w:rsidR="006B008B" w:rsidRPr="006B008B">
              <w:rPr>
                <w:rFonts w:eastAsiaTheme="minorEastAsia"/>
                <w:noProof/>
                <w:lang w:eastAsia="pl-PL"/>
              </w:rPr>
              <w:tab/>
            </w:r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Zakres robót zabezpieczających niezbędnych do wykonania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_Toc89084675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12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49661142" w14:textId="613239BC" w:rsidR="006B008B" w:rsidRPr="006B008B" w:rsidRDefault="006A3BA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084676" w:history="1"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7.</w:t>
            </w:r>
            <w:r w:rsidR="006B008B" w:rsidRPr="006B008B">
              <w:rPr>
                <w:rFonts w:eastAsiaTheme="minorEastAsia"/>
                <w:noProof/>
                <w:lang w:eastAsia="pl-PL"/>
              </w:rPr>
              <w:tab/>
            </w:r>
            <w:r w:rsidR="006B008B" w:rsidRPr="006B008B">
              <w:rPr>
                <w:rStyle w:val="Hipercze"/>
                <w:rFonts w:ascii="Segoe UI" w:hAnsi="Segoe UI" w:cs="Segoe UI"/>
                <w:noProof/>
              </w:rPr>
              <w:t>Podsumowanie i wnioski końcowe</w:t>
            </w:r>
            <w:r w:rsidR="006B008B" w:rsidRPr="006B008B">
              <w:rPr>
                <w:noProof/>
                <w:webHidden/>
              </w:rPr>
              <w:tab/>
            </w:r>
            <w:r w:rsidR="006B008B" w:rsidRPr="006B008B">
              <w:rPr>
                <w:noProof/>
                <w:webHidden/>
              </w:rPr>
              <w:fldChar w:fldCharType="begin"/>
            </w:r>
            <w:r w:rsidR="006B008B" w:rsidRPr="006B008B">
              <w:rPr>
                <w:noProof/>
                <w:webHidden/>
              </w:rPr>
              <w:instrText xml:space="preserve"> PAGEREF _Toc89084676 \h </w:instrText>
            </w:r>
            <w:r w:rsidR="006B008B" w:rsidRPr="006B008B">
              <w:rPr>
                <w:noProof/>
                <w:webHidden/>
              </w:rPr>
            </w:r>
            <w:r w:rsidR="006B008B" w:rsidRPr="006B008B">
              <w:rPr>
                <w:noProof/>
                <w:webHidden/>
              </w:rPr>
              <w:fldChar w:fldCharType="separate"/>
            </w:r>
            <w:r w:rsidR="006B008B" w:rsidRPr="006B008B">
              <w:rPr>
                <w:noProof/>
                <w:webHidden/>
              </w:rPr>
              <w:t>13</w:t>
            </w:r>
            <w:r w:rsidR="006B008B" w:rsidRPr="006B008B">
              <w:rPr>
                <w:noProof/>
                <w:webHidden/>
              </w:rPr>
              <w:fldChar w:fldCharType="end"/>
            </w:r>
          </w:hyperlink>
        </w:p>
        <w:p w14:paraId="73FFAFC4" w14:textId="46150FFA" w:rsidR="002E0F94" w:rsidRDefault="002E0F94">
          <w:r w:rsidRPr="006B008B">
            <w:fldChar w:fldCharType="end"/>
          </w:r>
        </w:p>
      </w:sdtContent>
    </w:sdt>
    <w:p w14:paraId="40FF27F5" w14:textId="7FE25492" w:rsidR="00241FAE" w:rsidRPr="0069319C" w:rsidRDefault="00241FAE" w:rsidP="00241FAE">
      <w:pPr>
        <w:rPr>
          <w:rFonts w:ascii="Segoe UI" w:hAnsi="Segoe UI" w:cs="Segoe UI"/>
          <w:bCs/>
          <w:sz w:val="24"/>
          <w:szCs w:val="24"/>
          <w:u w:val="single"/>
        </w:rPr>
      </w:pPr>
    </w:p>
    <w:p w14:paraId="40E359A0" w14:textId="77777777" w:rsidR="002E0F94" w:rsidRDefault="002E0F94">
      <w:pPr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br w:type="page"/>
      </w:r>
    </w:p>
    <w:p w14:paraId="0D69E1B8" w14:textId="412B3253" w:rsidR="0063518E" w:rsidRDefault="00A2352B" w:rsidP="002E0F94">
      <w:pPr>
        <w:pStyle w:val="Akapitzlist"/>
        <w:numPr>
          <w:ilvl w:val="0"/>
          <w:numId w:val="4"/>
        </w:numPr>
        <w:ind w:left="426" w:hanging="426"/>
        <w:jc w:val="both"/>
        <w:outlineLvl w:val="0"/>
        <w:rPr>
          <w:rFonts w:ascii="Segoe UI" w:hAnsi="Segoe UI" w:cs="Segoe UI"/>
          <w:b/>
          <w:sz w:val="24"/>
          <w:szCs w:val="24"/>
        </w:rPr>
      </w:pPr>
      <w:bookmarkStart w:id="1" w:name="_Toc89084665"/>
      <w:r w:rsidRPr="0069319C">
        <w:rPr>
          <w:rFonts w:ascii="Segoe UI" w:hAnsi="Segoe UI" w:cs="Segoe UI"/>
          <w:b/>
          <w:sz w:val="24"/>
          <w:szCs w:val="24"/>
        </w:rPr>
        <w:lastRenderedPageBreak/>
        <w:t>Podstawa opracowania</w:t>
      </w:r>
      <w:bookmarkEnd w:id="1"/>
    </w:p>
    <w:p w14:paraId="31366C33" w14:textId="77777777" w:rsidR="00023A1C" w:rsidRPr="0069319C" w:rsidRDefault="00023A1C" w:rsidP="00023A1C">
      <w:pPr>
        <w:pStyle w:val="Akapitzlist"/>
        <w:ind w:left="426"/>
        <w:jc w:val="both"/>
        <w:outlineLvl w:val="0"/>
        <w:rPr>
          <w:rFonts w:ascii="Segoe UI" w:hAnsi="Segoe UI" w:cs="Segoe UI"/>
          <w:b/>
          <w:sz w:val="24"/>
          <w:szCs w:val="24"/>
        </w:rPr>
      </w:pPr>
    </w:p>
    <w:p w14:paraId="25B96F4B" w14:textId="1DF63479" w:rsidR="00023A1C" w:rsidRPr="00023A1C" w:rsidRDefault="00023A1C" w:rsidP="00023A1C">
      <w:pPr>
        <w:pStyle w:val="Akapitzlist"/>
        <w:numPr>
          <w:ilvl w:val="0"/>
          <w:numId w:val="15"/>
        </w:numPr>
        <w:jc w:val="both"/>
        <w:rPr>
          <w:rFonts w:ascii="Segoe UI" w:hAnsi="Segoe UI" w:cs="Segoe UI"/>
          <w:sz w:val="24"/>
          <w:szCs w:val="24"/>
        </w:rPr>
      </w:pPr>
      <w:r w:rsidRPr="00023A1C">
        <w:rPr>
          <w:rFonts w:ascii="Segoe UI" w:hAnsi="Segoe UI" w:cs="Segoe UI"/>
          <w:sz w:val="24"/>
          <w:szCs w:val="24"/>
        </w:rPr>
        <w:t>Oględziny obiektu, dokumentacja fotograficzna</w:t>
      </w:r>
      <w:r w:rsidR="00185526">
        <w:rPr>
          <w:rFonts w:ascii="Segoe UI" w:hAnsi="Segoe UI" w:cs="Segoe UI"/>
          <w:sz w:val="24"/>
          <w:szCs w:val="24"/>
        </w:rPr>
        <w:t xml:space="preserve"> z dnia 2</w:t>
      </w:r>
      <w:r w:rsidR="00F623A2">
        <w:rPr>
          <w:rFonts w:ascii="Segoe UI" w:hAnsi="Segoe UI" w:cs="Segoe UI"/>
          <w:sz w:val="24"/>
          <w:szCs w:val="24"/>
        </w:rPr>
        <w:t>8</w:t>
      </w:r>
      <w:r w:rsidR="00185526">
        <w:rPr>
          <w:rFonts w:ascii="Segoe UI" w:hAnsi="Segoe UI" w:cs="Segoe UI"/>
          <w:sz w:val="24"/>
          <w:szCs w:val="24"/>
        </w:rPr>
        <w:t>.0</w:t>
      </w:r>
      <w:r w:rsidR="00F623A2">
        <w:rPr>
          <w:rFonts w:ascii="Segoe UI" w:hAnsi="Segoe UI" w:cs="Segoe UI"/>
          <w:sz w:val="24"/>
          <w:szCs w:val="24"/>
        </w:rPr>
        <w:t>9</w:t>
      </w:r>
      <w:r w:rsidR="00185526">
        <w:rPr>
          <w:rFonts w:ascii="Segoe UI" w:hAnsi="Segoe UI" w:cs="Segoe UI"/>
          <w:sz w:val="24"/>
          <w:szCs w:val="24"/>
        </w:rPr>
        <w:t>.2021 r.</w:t>
      </w:r>
    </w:p>
    <w:p w14:paraId="30513E04" w14:textId="149EAC5A" w:rsidR="00023A1C" w:rsidRPr="00023A1C" w:rsidRDefault="00023A1C" w:rsidP="00023A1C">
      <w:pPr>
        <w:pStyle w:val="Akapitzlist"/>
        <w:numPr>
          <w:ilvl w:val="0"/>
          <w:numId w:val="15"/>
        </w:num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Książka obiektu mostowego</w:t>
      </w:r>
      <w:r w:rsidR="00A012AE">
        <w:rPr>
          <w:rFonts w:ascii="Segoe UI" w:hAnsi="Segoe UI" w:cs="Segoe UI"/>
          <w:sz w:val="24"/>
          <w:szCs w:val="24"/>
        </w:rPr>
        <w:t>.</w:t>
      </w:r>
    </w:p>
    <w:p w14:paraId="3205044B" w14:textId="6F92876A" w:rsidR="007926A0" w:rsidRDefault="00C84AE9" w:rsidP="00C84AE9">
      <w:pPr>
        <w:ind w:left="426" w:hanging="42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W </w:t>
      </w:r>
      <w:r w:rsidR="00031215">
        <w:rPr>
          <w:rFonts w:ascii="Segoe UI" w:hAnsi="Segoe UI" w:cs="Segoe UI"/>
          <w:sz w:val="24"/>
          <w:szCs w:val="24"/>
        </w:rPr>
        <w:t>opracowaniu</w:t>
      </w:r>
      <w:r w:rsidR="00732557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>wykorzystano następujące materiały:</w:t>
      </w:r>
    </w:p>
    <w:p w14:paraId="4B8FA974" w14:textId="5C98CAD8" w:rsidR="00C84AE9" w:rsidRDefault="00C84AE9" w:rsidP="00C84AE9">
      <w:pPr>
        <w:ind w:left="426" w:hanging="42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[1]. </w:t>
      </w:r>
      <w:r w:rsidRPr="00C84AE9">
        <w:rPr>
          <w:rFonts w:ascii="Segoe UI" w:hAnsi="Segoe UI" w:cs="Segoe UI"/>
          <w:sz w:val="24"/>
          <w:szCs w:val="24"/>
        </w:rPr>
        <w:t xml:space="preserve">Instrukcja przeprowadzania przeglądów drogowych obiektów inżynieryjnych (wydanie </w:t>
      </w:r>
      <w:r w:rsidR="009C1B23">
        <w:rPr>
          <w:rFonts w:ascii="Segoe UI" w:hAnsi="Segoe UI" w:cs="Segoe UI"/>
          <w:sz w:val="24"/>
          <w:szCs w:val="24"/>
        </w:rPr>
        <w:t>3</w:t>
      </w:r>
      <w:r w:rsidRPr="00C84AE9">
        <w:rPr>
          <w:rFonts w:ascii="Segoe UI" w:hAnsi="Segoe UI" w:cs="Segoe UI"/>
          <w:sz w:val="24"/>
          <w:szCs w:val="24"/>
        </w:rPr>
        <w:t>, 20</w:t>
      </w:r>
      <w:r w:rsidR="009C1B23">
        <w:rPr>
          <w:rFonts w:ascii="Segoe UI" w:hAnsi="Segoe UI" w:cs="Segoe UI"/>
          <w:sz w:val="24"/>
          <w:szCs w:val="24"/>
        </w:rPr>
        <w:t>20</w:t>
      </w:r>
      <w:r w:rsidRPr="00C84AE9">
        <w:rPr>
          <w:rFonts w:ascii="Segoe UI" w:hAnsi="Segoe UI" w:cs="Segoe UI"/>
          <w:sz w:val="24"/>
          <w:szCs w:val="24"/>
        </w:rPr>
        <w:t xml:space="preserve"> r.). Załącznik do Zarządzenia nr </w:t>
      </w:r>
      <w:r w:rsidR="009C1B23">
        <w:rPr>
          <w:rFonts w:ascii="Segoe UI" w:hAnsi="Segoe UI" w:cs="Segoe UI"/>
          <w:sz w:val="24"/>
          <w:szCs w:val="24"/>
        </w:rPr>
        <w:t>55</w:t>
      </w:r>
      <w:r w:rsidRPr="00C84AE9">
        <w:rPr>
          <w:rFonts w:ascii="Segoe UI" w:hAnsi="Segoe UI" w:cs="Segoe UI"/>
          <w:sz w:val="24"/>
          <w:szCs w:val="24"/>
        </w:rPr>
        <w:t xml:space="preserve"> Generalnego Dyrektora Dróg Krajowych i Autostrad z dnia </w:t>
      </w:r>
      <w:r w:rsidR="009C1B23">
        <w:rPr>
          <w:rFonts w:ascii="Segoe UI" w:hAnsi="Segoe UI" w:cs="Segoe UI"/>
          <w:sz w:val="24"/>
          <w:szCs w:val="24"/>
        </w:rPr>
        <w:t>28</w:t>
      </w:r>
      <w:r w:rsidRPr="00C84AE9">
        <w:rPr>
          <w:rFonts w:ascii="Segoe UI" w:hAnsi="Segoe UI" w:cs="Segoe UI"/>
          <w:sz w:val="24"/>
          <w:szCs w:val="24"/>
        </w:rPr>
        <w:t xml:space="preserve"> </w:t>
      </w:r>
      <w:r w:rsidR="009C1B23">
        <w:rPr>
          <w:rFonts w:ascii="Segoe UI" w:hAnsi="Segoe UI" w:cs="Segoe UI"/>
          <w:sz w:val="24"/>
          <w:szCs w:val="24"/>
        </w:rPr>
        <w:t>września</w:t>
      </w:r>
      <w:r w:rsidRPr="00C84AE9">
        <w:rPr>
          <w:rFonts w:ascii="Segoe UI" w:hAnsi="Segoe UI" w:cs="Segoe UI"/>
          <w:sz w:val="24"/>
          <w:szCs w:val="24"/>
        </w:rPr>
        <w:t xml:space="preserve"> 20</w:t>
      </w:r>
      <w:r w:rsidR="009C1B23">
        <w:rPr>
          <w:rFonts w:ascii="Segoe UI" w:hAnsi="Segoe UI" w:cs="Segoe UI"/>
          <w:sz w:val="24"/>
          <w:szCs w:val="24"/>
        </w:rPr>
        <w:t>20</w:t>
      </w:r>
      <w:r w:rsidRPr="00C84AE9">
        <w:rPr>
          <w:rFonts w:ascii="Segoe UI" w:hAnsi="Segoe UI" w:cs="Segoe UI"/>
          <w:sz w:val="24"/>
          <w:szCs w:val="24"/>
        </w:rPr>
        <w:t xml:space="preserve"> roku.</w:t>
      </w:r>
    </w:p>
    <w:p w14:paraId="678C7D18" w14:textId="6B8FC1A5" w:rsidR="00E33308" w:rsidRDefault="00C84AE9" w:rsidP="00EB55E9">
      <w:pPr>
        <w:ind w:left="426" w:hanging="42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[2]. </w:t>
      </w:r>
      <w:r w:rsidRPr="00C84AE9">
        <w:rPr>
          <w:rFonts w:ascii="Segoe UI" w:hAnsi="Segoe UI" w:cs="Segoe UI"/>
          <w:sz w:val="24"/>
          <w:szCs w:val="24"/>
        </w:rPr>
        <w:t>Zasady stosowania skali ocen punktowych stanu technicznego i przydatności do użytkowania drogowych obiektów inżynierskich (wydanie 2, 2018 r.). Załącznik do Zarządzenia nr 1 Generalnego Dyrektora Dróg Krajowych i Autostrad z dnia 30</w:t>
      </w:r>
      <w:r w:rsidR="006E49D1">
        <w:rPr>
          <w:rFonts w:ascii="Segoe UI" w:hAnsi="Segoe UI" w:cs="Segoe UI"/>
          <w:sz w:val="24"/>
          <w:szCs w:val="24"/>
        </w:rPr>
        <w:t> </w:t>
      </w:r>
      <w:r w:rsidRPr="00C84AE9">
        <w:rPr>
          <w:rFonts w:ascii="Segoe UI" w:hAnsi="Segoe UI" w:cs="Segoe UI"/>
          <w:sz w:val="24"/>
          <w:szCs w:val="24"/>
        </w:rPr>
        <w:t>stycznia 2019 roku</w:t>
      </w:r>
      <w:r>
        <w:rPr>
          <w:rFonts w:ascii="Segoe UI" w:hAnsi="Segoe UI" w:cs="Segoe UI"/>
          <w:sz w:val="24"/>
          <w:szCs w:val="24"/>
        </w:rPr>
        <w:t>.</w:t>
      </w:r>
      <w:r w:rsidR="003B5454">
        <w:rPr>
          <w:rFonts w:ascii="Segoe UI" w:hAnsi="Segoe UI" w:cs="Segoe UI"/>
          <w:sz w:val="24"/>
          <w:szCs w:val="24"/>
        </w:rPr>
        <w:t xml:space="preserve"> </w:t>
      </w:r>
    </w:p>
    <w:p w14:paraId="305C2498" w14:textId="5E15E49D" w:rsidR="00646BA1" w:rsidRDefault="00646BA1" w:rsidP="00646BA1">
      <w:pPr>
        <w:pStyle w:val="Akapitzlist"/>
        <w:numPr>
          <w:ilvl w:val="0"/>
          <w:numId w:val="4"/>
        </w:numPr>
        <w:ind w:left="426" w:hanging="426"/>
        <w:jc w:val="both"/>
        <w:outlineLvl w:val="0"/>
        <w:rPr>
          <w:rFonts w:ascii="Segoe UI" w:hAnsi="Segoe UI" w:cs="Segoe UI"/>
          <w:b/>
          <w:sz w:val="24"/>
          <w:szCs w:val="24"/>
        </w:rPr>
      </w:pPr>
      <w:bookmarkStart w:id="2" w:name="_Toc89084666"/>
      <w:r>
        <w:rPr>
          <w:rFonts w:ascii="Segoe UI" w:hAnsi="Segoe UI" w:cs="Segoe UI"/>
          <w:b/>
          <w:sz w:val="24"/>
          <w:szCs w:val="24"/>
        </w:rPr>
        <w:t>Zarządca obiektu</w:t>
      </w:r>
      <w:bookmarkEnd w:id="2"/>
      <w:r>
        <w:rPr>
          <w:rFonts w:ascii="Segoe UI" w:hAnsi="Segoe UI" w:cs="Segoe UI"/>
          <w:b/>
          <w:sz w:val="24"/>
          <w:szCs w:val="24"/>
        </w:rPr>
        <w:t xml:space="preserve"> </w:t>
      </w:r>
    </w:p>
    <w:p w14:paraId="08F03ADF" w14:textId="3D8C506F" w:rsidR="00646BA1" w:rsidRPr="00646BA1" w:rsidRDefault="00646BA1" w:rsidP="009B532A">
      <w:pPr>
        <w:rPr>
          <w:rFonts w:ascii="Segoe UI" w:hAnsi="Segoe UI" w:cs="Segoe UI"/>
          <w:sz w:val="24"/>
          <w:szCs w:val="24"/>
        </w:rPr>
      </w:pPr>
      <w:r w:rsidRPr="00646BA1">
        <w:rPr>
          <w:rFonts w:ascii="Segoe UI" w:hAnsi="Segoe UI" w:cs="Segoe UI"/>
          <w:sz w:val="24"/>
          <w:szCs w:val="24"/>
        </w:rPr>
        <w:t xml:space="preserve">Zarządcą </w:t>
      </w:r>
      <w:r>
        <w:rPr>
          <w:rFonts w:ascii="Segoe UI" w:hAnsi="Segoe UI" w:cs="Segoe UI"/>
          <w:sz w:val="24"/>
          <w:szCs w:val="24"/>
        </w:rPr>
        <w:t xml:space="preserve">zabytkowego </w:t>
      </w:r>
      <w:r w:rsidRPr="00646BA1">
        <w:rPr>
          <w:rFonts w:ascii="Segoe UI" w:hAnsi="Segoe UI" w:cs="Segoe UI"/>
          <w:sz w:val="24"/>
          <w:szCs w:val="24"/>
        </w:rPr>
        <w:t xml:space="preserve">obiektu mostowego </w:t>
      </w:r>
      <w:r w:rsidRPr="0069319C">
        <w:rPr>
          <w:rFonts w:ascii="Segoe UI" w:hAnsi="Segoe UI" w:cs="Segoe UI"/>
          <w:sz w:val="24"/>
          <w:szCs w:val="24"/>
        </w:rPr>
        <w:t>nad potokiem Badoń przy</w:t>
      </w:r>
      <w:r>
        <w:rPr>
          <w:rFonts w:ascii="Segoe UI" w:hAnsi="Segoe UI" w:cs="Segoe UI"/>
          <w:sz w:val="24"/>
          <w:szCs w:val="24"/>
        </w:rPr>
        <w:t xml:space="preserve"> </w:t>
      </w:r>
      <w:r w:rsidRPr="0069319C">
        <w:rPr>
          <w:rFonts w:ascii="Segoe UI" w:hAnsi="Segoe UI" w:cs="Segoe UI"/>
          <w:sz w:val="24"/>
          <w:szCs w:val="24"/>
        </w:rPr>
        <w:t>ul. Kardynała Stefana Wyszyńskiego w Krośnie</w:t>
      </w:r>
      <w:r>
        <w:rPr>
          <w:rFonts w:ascii="Segoe UI" w:hAnsi="Segoe UI" w:cs="Segoe UI"/>
          <w:sz w:val="24"/>
          <w:szCs w:val="24"/>
        </w:rPr>
        <w:t xml:space="preserve"> jest Prezydent Miasta Krosna.</w:t>
      </w:r>
    </w:p>
    <w:p w14:paraId="0CBE433B" w14:textId="0367880B" w:rsidR="0063518E" w:rsidRPr="0069319C" w:rsidRDefault="00C2252E" w:rsidP="002E0F94">
      <w:pPr>
        <w:pStyle w:val="Akapitzlist"/>
        <w:numPr>
          <w:ilvl w:val="0"/>
          <w:numId w:val="4"/>
        </w:numPr>
        <w:ind w:left="426" w:hanging="426"/>
        <w:jc w:val="both"/>
        <w:outlineLvl w:val="0"/>
        <w:rPr>
          <w:rFonts w:ascii="Segoe UI" w:hAnsi="Segoe UI" w:cs="Segoe UI"/>
          <w:b/>
          <w:sz w:val="24"/>
          <w:szCs w:val="24"/>
        </w:rPr>
      </w:pPr>
      <w:bookmarkStart w:id="3" w:name="_Toc89084667"/>
      <w:r w:rsidRPr="0069319C">
        <w:rPr>
          <w:rFonts w:ascii="Segoe UI" w:hAnsi="Segoe UI" w:cs="Segoe UI"/>
          <w:b/>
          <w:sz w:val="24"/>
          <w:szCs w:val="24"/>
        </w:rPr>
        <w:t>Przedmiot opracowania</w:t>
      </w:r>
      <w:bookmarkEnd w:id="3"/>
    </w:p>
    <w:p w14:paraId="21FF064C" w14:textId="7CC3839A" w:rsidR="00126F77" w:rsidRDefault="0063518E" w:rsidP="00126F77">
      <w:pPr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 xml:space="preserve">Przedmiotem opracowania </w:t>
      </w:r>
      <w:r w:rsidR="00A2352B" w:rsidRPr="0069319C">
        <w:rPr>
          <w:rFonts w:ascii="Segoe UI" w:hAnsi="Segoe UI" w:cs="Segoe UI"/>
          <w:sz w:val="24"/>
          <w:szCs w:val="24"/>
        </w:rPr>
        <w:t xml:space="preserve">jest </w:t>
      </w:r>
      <w:r w:rsidR="00E33308" w:rsidRPr="0069319C">
        <w:rPr>
          <w:rFonts w:ascii="Segoe UI" w:hAnsi="Segoe UI" w:cs="Segoe UI"/>
          <w:sz w:val="24"/>
          <w:szCs w:val="24"/>
        </w:rPr>
        <w:t>zabytkowy obiekt mostowy nad potokiem Badoń przy</w:t>
      </w:r>
      <w:r w:rsidR="00C84AE9">
        <w:rPr>
          <w:rFonts w:ascii="Segoe UI" w:hAnsi="Segoe UI" w:cs="Segoe UI"/>
          <w:sz w:val="24"/>
          <w:szCs w:val="24"/>
        </w:rPr>
        <w:t xml:space="preserve"> </w:t>
      </w:r>
      <w:r w:rsidR="00E33308" w:rsidRPr="0069319C">
        <w:rPr>
          <w:rFonts w:ascii="Segoe UI" w:hAnsi="Segoe UI" w:cs="Segoe UI"/>
          <w:sz w:val="24"/>
          <w:szCs w:val="24"/>
        </w:rPr>
        <w:t>ul. Kardynała Stefana Wyszyńskiego w Krośnie</w:t>
      </w:r>
      <w:r w:rsidR="00126F77">
        <w:rPr>
          <w:rFonts w:ascii="Segoe UI" w:hAnsi="Segoe UI" w:cs="Segoe UI"/>
          <w:sz w:val="24"/>
          <w:szCs w:val="24"/>
        </w:rPr>
        <w:t>. Obiekt usytuowany jest w dolinie potoku Badoń na południe od starego miasta.</w:t>
      </w:r>
    </w:p>
    <w:p w14:paraId="65475A3C" w14:textId="77777777" w:rsidR="00C86E79" w:rsidRDefault="00C86E79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br w:type="page"/>
      </w:r>
    </w:p>
    <w:p w14:paraId="28123655" w14:textId="2692B570" w:rsidR="00E33308" w:rsidRDefault="000933C4" w:rsidP="006A5BFB">
      <w:pPr>
        <w:ind w:firstLine="42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 xml:space="preserve">Usytuowanie obiektu </w:t>
      </w:r>
      <w:r w:rsidR="007D4E4B">
        <w:rPr>
          <w:rFonts w:ascii="Segoe UI" w:hAnsi="Segoe UI" w:cs="Segoe UI"/>
          <w:sz w:val="24"/>
          <w:szCs w:val="24"/>
        </w:rPr>
        <w:t xml:space="preserve">na mapie </w:t>
      </w:r>
      <w:r>
        <w:rPr>
          <w:rFonts w:ascii="Segoe UI" w:hAnsi="Segoe UI" w:cs="Segoe UI"/>
          <w:sz w:val="24"/>
          <w:szCs w:val="24"/>
        </w:rPr>
        <w:t>przestawiono na rys. 1.</w:t>
      </w:r>
    </w:p>
    <w:p w14:paraId="7B332507" w14:textId="77777777" w:rsidR="005F35BF" w:rsidRDefault="005F35BF" w:rsidP="005F35BF">
      <w:pPr>
        <w:keepNext/>
        <w:jc w:val="both"/>
      </w:pPr>
      <w:r>
        <w:rPr>
          <w:rFonts w:ascii="Segoe UI" w:hAnsi="Segoe UI" w:cs="Segoe UI"/>
          <w:noProof/>
          <w:sz w:val="24"/>
          <w:szCs w:val="24"/>
          <w:lang w:eastAsia="pl-PL"/>
        </w:rPr>
        <w:drawing>
          <wp:inline distT="0" distB="0" distL="0" distR="0" wp14:anchorId="18E09A8A" wp14:editId="6C53C14C">
            <wp:extent cx="5760720" cy="36042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0A47" w14:textId="2202BF5F" w:rsidR="000933C4" w:rsidRPr="000D2FA0" w:rsidRDefault="005F35BF" w:rsidP="005F35BF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8"/>
          <w:szCs w:val="28"/>
        </w:rPr>
      </w:pP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Rys. </w:t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Rys. \* ARABIC </w:instrText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Pr="000D2FA0">
        <w:rPr>
          <w:rFonts w:ascii="Segoe UI" w:hAnsi="Segoe UI" w:cs="Segoe UI"/>
          <w:i w:val="0"/>
          <w:iCs w:val="0"/>
          <w:noProof/>
          <w:color w:val="auto"/>
          <w:sz w:val="20"/>
          <w:szCs w:val="20"/>
        </w:rPr>
        <w:t>1</w:t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. Lokalizacja obiektu </w:t>
      </w:r>
      <w:r w:rsidR="00C845BE">
        <w:rPr>
          <w:rFonts w:ascii="Segoe UI" w:hAnsi="Segoe UI" w:cs="Segoe UI"/>
          <w:i w:val="0"/>
          <w:iCs w:val="0"/>
          <w:color w:val="auto"/>
          <w:sz w:val="20"/>
          <w:szCs w:val="20"/>
        </w:rPr>
        <w:t>mostowego na mapie</w:t>
      </w:r>
    </w:p>
    <w:p w14:paraId="3780BC4E" w14:textId="77777777" w:rsidR="00126F77" w:rsidRDefault="00126F77" w:rsidP="00126F77">
      <w:pPr>
        <w:jc w:val="both"/>
        <w:rPr>
          <w:rFonts w:ascii="Segoe UI" w:hAnsi="Segoe UI" w:cs="Segoe UI"/>
          <w:sz w:val="24"/>
          <w:szCs w:val="24"/>
        </w:rPr>
      </w:pPr>
    </w:p>
    <w:p w14:paraId="4DF336ED" w14:textId="0DDB2998" w:rsidR="00126F77" w:rsidRDefault="00126F77" w:rsidP="00126F77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Most wykonano z regularnie ociosanych bloków kamiennych z piaskowca łączonych na zaprawie wapiennej. Przęsło sklepione jest kolebką o pełnym łuku. Ściany i podniebie sklepienia wykonane jest z prostopadłościennych, podłużnych bloków piaskowca ułożonych w regularnym wątku. Boki mostu, a zwłaszcza korona wykonane z elementów kamiennych o bardziej nieregularnym kształcie i wątku. Podobnie wykonane są skarpy boczne, jedna z nich jest ceglana.</w:t>
      </w:r>
    </w:p>
    <w:p w14:paraId="2D63685D" w14:textId="7F7E9874" w:rsidR="00BD20FB" w:rsidRPr="0069319C" w:rsidRDefault="00BD20FB" w:rsidP="00C84AE9">
      <w:pPr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>Całkowita długość obiektu wynosi 6,00 m</w:t>
      </w:r>
      <w:r w:rsidR="00C40500">
        <w:rPr>
          <w:rFonts w:ascii="Segoe UI" w:hAnsi="Segoe UI" w:cs="Segoe UI"/>
          <w:sz w:val="24"/>
          <w:szCs w:val="24"/>
        </w:rPr>
        <w:t>.</w:t>
      </w:r>
      <w:r w:rsidRPr="0069319C">
        <w:rPr>
          <w:rFonts w:ascii="Segoe UI" w:hAnsi="Segoe UI" w:cs="Segoe UI"/>
          <w:sz w:val="24"/>
          <w:szCs w:val="24"/>
        </w:rPr>
        <w:t xml:space="preserve"> Całkowita szerokość obiektu wynosi 6,50 m. Jest to obiekt jednoprzęsłowy, łukowy bezprzegubowy o rozpiętość teoretycznej przęsła wynoszącej 2,70 m.</w:t>
      </w:r>
      <w:r w:rsidR="00BB78E8" w:rsidRPr="0069319C">
        <w:rPr>
          <w:rFonts w:ascii="Segoe UI" w:hAnsi="Segoe UI" w:cs="Segoe UI"/>
          <w:sz w:val="24"/>
          <w:szCs w:val="24"/>
        </w:rPr>
        <w:t xml:space="preserve"> Rozstaw podpór wynosi 2,70 m.</w:t>
      </w:r>
      <w:r w:rsidR="0073486C" w:rsidRPr="0069319C">
        <w:rPr>
          <w:rFonts w:ascii="Segoe UI" w:hAnsi="Segoe UI" w:cs="Segoe UI"/>
          <w:sz w:val="24"/>
          <w:szCs w:val="24"/>
        </w:rPr>
        <w:t xml:space="preserve"> Przeszkodą jest ciek wodny – potok Badoń.</w:t>
      </w:r>
    </w:p>
    <w:p w14:paraId="123B95AF" w14:textId="625926A5" w:rsidR="0096243B" w:rsidRPr="0069319C" w:rsidRDefault="0096243B" w:rsidP="00C84AE9">
      <w:pPr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>Podpory</w:t>
      </w:r>
      <w:r w:rsidR="00A5009A">
        <w:rPr>
          <w:rFonts w:ascii="Segoe UI" w:hAnsi="Segoe UI" w:cs="Segoe UI"/>
          <w:sz w:val="24"/>
          <w:szCs w:val="24"/>
        </w:rPr>
        <w:t xml:space="preserve"> obiektu mostowego</w:t>
      </w:r>
      <w:r w:rsidR="00AE7DE4">
        <w:rPr>
          <w:rFonts w:ascii="Segoe UI" w:hAnsi="Segoe UI" w:cs="Segoe UI"/>
          <w:sz w:val="24"/>
          <w:szCs w:val="24"/>
        </w:rPr>
        <w:t xml:space="preserve"> (korpus </w:t>
      </w:r>
      <w:r w:rsidR="000267BC">
        <w:rPr>
          <w:rFonts w:ascii="Segoe UI" w:hAnsi="Segoe UI" w:cs="Segoe UI"/>
          <w:sz w:val="24"/>
          <w:szCs w:val="24"/>
        </w:rPr>
        <w:t>i</w:t>
      </w:r>
      <w:r w:rsidR="00AE7DE4">
        <w:rPr>
          <w:rFonts w:ascii="Segoe UI" w:hAnsi="Segoe UI" w:cs="Segoe UI"/>
          <w:sz w:val="24"/>
          <w:szCs w:val="24"/>
        </w:rPr>
        <w:t xml:space="preserve"> skrzydełka przyczółk</w:t>
      </w:r>
      <w:r w:rsidR="005F5A37">
        <w:rPr>
          <w:rFonts w:ascii="Segoe UI" w:hAnsi="Segoe UI" w:cs="Segoe UI"/>
          <w:sz w:val="24"/>
          <w:szCs w:val="24"/>
        </w:rPr>
        <w:t>ów</w:t>
      </w:r>
      <w:r w:rsidR="00AE7DE4">
        <w:rPr>
          <w:rFonts w:ascii="Segoe UI" w:hAnsi="Segoe UI" w:cs="Segoe UI"/>
          <w:sz w:val="24"/>
          <w:szCs w:val="24"/>
        </w:rPr>
        <w:t>)</w:t>
      </w:r>
      <w:r w:rsidRPr="0069319C">
        <w:rPr>
          <w:rFonts w:ascii="Segoe UI" w:hAnsi="Segoe UI" w:cs="Segoe UI"/>
          <w:sz w:val="24"/>
          <w:szCs w:val="24"/>
        </w:rPr>
        <w:t xml:space="preserve"> oraz konstrukcja pomostu wykonana jest z kamienia. </w:t>
      </w:r>
      <w:r w:rsidR="007D4E4B">
        <w:rPr>
          <w:rFonts w:ascii="Segoe UI" w:hAnsi="Segoe UI" w:cs="Segoe UI"/>
          <w:sz w:val="24"/>
          <w:szCs w:val="24"/>
        </w:rPr>
        <w:t>Obiekt wyposażony jest w b</w:t>
      </w:r>
      <w:r w:rsidRPr="0069319C">
        <w:rPr>
          <w:rFonts w:ascii="Segoe UI" w:hAnsi="Segoe UI" w:cs="Segoe UI"/>
          <w:sz w:val="24"/>
          <w:szCs w:val="24"/>
        </w:rPr>
        <w:t>alustrad</w:t>
      </w:r>
      <w:r w:rsidR="007D4E4B">
        <w:rPr>
          <w:rFonts w:ascii="Segoe UI" w:hAnsi="Segoe UI" w:cs="Segoe UI"/>
          <w:sz w:val="24"/>
          <w:szCs w:val="24"/>
        </w:rPr>
        <w:t>ę stalową oraz barierę</w:t>
      </w:r>
      <w:r w:rsidRPr="0069319C">
        <w:rPr>
          <w:rFonts w:ascii="Segoe UI" w:hAnsi="Segoe UI" w:cs="Segoe UI"/>
          <w:sz w:val="24"/>
          <w:szCs w:val="24"/>
        </w:rPr>
        <w:t xml:space="preserve"> betonow</w:t>
      </w:r>
      <w:r w:rsidR="00D429FB">
        <w:rPr>
          <w:rFonts w:ascii="Segoe UI" w:hAnsi="Segoe UI" w:cs="Segoe UI"/>
          <w:sz w:val="24"/>
          <w:szCs w:val="24"/>
        </w:rPr>
        <w:t>ą</w:t>
      </w:r>
      <w:r w:rsidRPr="0069319C">
        <w:rPr>
          <w:rFonts w:ascii="Segoe UI" w:hAnsi="Segoe UI" w:cs="Segoe UI"/>
          <w:sz w:val="24"/>
          <w:szCs w:val="24"/>
        </w:rPr>
        <w:t>. Nawierzchnia na obiekcie jest bitumiczna.</w:t>
      </w:r>
      <w:r w:rsidR="00BA5309" w:rsidRPr="0069319C">
        <w:rPr>
          <w:rFonts w:ascii="Segoe UI" w:hAnsi="Segoe UI" w:cs="Segoe UI"/>
          <w:sz w:val="24"/>
          <w:szCs w:val="24"/>
        </w:rPr>
        <w:t xml:space="preserve"> Odwodnienie jest powierzchniowe.</w:t>
      </w:r>
    </w:p>
    <w:p w14:paraId="4802FD9A" w14:textId="47110571" w:rsidR="00BD20FB" w:rsidRPr="0069319C" w:rsidRDefault="00BD20FB" w:rsidP="00C84AE9">
      <w:pPr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>Dokumentacja techniczna obiektu nie zachowała się. Obiekt jest trwale wyłączony z</w:t>
      </w:r>
      <w:r w:rsidR="006B50EE">
        <w:rPr>
          <w:rFonts w:ascii="Segoe UI" w:hAnsi="Segoe UI" w:cs="Segoe UI"/>
          <w:sz w:val="24"/>
          <w:szCs w:val="24"/>
        </w:rPr>
        <w:t> </w:t>
      </w:r>
      <w:r w:rsidRPr="0069319C">
        <w:rPr>
          <w:rFonts w:ascii="Segoe UI" w:hAnsi="Segoe UI" w:cs="Segoe UI"/>
          <w:sz w:val="24"/>
          <w:szCs w:val="24"/>
        </w:rPr>
        <w:t xml:space="preserve">ruchu. </w:t>
      </w:r>
    </w:p>
    <w:p w14:paraId="4E2C54F2" w14:textId="77777777" w:rsidR="005C652A" w:rsidRDefault="005C652A">
      <w:pPr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br w:type="page"/>
      </w:r>
    </w:p>
    <w:p w14:paraId="19C0202C" w14:textId="1C0D8823" w:rsidR="0063518E" w:rsidRPr="0069319C" w:rsidRDefault="007C370C" w:rsidP="002E0F94">
      <w:pPr>
        <w:pStyle w:val="Akapitzlist"/>
        <w:numPr>
          <w:ilvl w:val="0"/>
          <w:numId w:val="4"/>
        </w:numPr>
        <w:ind w:left="426" w:hanging="426"/>
        <w:jc w:val="both"/>
        <w:outlineLvl w:val="0"/>
        <w:rPr>
          <w:rFonts w:ascii="Segoe UI" w:hAnsi="Segoe UI" w:cs="Segoe UI"/>
          <w:b/>
          <w:sz w:val="24"/>
          <w:szCs w:val="24"/>
        </w:rPr>
      </w:pPr>
      <w:bookmarkStart w:id="4" w:name="_Toc89084668"/>
      <w:r w:rsidRPr="0069319C">
        <w:rPr>
          <w:rFonts w:ascii="Segoe UI" w:hAnsi="Segoe UI" w:cs="Segoe UI"/>
          <w:b/>
          <w:sz w:val="24"/>
          <w:szCs w:val="24"/>
        </w:rPr>
        <w:lastRenderedPageBreak/>
        <w:t>Cel i zakres opracowania</w:t>
      </w:r>
      <w:bookmarkEnd w:id="4"/>
    </w:p>
    <w:p w14:paraId="1D77035C" w14:textId="56AC81D4" w:rsidR="00F30834" w:rsidRPr="0069319C" w:rsidRDefault="00F30834" w:rsidP="00FD3FF0">
      <w:pPr>
        <w:ind w:firstLine="426"/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 xml:space="preserve">Niniejsza </w:t>
      </w:r>
      <w:r w:rsidR="00946C9A">
        <w:rPr>
          <w:rFonts w:ascii="Segoe UI" w:hAnsi="Segoe UI" w:cs="Segoe UI"/>
          <w:sz w:val="24"/>
          <w:szCs w:val="24"/>
        </w:rPr>
        <w:t>ekspertyza</w:t>
      </w:r>
      <w:r w:rsidRPr="0069319C">
        <w:rPr>
          <w:rFonts w:ascii="Segoe UI" w:hAnsi="Segoe UI" w:cs="Segoe UI"/>
          <w:sz w:val="24"/>
          <w:szCs w:val="24"/>
        </w:rPr>
        <w:t xml:space="preserve"> ma na celu</w:t>
      </w:r>
      <w:r w:rsidR="002B37C5">
        <w:rPr>
          <w:rFonts w:ascii="Segoe UI" w:hAnsi="Segoe UI" w:cs="Segoe UI"/>
          <w:sz w:val="24"/>
          <w:szCs w:val="24"/>
        </w:rPr>
        <w:t xml:space="preserve"> </w:t>
      </w:r>
      <w:r w:rsidRPr="0069319C">
        <w:rPr>
          <w:rFonts w:ascii="Segoe UI" w:hAnsi="Segoe UI" w:cs="Segoe UI"/>
          <w:sz w:val="24"/>
          <w:szCs w:val="24"/>
        </w:rPr>
        <w:t>określenie strategii dalszego postępowania</w:t>
      </w:r>
      <w:r w:rsidR="006B50EE">
        <w:rPr>
          <w:rFonts w:ascii="Segoe UI" w:hAnsi="Segoe UI" w:cs="Segoe UI"/>
          <w:sz w:val="24"/>
          <w:szCs w:val="24"/>
        </w:rPr>
        <w:t xml:space="preserve"> </w:t>
      </w:r>
      <w:r w:rsidRPr="0069319C">
        <w:rPr>
          <w:rFonts w:ascii="Segoe UI" w:hAnsi="Segoe UI" w:cs="Segoe UI"/>
          <w:sz w:val="24"/>
          <w:szCs w:val="24"/>
        </w:rPr>
        <w:t>z</w:t>
      </w:r>
      <w:r w:rsidR="006B50EE">
        <w:rPr>
          <w:rFonts w:ascii="Segoe UI" w:hAnsi="Segoe UI" w:cs="Segoe UI"/>
          <w:sz w:val="24"/>
          <w:szCs w:val="24"/>
        </w:rPr>
        <w:t xml:space="preserve"> zabytkowym </w:t>
      </w:r>
      <w:r w:rsidRPr="0069319C">
        <w:rPr>
          <w:rFonts w:ascii="Segoe UI" w:hAnsi="Segoe UI" w:cs="Segoe UI"/>
          <w:sz w:val="24"/>
          <w:szCs w:val="24"/>
        </w:rPr>
        <w:t>obiektem</w:t>
      </w:r>
      <w:r w:rsidR="004174A6">
        <w:rPr>
          <w:rFonts w:ascii="Segoe UI" w:hAnsi="Segoe UI" w:cs="Segoe UI"/>
          <w:sz w:val="24"/>
          <w:szCs w:val="24"/>
        </w:rPr>
        <w:t xml:space="preserve"> mostowym</w:t>
      </w:r>
      <w:r w:rsidR="006B50EE">
        <w:rPr>
          <w:rFonts w:ascii="Segoe UI" w:hAnsi="Segoe UI" w:cs="Segoe UI"/>
          <w:sz w:val="24"/>
          <w:szCs w:val="24"/>
        </w:rPr>
        <w:t>,</w:t>
      </w:r>
      <w:r w:rsidRPr="0069319C">
        <w:rPr>
          <w:rFonts w:ascii="Segoe UI" w:hAnsi="Segoe UI" w:cs="Segoe UI"/>
          <w:sz w:val="24"/>
          <w:szCs w:val="24"/>
        </w:rPr>
        <w:t xml:space="preserve"> wpisany</w:t>
      </w:r>
      <w:r w:rsidR="006B50EE">
        <w:rPr>
          <w:rFonts w:ascii="Segoe UI" w:hAnsi="Segoe UI" w:cs="Segoe UI"/>
          <w:sz w:val="24"/>
          <w:szCs w:val="24"/>
        </w:rPr>
        <w:t>m</w:t>
      </w:r>
      <w:r w:rsidRPr="0069319C">
        <w:rPr>
          <w:rFonts w:ascii="Segoe UI" w:hAnsi="Segoe UI" w:cs="Segoe UI"/>
          <w:sz w:val="24"/>
          <w:szCs w:val="24"/>
        </w:rPr>
        <w:t xml:space="preserve"> do gminnej ewidencji zabytków</w:t>
      </w:r>
      <w:r w:rsidR="006B50EE">
        <w:rPr>
          <w:rFonts w:ascii="Segoe UI" w:hAnsi="Segoe UI" w:cs="Segoe UI"/>
          <w:sz w:val="24"/>
          <w:szCs w:val="24"/>
        </w:rPr>
        <w:t>.</w:t>
      </w:r>
      <w:r w:rsidRPr="0069319C">
        <w:rPr>
          <w:rFonts w:ascii="Segoe UI" w:hAnsi="Segoe UI" w:cs="Segoe UI"/>
          <w:sz w:val="24"/>
          <w:szCs w:val="24"/>
        </w:rPr>
        <w:t xml:space="preserve"> </w:t>
      </w:r>
    </w:p>
    <w:p w14:paraId="7B19DD58" w14:textId="5562A93D" w:rsidR="00F30834" w:rsidRPr="0069319C" w:rsidRDefault="00F30834" w:rsidP="00C84AE9">
      <w:pPr>
        <w:ind w:left="426" w:hanging="426"/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 xml:space="preserve">Biorąc pod uwagę powyższy cel </w:t>
      </w:r>
      <w:r w:rsidR="00071EB7">
        <w:rPr>
          <w:rFonts w:ascii="Segoe UI" w:hAnsi="Segoe UI" w:cs="Segoe UI"/>
          <w:sz w:val="24"/>
          <w:szCs w:val="24"/>
        </w:rPr>
        <w:t>ekspertyza</w:t>
      </w:r>
      <w:r w:rsidRPr="0069319C">
        <w:rPr>
          <w:rFonts w:ascii="Segoe UI" w:hAnsi="Segoe UI" w:cs="Segoe UI"/>
          <w:sz w:val="24"/>
          <w:szCs w:val="24"/>
        </w:rPr>
        <w:t xml:space="preserve"> obejmuje:</w:t>
      </w:r>
    </w:p>
    <w:p w14:paraId="42FA77CB" w14:textId="717096E8" w:rsidR="00F30834" w:rsidRPr="0069319C" w:rsidRDefault="00F30834" w:rsidP="00C84AE9">
      <w:pPr>
        <w:pStyle w:val="Akapitzlist"/>
        <w:numPr>
          <w:ilvl w:val="0"/>
          <w:numId w:val="5"/>
        </w:numPr>
        <w:ind w:left="426" w:hanging="426"/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>inwentaryzację uszkodzeń,</w:t>
      </w:r>
    </w:p>
    <w:p w14:paraId="160B491C" w14:textId="02901688" w:rsidR="00F30834" w:rsidRDefault="00F30834" w:rsidP="00C84AE9">
      <w:pPr>
        <w:pStyle w:val="Akapitzlist"/>
        <w:numPr>
          <w:ilvl w:val="0"/>
          <w:numId w:val="5"/>
        </w:numPr>
        <w:ind w:left="426" w:hanging="426"/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>ocenę stanu technicznego obiektu,</w:t>
      </w:r>
    </w:p>
    <w:p w14:paraId="6CBD162D" w14:textId="51C84DCA" w:rsidR="00E246BD" w:rsidRPr="0069319C" w:rsidRDefault="00E246BD" w:rsidP="00C84AE9">
      <w:pPr>
        <w:pStyle w:val="Akapitzlist"/>
        <w:numPr>
          <w:ilvl w:val="0"/>
          <w:numId w:val="5"/>
        </w:numPr>
        <w:ind w:left="426" w:hanging="42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określenie zakresu robót niezbędnych do wykonania,</w:t>
      </w:r>
    </w:p>
    <w:p w14:paraId="44B51197" w14:textId="5D47CB3A" w:rsidR="00F30834" w:rsidRPr="0069319C" w:rsidRDefault="00F30834" w:rsidP="00C84AE9">
      <w:pPr>
        <w:pStyle w:val="Akapitzlist"/>
        <w:numPr>
          <w:ilvl w:val="0"/>
          <w:numId w:val="5"/>
        </w:numPr>
        <w:ind w:left="426" w:hanging="426"/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>podsumowanie i wniosku końcowe.</w:t>
      </w:r>
    </w:p>
    <w:p w14:paraId="30630C51" w14:textId="49EEA901" w:rsidR="004174A6" w:rsidRDefault="004174A6">
      <w:pPr>
        <w:rPr>
          <w:rFonts w:ascii="Segoe UI" w:hAnsi="Segoe UI" w:cs="Segoe UI"/>
          <w:b/>
          <w:sz w:val="24"/>
          <w:szCs w:val="24"/>
        </w:rPr>
      </w:pPr>
    </w:p>
    <w:p w14:paraId="7FD3ABDF" w14:textId="6249482F" w:rsidR="00CD16DE" w:rsidRDefault="0069319C" w:rsidP="002E0F94">
      <w:pPr>
        <w:pStyle w:val="Akapitzlist"/>
        <w:numPr>
          <w:ilvl w:val="0"/>
          <w:numId w:val="4"/>
        </w:numPr>
        <w:ind w:left="426" w:hanging="426"/>
        <w:jc w:val="both"/>
        <w:outlineLvl w:val="0"/>
        <w:rPr>
          <w:rFonts w:ascii="Segoe UI" w:hAnsi="Segoe UI" w:cs="Segoe UI"/>
          <w:b/>
          <w:sz w:val="24"/>
          <w:szCs w:val="24"/>
        </w:rPr>
      </w:pPr>
      <w:bookmarkStart w:id="5" w:name="_Toc89084669"/>
      <w:r w:rsidRPr="0069319C">
        <w:rPr>
          <w:rFonts w:ascii="Segoe UI" w:hAnsi="Segoe UI" w:cs="Segoe UI"/>
          <w:b/>
          <w:sz w:val="24"/>
          <w:szCs w:val="24"/>
        </w:rPr>
        <w:t>Inwentaryzacja uszkodzeń</w:t>
      </w:r>
      <w:r w:rsidR="00C820E6">
        <w:rPr>
          <w:rFonts w:ascii="Segoe UI" w:hAnsi="Segoe UI" w:cs="Segoe UI"/>
          <w:b/>
          <w:sz w:val="24"/>
          <w:szCs w:val="24"/>
        </w:rPr>
        <w:t xml:space="preserve"> i ocena stanu technicznego obiektu</w:t>
      </w:r>
      <w:bookmarkEnd w:id="5"/>
    </w:p>
    <w:p w14:paraId="5E078185" w14:textId="4B62D6A5" w:rsidR="00C820E6" w:rsidRPr="00FD3FF0" w:rsidRDefault="00C84AE9" w:rsidP="00FD3FF0">
      <w:pPr>
        <w:ind w:firstLine="426"/>
        <w:jc w:val="both"/>
        <w:rPr>
          <w:rFonts w:ascii="Segoe UI" w:hAnsi="Segoe UI" w:cs="Segoe UI"/>
          <w:sz w:val="24"/>
          <w:szCs w:val="24"/>
        </w:rPr>
      </w:pPr>
      <w:r w:rsidRPr="00FD3FF0">
        <w:rPr>
          <w:rFonts w:ascii="Segoe UI" w:hAnsi="Segoe UI" w:cs="Segoe UI"/>
          <w:sz w:val="24"/>
          <w:szCs w:val="24"/>
        </w:rPr>
        <w:t>Inwentaryzację uszkodzeń mostu wykonano w dniu 2</w:t>
      </w:r>
      <w:r w:rsidR="00F623A2" w:rsidRPr="00FD3FF0">
        <w:rPr>
          <w:rFonts w:ascii="Segoe UI" w:hAnsi="Segoe UI" w:cs="Segoe UI"/>
          <w:sz w:val="24"/>
          <w:szCs w:val="24"/>
        </w:rPr>
        <w:t>8</w:t>
      </w:r>
      <w:r w:rsidRPr="00FD3FF0">
        <w:rPr>
          <w:rFonts w:ascii="Segoe UI" w:hAnsi="Segoe UI" w:cs="Segoe UI"/>
          <w:sz w:val="24"/>
          <w:szCs w:val="24"/>
        </w:rPr>
        <w:t>.09.2021 r.</w:t>
      </w:r>
      <w:r w:rsidR="00C820E6" w:rsidRPr="00FD3FF0">
        <w:rPr>
          <w:rFonts w:ascii="Segoe UI" w:hAnsi="Segoe UI" w:cs="Segoe UI"/>
          <w:sz w:val="24"/>
          <w:szCs w:val="24"/>
        </w:rPr>
        <w:t xml:space="preserve"> </w:t>
      </w:r>
      <w:r w:rsidR="003770C2" w:rsidRPr="00FD3FF0">
        <w:rPr>
          <w:rFonts w:ascii="Segoe UI" w:hAnsi="Segoe UI" w:cs="Segoe UI"/>
          <w:sz w:val="24"/>
          <w:szCs w:val="24"/>
        </w:rPr>
        <w:t xml:space="preserve">Na potrzeby niniejszej </w:t>
      </w:r>
      <w:r w:rsidR="00071EB7">
        <w:rPr>
          <w:rFonts w:ascii="Segoe UI" w:hAnsi="Segoe UI" w:cs="Segoe UI"/>
          <w:sz w:val="24"/>
          <w:szCs w:val="24"/>
        </w:rPr>
        <w:t>ekspertyzy</w:t>
      </w:r>
      <w:r w:rsidR="003770C2" w:rsidRPr="00FD3FF0">
        <w:rPr>
          <w:rFonts w:ascii="Segoe UI" w:hAnsi="Segoe UI" w:cs="Segoe UI"/>
          <w:sz w:val="24"/>
          <w:szCs w:val="24"/>
        </w:rPr>
        <w:t xml:space="preserve"> przyjęto kryteria oceny elementów konstrukcyjnych obiektu zgodnie z zaleceniami umieszczonymi w instrukcjach [1] i [2]</w:t>
      </w:r>
      <w:r w:rsidR="000D2FA0" w:rsidRPr="00FD3FF0">
        <w:rPr>
          <w:rFonts w:ascii="Segoe UI" w:hAnsi="Segoe UI" w:cs="Segoe UI"/>
          <w:sz w:val="24"/>
          <w:szCs w:val="24"/>
        </w:rPr>
        <w:t>, wg poniższej tabeli:</w:t>
      </w:r>
    </w:p>
    <w:p w14:paraId="5607D04B" w14:textId="75F33649" w:rsidR="000D2FA0" w:rsidRPr="000D2FA0" w:rsidRDefault="000D2FA0" w:rsidP="000D2FA0">
      <w:pPr>
        <w:pStyle w:val="Legenda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Tabela </w:t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t>1</w:t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 w:rsidRPr="000D2FA0">
        <w:rPr>
          <w:rFonts w:ascii="Segoe UI" w:hAnsi="Segoe UI" w:cs="Segoe UI"/>
          <w:i w:val="0"/>
          <w:iCs w:val="0"/>
          <w:color w:val="auto"/>
          <w:sz w:val="20"/>
          <w:szCs w:val="20"/>
        </w:rPr>
        <w:t>. Skala oceny stanu obiektu</w:t>
      </w:r>
    </w:p>
    <w:p w14:paraId="7EE44A9C" w14:textId="77F493C7" w:rsidR="000D2FA0" w:rsidRDefault="000D2FA0" w:rsidP="000D2FA0">
      <w:pPr>
        <w:pStyle w:val="Akapitzlist"/>
        <w:ind w:left="0"/>
        <w:jc w:val="center"/>
        <w:rPr>
          <w:rFonts w:ascii="Segoe UI" w:hAnsi="Segoe UI" w:cs="Segoe UI"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BA63B01" wp14:editId="63346224">
            <wp:extent cx="5512916" cy="23774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67" cy="23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1B14" w14:textId="77777777" w:rsidR="0099108E" w:rsidRDefault="0099108E">
      <w:pPr>
        <w:rPr>
          <w:rFonts w:ascii="Segoe UI" w:eastAsiaTheme="majorEastAsia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br w:type="page"/>
      </w:r>
    </w:p>
    <w:p w14:paraId="6B0E0C71" w14:textId="5C984530" w:rsidR="005F21A9" w:rsidRPr="002E0F94" w:rsidRDefault="005F21A9" w:rsidP="002E0F94">
      <w:pPr>
        <w:pStyle w:val="Nagwek2"/>
        <w:rPr>
          <w:rFonts w:ascii="Segoe UI" w:hAnsi="Segoe UI" w:cs="Segoe UI"/>
          <w:b/>
          <w:color w:val="auto"/>
          <w:sz w:val="24"/>
          <w:szCs w:val="24"/>
        </w:rPr>
      </w:pPr>
      <w:bookmarkStart w:id="6" w:name="_Toc89084670"/>
      <w:r w:rsidRPr="002E0F94">
        <w:rPr>
          <w:rFonts w:ascii="Segoe UI" w:hAnsi="Segoe UI" w:cs="Segoe UI"/>
          <w:b/>
          <w:color w:val="auto"/>
          <w:sz w:val="24"/>
          <w:szCs w:val="24"/>
        </w:rPr>
        <w:lastRenderedPageBreak/>
        <w:t>4.1. Podpory</w:t>
      </w:r>
      <w:bookmarkEnd w:id="6"/>
    </w:p>
    <w:p w14:paraId="49DF9B2A" w14:textId="511C9A42" w:rsidR="00990593" w:rsidRDefault="00925CBA" w:rsidP="000330F7">
      <w:pPr>
        <w:jc w:val="both"/>
        <w:rPr>
          <w:rFonts w:ascii="Segoe UI" w:hAnsi="Segoe UI" w:cs="Segoe UI"/>
          <w:bCs/>
          <w:sz w:val="24"/>
          <w:szCs w:val="24"/>
          <w:u w:val="single"/>
        </w:rPr>
      </w:pPr>
      <w:r>
        <w:rPr>
          <w:rFonts w:ascii="Segoe UI" w:hAnsi="Segoe UI" w:cs="Segoe UI"/>
          <w:bCs/>
          <w:sz w:val="24"/>
          <w:szCs w:val="24"/>
        </w:rPr>
        <w:t>4.</w:t>
      </w:r>
      <w:r w:rsidR="005F21A9">
        <w:rPr>
          <w:rFonts w:ascii="Segoe UI" w:hAnsi="Segoe UI" w:cs="Segoe UI"/>
          <w:bCs/>
          <w:sz w:val="24"/>
          <w:szCs w:val="24"/>
        </w:rPr>
        <w:t>1.1</w:t>
      </w:r>
      <w:r>
        <w:rPr>
          <w:rFonts w:ascii="Segoe UI" w:hAnsi="Segoe UI" w:cs="Segoe UI"/>
          <w:bCs/>
          <w:sz w:val="24"/>
          <w:szCs w:val="24"/>
        </w:rPr>
        <w:t xml:space="preserve"> </w:t>
      </w:r>
      <w:r w:rsidR="005F21A9" w:rsidRPr="005F21A9">
        <w:rPr>
          <w:rFonts w:ascii="Segoe UI" w:hAnsi="Segoe UI" w:cs="Segoe UI"/>
          <w:bCs/>
          <w:sz w:val="24"/>
          <w:szCs w:val="24"/>
          <w:u w:val="single"/>
        </w:rPr>
        <w:t>Korpusy p</w:t>
      </w:r>
      <w:r w:rsidR="00BF1218" w:rsidRPr="005F21A9">
        <w:rPr>
          <w:rFonts w:ascii="Segoe UI" w:hAnsi="Segoe UI" w:cs="Segoe UI"/>
          <w:bCs/>
          <w:sz w:val="24"/>
          <w:szCs w:val="24"/>
          <w:u w:val="single"/>
        </w:rPr>
        <w:t>rzyczółk</w:t>
      </w:r>
      <w:r w:rsidR="005F21A9" w:rsidRPr="005F21A9">
        <w:rPr>
          <w:rFonts w:ascii="Segoe UI" w:hAnsi="Segoe UI" w:cs="Segoe UI"/>
          <w:bCs/>
          <w:sz w:val="24"/>
          <w:szCs w:val="24"/>
          <w:u w:val="single"/>
        </w:rPr>
        <w:t>ów</w:t>
      </w:r>
    </w:p>
    <w:p w14:paraId="16F07329" w14:textId="115FA6C0" w:rsidR="005910A5" w:rsidRDefault="00760B39" w:rsidP="00611208">
      <w:pPr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Stan techniczny przyczółk</w:t>
      </w:r>
      <w:r w:rsidR="00A146F8">
        <w:rPr>
          <w:rFonts w:ascii="Segoe UI" w:hAnsi="Segoe UI" w:cs="Segoe UI"/>
          <w:bCs/>
          <w:sz w:val="24"/>
          <w:szCs w:val="24"/>
        </w:rPr>
        <w:t>a od str. północnej</w:t>
      </w:r>
      <w:r>
        <w:rPr>
          <w:rFonts w:ascii="Segoe UI" w:hAnsi="Segoe UI" w:cs="Segoe UI"/>
          <w:bCs/>
          <w:sz w:val="24"/>
          <w:szCs w:val="24"/>
        </w:rPr>
        <w:t xml:space="preserve"> należy uznać za </w:t>
      </w:r>
      <w:r w:rsidR="008D6507">
        <w:rPr>
          <w:rFonts w:ascii="Segoe UI" w:hAnsi="Segoe UI" w:cs="Segoe UI"/>
          <w:bCs/>
          <w:sz w:val="24"/>
          <w:szCs w:val="24"/>
        </w:rPr>
        <w:t>niepokojący (ocena 3/5).</w:t>
      </w:r>
      <w:r w:rsidR="00611208">
        <w:rPr>
          <w:rFonts w:ascii="Segoe UI" w:hAnsi="Segoe UI" w:cs="Segoe UI"/>
          <w:bCs/>
          <w:sz w:val="24"/>
          <w:szCs w:val="24"/>
        </w:rPr>
        <w:t xml:space="preserve"> Część dolna korpusu przyczółka </w:t>
      </w:r>
      <w:r w:rsidR="00720578">
        <w:rPr>
          <w:rFonts w:ascii="Segoe UI" w:hAnsi="Segoe UI" w:cs="Segoe UI"/>
          <w:bCs/>
          <w:sz w:val="24"/>
          <w:szCs w:val="24"/>
        </w:rPr>
        <w:t xml:space="preserve">od str. północnej </w:t>
      </w:r>
      <w:r w:rsidR="005910A5">
        <w:rPr>
          <w:rFonts w:ascii="Segoe UI" w:hAnsi="Segoe UI" w:cs="Segoe UI"/>
          <w:bCs/>
          <w:sz w:val="24"/>
          <w:szCs w:val="24"/>
        </w:rPr>
        <w:t xml:space="preserve">uległa uszkodzeniu. </w:t>
      </w:r>
      <w:r w:rsidR="003D7913">
        <w:rPr>
          <w:rFonts w:ascii="Segoe UI" w:hAnsi="Segoe UI" w:cs="Segoe UI"/>
          <w:bCs/>
          <w:sz w:val="24"/>
          <w:szCs w:val="24"/>
        </w:rPr>
        <w:t>Elementy kamienne, z których zbudowany jest korpus przyczółka, zostały wypłukane i leżą na dnie koryta potoku.</w:t>
      </w:r>
    </w:p>
    <w:p w14:paraId="0EB321A9" w14:textId="45F58A11" w:rsidR="00720578" w:rsidRDefault="00720578" w:rsidP="00611208">
      <w:pPr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Drugi korpus przyczółka od str. południowej </w:t>
      </w:r>
      <w:r w:rsidRPr="00720578">
        <w:rPr>
          <w:rFonts w:ascii="Segoe UI" w:hAnsi="Segoe UI" w:cs="Segoe UI"/>
          <w:bCs/>
          <w:sz w:val="24"/>
          <w:szCs w:val="24"/>
        </w:rPr>
        <w:t xml:space="preserve">należy uznać za </w:t>
      </w:r>
      <w:r>
        <w:rPr>
          <w:rFonts w:ascii="Segoe UI" w:hAnsi="Segoe UI" w:cs="Segoe UI"/>
          <w:bCs/>
          <w:sz w:val="24"/>
          <w:szCs w:val="24"/>
        </w:rPr>
        <w:t>zadowalający</w:t>
      </w:r>
      <w:r w:rsidRPr="00720578">
        <w:rPr>
          <w:rFonts w:ascii="Segoe UI" w:hAnsi="Segoe UI" w:cs="Segoe UI"/>
          <w:bCs/>
          <w:sz w:val="24"/>
          <w:szCs w:val="24"/>
        </w:rPr>
        <w:t xml:space="preserve"> (ocena </w:t>
      </w:r>
      <w:r>
        <w:rPr>
          <w:rFonts w:ascii="Segoe UI" w:hAnsi="Segoe UI" w:cs="Segoe UI"/>
          <w:bCs/>
          <w:sz w:val="24"/>
          <w:szCs w:val="24"/>
        </w:rPr>
        <w:t>4</w:t>
      </w:r>
      <w:r w:rsidRPr="00720578">
        <w:rPr>
          <w:rFonts w:ascii="Segoe UI" w:hAnsi="Segoe UI" w:cs="Segoe UI"/>
          <w:bCs/>
          <w:sz w:val="24"/>
          <w:szCs w:val="24"/>
        </w:rPr>
        <w:t>/5</w:t>
      </w:r>
      <w:r>
        <w:rPr>
          <w:rFonts w:ascii="Segoe UI" w:hAnsi="Segoe UI" w:cs="Segoe UI"/>
          <w:bCs/>
          <w:sz w:val="24"/>
          <w:szCs w:val="24"/>
        </w:rPr>
        <w:t>)</w:t>
      </w:r>
    </w:p>
    <w:p w14:paraId="5D5E44DC" w14:textId="3FB53BD5" w:rsidR="00760B39" w:rsidRDefault="008D7B4F" w:rsidP="00611208">
      <w:pPr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Na powierzchni korpusów </w:t>
      </w:r>
      <w:r w:rsidR="006F1804">
        <w:rPr>
          <w:rFonts w:ascii="Segoe UI" w:hAnsi="Segoe UI" w:cs="Segoe UI"/>
          <w:bCs/>
          <w:sz w:val="24"/>
          <w:szCs w:val="24"/>
        </w:rPr>
        <w:t xml:space="preserve">obu </w:t>
      </w:r>
      <w:r>
        <w:rPr>
          <w:rFonts w:ascii="Segoe UI" w:hAnsi="Segoe UI" w:cs="Segoe UI"/>
          <w:bCs/>
          <w:sz w:val="24"/>
          <w:szCs w:val="24"/>
        </w:rPr>
        <w:t>przyczółk</w:t>
      </w:r>
      <w:r w:rsidR="006F1804">
        <w:rPr>
          <w:rFonts w:ascii="Segoe UI" w:hAnsi="Segoe UI" w:cs="Segoe UI"/>
          <w:bCs/>
          <w:sz w:val="24"/>
          <w:szCs w:val="24"/>
        </w:rPr>
        <w:t>ów</w:t>
      </w:r>
      <w:r>
        <w:rPr>
          <w:rFonts w:ascii="Segoe UI" w:hAnsi="Segoe UI" w:cs="Segoe UI"/>
          <w:bCs/>
          <w:sz w:val="24"/>
          <w:szCs w:val="24"/>
        </w:rPr>
        <w:t xml:space="preserve"> widoczne są wykwity i ubytki w</w:t>
      </w:r>
      <w:r w:rsidR="006F1804">
        <w:rPr>
          <w:rFonts w:ascii="Segoe UI" w:hAnsi="Segoe UI" w:cs="Segoe UI"/>
          <w:bCs/>
          <w:sz w:val="24"/>
          <w:szCs w:val="24"/>
        </w:rPr>
        <w:t> </w:t>
      </w:r>
      <w:r>
        <w:rPr>
          <w:rFonts w:ascii="Segoe UI" w:hAnsi="Segoe UI" w:cs="Segoe UI"/>
          <w:bCs/>
          <w:sz w:val="24"/>
          <w:szCs w:val="24"/>
        </w:rPr>
        <w:t>spoinowaniu.</w:t>
      </w:r>
    </w:p>
    <w:p w14:paraId="5FB359A7" w14:textId="77777777" w:rsidR="00F45E0C" w:rsidRDefault="003206A6" w:rsidP="00F45E0C">
      <w:pPr>
        <w:keepNext/>
        <w:jc w:val="center"/>
      </w:pPr>
      <w:r>
        <w:rPr>
          <w:rFonts w:ascii="Segoe UI" w:hAnsi="Segoe UI" w:cs="Segoe UI"/>
          <w:bCs/>
          <w:noProof/>
          <w:sz w:val="24"/>
          <w:szCs w:val="24"/>
          <w:lang w:eastAsia="pl-PL"/>
        </w:rPr>
        <w:drawing>
          <wp:inline distT="0" distB="0" distL="0" distR="0" wp14:anchorId="2E1356A2" wp14:editId="2040F0D9">
            <wp:extent cx="4800000" cy="3600000"/>
            <wp:effectExtent l="0" t="0" r="635" b="63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3079" w14:textId="5683A51C" w:rsidR="003206A6" w:rsidRDefault="00F45E0C" w:rsidP="00F45E0C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Zdj. </w: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Zdj. \* ARABIC </w:instrTex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="0073592F">
        <w:rPr>
          <w:rFonts w:ascii="Segoe UI" w:hAnsi="Segoe UI" w:cs="Segoe UI"/>
          <w:i w:val="0"/>
          <w:iCs w:val="0"/>
          <w:noProof/>
          <w:color w:val="auto"/>
          <w:sz w:val="20"/>
          <w:szCs w:val="20"/>
        </w:rPr>
        <w:t>1</w: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 w:rsidR="000358C5">
        <w:rPr>
          <w:rFonts w:ascii="Segoe UI" w:hAnsi="Segoe UI" w:cs="Segoe UI"/>
          <w:i w:val="0"/>
          <w:iCs w:val="0"/>
          <w:color w:val="auto"/>
          <w:sz w:val="20"/>
          <w:szCs w:val="20"/>
        </w:rPr>
        <w:t>. Ubytki elementów kamiennych w dolnej części korpusu przyczółka od str. północnej.</w:t>
      </w:r>
    </w:p>
    <w:p w14:paraId="43085729" w14:textId="77777777" w:rsidR="000358C5" w:rsidRDefault="000358C5" w:rsidP="000358C5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41E0DF6" wp14:editId="56D53DC5">
            <wp:extent cx="4802120" cy="3600000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E3F6" w14:textId="3BDEA046" w:rsidR="000358C5" w:rsidRPr="000358C5" w:rsidRDefault="000358C5" w:rsidP="000358C5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0358C5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Zdj. </w:t>
      </w:r>
      <w:r w:rsidRPr="000358C5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0358C5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Zdj. \* ARABIC </w:instrText>
      </w:r>
      <w:r w:rsidRPr="000358C5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="0073592F">
        <w:rPr>
          <w:rFonts w:ascii="Segoe UI" w:hAnsi="Segoe UI" w:cs="Segoe UI"/>
          <w:i w:val="0"/>
          <w:iCs w:val="0"/>
          <w:noProof/>
          <w:color w:val="auto"/>
          <w:sz w:val="20"/>
          <w:szCs w:val="20"/>
        </w:rPr>
        <w:t>2</w:t>
      </w:r>
      <w:r w:rsidRPr="000358C5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Segoe UI" w:hAnsi="Segoe UI" w:cs="Segoe UI"/>
          <w:i w:val="0"/>
          <w:iCs w:val="0"/>
          <w:color w:val="auto"/>
          <w:sz w:val="20"/>
          <w:szCs w:val="20"/>
        </w:rPr>
        <w:t>. Ubytki elementów kamiennych w dolnej części korpusu przyczółka od str. południowej</w:t>
      </w:r>
      <w:r w:rsidR="000D541C">
        <w:rPr>
          <w:rFonts w:ascii="Segoe UI" w:hAnsi="Segoe UI" w:cs="Segoe UI"/>
          <w:i w:val="0"/>
          <w:iCs w:val="0"/>
          <w:color w:val="auto"/>
          <w:sz w:val="20"/>
          <w:szCs w:val="20"/>
        </w:rPr>
        <w:t>.</w:t>
      </w:r>
    </w:p>
    <w:p w14:paraId="6E98CBB2" w14:textId="5156AFAA" w:rsidR="00BF1218" w:rsidRPr="00925CBA" w:rsidRDefault="00925CBA" w:rsidP="000330F7">
      <w:pPr>
        <w:jc w:val="both"/>
        <w:rPr>
          <w:rFonts w:ascii="Segoe UI" w:hAnsi="Segoe UI" w:cs="Segoe UI"/>
          <w:bCs/>
          <w:sz w:val="24"/>
          <w:szCs w:val="24"/>
          <w:u w:val="single"/>
        </w:rPr>
      </w:pPr>
      <w:r>
        <w:rPr>
          <w:rFonts w:ascii="Segoe UI" w:hAnsi="Segoe UI" w:cs="Segoe UI"/>
          <w:bCs/>
          <w:sz w:val="24"/>
          <w:szCs w:val="24"/>
        </w:rPr>
        <w:t>4.</w:t>
      </w:r>
      <w:r w:rsidR="005F21A9">
        <w:rPr>
          <w:rFonts w:ascii="Segoe UI" w:hAnsi="Segoe UI" w:cs="Segoe UI"/>
          <w:bCs/>
          <w:sz w:val="24"/>
          <w:szCs w:val="24"/>
        </w:rPr>
        <w:t>1.2</w:t>
      </w:r>
      <w:r>
        <w:rPr>
          <w:rFonts w:ascii="Segoe UI" w:hAnsi="Segoe UI" w:cs="Segoe UI"/>
          <w:bCs/>
          <w:sz w:val="24"/>
          <w:szCs w:val="24"/>
        </w:rPr>
        <w:t xml:space="preserve"> </w:t>
      </w:r>
      <w:r w:rsidR="00BF1218" w:rsidRPr="00925CBA">
        <w:rPr>
          <w:rFonts w:ascii="Segoe UI" w:hAnsi="Segoe UI" w:cs="Segoe UI"/>
          <w:bCs/>
          <w:sz w:val="24"/>
          <w:szCs w:val="24"/>
          <w:u w:val="single"/>
        </w:rPr>
        <w:t>Skrzydła przyczółków</w:t>
      </w:r>
    </w:p>
    <w:p w14:paraId="7C3FE375" w14:textId="59196A57" w:rsidR="005F21A9" w:rsidRDefault="00FF303C" w:rsidP="000E7461">
      <w:pPr>
        <w:jc w:val="both"/>
        <w:rPr>
          <w:rFonts w:ascii="Segoe UI" w:hAnsi="Segoe UI" w:cs="Segoe UI"/>
          <w:bCs/>
          <w:sz w:val="24"/>
          <w:szCs w:val="24"/>
        </w:rPr>
      </w:pPr>
      <w:bookmarkStart w:id="7" w:name="_Hlk83761368"/>
      <w:r>
        <w:rPr>
          <w:rFonts w:ascii="Segoe UI" w:hAnsi="Segoe UI" w:cs="Segoe UI"/>
          <w:bCs/>
          <w:sz w:val="24"/>
          <w:szCs w:val="24"/>
        </w:rPr>
        <w:t>Stan techniczny skrzydł</w:t>
      </w:r>
      <w:r w:rsidR="008D6507">
        <w:rPr>
          <w:rFonts w:ascii="Segoe UI" w:hAnsi="Segoe UI" w:cs="Segoe UI"/>
          <w:bCs/>
          <w:sz w:val="24"/>
          <w:szCs w:val="24"/>
        </w:rPr>
        <w:t>a</w:t>
      </w:r>
      <w:r>
        <w:rPr>
          <w:rFonts w:ascii="Segoe UI" w:hAnsi="Segoe UI" w:cs="Segoe UI"/>
          <w:bCs/>
          <w:sz w:val="24"/>
          <w:szCs w:val="24"/>
        </w:rPr>
        <w:t xml:space="preserve"> przyczółk</w:t>
      </w:r>
      <w:r w:rsidR="008D6507">
        <w:rPr>
          <w:rFonts w:ascii="Segoe UI" w:hAnsi="Segoe UI" w:cs="Segoe UI"/>
          <w:bCs/>
          <w:sz w:val="24"/>
          <w:szCs w:val="24"/>
        </w:rPr>
        <w:t>a</w:t>
      </w:r>
      <w:r>
        <w:rPr>
          <w:rFonts w:ascii="Segoe UI" w:hAnsi="Segoe UI" w:cs="Segoe UI"/>
          <w:bCs/>
          <w:sz w:val="24"/>
          <w:szCs w:val="24"/>
        </w:rPr>
        <w:t xml:space="preserve"> od str. </w:t>
      </w:r>
      <w:r w:rsidR="008D6507">
        <w:rPr>
          <w:rFonts w:ascii="Segoe UI" w:hAnsi="Segoe UI" w:cs="Segoe UI"/>
          <w:bCs/>
          <w:sz w:val="24"/>
          <w:szCs w:val="24"/>
        </w:rPr>
        <w:t xml:space="preserve">północnej i </w:t>
      </w:r>
      <w:r>
        <w:rPr>
          <w:rFonts w:ascii="Segoe UI" w:hAnsi="Segoe UI" w:cs="Segoe UI"/>
          <w:bCs/>
          <w:sz w:val="24"/>
          <w:szCs w:val="24"/>
        </w:rPr>
        <w:t xml:space="preserve">dolnej wody jest </w:t>
      </w:r>
      <w:r w:rsidR="000E7461" w:rsidRPr="008A231D">
        <w:rPr>
          <w:rFonts w:ascii="Segoe UI" w:hAnsi="Segoe UI" w:cs="Segoe UI"/>
          <w:b/>
          <w:sz w:val="24"/>
          <w:szCs w:val="24"/>
        </w:rPr>
        <w:t>awaryjny</w:t>
      </w:r>
      <w:r w:rsidR="000E7461">
        <w:rPr>
          <w:rFonts w:ascii="Segoe UI" w:hAnsi="Segoe UI" w:cs="Segoe UI"/>
          <w:bCs/>
          <w:sz w:val="24"/>
          <w:szCs w:val="24"/>
        </w:rPr>
        <w:t xml:space="preserve"> (ocena 0/5). Konstrukcja skrzydła przyczółka, która wykonana była z kamienia, rozsypała się.</w:t>
      </w:r>
      <w:r>
        <w:rPr>
          <w:rFonts w:ascii="Segoe UI" w:hAnsi="Segoe UI" w:cs="Segoe UI"/>
          <w:bCs/>
          <w:sz w:val="24"/>
          <w:szCs w:val="24"/>
        </w:rPr>
        <w:t xml:space="preserve"> </w:t>
      </w:r>
    </w:p>
    <w:bookmarkEnd w:id="7"/>
    <w:p w14:paraId="6DAE2706" w14:textId="1FE3E2B2" w:rsidR="008D6507" w:rsidRDefault="008D6507" w:rsidP="000E7461">
      <w:pPr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Stan techniczny skrzydła przyczółka od str. </w:t>
      </w:r>
      <w:r w:rsidR="00A6014C">
        <w:rPr>
          <w:rFonts w:ascii="Segoe UI" w:hAnsi="Segoe UI" w:cs="Segoe UI"/>
          <w:bCs/>
          <w:sz w:val="24"/>
          <w:szCs w:val="24"/>
        </w:rPr>
        <w:t>południowej</w:t>
      </w:r>
      <w:r>
        <w:rPr>
          <w:rFonts w:ascii="Segoe UI" w:hAnsi="Segoe UI" w:cs="Segoe UI"/>
          <w:bCs/>
          <w:sz w:val="24"/>
          <w:szCs w:val="24"/>
        </w:rPr>
        <w:t xml:space="preserve"> i dolnej wody jest niedostateczny (ocena 2/5). Konstrukcja skrzydł</w:t>
      </w:r>
      <w:r w:rsidR="00C744AE">
        <w:rPr>
          <w:rFonts w:ascii="Segoe UI" w:hAnsi="Segoe UI" w:cs="Segoe UI"/>
          <w:bCs/>
          <w:sz w:val="24"/>
          <w:szCs w:val="24"/>
        </w:rPr>
        <w:t>a</w:t>
      </w:r>
      <w:r>
        <w:rPr>
          <w:rFonts w:ascii="Segoe UI" w:hAnsi="Segoe UI" w:cs="Segoe UI"/>
          <w:bCs/>
          <w:sz w:val="24"/>
          <w:szCs w:val="24"/>
        </w:rPr>
        <w:t xml:space="preserve">, obficie porośnięta roślinnością, wykazuje </w:t>
      </w:r>
      <w:r w:rsidR="008A231D">
        <w:rPr>
          <w:rFonts w:ascii="Segoe UI" w:hAnsi="Segoe UI" w:cs="Segoe UI"/>
          <w:bCs/>
          <w:sz w:val="24"/>
          <w:szCs w:val="24"/>
        </w:rPr>
        <w:t>braki w spoinowaniu</w:t>
      </w:r>
      <w:r w:rsidR="00C744AE">
        <w:rPr>
          <w:rFonts w:ascii="Segoe UI" w:hAnsi="Segoe UI" w:cs="Segoe UI"/>
          <w:bCs/>
          <w:sz w:val="24"/>
          <w:szCs w:val="24"/>
        </w:rPr>
        <w:t>, co powoduje luzowanie się elementów kamiennych i ich wypadanie</w:t>
      </w:r>
      <w:r w:rsidR="00C744AE" w:rsidRPr="00C744AE">
        <w:rPr>
          <w:rFonts w:ascii="Segoe UI" w:hAnsi="Segoe UI" w:cs="Segoe UI"/>
          <w:bCs/>
          <w:sz w:val="24"/>
          <w:szCs w:val="24"/>
        </w:rPr>
        <w:t>.</w:t>
      </w:r>
    </w:p>
    <w:p w14:paraId="4E75113A" w14:textId="2C635F3D" w:rsidR="00A6014C" w:rsidRPr="00C744AE" w:rsidRDefault="00A6014C" w:rsidP="00A6014C">
      <w:pPr>
        <w:jc w:val="both"/>
        <w:rPr>
          <w:rFonts w:ascii="Segoe UI" w:hAnsi="Segoe UI" w:cs="Segoe UI"/>
          <w:bCs/>
          <w:sz w:val="24"/>
          <w:szCs w:val="24"/>
        </w:rPr>
      </w:pPr>
      <w:r w:rsidRPr="00C744AE">
        <w:rPr>
          <w:rFonts w:ascii="Segoe UI" w:hAnsi="Segoe UI" w:cs="Segoe UI"/>
          <w:bCs/>
          <w:sz w:val="24"/>
          <w:szCs w:val="24"/>
        </w:rPr>
        <w:t>Stan techniczny skrzyd</w:t>
      </w:r>
      <w:r w:rsidR="00854AEC">
        <w:rPr>
          <w:rFonts w:ascii="Segoe UI" w:hAnsi="Segoe UI" w:cs="Segoe UI"/>
          <w:bCs/>
          <w:sz w:val="24"/>
          <w:szCs w:val="24"/>
        </w:rPr>
        <w:t>eł</w:t>
      </w:r>
      <w:r w:rsidRPr="00C744AE">
        <w:rPr>
          <w:rFonts w:ascii="Segoe UI" w:hAnsi="Segoe UI" w:cs="Segoe UI"/>
          <w:bCs/>
          <w:sz w:val="24"/>
          <w:szCs w:val="24"/>
        </w:rPr>
        <w:t xml:space="preserve"> przyczółka od str. północnej i</w:t>
      </w:r>
      <w:r w:rsidR="00854AEC">
        <w:rPr>
          <w:rFonts w:ascii="Segoe UI" w:hAnsi="Segoe UI" w:cs="Segoe UI"/>
          <w:bCs/>
          <w:sz w:val="24"/>
          <w:szCs w:val="24"/>
        </w:rPr>
        <w:t xml:space="preserve"> południowej</w:t>
      </w:r>
      <w:r w:rsidRPr="00C744AE">
        <w:rPr>
          <w:rFonts w:ascii="Segoe UI" w:hAnsi="Segoe UI" w:cs="Segoe UI"/>
          <w:bCs/>
          <w:sz w:val="24"/>
          <w:szCs w:val="24"/>
        </w:rPr>
        <w:t xml:space="preserve"> górnej wody jest </w:t>
      </w:r>
      <w:r w:rsidR="001B3117" w:rsidRPr="00C744AE">
        <w:rPr>
          <w:rFonts w:ascii="Segoe UI" w:hAnsi="Segoe UI" w:cs="Segoe UI"/>
          <w:bCs/>
          <w:sz w:val="24"/>
          <w:szCs w:val="24"/>
        </w:rPr>
        <w:t>niepokojący</w:t>
      </w:r>
      <w:r w:rsidRPr="00C744AE">
        <w:rPr>
          <w:rFonts w:ascii="Segoe UI" w:hAnsi="Segoe UI" w:cs="Segoe UI"/>
          <w:bCs/>
          <w:sz w:val="24"/>
          <w:szCs w:val="24"/>
        </w:rPr>
        <w:t xml:space="preserve"> (ocena </w:t>
      </w:r>
      <w:r w:rsidR="001B3117" w:rsidRPr="00C744AE">
        <w:rPr>
          <w:rFonts w:ascii="Segoe UI" w:hAnsi="Segoe UI" w:cs="Segoe UI"/>
          <w:bCs/>
          <w:sz w:val="24"/>
          <w:szCs w:val="24"/>
        </w:rPr>
        <w:t>3</w:t>
      </w:r>
      <w:r w:rsidRPr="00C744AE">
        <w:rPr>
          <w:rFonts w:ascii="Segoe UI" w:hAnsi="Segoe UI" w:cs="Segoe UI"/>
          <w:bCs/>
          <w:sz w:val="24"/>
          <w:szCs w:val="24"/>
        </w:rPr>
        <w:t>/5). Konstrukcja skrzydł</w:t>
      </w:r>
      <w:r w:rsidR="00C744AE">
        <w:rPr>
          <w:rFonts w:ascii="Segoe UI" w:hAnsi="Segoe UI" w:cs="Segoe UI"/>
          <w:bCs/>
          <w:sz w:val="24"/>
          <w:szCs w:val="24"/>
        </w:rPr>
        <w:t>a</w:t>
      </w:r>
      <w:r w:rsidRPr="00C744AE">
        <w:rPr>
          <w:rFonts w:ascii="Segoe UI" w:hAnsi="Segoe UI" w:cs="Segoe UI"/>
          <w:bCs/>
          <w:sz w:val="24"/>
          <w:szCs w:val="24"/>
        </w:rPr>
        <w:t xml:space="preserve">, </w:t>
      </w:r>
      <w:r w:rsidR="00C744AE">
        <w:rPr>
          <w:rFonts w:ascii="Segoe UI" w:hAnsi="Segoe UI" w:cs="Segoe UI"/>
          <w:bCs/>
          <w:sz w:val="24"/>
          <w:szCs w:val="24"/>
        </w:rPr>
        <w:t xml:space="preserve">również jest </w:t>
      </w:r>
      <w:r w:rsidRPr="00C744AE">
        <w:rPr>
          <w:rFonts w:ascii="Segoe UI" w:hAnsi="Segoe UI" w:cs="Segoe UI"/>
          <w:bCs/>
          <w:sz w:val="24"/>
          <w:szCs w:val="24"/>
        </w:rPr>
        <w:t xml:space="preserve">porośnięta roślinnością, wykazuje </w:t>
      </w:r>
      <w:r w:rsidR="00C744AE">
        <w:rPr>
          <w:rFonts w:ascii="Segoe UI" w:hAnsi="Segoe UI" w:cs="Segoe UI"/>
          <w:bCs/>
          <w:sz w:val="24"/>
          <w:szCs w:val="24"/>
        </w:rPr>
        <w:t>ubytki w spoinowaniu, co prowadzi do luzowania się elementów kamiennych i ich wypadanie</w:t>
      </w:r>
      <w:r w:rsidRPr="00C744AE">
        <w:rPr>
          <w:rFonts w:ascii="Segoe UI" w:hAnsi="Segoe UI" w:cs="Segoe UI"/>
          <w:bCs/>
          <w:sz w:val="24"/>
          <w:szCs w:val="24"/>
        </w:rPr>
        <w:t>.</w:t>
      </w:r>
    </w:p>
    <w:p w14:paraId="1C78DA15" w14:textId="77777777" w:rsidR="00F45E0C" w:rsidRDefault="001A5A44" w:rsidP="006C568D">
      <w:pPr>
        <w:keepNext/>
        <w:jc w:val="center"/>
      </w:pPr>
      <w:r>
        <w:rPr>
          <w:rFonts w:ascii="Segoe UI" w:hAnsi="Segoe UI" w:cs="Segoe UI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7C9057D8" wp14:editId="385C7CAF">
            <wp:extent cx="4805825" cy="3600000"/>
            <wp:effectExtent l="0" t="0" r="0" b="63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77B7" w14:textId="5E8E730B" w:rsidR="00A6014C" w:rsidRDefault="00F45E0C" w:rsidP="00104BC7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Zdj. </w: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Zdj. \* ARABIC </w:instrTex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="0073592F">
        <w:rPr>
          <w:rFonts w:ascii="Segoe UI" w:hAnsi="Segoe UI" w:cs="Segoe UI"/>
          <w:i w:val="0"/>
          <w:iCs w:val="0"/>
          <w:noProof/>
          <w:color w:val="auto"/>
          <w:sz w:val="20"/>
          <w:szCs w:val="20"/>
        </w:rPr>
        <w:t>3</w: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 w:rsidR="00854AEC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. </w:t>
      </w:r>
      <w:r w:rsidR="00A957BC">
        <w:rPr>
          <w:rFonts w:ascii="Segoe UI" w:hAnsi="Segoe UI" w:cs="Segoe UI"/>
          <w:i w:val="0"/>
          <w:iCs w:val="0"/>
          <w:color w:val="auto"/>
          <w:sz w:val="20"/>
          <w:szCs w:val="20"/>
        </w:rPr>
        <w:t>Całkowicie zniszczone</w:t>
      </w:r>
      <w:r w:rsidR="00854AEC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 skrzydło przyczółka </w:t>
      </w:r>
      <w:r w:rsidR="00854AEC" w:rsidRPr="00854AEC">
        <w:rPr>
          <w:rFonts w:ascii="Segoe UI" w:hAnsi="Segoe UI" w:cs="Segoe UI"/>
          <w:i w:val="0"/>
          <w:iCs w:val="0"/>
          <w:color w:val="auto"/>
          <w:sz w:val="20"/>
          <w:szCs w:val="20"/>
        </w:rPr>
        <w:t>od str. północnej i dolnej wody</w:t>
      </w:r>
      <w:r w:rsidR="00854AEC">
        <w:rPr>
          <w:rFonts w:ascii="Segoe UI" w:hAnsi="Segoe UI" w:cs="Segoe UI"/>
          <w:i w:val="0"/>
          <w:iCs w:val="0"/>
          <w:color w:val="auto"/>
          <w:sz w:val="20"/>
          <w:szCs w:val="20"/>
        </w:rPr>
        <w:t>. Stan</w:t>
      </w:r>
      <w:r w:rsidR="00854AEC" w:rsidRPr="00854AEC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 jest awaryjny.</w:t>
      </w:r>
    </w:p>
    <w:p w14:paraId="23BD6A01" w14:textId="77777777" w:rsidR="0073592F" w:rsidRDefault="00A957BC" w:rsidP="0073592F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62EC4C22" wp14:editId="79C8E8EC">
            <wp:extent cx="4802650" cy="3600000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56417" w14:textId="2AB519A6" w:rsidR="00A957BC" w:rsidRPr="0073592F" w:rsidRDefault="0073592F" w:rsidP="0073592F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73592F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Zdj. </w:t>
      </w:r>
      <w:r w:rsidRPr="0073592F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73592F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Zdj. \* ARABIC </w:instrText>
      </w:r>
      <w:r w:rsidRPr="0073592F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Pr="0073592F">
        <w:rPr>
          <w:rFonts w:ascii="Segoe UI" w:hAnsi="Segoe UI" w:cs="Segoe UI"/>
          <w:i w:val="0"/>
          <w:iCs w:val="0"/>
          <w:color w:val="auto"/>
          <w:sz w:val="20"/>
          <w:szCs w:val="20"/>
        </w:rPr>
        <w:t>4</w:t>
      </w:r>
      <w:r w:rsidRPr="0073592F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Segoe UI" w:hAnsi="Segoe UI" w:cs="Segoe UI"/>
          <w:i w:val="0"/>
          <w:iCs w:val="0"/>
          <w:color w:val="auto"/>
          <w:sz w:val="20"/>
          <w:szCs w:val="20"/>
        </w:rPr>
        <w:t>. Wegetacja roślin na skrzydle przyczółka od str. południowej i dolnej wody.</w:t>
      </w:r>
    </w:p>
    <w:p w14:paraId="30102589" w14:textId="77777777" w:rsidR="00EA1B8D" w:rsidRDefault="00EA1B8D">
      <w:pPr>
        <w:rPr>
          <w:rFonts w:ascii="Segoe UI" w:eastAsiaTheme="majorEastAsia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br w:type="page"/>
      </w:r>
    </w:p>
    <w:p w14:paraId="0F967D3B" w14:textId="66323B0C" w:rsidR="00BF1218" w:rsidRPr="002E0F94" w:rsidRDefault="00925CBA" w:rsidP="002E0F94">
      <w:pPr>
        <w:pStyle w:val="Nagwek2"/>
        <w:rPr>
          <w:rFonts w:ascii="Segoe UI" w:hAnsi="Segoe UI" w:cs="Segoe UI"/>
          <w:b/>
          <w:color w:val="auto"/>
          <w:sz w:val="24"/>
          <w:szCs w:val="24"/>
        </w:rPr>
      </w:pPr>
      <w:bookmarkStart w:id="8" w:name="_Toc89084671"/>
      <w:r w:rsidRPr="002E0F94">
        <w:rPr>
          <w:rFonts w:ascii="Segoe UI" w:hAnsi="Segoe UI" w:cs="Segoe UI"/>
          <w:b/>
          <w:color w:val="auto"/>
          <w:sz w:val="24"/>
          <w:szCs w:val="24"/>
        </w:rPr>
        <w:lastRenderedPageBreak/>
        <w:t>4.</w:t>
      </w:r>
      <w:r w:rsidR="005F21A9" w:rsidRPr="002E0F94">
        <w:rPr>
          <w:rFonts w:ascii="Segoe UI" w:hAnsi="Segoe UI" w:cs="Segoe UI"/>
          <w:b/>
          <w:color w:val="auto"/>
          <w:sz w:val="24"/>
          <w:szCs w:val="24"/>
        </w:rPr>
        <w:t>2</w:t>
      </w:r>
      <w:r w:rsidRPr="002E0F94">
        <w:rPr>
          <w:rFonts w:ascii="Segoe UI" w:hAnsi="Segoe UI" w:cs="Segoe UI"/>
          <w:b/>
          <w:color w:val="auto"/>
          <w:sz w:val="24"/>
          <w:szCs w:val="24"/>
        </w:rPr>
        <w:t xml:space="preserve">. </w:t>
      </w:r>
      <w:r w:rsidR="00120215">
        <w:rPr>
          <w:rFonts w:ascii="Segoe UI" w:hAnsi="Segoe UI" w:cs="Segoe UI"/>
          <w:b/>
          <w:color w:val="auto"/>
          <w:sz w:val="24"/>
          <w:szCs w:val="24"/>
        </w:rPr>
        <w:t xml:space="preserve">Ściana </w:t>
      </w:r>
      <w:r w:rsidR="00CC0FD9">
        <w:rPr>
          <w:rFonts w:ascii="Segoe UI" w:hAnsi="Segoe UI" w:cs="Segoe UI"/>
          <w:b/>
          <w:color w:val="auto"/>
          <w:sz w:val="24"/>
          <w:szCs w:val="24"/>
        </w:rPr>
        <w:t>boczna</w:t>
      </w:r>
      <w:bookmarkEnd w:id="8"/>
      <w:r w:rsidR="00CB6B08">
        <w:rPr>
          <w:rFonts w:ascii="Segoe UI" w:hAnsi="Segoe UI" w:cs="Segoe UI"/>
          <w:b/>
          <w:color w:val="auto"/>
          <w:sz w:val="24"/>
          <w:szCs w:val="24"/>
        </w:rPr>
        <w:t xml:space="preserve"> </w:t>
      </w:r>
    </w:p>
    <w:p w14:paraId="6B65CB3D" w14:textId="11AF6057" w:rsidR="004252F2" w:rsidRDefault="004252F2" w:rsidP="00E83513">
      <w:pPr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Stan techniczny </w:t>
      </w:r>
      <w:r w:rsidR="00120215">
        <w:rPr>
          <w:rFonts w:ascii="Segoe UI" w:hAnsi="Segoe UI" w:cs="Segoe UI"/>
          <w:bCs/>
          <w:sz w:val="24"/>
          <w:szCs w:val="24"/>
        </w:rPr>
        <w:t xml:space="preserve">ściany </w:t>
      </w:r>
      <w:r w:rsidR="00CC0FD9">
        <w:rPr>
          <w:rFonts w:ascii="Segoe UI" w:hAnsi="Segoe UI" w:cs="Segoe UI"/>
          <w:bCs/>
          <w:sz w:val="24"/>
          <w:szCs w:val="24"/>
        </w:rPr>
        <w:t>bocznej</w:t>
      </w:r>
      <w:r w:rsidR="00CB6B08">
        <w:rPr>
          <w:rFonts w:ascii="Segoe UI" w:hAnsi="Segoe UI" w:cs="Segoe UI"/>
          <w:bCs/>
          <w:sz w:val="24"/>
          <w:szCs w:val="24"/>
        </w:rPr>
        <w:t xml:space="preserve"> </w:t>
      </w:r>
      <w:r w:rsidR="00120215">
        <w:rPr>
          <w:rFonts w:ascii="Segoe UI" w:hAnsi="Segoe UI" w:cs="Segoe UI"/>
          <w:bCs/>
          <w:sz w:val="24"/>
          <w:szCs w:val="24"/>
        </w:rPr>
        <w:t>(nad sklepieniem łuku)</w:t>
      </w:r>
      <w:r>
        <w:rPr>
          <w:rFonts w:ascii="Segoe UI" w:hAnsi="Segoe UI" w:cs="Segoe UI"/>
          <w:bCs/>
          <w:sz w:val="24"/>
          <w:szCs w:val="24"/>
        </w:rPr>
        <w:t xml:space="preserve"> należy uznać za </w:t>
      </w:r>
      <w:r w:rsidR="00FE388F">
        <w:rPr>
          <w:rFonts w:ascii="Segoe UI" w:hAnsi="Segoe UI" w:cs="Segoe UI"/>
          <w:bCs/>
          <w:sz w:val="24"/>
          <w:szCs w:val="24"/>
        </w:rPr>
        <w:t>niepokojący</w:t>
      </w:r>
      <w:r>
        <w:rPr>
          <w:rFonts w:ascii="Segoe UI" w:hAnsi="Segoe UI" w:cs="Segoe UI"/>
          <w:bCs/>
          <w:sz w:val="24"/>
          <w:szCs w:val="24"/>
        </w:rPr>
        <w:t xml:space="preserve"> (ocena </w:t>
      </w:r>
      <w:r w:rsidR="00FE388F">
        <w:rPr>
          <w:rFonts w:ascii="Segoe UI" w:hAnsi="Segoe UI" w:cs="Segoe UI"/>
          <w:bCs/>
          <w:sz w:val="24"/>
          <w:szCs w:val="24"/>
        </w:rPr>
        <w:t>3</w:t>
      </w:r>
      <w:r>
        <w:rPr>
          <w:rFonts w:ascii="Segoe UI" w:hAnsi="Segoe UI" w:cs="Segoe UI"/>
          <w:bCs/>
          <w:sz w:val="24"/>
          <w:szCs w:val="24"/>
        </w:rPr>
        <w:t>/5).</w:t>
      </w:r>
      <w:r w:rsidR="00E83513">
        <w:rPr>
          <w:rFonts w:ascii="Segoe UI" w:hAnsi="Segoe UI" w:cs="Segoe UI"/>
          <w:bCs/>
          <w:sz w:val="24"/>
          <w:szCs w:val="24"/>
        </w:rPr>
        <w:t xml:space="preserve"> Powierzchnie </w:t>
      </w:r>
      <w:r w:rsidR="000E1A88">
        <w:rPr>
          <w:rFonts w:ascii="Segoe UI" w:hAnsi="Segoe UI" w:cs="Segoe UI"/>
          <w:bCs/>
          <w:sz w:val="24"/>
          <w:szCs w:val="24"/>
        </w:rPr>
        <w:t>ściany</w:t>
      </w:r>
      <w:r w:rsidR="00E83513">
        <w:rPr>
          <w:rFonts w:ascii="Segoe UI" w:hAnsi="Segoe UI" w:cs="Segoe UI"/>
          <w:bCs/>
          <w:sz w:val="24"/>
          <w:szCs w:val="24"/>
        </w:rPr>
        <w:t xml:space="preserve"> </w:t>
      </w:r>
      <w:r w:rsidR="001650C8">
        <w:rPr>
          <w:rFonts w:ascii="Segoe UI" w:hAnsi="Segoe UI" w:cs="Segoe UI"/>
          <w:bCs/>
          <w:sz w:val="24"/>
          <w:szCs w:val="24"/>
        </w:rPr>
        <w:t>są porośnięte roślinności i nie posiadają spoin, co wpływa na dalszą degradację.</w:t>
      </w:r>
    </w:p>
    <w:p w14:paraId="53658E4F" w14:textId="74BED3B7" w:rsidR="00041004" w:rsidRDefault="001650C8" w:rsidP="00041004">
      <w:pPr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Sklepienie łuku jest w dobrym stanie technicznym.</w:t>
      </w:r>
      <w:r w:rsidR="00041004">
        <w:rPr>
          <w:rFonts w:ascii="Segoe UI" w:hAnsi="Segoe UI" w:cs="Segoe UI"/>
          <w:bCs/>
          <w:sz w:val="24"/>
          <w:szCs w:val="24"/>
        </w:rPr>
        <w:t xml:space="preserve"> Na bocznej części powierzchni </w:t>
      </w:r>
      <w:r w:rsidR="00293C73">
        <w:rPr>
          <w:rFonts w:ascii="Segoe UI" w:hAnsi="Segoe UI" w:cs="Segoe UI"/>
          <w:bCs/>
          <w:sz w:val="24"/>
          <w:szCs w:val="24"/>
        </w:rPr>
        <w:t>ściany czołowej</w:t>
      </w:r>
      <w:r w:rsidR="00041004">
        <w:rPr>
          <w:rFonts w:ascii="Segoe UI" w:hAnsi="Segoe UI" w:cs="Segoe UI"/>
          <w:bCs/>
          <w:sz w:val="24"/>
          <w:szCs w:val="24"/>
        </w:rPr>
        <w:t xml:space="preserve"> widoczne są wykwity i ubytki w spoinowaniu.</w:t>
      </w:r>
    </w:p>
    <w:p w14:paraId="6CB14CB7" w14:textId="77777777" w:rsidR="00A957BC" w:rsidRDefault="00A957BC" w:rsidP="00A957BC">
      <w:pPr>
        <w:keepNext/>
        <w:jc w:val="center"/>
      </w:pPr>
      <w:r>
        <w:rPr>
          <w:rFonts w:ascii="Segoe UI" w:hAnsi="Segoe UI" w:cs="Segoe UI"/>
          <w:bCs/>
          <w:noProof/>
          <w:sz w:val="24"/>
          <w:szCs w:val="24"/>
          <w:lang w:eastAsia="pl-PL"/>
        </w:rPr>
        <w:drawing>
          <wp:inline distT="0" distB="0" distL="0" distR="0" wp14:anchorId="353E3923" wp14:editId="59228221">
            <wp:extent cx="4802650" cy="3600000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69B3A" w14:textId="21FAC8FF" w:rsidR="00A048B8" w:rsidRPr="00A957BC" w:rsidRDefault="00A957BC" w:rsidP="00A957BC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A957BC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Zdj. </w:t>
      </w:r>
      <w:r w:rsidRPr="00A957BC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A957BC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Zdj. \* ARABIC </w:instrText>
      </w:r>
      <w:r w:rsidRPr="00A957BC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="0073592F">
        <w:rPr>
          <w:rFonts w:ascii="Segoe UI" w:hAnsi="Segoe UI" w:cs="Segoe UI"/>
          <w:i w:val="0"/>
          <w:iCs w:val="0"/>
          <w:noProof/>
          <w:color w:val="auto"/>
          <w:sz w:val="20"/>
          <w:szCs w:val="20"/>
        </w:rPr>
        <w:t>5</w:t>
      </w:r>
      <w:r w:rsidRPr="00A957BC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. Ubytki materiału oraz braki w spoinowaniu na ścianie </w:t>
      </w:r>
      <w:r w:rsidR="008D5B53">
        <w:rPr>
          <w:rFonts w:ascii="Segoe UI" w:hAnsi="Segoe UI" w:cs="Segoe UI"/>
          <w:i w:val="0"/>
          <w:iCs w:val="0"/>
          <w:color w:val="auto"/>
          <w:sz w:val="20"/>
          <w:szCs w:val="20"/>
        </w:rPr>
        <w:t>bocznej</w:t>
      </w:r>
      <w:r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 widoczne po obu stronach mostu.</w:t>
      </w:r>
    </w:p>
    <w:p w14:paraId="67FAF7C0" w14:textId="53C22DC2" w:rsidR="00BF1218" w:rsidRPr="002E0F94" w:rsidRDefault="00925CBA" w:rsidP="002E0F94">
      <w:pPr>
        <w:pStyle w:val="Nagwek2"/>
        <w:rPr>
          <w:rFonts w:ascii="Segoe UI" w:hAnsi="Segoe UI" w:cs="Segoe UI"/>
          <w:b/>
          <w:color w:val="auto"/>
          <w:sz w:val="24"/>
          <w:szCs w:val="24"/>
        </w:rPr>
      </w:pPr>
      <w:bookmarkStart w:id="9" w:name="_Toc89084672"/>
      <w:r w:rsidRPr="002E0F94">
        <w:rPr>
          <w:rFonts w:ascii="Segoe UI" w:hAnsi="Segoe UI" w:cs="Segoe UI"/>
          <w:b/>
          <w:color w:val="auto"/>
          <w:sz w:val="24"/>
          <w:szCs w:val="24"/>
        </w:rPr>
        <w:t>4.</w:t>
      </w:r>
      <w:r w:rsidR="006101CE" w:rsidRPr="002E0F94">
        <w:rPr>
          <w:rFonts w:ascii="Segoe UI" w:hAnsi="Segoe UI" w:cs="Segoe UI"/>
          <w:b/>
          <w:color w:val="auto"/>
          <w:sz w:val="24"/>
          <w:szCs w:val="24"/>
        </w:rPr>
        <w:t>3</w:t>
      </w:r>
      <w:r w:rsidRPr="002E0F94">
        <w:rPr>
          <w:rFonts w:ascii="Segoe UI" w:hAnsi="Segoe UI" w:cs="Segoe UI"/>
          <w:b/>
          <w:color w:val="auto"/>
          <w:sz w:val="24"/>
          <w:szCs w:val="24"/>
        </w:rPr>
        <w:t xml:space="preserve">. </w:t>
      </w:r>
      <w:r w:rsidR="00BF1218" w:rsidRPr="002E0F94">
        <w:rPr>
          <w:rFonts w:ascii="Segoe UI" w:hAnsi="Segoe UI" w:cs="Segoe UI"/>
          <w:b/>
          <w:color w:val="auto"/>
          <w:sz w:val="24"/>
          <w:szCs w:val="24"/>
        </w:rPr>
        <w:t>Elementy wyposażenia – barier</w:t>
      </w:r>
      <w:r w:rsidR="00440A30">
        <w:rPr>
          <w:rFonts w:ascii="Segoe UI" w:hAnsi="Segoe UI" w:cs="Segoe UI"/>
          <w:b/>
          <w:color w:val="auto"/>
          <w:sz w:val="24"/>
          <w:szCs w:val="24"/>
        </w:rPr>
        <w:t xml:space="preserve">a i </w:t>
      </w:r>
      <w:r w:rsidR="00BF1218" w:rsidRPr="002E0F94">
        <w:rPr>
          <w:rFonts w:ascii="Segoe UI" w:hAnsi="Segoe UI" w:cs="Segoe UI"/>
          <w:b/>
          <w:color w:val="auto"/>
          <w:sz w:val="24"/>
          <w:szCs w:val="24"/>
        </w:rPr>
        <w:t>balustrad</w:t>
      </w:r>
      <w:r w:rsidR="00440A30">
        <w:rPr>
          <w:rFonts w:ascii="Segoe UI" w:hAnsi="Segoe UI" w:cs="Segoe UI"/>
          <w:b/>
          <w:color w:val="auto"/>
          <w:sz w:val="24"/>
          <w:szCs w:val="24"/>
        </w:rPr>
        <w:t>a</w:t>
      </w:r>
      <w:bookmarkEnd w:id="9"/>
    </w:p>
    <w:p w14:paraId="01FA5005" w14:textId="4DD20FEA" w:rsidR="00A0310F" w:rsidRPr="0081392F" w:rsidRDefault="00A0310F" w:rsidP="00A0310F">
      <w:pPr>
        <w:jc w:val="both"/>
        <w:rPr>
          <w:rFonts w:ascii="Segoe UI" w:hAnsi="Segoe UI" w:cs="Segoe UI"/>
          <w:bCs/>
          <w:sz w:val="24"/>
          <w:szCs w:val="24"/>
        </w:rPr>
      </w:pPr>
      <w:r w:rsidRPr="0081392F">
        <w:rPr>
          <w:rFonts w:ascii="Segoe UI" w:hAnsi="Segoe UI" w:cs="Segoe UI"/>
          <w:bCs/>
          <w:sz w:val="24"/>
          <w:szCs w:val="24"/>
        </w:rPr>
        <w:t>Stan techniczny elementów wyposażenia tj. bariery</w:t>
      </w:r>
      <w:r w:rsidR="00E22C7A" w:rsidRPr="0081392F">
        <w:rPr>
          <w:rFonts w:ascii="Segoe UI" w:hAnsi="Segoe UI" w:cs="Segoe UI"/>
          <w:bCs/>
          <w:sz w:val="24"/>
          <w:szCs w:val="24"/>
        </w:rPr>
        <w:t xml:space="preserve"> </w:t>
      </w:r>
      <w:r w:rsidR="000112FD" w:rsidRPr="0081392F">
        <w:rPr>
          <w:rFonts w:ascii="Segoe UI" w:hAnsi="Segoe UI" w:cs="Segoe UI"/>
          <w:bCs/>
          <w:sz w:val="24"/>
          <w:szCs w:val="24"/>
        </w:rPr>
        <w:t xml:space="preserve">betonowej </w:t>
      </w:r>
      <w:r w:rsidR="00E22C7A" w:rsidRPr="0081392F">
        <w:rPr>
          <w:rFonts w:ascii="Segoe UI" w:hAnsi="Segoe UI" w:cs="Segoe UI"/>
          <w:bCs/>
          <w:sz w:val="24"/>
          <w:szCs w:val="24"/>
        </w:rPr>
        <w:t xml:space="preserve">i </w:t>
      </w:r>
      <w:r w:rsidRPr="0081392F">
        <w:rPr>
          <w:rFonts w:ascii="Segoe UI" w:hAnsi="Segoe UI" w:cs="Segoe UI"/>
          <w:bCs/>
          <w:sz w:val="24"/>
          <w:szCs w:val="24"/>
        </w:rPr>
        <w:t>balustrady</w:t>
      </w:r>
      <w:r w:rsidR="000112FD" w:rsidRPr="0081392F">
        <w:rPr>
          <w:rFonts w:ascii="Segoe UI" w:hAnsi="Segoe UI" w:cs="Segoe UI"/>
          <w:bCs/>
          <w:sz w:val="24"/>
          <w:szCs w:val="24"/>
        </w:rPr>
        <w:t xml:space="preserve"> stalowej</w:t>
      </w:r>
      <w:r w:rsidRPr="0081392F">
        <w:rPr>
          <w:rFonts w:ascii="Segoe UI" w:hAnsi="Segoe UI" w:cs="Segoe UI"/>
          <w:bCs/>
          <w:sz w:val="24"/>
          <w:szCs w:val="24"/>
        </w:rPr>
        <w:t xml:space="preserve"> należy uznać za niepokojący (ocena 3/5).</w:t>
      </w:r>
      <w:r w:rsidR="00E22C7A" w:rsidRPr="0081392F">
        <w:rPr>
          <w:rFonts w:ascii="Segoe UI" w:hAnsi="Segoe UI" w:cs="Segoe UI"/>
          <w:bCs/>
          <w:sz w:val="24"/>
          <w:szCs w:val="24"/>
        </w:rPr>
        <w:t xml:space="preserve"> Elementy wyposażenia wykazują znaczne pochylenie</w:t>
      </w:r>
      <w:r w:rsidR="005B7A73">
        <w:rPr>
          <w:rFonts w:ascii="Segoe UI" w:hAnsi="Segoe UI" w:cs="Segoe UI"/>
          <w:bCs/>
          <w:sz w:val="24"/>
          <w:szCs w:val="24"/>
        </w:rPr>
        <w:t>,</w:t>
      </w:r>
      <w:r w:rsidR="00E22C7A" w:rsidRPr="0081392F">
        <w:rPr>
          <w:rFonts w:ascii="Segoe UI" w:hAnsi="Segoe UI" w:cs="Segoe UI"/>
          <w:bCs/>
          <w:sz w:val="24"/>
          <w:szCs w:val="24"/>
        </w:rPr>
        <w:t xml:space="preserve"> co może wpłynąć na </w:t>
      </w:r>
      <w:r w:rsidR="0097204C" w:rsidRPr="0081392F">
        <w:rPr>
          <w:rFonts w:ascii="Segoe UI" w:hAnsi="Segoe UI" w:cs="Segoe UI"/>
          <w:bCs/>
          <w:sz w:val="24"/>
          <w:szCs w:val="24"/>
        </w:rPr>
        <w:t>ich dalsze obsuwanie</w:t>
      </w:r>
      <w:r w:rsidR="000112FD" w:rsidRPr="0081392F">
        <w:rPr>
          <w:rFonts w:ascii="Segoe UI" w:hAnsi="Segoe UI" w:cs="Segoe UI"/>
          <w:bCs/>
          <w:sz w:val="24"/>
          <w:szCs w:val="24"/>
        </w:rPr>
        <w:t xml:space="preserve"> się</w:t>
      </w:r>
      <w:r w:rsidR="0097204C" w:rsidRPr="0081392F">
        <w:rPr>
          <w:rFonts w:ascii="Segoe UI" w:hAnsi="Segoe UI" w:cs="Segoe UI"/>
          <w:bCs/>
          <w:sz w:val="24"/>
          <w:szCs w:val="24"/>
        </w:rPr>
        <w:t>.</w:t>
      </w:r>
    </w:p>
    <w:p w14:paraId="1CA27B2A" w14:textId="62997CE4" w:rsidR="00F45E0C" w:rsidRDefault="005B7A73" w:rsidP="004C290C">
      <w:pPr>
        <w:keepNext/>
        <w:ind w:left="426" w:hanging="426"/>
        <w:jc w:val="center"/>
      </w:pPr>
      <w:r>
        <w:rPr>
          <w:rFonts w:ascii="Segoe UI" w:hAnsi="Segoe UI" w:cs="Segoe UI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90EDBFB" wp14:editId="41BA0CFE">
            <wp:extent cx="4802120" cy="3600000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030C" w14:textId="7A9D6605" w:rsidR="00A0310F" w:rsidRDefault="00F45E0C" w:rsidP="00104BC7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Zdj. </w: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Zdj. \* ARABIC </w:instrTex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="0073592F">
        <w:rPr>
          <w:rFonts w:ascii="Segoe UI" w:hAnsi="Segoe UI" w:cs="Segoe UI"/>
          <w:i w:val="0"/>
          <w:iCs w:val="0"/>
          <w:noProof/>
          <w:color w:val="auto"/>
          <w:sz w:val="20"/>
          <w:szCs w:val="20"/>
        </w:rPr>
        <w:t>6</w: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 w:rsidR="005B7A73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. </w:t>
      </w:r>
      <w:r w:rsidR="00470EE5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Przemieszczenie / pochylenie </w:t>
      </w:r>
      <w:r w:rsidR="005B7A73">
        <w:rPr>
          <w:rFonts w:ascii="Segoe UI" w:hAnsi="Segoe UI" w:cs="Segoe UI"/>
          <w:i w:val="0"/>
          <w:iCs w:val="0"/>
          <w:color w:val="auto"/>
          <w:sz w:val="20"/>
          <w:szCs w:val="20"/>
        </w:rPr>
        <w:t>barier</w:t>
      </w:r>
      <w:r w:rsidR="00470EE5">
        <w:rPr>
          <w:rFonts w:ascii="Segoe UI" w:hAnsi="Segoe UI" w:cs="Segoe UI"/>
          <w:i w:val="0"/>
          <w:iCs w:val="0"/>
          <w:color w:val="auto"/>
          <w:sz w:val="20"/>
          <w:szCs w:val="20"/>
        </w:rPr>
        <w:t>y</w:t>
      </w:r>
      <w:r w:rsidR="005B7A73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 betonow</w:t>
      </w:r>
      <w:r w:rsidR="00470EE5">
        <w:rPr>
          <w:rFonts w:ascii="Segoe UI" w:hAnsi="Segoe UI" w:cs="Segoe UI"/>
          <w:i w:val="0"/>
          <w:iCs w:val="0"/>
          <w:color w:val="auto"/>
          <w:sz w:val="20"/>
          <w:szCs w:val="20"/>
        </w:rPr>
        <w:t>ej</w:t>
      </w:r>
      <w:r w:rsidR="0031524B">
        <w:rPr>
          <w:rFonts w:ascii="Segoe UI" w:hAnsi="Segoe UI" w:cs="Segoe UI"/>
          <w:i w:val="0"/>
          <w:iCs w:val="0"/>
          <w:color w:val="auto"/>
          <w:sz w:val="20"/>
          <w:szCs w:val="20"/>
        </w:rPr>
        <w:t>.</w:t>
      </w:r>
    </w:p>
    <w:p w14:paraId="1C059368" w14:textId="77777777" w:rsidR="008840E7" w:rsidRDefault="008840E7" w:rsidP="004C290C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6E2DF1E5" wp14:editId="05AC6C83">
            <wp:extent cx="4802120" cy="3600000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32BA" w14:textId="6FF9026E" w:rsidR="008840E7" w:rsidRPr="008840E7" w:rsidRDefault="008840E7" w:rsidP="008840E7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8840E7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Zdj. </w:t>
      </w:r>
      <w:r w:rsidRPr="008840E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8840E7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Zdj. \* ARABIC </w:instrText>
      </w:r>
      <w:r w:rsidRPr="008840E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="0073592F">
        <w:rPr>
          <w:rFonts w:ascii="Segoe UI" w:hAnsi="Segoe UI" w:cs="Segoe UI"/>
          <w:i w:val="0"/>
          <w:iCs w:val="0"/>
          <w:noProof/>
          <w:color w:val="auto"/>
          <w:sz w:val="20"/>
          <w:szCs w:val="20"/>
        </w:rPr>
        <w:t>7</w:t>
      </w:r>
      <w:r w:rsidRPr="008840E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. </w:t>
      </w:r>
      <w:r w:rsidR="00470EE5">
        <w:rPr>
          <w:rFonts w:ascii="Segoe UI" w:hAnsi="Segoe UI" w:cs="Segoe UI"/>
          <w:i w:val="0"/>
          <w:iCs w:val="0"/>
          <w:color w:val="auto"/>
          <w:sz w:val="20"/>
          <w:szCs w:val="20"/>
        </w:rPr>
        <w:t>Przemieszczenie / p</w:t>
      </w:r>
      <w:r w:rsidR="0031524B">
        <w:rPr>
          <w:rFonts w:ascii="Segoe UI" w:hAnsi="Segoe UI" w:cs="Segoe UI"/>
          <w:i w:val="0"/>
          <w:iCs w:val="0"/>
          <w:color w:val="auto"/>
          <w:sz w:val="20"/>
          <w:szCs w:val="20"/>
        </w:rPr>
        <w:t>ochyl</w:t>
      </w:r>
      <w:r w:rsidR="00470EE5">
        <w:rPr>
          <w:rFonts w:ascii="Segoe UI" w:hAnsi="Segoe UI" w:cs="Segoe UI"/>
          <w:i w:val="0"/>
          <w:iCs w:val="0"/>
          <w:color w:val="auto"/>
          <w:sz w:val="20"/>
          <w:szCs w:val="20"/>
        </w:rPr>
        <w:t>e</w:t>
      </w:r>
      <w:r w:rsidR="0031524B">
        <w:rPr>
          <w:rFonts w:ascii="Segoe UI" w:hAnsi="Segoe UI" w:cs="Segoe UI"/>
          <w:i w:val="0"/>
          <w:iCs w:val="0"/>
          <w:color w:val="auto"/>
          <w:sz w:val="20"/>
          <w:szCs w:val="20"/>
        </w:rPr>
        <w:t>n</w:t>
      </w:r>
      <w:r w:rsidR="00470EE5">
        <w:rPr>
          <w:rFonts w:ascii="Segoe UI" w:hAnsi="Segoe UI" w:cs="Segoe UI"/>
          <w:i w:val="0"/>
          <w:iCs w:val="0"/>
          <w:color w:val="auto"/>
          <w:sz w:val="20"/>
          <w:szCs w:val="20"/>
        </w:rPr>
        <w:t>ie</w:t>
      </w:r>
      <w:r w:rsidR="0031524B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Segoe UI" w:hAnsi="Segoe UI" w:cs="Segoe UI"/>
          <w:i w:val="0"/>
          <w:iCs w:val="0"/>
          <w:color w:val="auto"/>
          <w:sz w:val="20"/>
          <w:szCs w:val="20"/>
        </w:rPr>
        <w:t>balustrad</w:t>
      </w:r>
      <w:r w:rsidR="0031524B">
        <w:rPr>
          <w:rFonts w:ascii="Segoe UI" w:hAnsi="Segoe UI" w:cs="Segoe UI"/>
          <w:i w:val="0"/>
          <w:iCs w:val="0"/>
          <w:color w:val="auto"/>
          <w:sz w:val="20"/>
          <w:szCs w:val="20"/>
        </w:rPr>
        <w:t>a</w:t>
      </w:r>
      <w:r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 stalow</w:t>
      </w:r>
      <w:r w:rsidR="0031524B">
        <w:rPr>
          <w:rFonts w:ascii="Segoe UI" w:hAnsi="Segoe UI" w:cs="Segoe UI"/>
          <w:i w:val="0"/>
          <w:iCs w:val="0"/>
          <w:color w:val="auto"/>
          <w:sz w:val="20"/>
          <w:szCs w:val="20"/>
        </w:rPr>
        <w:t>a</w:t>
      </w:r>
      <w:r w:rsidR="00470EE5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 skutkujące utrata prostoliniowości</w:t>
      </w:r>
      <w:r w:rsidR="0031524B">
        <w:rPr>
          <w:rFonts w:ascii="Segoe UI" w:hAnsi="Segoe UI" w:cs="Segoe UI"/>
          <w:i w:val="0"/>
          <w:iCs w:val="0"/>
          <w:color w:val="auto"/>
          <w:sz w:val="20"/>
          <w:szCs w:val="20"/>
        </w:rPr>
        <w:t>.</w:t>
      </w:r>
    </w:p>
    <w:p w14:paraId="20FC91A3" w14:textId="77777777" w:rsidR="00E37727" w:rsidRDefault="00E37727">
      <w:pPr>
        <w:rPr>
          <w:rFonts w:ascii="Segoe UI" w:eastAsiaTheme="majorEastAsia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br w:type="page"/>
      </w:r>
    </w:p>
    <w:p w14:paraId="0FD93209" w14:textId="3A2481A5" w:rsidR="00760B39" w:rsidRPr="002E0F94" w:rsidRDefault="00760B39" w:rsidP="002E0F94">
      <w:pPr>
        <w:pStyle w:val="Nagwek2"/>
        <w:rPr>
          <w:rFonts w:ascii="Segoe UI" w:hAnsi="Segoe UI" w:cs="Segoe UI"/>
          <w:b/>
          <w:color w:val="auto"/>
          <w:sz w:val="24"/>
          <w:szCs w:val="24"/>
        </w:rPr>
      </w:pPr>
      <w:bookmarkStart w:id="10" w:name="_Toc89084673"/>
      <w:r w:rsidRPr="002E0F94">
        <w:rPr>
          <w:rFonts w:ascii="Segoe UI" w:hAnsi="Segoe UI" w:cs="Segoe UI"/>
          <w:b/>
          <w:color w:val="auto"/>
          <w:sz w:val="24"/>
          <w:szCs w:val="24"/>
        </w:rPr>
        <w:lastRenderedPageBreak/>
        <w:t>4.</w:t>
      </w:r>
      <w:r w:rsidR="006101CE" w:rsidRPr="002E0F94">
        <w:rPr>
          <w:rFonts w:ascii="Segoe UI" w:hAnsi="Segoe UI" w:cs="Segoe UI"/>
          <w:b/>
          <w:color w:val="auto"/>
          <w:sz w:val="24"/>
          <w:szCs w:val="24"/>
        </w:rPr>
        <w:t>4</w:t>
      </w:r>
      <w:r w:rsidRPr="002E0F94">
        <w:rPr>
          <w:rFonts w:ascii="Segoe UI" w:hAnsi="Segoe UI" w:cs="Segoe UI"/>
          <w:b/>
          <w:color w:val="auto"/>
          <w:sz w:val="24"/>
          <w:szCs w:val="24"/>
        </w:rPr>
        <w:t xml:space="preserve">. </w:t>
      </w:r>
      <w:r w:rsidR="00362CBC">
        <w:rPr>
          <w:rFonts w:ascii="Segoe UI" w:hAnsi="Segoe UI" w:cs="Segoe UI"/>
          <w:b/>
          <w:color w:val="auto"/>
          <w:sz w:val="24"/>
          <w:szCs w:val="24"/>
        </w:rPr>
        <w:t>Jezdnia, d</w:t>
      </w:r>
      <w:r w:rsidRPr="002E0F94">
        <w:rPr>
          <w:rFonts w:ascii="Segoe UI" w:hAnsi="Segoe UI" w:cs="Segoe UI"/>
          <w:b/>
          <w:color w:val="auto"/>
          <w:sz w:val="24"/>
          <w:szCs w:val="24"/>
        </w:rPr>
        <w:t>ojazdy i otoczenie kładki</w:t>
      </w:r>
      <w:bookmarkEnd w:id="10"/>
    </w:p>
    <w:p w14:paraId="2F7B345C" w14:textId="7B18DD5C" w:rsidR="00C84AE9" w:rsidRPr="000330F7" w:rsidRDefault="006101CE" w:rsidP="000330F7">
      <w:pPr>
        <w:jc w:val="both"/>
        <w:rPr>
          <w:rFonts w:ascii="Segoe UI" w:hAnsi="Segoe UI" w:cs="Segoe UI"/>
          <w:bCs/>
          <w:sz w:val="24"/>
          <w:szCs w:val="24"/>
          <w:u w:val="single"/>
        </w:rPr>
      </w:pPr>
      <w:r w:rsidRPr="000330F7">
        <w:rPr>
          <w:rFonts w:ascii="Segoe UI" w:hAnsi="Segoe UI" w:cs="Segoe UI"/>
          <w:bCs/>
          <w:sz w:val="24"/>
          <w:szCs w:val="24"/>
        </w:rPr>
        <w:t xml:space="preserve">4.4.1 </w:t>
      </w:r>
      <w:r w:rsidR="00362CBC" w:rsidRPr="00362CBC">
        <w:rPr>
          <w:rFonts w:ascii="Segoe UI" w:hAnsi="Segoe UI" w:cs="Segoe UI"/>
          <w:bCs/>
          <w:sz w:val="24"/>
          <w:szCs w:val="24"/>
          <w:u w:val="single"/>
        </w:rPr>
        <w:t xml:space="preserve">Jezdnia, </w:t>
      </w:r>
      <w:r w:rsidR="00362CBC">
        <w:rPr>
          <w:rFonts w:ascii="Segoe UI" w:hAnsi="Segoe UI" w:cs="Segoe UI"/>
          <w:bCs/>
          <w:sz w:val="24"/>
          <w:szCs w:val="24"/>
          <w:u w:val="single"/>
        </w:rPr>
        <w:t>d</w:t>
      </w:r>
      <w:r w:rsidR="005F21A9" w:rsidRPr="000330F7">
        <w:rPr>
          <w:rFonts w:ascii="Segoe UI" w:hAnsi="Segoe UI" w:cs="Segoe UI"/>
          <w:bCs/>
          <w:sz w:val="24"/>
          <w:szCs w:val="24"/>
          <w:u w:val="single"/>
        </w:rPr>
        <w:t>ojazdy</w:t>
      </w:r>
    </w:p>
    <w:p w14:paraId="4AAE6910" w14:textId="78C2CF4B" w:rsidR="003C7D38" w:rsidRDefault="003C7D38" w:rsidP="000330F7">
      <w:pPr>
        <w:jc w:val="both"/>
        <w:rPr>
          <w:rFonts w:ascii="Segoe UI" w:hAnsi="Segoe UI" w:cs="Segoe UI"/>
          <w:bCs/>
          <w:sz w:val="24"/>
          <w:szCs w:val="24"/>
        </w:rPr>
      </w:pPr>
      <w:r w:rsidRPr="000330F7">
        <w:rPr>
          <w:rFonts w:ascii="Segoe UI" w:hAnsi="Segoe UI" w:cs="Segoe UI"/>
          <w:bCs/>
          <w:sz w:val="24"/>
          <w:szCs w:val="24"/>
        </w:rPr>
        <w:t xml:space="preserve">Stan </w:t>
      </w:r>
      <w:r w:rsidR="00362CBC">
        <w:rPr>
          <w:rFonts w:ascii="Segoe UI" w:hAnsi="Segoe UI" w:cs="Segoe UI"/>
          <w:bCs/>
          <w:sz w:val="24"/>
          <w:szCs w:val="24"/>
        </w:rPr>
        <w:t xml:space="preserve">jezdni i </w:t>
      </w:r>
      <w:r w:rsidRPr="000330F7">
        <w:rPr>
          <w:rFonts w:ascii="Segoe UI" w:hAnsi="Segoe UI" w:cs="Segoe UI"/>
          <w:bCs/>
          <w:sz w:val="24"/>
          <w:szCs w:val="24"/>
        </w:rPr>
        <w:t xml:space="preserve">dojazdów można uznać za </w:t>
      </w:r>
      <w:r w:rsidR="00E37727">
        <w:rPr>
          <w:rFonts w:ascii="Segoe UI" w:hAnsi="Segoe UI" w:cs="Segoe UI"/>
          <w:bCs/>
          <w:sz w:val="24"/>
          <w:szCs w:val="24"/>
        </w:rPr>
        <w:t>niepokojący</w:t>
      </w:r>
      <w:r w:rsidRPr="000330F7">
        <w:rPr>
          <w:rFonts w:ascii="Segoe UI" w:hAnsi="Segoe UI" w:cs="Segoe UI"/>
          <w:bCs/>
          <w:sz w:val="24"/>
          <w:szCs w:val="24"/>
        </w:rPr>
        <w:t xml:space="preserve"> (ocena </w:t>
      </w:r>
      <w:r w:rsidR="00E37727">
        <w:rPr>
          <w:rFonts w:ascii="Segoe UI" w:hAnsi="Segoe UI" w:cs="Segoe UI"/>
          <w:bCs/>
          <w:sz w:val="24"/>
          <w:szCs w:val="24"/>
        </w:rPr>
        <w:t>3</w:t>
      </w:r>
      <w:r w:rsidRPr="000330F7">
        <w:rPr>
          <w:rFonts w:ascii="Segoe UI" w:hAnsi="Segoe UI" w:cs="Segoe UI"/>
          <w:bCs/>
          <w:sz w:val="24"/>
          <w:szCs w:val="24"/>
        </w:rPr>
        <w:t xml:space="preserve">/5). </w:t>
      </w:r>
      <w:r w:rsidR="00077656" w:rsidRPr="000330F7">
        <w:rPr>
          <w:rFonts w:ascii="Segoe UI" w:hAnsi="Segoe UI" w:cs="Segoe UI"/>
          <w:bCs/>
          <w:sz w:val="24"/>
          <w:szCs w:val="24"/>
        </w:rPr>
        <w:t>N</w:t>
      </w:r>
      <w:r w:rsidRPr="000330F7">
        <w:rPr>
          <w:rFonts w:ascii="Segoe UI" w:hAnsi="Segoe UI" w:cs="Segoe UI"/>
          <w:bCs/>
          <w:sz w:val="24"/>
          <w:szCs w:val="24"/>
        </w:rPr>
        <w:t>awierzchni</w:t>
      </w:r>
      <w:r w:rsidR="00FD7329">
        <w:rPr>
          <w:rFonts w:ascii="Segoe UI" w:hAnsi="Segoe UI" w:cs="Segoe UI"/>
          <w:bCs/>
          <w:sz w:val="24"/>
          <w:szCs w:val="24"/>
        </w:rPr>
        <w:t>a</w:t>
      </w:r>
      <w:r w:rsidRPr="000330F7">
        <w:rPr>
          <w:rFonts w:ascii="Segoe UI" w:hAnsi="Segoe UI" w:cs="Segoe UI"/>
          <w:bCs/>
          <w:sz w:val="24"/>
          <w:szCs w:val="24"/>
        </w:rPr>
        <w:t xml:space="preserve"> </w:t>
      </w:r>
      <w:r w:rsidR="006B52B2">
        <w:rPr>
          <w:rFonts w:ascii="Segoe UI" w:hAnsi="Segoe UI" w:cs="Segoe UI"/>
          <w:bCs/>
          <w:sz w:val="24"/>
          <w:szCs w:val="24"/>
        </w:rPr>
        <w:t>jezdni i </w:t>
      </w:r>
      <w:r w:rsidR="00077656" w:rsidRPr="000330F7">
        <w:rPr>
          <w:rFonts w:ascii="Segoe UI" w:hAnsi="Segoe UI" w:cs="Segoe UI"/>
          <w:bCs/>
          <w:sz w:val="24"/>
          <w:szCs w:val="24"/>
        </w:rPr>
        <w:t>dojazdów porośnięta jest roślinnością.</w:t>
      </w:r>
      <w:r w:rsidR="00992E73">
        <w:rPr>
          <w:rFonts w:ascii="Segoe UI" w:hAnsi="Segoe UI" w:cs="Segoe UI"/>
          <w:bCs/>
          <w:sz w:val="24"/>
          <w:szCs w:val="24"/>
        </w:rPr>
        <w:t xml:space="preserve"> Obiekt jest wyłączony z ruchu, dlatego brak jest elementów oznakowania.</w:t>
      </w:r>
    </w:p>
    <w:p w14:paraId="1BE55E72" w14:textId="77777777" w:rsidR="00A048B8" w:rsidRDefault="00CF0EC0" w:rsidP="00A048B8">
      <w:pPr>
        <w:keepNext/>
        <w:jc w:val="center"/>
      </w:pPr>
      <w:r>
        <w:rPr>
          <w:rFonts w:ascii="Segoe UI" w:hAnsi="Segoe UI" w:cs="Segoe UI"/>
          <w:bCs/>
          <w:noProof/>
          <w:sz w:val="24"/>
          <w:szCs w:val="24"/>
          <w:lang w:eastAsia="pl-PL"/>
        </w:rPr>
        <w:drawing>
          <wp:inline distT="0" distB="0" distL="0" distR="0" wp14:anchorId="4D0D28FD" wp14:editId="7DC7046A">
            <wp:extent cx="4802120" cy="3600000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E28E" w14:textId="0A18D272" w:rsidR="00CF0EC0" w:rsidRPr="00A048B8" w:rsidRDefault="00A048B8" w:rsidP="00A048B8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A048B8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Zdj. </w:t>
      </w:r>
      <w:r w:rsidRPr="00A048B8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A048B8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Zdj. \* ARABIC </w:instrText>
      </w:r>
      <w:r w:rsidRPr="00A048B8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="0073592F">
        <w:rPr>
          <w:rFonts w:ascii="Segoe UI" w:hAnsi="Segoe UI" w:cs="Segoe UI"/>
          <w:i w:val="0"/>
          <w:iCs w:val="0"/>
          <w:noProof/>
          <w:color w:val="auto"/>
          <w:sz w:val="20"/>
          <w:szCs w:val="20"/>
        </w:rPr>
        <w:t>8</w:t>
      </w:r>
      <w:r w:rsidRPr="00A048B8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. </w:t>
      </w:r>
      <w:r w:rsidR="0031524B">
        <w:rPr>
          <w:rFonts w:ascii="Segoe UI" w:hAnsi="Segoe UI" w:cs="Segoe UI"/>
          <w:i w:val="0"/>
          <w:iCs w:val="0"/>
          <w:color w:val="auto"/>
          <w:sz w:val="20"/>
          <w:szCs w:val="20"/>
        </w:rPr>
        <w:t>Zanieczyszczona i porośnięta roślinnością n</w:t>
      </w:r>
      <w:r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awierzchnia bitumiczna dojazdów. </w:t>
      </w:r>
    </w:p>
    <w:p w14:paraId="599F46C2" w14:textId="64D74235" w:rsidR="005F21A9" w:rsidRPr="000330F7" w:rsidRDefault="006101CE" w:rsidP="000330F7">
      <w:pPr>
        <w:jc w:val="both"/>
        <w:rPr>
          <w:rFonts w:ascii="Segoe UI" w:hAnsi="Segoe UI" w:cs="Segoe UI"/>
          <w:bCs/>
          <w:sz w:val="24"/>
          <w:szCs w:val="24"/>
          <w:u w:val="single"/>
        </w:rPr>
      </w:pPr>
      <w:r w:rsidRPr="000330F7">
        <w:rPr>
          <w:rFonts w:ascii="Segoe UI" w:hAnsi="Segoe UI" w:cs="Segoe UI"/>
          <w:bCs/>
          <w:sz w:val="24"/>
          <w:szCs w:val="24"/>
        </w:rPr>
        <w:t xml:space="preserve">4.4.2 </w:t>
      </w:r>
      <w:r w:rsidR="005F21A9" w:rsidRPr="000330F7">
        <w:rPr>
          <w:rFonts w:ascii="Segoe UI" w:hAnsi="Segoe UI" w:cs="Segoe UI"/>
          <w:bCs/>
          <w:sz w:val="24"/>
          <w:szCs w:val="24"/>
          <w:u w:val="single"/>
        </w:rPr>
        <w:t>Przestrzeń pomostowa</w:t>
      </w:r>
    </w:p>
    <w:p w14:paraId="3113E457" w14:textId="7C520D6D" w:rsidR="00077656" w:rsidRPr="000330F7" w:rsidRDefault="00077656" w:rsidP="000330F7">
      <w:pPr>
        <w:jc w:val="both"/>
        <w:rPr>
          <w:rFonts w:ascii="Segoe UI" w:hAnsi="Segoe UI" w:cs="Segoe UI"/>
          <w:bCs/>
          <w:sz w:val="24"/>
          <w:szCs w:val="24"/>
        </w:rPr>
      </w:pPr>
      <w:r w:rsidRPr="000330F7">
        <w:rPr>
          <w:rFonts w:ascii="Segoe UI" w:hAnsi="Segoe UI" w:cs="Segoe UI"/>
          <w:bCs/>
          <w:sz w:val="24"/>
          <w:szCs w:val="24"/>
        </w:rPr>
        <w:t xml:space="preserve">Stan przestrzeni pomostowej jest </w:t>
      </w:r>
      <w:r w:rsidR="00E5148A">
        <w:rPr>
          <w:rFonts w:ascii="Segoe UI" w:hAnsi="Segoe UI" w:cs="Segoe UI"/>
          <w:bCs/>
          <w:sz w:val="24"/>
          <w:szCs w:val="24"/>
        </w:rPr>
        <w:t>niedostateczny</w:t>
      </w:r>
      <w:r w:rsidRPr="000330F7">
        <w:rPr>
          <w:rFonts w:ascii="Segoe UI" w:hAnsi="Segoe UI" w:cs="Segoe UI"/>
          <w:b/>
          <w:sz w:val="24"/>
          <w:szCs w:val="24"/>
        </w:rPr>
        <w:t xml:space="preserve"> </w:t>
      </w:r>
      <w:r w:rsidRPr="000330F7">
        <w:rPr>
          <w:rFonts w:ascii="Segoe UI" w:hAnsi="Segoe UI" w:cs="Segoe UI"/>
          <w:bCs/>
          <w:sz w:val="24"/>
          <w:szCs w:val="24"/>
        </w:rPr>
        <w:t xml:space="preserve">(ocena </w:t>
      </w:r>
      <w:r w:rsidR="00E5148A">
        <w:rPr>
          <w:rFonts w:ascii="Segoe UI" w:hAnsi="Segoe UI" w:cs="Segoe UI"/>
          <w:bCs/>
          <w:sz w:val="24"/>
          <w:szCs w:val="24"/>
        </w:rPr>
        <w:t>2</w:t>
      </w:r>
      <w:r w:rsidRPr="000330F7">
        <w:rPr>
          <w:rFonts w:ascii="Segoe UI" w:hAnsi="Segoe UI" w:cs="Segoe UI"/>
          <w:bCs/>
          <w:sz w:val="24"/>
          <w:szCs w:val="24"/>
        </w:rPr>
        <w:t>/5). Zastrzeżenia budz</w:t>
      </w:r>
      <w:r w:rsidR="006078AB">
        <w:rPr>
          <w:rFonts w:ascii="Segoe UI" w:hAnsi="Segoe UI" w:cs="Segoe UI"/>
          <w:bCs/>
          <w:sz w:val="24"/>
          <w:szCs w:val="24"/>
        </w:rPr>
        <w:t>ą</w:t>
      </w:r>
      <w:r w:rsidRPr="000330F7">
        <w:rPr>
          <w:rFonts w:ascii="Segoe UI" w:hAnsi="Segoe UI" w:cs="Segoe UI"/>
          <w:bCs/>
          <w:sz w:val="24"/>
          <w:szCs w:val="24"/>
        </w:rPr>
        <w:t xml:space="preserve"> zalegające elementy kamienne</w:t>
      </w:r>
      <w:r w:rsidR="00783E97" w:rsidRPr="000330F7">
        <w:rPr>
          <w:rFonts w:ascii="Segoe UI" w:hAnsi="Segoe UI" w:cs="Segoe UI"/>
          <w:bCs/>
          <w:sz w:val="24"/>
          <w:szCs w:val="24"/>
        </w:rPr>
        <w:t xml:space="preserve"> oraz wegetacja roślin w bezpośrednim sąsiedztwie obiektu</w:t>
      </w:r>
      <w:r w:rsidRPr="000330F7">
        <w:rPr>
          <w:rFonts w:ascii="Segoe UI" w:hAnsi="Segoe UI" w:cs="Segoe UI"/>
          <w:bCs/>
          <w:sz w:val="24"/>
          <w:szCs w:val="24"/>
        </w:rPr>
        <w:t>.</w:t>
      </w:r>
      <w:r w:rsidR="00783E97" w:rsidRPr="000330F7">
        <w:rPr>
          <w:rFonts w:ascii="Segoe UI" w:hAnsi="Segoe UI" w:cs="Segoe UI"/>
          <w:bCs/>
          <w:sz w:val="24"/>
          <w:szCs w:val="24"/>
        </w:rPr>
        <w:t xml:space="preserve"> Korzenie rosnących drzew i krzewów powodują uszkodzenia konstrukcji podpór.</w:t>
      </w:r>
    </w:p>
    <w:p w14:paraId="231B9D3C" w14:textId="2463B38D" w:rsidR="00F45E0C" w:rsidRDefault="002C14B3" w:rsidP="00F45E0C">
      <w:pPr>
        <w:pStyle w:val="Akapitzlist"/>
        <w:keepNext/>
        <w:ind w:left="426" w:hanging="426"/>
        <w:jc w:val="both"/>
      </w:pPr>
      <w:r>
        <w:rPr>
          <w:rFonts w:ascii="Segoe UI" w:hAnsi="Segoe UI" w:cs="Segoe UI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439E1D21" wp14:editId="7D9A8627">
            <wp:extent cx="4802120" cy="3600000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B465" w14:textId="1ECE1DF7" w:rsidR="00FF303C" w:rsidRPr="00104BC7" w:rsidRDefault="00F45E0C" w:rsidP="00104BC7">
      <w:pPr>
        <w:pStyle w:val="Legenda"/>
        <w:jc w:val="center"/>
        <w:rPr>
          <w:rFonts w:ascii="Segoe UI" w:hAnsi="Segoe UI" w:cs="Segoe UI"/>
          <w:i w:val="0"/>
          <w:iCs w:val="0"/>
          <w:color w:val="auto"/>
          <w:sz w:val="20"/>
          <w:szCs w:val="20"/>
        </w:rPr>
      </w:pP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Zdj. </w: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begin"/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instrText xml:space="preserve"> SEQ Zdj. \* ARABIC </w:instrTex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separate"/>
      </w:r>
      <w:r w:rsidR="0073592F">
        <w:rPr>
          <w:rFonts w:ascii="Segoe UI" w:hAnsi="Segoe UI" w:cs="Segoe UI"/>
          <w:i w:val="0"/>
          <w:iCs w:val="0"/>
          <w:noProof/>
          <w:color w:val="auto"/>
          <w:sz w:val="20"/>
          <w:szCs w:val="20"/>
        </w:rPr>
        <w:t>9</w:t>
      </w:r>
      <w:r w:rsidRPr="00104BC7">
        <w:rPr>
          <w:rFonts w:ascii="Segoe UI" w:hAnsi="Segoe UI" w:cs="Segoe UI"/>
          <w:i w:val="0"/>
          <w:iCs w:val="0"/>
          <w:color w:val="auto"/>
          <w:sz w:val="20"/>
          <w:szCs w:val="20"/>
        </w:rPr>
        <w:fldChar w:fldCharType="end"/>
      </w:r>
      <w:r w:rsidR="002C14B3">
        <w:rPr>
          <w:rFonts w:ascii="Segoe UI" w:hAnsi="Segoe UI" w:cs="Segoe UI"/>
          <w:i w:val="0"/>
          <w:iCs w:val="0"/>
          <w:color w:val="auto"/>
          <w:sz w:val="20"/>
          <w:szCs w:val="20"/>
        </w:rPr>
        <w:t xml:space="preserve">. </w:t>
      </w:r>
      <w:r w:rsidR="00486299">
        <w:rPr>
          <w:rFonts w:ascii="Segoe UI" w:hAnsi="Segoe UI" w:cs="Segoe UI"/>
          <w:i w:val="0"/>
          <w:iCs w:val="0"/>
          <w:color w:val="auto"/>
          <w:sz w:val="20"/>
          <w:szCs w:val="20"/>
        </w:rPr>
        <w:t>Zalegające kamienie znajdujące się w potoku – widok od str. dolnej wody</w:t>
      </w:r>
      <w:r w:rsidR="0031524B">
        <w:rPr>
          <w:rFonts w:ascii="Segoe UI" w:hAnsi="Segoe UI" w:cs="Segoe UI"/>
          <w:i w:val="0"/>
          <w:iCs w:val="0"/>
          <w:color w:val="auto"/>
          <w:sz w:val="20"/>
          <w:szCs w:val="20"/>
        </w:rPr>
        <w:t>.</w:t>
      </w:r>
    </w:p>
    <w:p w14:paraId="1EE67350" w14:textId="73F61BB5" w:rsidR="005F21A9" w:rsidRPr="002E0F94" w:rsidRDefault="00FF303C" w:rsidP="002E0F94">
      <w:pPr>
        <w:pStyle w:val="Nagwek2"/>
        <w:rPr>
          <w:rFonts w:ascii="Segoe UI" w:hAnsi="Segoe UI" w:cs="Segoe UI"/>
          <w:b/>
          <w:color w:val="auto"/>
          <w:sz w:val="24"/>
          <w:szCs w:val="24"/>
        </w:rPr>
      </w:pPr>
      <w:bookmarkStart w:id="11" w:name="_Toc89084674"/>
      <w:r w:rsidRPr="002E0F94">
        <w:rPr>
          <w:rFonts w:ascii="Segoe UI" w:hAnsi="Segoe UI" w:cs="Segoe UI"/>
          <w:b/>
          <w:color w:val="auto"/>
          <w:sz w:val="24"/>
          <w:szCs w:val="24"/>
        </w:rPr>
        <w:t>4.5. Podsumowanie oceny stanu technicznego</w:t>
      </w:r>
      <w:bookmarkEnd w:id="11"/>
    </w:p>
    <w:p w14:paraId="6998D67B" w14:textId="77777777" w:rsidR="00EC6D2E" w:rsidRDefault="00EC6D2E" w:rsidP="00EC6D2E">
      <w:pPr>
        <w:pStyle w:val="Akapitzlist"/>
        <w:ind w:left="0"/>
        <w:jc w:val="both"/>
        <w:rPr>
          <w:rFonts w:ascii="Segoe UI" w:hAnsi="Segoe UI" w:cs="Segoe UI"/>
          <w:bCs/>
          <w:sz w:val="24"/>
          <w:szCs w:val="24"/>
        </w:rPr>
      </w:pPr>
    </w:p>
    <w:p w14:paraId="5E337BD4" w14:textId="370F861D" w:rsidR="00C84AE9" w:rsidRDefault="00FF303C" w:rsidP="00EC6D2E">
      <w:pPr>
        <w:pStyle w:val="Akapitzlist"/>
        <w:ind w:left="0"/>
        <w:jc w:val="both"/>
        <w:rPr>
          <w:rFonts w:ascii="Segoe UI" w:hAnsi="Segoe UI" w:cs="Segoe UI"/>
          <w:bCs/>
          <w:sz w:val="24"/>
          <w:szCs w:val="24"/>
        </w:rPr>
      </w:pPr>
      <w:r w:rsidRPr="00FF303C">
        <w:rPr>
          <w:rFonts w:ascii="Segoe UI" w:hAnsi="Segoe UI" w:cs="Segoe UI"/>
          <w:bCs/>
          <w:sz w:val="24"/>
          <w:szCs w:val="24"/>
        </w:rPr>
        <w:t xml:space="preserve">Zestawienie </w:t>
      </w:r>
      <w:r>
        <w:rPr>
          <w:rFonts w:ascii="Segoe UI" w:hAnsi="Segoe UI" w:cs="Segoe UI"/>
          <w:bCs/>
          <w:sz w:val="24"/>
          <w:szCs w:val="24"/>
        </w:rPr>
        <w:t>ocen stanu technicznego elementów most przedstawiono w poniż</w:t>
      </w:r>
      <w:r w:rsidR="00EC6D2E">
        <w:rPr>
          <w:rFonts w:ascii="Segoe UI" w:hAnsi="Segoe UI" w:cs="Segoe UI"/>
          <w:bCs/>
          <w:sz w:val="24"/>
          <w:szCs w:val="24"/>
        </w:rPr>
        <w:t>sz</w:t>
      </w:r>
      <w:r>
        <w:rPr>
          <w:rFonts w:ascii="Segoe UI" w:hAnsi="Segoe UI" w:cs="Segoe UI"/>
          <w:bCs/>
          <w:sz w:val="24"/>
          <w:szCs w:val="24"/>
        </w:rPr>
        <w:t>ej</w:t>
      </w:r>
      <w:r w:rsidR="00EC6D2E">
        <w:rPr>
          <w:rFonts w:ascii="Segoe UI" w:hAnsi="Segoe UI" w:cs="Segoe UI"/>
          <w:bCs/>
          <w:sz w:val="24"/>
          <w:szCs w:val="24"/>
        </w:rPr>
        <w:t xml:space="preserve"> tabeli</w:t>
      </w:r>
      <w:r>
        <w:rPr>
          <w:rFonts w:ascii="Segoe UI" w:hAnsi="Segoe UI" w:cs="Segoe UI"/>
          <w:bCs/>
          <w:sz w:val="24"/>
          <w:szCs w:val="24"/>
        </w:rPr>
        <w:t>.</w:t>
      </w:r>
    </w:p>
    <w:p w14:paraId="1008A786" w14:textId="77777777" w:rsidR="00EC6D2E" w:rsidRDefault="00EC6D2E" w:rsidP="00EC6D2E">
      <w:pPr>
        <w:pStyle w:val="Akapitzlist"/>
        <w:ind w:left="0"/>
        <w:jc w:val="both"/>
        <w:rPr>
          <w:rFonts w:ascii="Segoe UI" w:hAnsi="Segoe UI" w:cs="Segoe UI"/>
          <w:bCs/>
          <w:sz w:val="24"/>
          <w:szCs w:val="24"/>
        </w:rPr>
      </w:pP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579"/>
        <w:gridCol w:w="4536"/>
        <w:gridCol w:w="3538"/>
      </w:tblGrid>
      <w:tr w:rsidR="00E73144" w14:paraId="69B9FD35" w14:textId="77777777" w:rsidTr="00E73144">
        <w:tc>
          <w:tcPr>
            <w:tcW w:w="562" w:type="dxa"/>
          </w:tcPr>
          <w:p w14:paraId="1E58DC94" w14:textId="5C12438C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/>
                <w:sz w:val="24"/>
                <w:szCs w:val="24"/>
              </w:rPr>
            </w:pPr>
            <w:r w:rsidRPr="00E73144">
              <w:rPr>
                <w:rFonts w:ascii="Segoe UI" w:hAnsi="Segoe UI" w:cs="Segoe UI"/>
                <w:b/>
                <w:sz w:val="24"/>
                <w:szCs w:val="24"/>
              </w:rPr>
              <w:t>Lp.</w:t>
            </w:r>
          </w:p>
        </w:tc>
        <w:tc>
          <w:tcPr>
            <w:tcW w:w="4536" w:type="dxa"/>
          </w:tcPr>
          <w:p w14:paraId="5212CCCB" w14:textId="7075C332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/>
                <w:sz w:val="24"/>
                <w:szCs w:val="24"/>
              </w:rPr>
            </w:pPr>
            <w:r w:rsidRPr="00E73144">
              <w:rPr>
                <w:rFonts w:ascii="Segoe UI" w:hAnsi="Segoe UI" w:cs="Segoe UI"/>
                <w:b/>
                <w:sz w:val="24"/>
                <w:szCs w:val="24"/>
              </w:rPr>
              <w:t>Element</w:t>
            </w:r>
          </w:p>
        </w:tc>
        <w:tc>
          <w:tcPr>
            <w:tcW w:w="3538" w:type="dxa"/>
          </w:tcPr>
          <w:p w14:paraId="364755F9" w14:textId="3748E094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/>
                <w:sz w:val="24"/>
                <w:szCs w:val="24"/>
              </w:rPr>
            </w:pPr>
            <w:r w:rsidRPr="00E73144">
              <w:rPr>
                <w:rFonts w:ascii="Segoe UI" w:hAnsi="Segoe UI" w:cs="Segoe UI"/>
                <w:b/>
                <w:sz w:val="24"/>
                <w:szCs w:val="24"/>
              </w:rPr>
              <w:t>Stan techniczny od 1 do 5</w:t>
            </w:r>
          </w:p>
        </w:tc>
      </w:tr>
      <w:tr w:rsidR="00E73144" w14:paraId="1D24F260" w14:textId="77777777" w:rsidTr="00E73144">
        <w:tc>
          <w:tcPr>
            <w:tcW w:w="562" w:type="dxa"/>
          </w:tcPr>
          <w:p w14:paraId="1F33CC99" w14:textId="6B4889B2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213CC41A" w14:textId="70272EFB" w:rsid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Podpory</w:t>
            </w:r>
          </w:p>
        </w:tc>
        <w:tc>
          <w:tcPr>
            <w:tcW w:w="3538" w:type="dxa"/>
          </w:tcPr>
          <w:p w14:paraId="333BEDF7" w14:textId="2181C2E3" w:rsidR="00E73144" w:rsidRDefault="004B6505" w:rsidP="004B6505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--------</w:t>
            </w:r>
          </w:p>
        </w:tc>
      </w:tr>
      <w:tr w:rsidR="00E73144" w14:paraId="22C73D3B" w14:textId="77777777" w:rsidTr="00E73144">
        <w:tc>
          <w:tcPr>
            <w:tcW w:w="562" w:type="dxa"/>
          </w:tcPr>
          <w:p w14:paraId="2D7317F4" w14:textId="741EAC8C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1.1.</w:t>
            </w:r>
          </w:p>
        </w:tc>
        <w:tc>
          <w:tcPr>
            <w:tcW w:w="4536" w:type="dxa"/>
          </w:tcPr>
          <w:p w14:paraId="336AC5A1" w14:textId="4202F68F" w:rsid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k</w:t>
            </w: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>orpusy przyczółków</w:t>
            </w:r>
          </w:p>
        </w:tc>
        <w:tc>
          <w:tcPr>
            <w:tcW w:w="3538" w:type="dxa"/>
          </w:tcPr>
          <w:p w14:paraId="222C9119" w14:textId="0A1E3611" w:rsidR="00E73144" w:rsidRDefault="004B6505" w:rsidP="004B6505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--------</w:t>
            </w:r>
          </w:p>
        </w:tc>
      </w:tr>
      <w:tr w:rsidR="00E73144" w14:paraId="1F664C79" w14:textId="77777777" w:rsidTr="00E73144">
        <w:tc>
          <w:tcPr>
            <w:tcW w:w="562" w:type="dxa"/>
          </w:tcPr>
          <w:p w14:paraId="6D769899" w14:textId="77777777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79C9275B" w14:textId="09671F43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 od str. północnej</w:t>
            </w:r>
          </w:p>
        </w:tc>
        <w:tc>
          <w:tcPr>
            <w:tcW w:w="3538" w:type="dxa"/>
          </w:tcPr>
          <w:p w14:paraId="34F7BEFA" w14:textId="55884165" w:rsidR="00E73144" w:rsidRDefault="00F80018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niepokojący</w:t>
            </w:r>
            <w:r w:rsidR="00E73144">
              <w:rPr>
                <w:rFonts w:ascii="Segoe UI" w:hAnsi="Segoe UI" w:cs="Segoe UI"/>
                <w:bCs/>
                <w:sz w:val="24"/>
                <w:szCs w:val="24"/>
              </w:rPr>
              <w:t xml:space="preserve"> - ocena </w:t>
            </w:r>
            <w:r>
              <w:rPr>
                <w:rFonts w:ascii="Segoe UI" w:hAnsi="Segoe UI" w:cs="Segoe UI"/>
                <w:bCs/>
                <w:sz w:val="24"/>
                <w:szCs w:val="24"/>
              </w:rPr>
              <w:t>3</w:t>
            </w:r>
            <w:r w:rsidR="00E73144">
              <w:rPr>
                <w:rFonts w:ascii="Segoe UI" w:hAnsi="Segoe UI" w:cs="Segoe UI"/>
                <w:bCs/>
                <w:sz w:val="24"/>
                <w:szCs w:val="24"/>
              </w:rPr>
              <w:t>/5</w:t>
            </w:r>
          </w:p>
        </w:tc>
      </w:tr>
      <w:tr w:rsidR="00E73144" w14:paraId="310F91E2" w14:textId="77777777" w:rsidTr="00E73144">
        <w:tc>
          <w:tcPr>
            <w:tcW w:w="562" w:type="dxa"/>
          </w:tcPr>
          <w:p w14:paraId="38F7ADD1" w14:textId="77777777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10D3F3C3" w14:textId="3518D510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 od str. południowej</w:t>
            </w:r>
          </w:p>
        </w:tc>
        <w:tc>
          <w:tcPr>
            <w:tcW w:w="3538" w:type="dxa"/>
          </w:tcPr>
          <w:p w14:paraId="2E3B393D" w14:textId="3F8BA5A6" w:rsidR="00E73144" w:rsidRDefault="00720578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zadowalający</w:t>
            </w:r>
            <w:r w:rsidR="00E73144">
              <w:rPr>
                <w:rFonts w:ascii="Segoe UI" w:hAnsi="Segoe UI" w:cs="Segoe UI"/>
                <w:bCs/>
                <w:sz w:val="24"/>
                <w:szCs w:val="24"/>
              </w:rPr>
              <w:t xml:space="preserve"> - ocena </w:t>
            </w:r>
            <w:r>
              <w:rPr>
                <w:rFonts w:ascii="Segoe UI" w:hAnsi="Segoe UI" w:cs="Segoe UI"/>
                <w:bCs/>
                <w:sz w:val="24"/>
                <w:szCs w:val="24"/>
              </w:rPr>
              <w:t>4</w:t>
            </w:r>
            <w:r w:rsidR="00E73144">
              <w:rPr>
                <w:rFonts w:ascii="Segoe UI" w:hAnsi="Segoe UI" w:cs="Segoe UI"/>
                <w:bCs/>
                <w:sz w:val="24"/>
                <w:szCs w:val="24"/>
              </w:rPr>
              <w:t>/5</w:t>
            </w:r>
          </w:p>
        </w:tc>
      </w:tr>
      <w:tr w:rsidR="00E73144" w14:paraId="04C4C192" w14:textId="77777777" w:rsidTr="00E73144">
        <w:tc>
          <w:tcPr>
            <w:tcW w:w="562" w:type="dxa"/>
          </w:tcPr>
          <w:p w14:paraId="5084CF68" w14:textId="67A4FD98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1.2.</w:t>
            </w:r>
          </w:p>
        </w:tc>
        <w:tc>
          <w:tcPr>
            <w:tcW w:w="4536" w:type="dxa"/>
          </w:tcPr>
          <w:p w14:paraId="1215B3DB" w14:textId="296AA03B" w:rsid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s</w:t>
            </w: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>krzydła przyczółków</w:t>
            </w:r>
          </w:p>
        </w:tc>
        <w:tc>
          <w:tcPr>
            <w:tcW w:w="3538" w:type="dxa"/>
          </w:tcPr>
          <w:p w14:paraId="65A1A1B0" w14:textId="059ADFA0" w:rsidR="00E73144" w:rsidRDefault="004B6505" w:rsidP="004B6505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--------</w:t>
            </w:r>
          </w:p>
        </w:tc>
      </w:tr>
      <w:tr w:rsidR="00E73144" w14:paraId="56A26D14" w14:textId="77777777" w:rsidTr="00E73144">
        <w:tc>
          <w:tcPr>
            <w:tcW w:w="562" w:type="dxa"/>
          </w:tcPr>
          <w:p w14:paraId="34C11B0E" w14:textId="77777777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6F37C8BE" w14:textId="2449228A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 od str. północnej i dolnej wody</w:t>
            </w:r>
          </w:p>
        </w:tc>
        <w:tc>
          <w:tcPr>
            <w:tcW w:w="3538" w:type="dxa"/>
          </w:tcPr>
          <w:p w14:paraId="4A1D0700" w14:textId="7CFB778B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/>
                <w:sz w:val="24"/>
                <w:szCs w:val="24"/>
              </w:rPr>
            </w:pPr>
            <w:r w:rsidRPr="00E73144">
              <w:rPr>
                <w:rFonts w:ascii="Segoe UI" w:hAnsi="Segoe UI" w:cs="Segoe UI"/>
                <w:b/>
                <w:sz w:val="24"/>
                <w:szCs w:val="24"/>
              </w:rPr>
              <w:t>awaryjny - ocena 0/5</w:t>
            </w:r>
          </w:p>
        </w:tc>
      </w:tr>
      <w:tr w:rsidR="00E73144" w14:paraId="122A914E" w14:textId="77777777" w:rsidTr="00E73144">
        <w:tc>
          <w:tcPr>
            <w:tcW w:w="562" w:type="dxa"/>
          </w:tcPr>
          <w:p w14:paraId="63ECB865" w14:textId="77777777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0B6ADD00" w14:textId="70792F0E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 od str. południowej i dolnej wody</w:t>
            </w:r>
          </w:p>
        </w:tc>
        <w:tc>
          <w:tcPr>
            <w:tcW w:w="3538" w:type="dxa"/>
          </w:tcPr>
          <w:p w14:paraId="1DAD0877" w14:textId="40A4BD42" w:rsid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niedostateczny - ocena 2/5</w:t>
            </w:r>
          </w:p>
        </w:tc>
      </w:tr>
      <w:tr w:rsidR="00E73144" w14:paraId="0139AE09" w14:textId="77777777" w:rsidTr="00E73144">
        <w:tc>
          <w:tcPr>
            <w:tcW w:w="562" w:type="dxa"/>
          </w:tcPr>
          <w:p w14:paraId="33E9BEFA" w14:textId="77777777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295052EA" w14:textId="430F0179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 od str. północnej i górnej wody</w:t>
            </w:r>
          </w:p>
        </w:tc>
        <w:tc>
          <w:tcPr>
            <w:tcW w:w="3538" w:type="dxa"/>
          </w:tcPr>
          <w:p w14:paraId="0989A989" w14:textId="23E92614" w:rsidR="00E73144" w:rsidRDefault="001B3117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niepokojący</w:t>
            </w:r>
            <w:r w:rsidR="00DE5A73" w:rsidRPr="00E73144">
              <w:rPr>
                <w:rFonts w:ascii="Segoe UI" w:hAnsi="Segoe UI" w:cs="Segoe UI"/>
                <w:bCs/>
                <w:sz w:val="24"/>
                <w:szCs w:val="24"/>
              </w:rPr>
              <w:t xml:space="preserve"> </w:t>
            </w:r>
            <w:r w:rsidR="00DE5A73">
              <w:rPr>
                <w:rFonts w:ascii="Segoe UI" w:hAnsi="Segoe UI" w:cs="Segoe UI"/>
                <w:bCs/>
                <w:sz w:val="24"/>
                <w:szCs w:val="24"/>
              </w:rPr>
              <w:t xml:space="preserve">- </w:t>
            </w:r>
            <w:r w:rsidR="00DE5A73" w:rsidRPr="00E73144">
              <w:rPr>
                <w:rFonts w:ascii="Segoe UI" w:hAnsi="Segoe UI" w:cs="Segoe UI"/>
                <w:bCs/>
                <w:sz w:val="24"/>
                <w:szCs w:val="24"/>
              </w:rPr>
              <w:t xml:space="preserve">ocena </w:t>
            </w:r>
            <w:r>
              <w:rPr>
                <w:rFonts w:ascii="Segoe UI" w:hAnsi="Segoe UI" w:cs="Segoe UI"/>
                <w:bCs/>
                <w:sz w:val="24"/>
                <w:szCs w:val="24"/>
              </w:rPr>
              <w:t>3</w:t>
            </w:r>
            <w:r w:rsidR="00DE5A73" w:rsidRPr="00E73144">
              <w:rPr>
                <w:rFonts w:ascii="Segoe UI" w:hAnsi="Segoe UI" w:cs="Segoe UI"/>
                <w:bCs/>
                <w:sz w:val="24"/>
                <w:szCs w:val="24"/>
              </w:rPr>
              <w:t>/5</w:t>
            </w:r>
          </w:p>
        </w:tc>
      </w:tr>
      <w:tr w:rsidR="00E73144" w14:paraId="3F56C709" w14:textId="77777777" w:rsidTr="00E73144">
        <w:tc>
          <w:tcPr>
            <w:tcW w:w="562" w:type="dxa"/>
          </w:tcPr>
          <w:p w14:paraId="6A20DCE1" w14:textId="77777777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09C6A60B" w14:textId="19237EF0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 od str. południowej i górnej wody</w:t>
            </w:r>
          </w:p>
        </w:tc>
        <w:tc>
          <w:tcPr>
            <w:tcW w:w="3538" w:type="dxa"/>
          </w:tcPr>
          <w:p w14:paraId="24DCA29A" w14:textId="327DF58E" w:rsidR="00E73144" w:rsidRDefault="001B3117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niepokojący</w:t>
            </w:r>
            <w:r w:rsidR="00DE5A73" w:rsidRPr="00E73144">
              <w:rPr>
                <w:rFonts w:ascii="Segoe UI" w:hAnsi="Segoe UI" w:cs="Segoe UI"/>
                <w:bCs/>
                <w:sz w:val="24"/>
                <w:szCs w:val="24"/>
              </w:rPr>
              <w:t xml:space="preserve"> </w:t>
            </w:r>
            <w:r w:rsidR="00DE5A73">
              <w:rPr>
                <w:rFonts w:ascii="Segoe UI" w:hAnsi="Segoe UI" w:cs="Segoe UI"/>
                <w:bCs/>
                <w:sz w:val="24"/>
                <w:szCs w:val="24"/>
              </w:rPr>
              <w:t xml:space="preserve">- </w:t>
            </w:r>
            <w:r w:rsidR="00DE5A73" w:rsidRPr="00E73144">
              <w:rPr>
                <w:rFonts w:ascii="Segoe UI" w:hAnsi="Segoe UI" w:cs="Segoe UI"/>
                <w:bCs/>
                <w:sz w:val="24"/>
                <w:szCs w:val="24"/>
              </w:rPr>
              <w:t xml:space="preserve">ocena </w:t>
            </w:r>
            <w:r>
              <w:rPr>
                <w:rFonts w:ascii="Segoe UI" w:hAnsi="Segoe UI" w:cs="Segoe UI"/>
                <w:bCs/>
                <w:sz w:val="24"/>
                <w:szCs w:val="24"/>
              </w:rPr>
              <w:t>3</w:t>
            </w:r>
            <w:r w:rsidR="00DE5A73" w:rsidRPr="00E73144">
              <w:rPr>
                <w:rFonts w:ascii="Segoe UI" w:hAnsi="Segoe UI" w:cs="Segoe UI"/>
                <w:bCs/>
                <w:sz w:val="24"/>
                <w:szCs w:val="24"/>
              </w:rPr>
              <w:t>/5</w:t>
            </w:r>
          </w:p>
        </w:tc>
      </w:tr>
      <w:tr w:rsidR="00E73144" w14:paraId="4950BD4C" w14:textId="77777777" w:rsidTr="00E73144">
        <w:tc>
          <w:tcPr>
            <w:tcW w:w="562" w:type="dxa"/>
          </w:tcPr>
          <w:p w14:paraId="0B42AF58" w14:textId="39917502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184D8A61" w14:textId="473E3D97" w:rsidR="00E73144" w:rsidRDefault="00A82593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 xml:space="preserve">Ściana </w:t>
            </w:r>
            <w:r w:rsidR="00CC0FD9">
              <w:rPr>
                <w:rFonts w:ascii="Segoe UI" w:hAnsi="Segoe UI" w:cs="Segoe UI"/>
                <w:bCs/>
                <w:sz w:val="24"/>
                <w:szCs w:val="24"/>
              </w:rPr>
              <w:t>boczna</w:t>
            </w:r>
          </w:p>
        </w:tc>
        <w:tc>
          <w:tcPr>
            <w:tcW w:w="3538" w:type="dxa"/>
          </w:tcPr>
          <w:p w14:paraId="71C262AF" w14:textId="358950D5" w:rsidR="00E73144" w:rsidRDefault="00FE388F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niepokojący</w:t>
            </w:r>
            <w:r w:rsidR="00E73144">
              <w:rPr>
                <w:rFonts w:ascii="Segoe UI" w:hAnsi="Segoe UI" w:cs="Segoe UI"/>
                <w:bCs/>
                <w:sz w:val="24"/>
                <w:szCs w:val="24"/>
              </w:rPr>
              <w:t xml:space="preserve"> - ocena </w:t>
            </w:r>
            <w:r>
              <w:rPr>
                <w:rFonts w:ascii="Segoe UI" w:hAnsi="Segoe UI" w:cs="Segoe UI"/>
                <w:bCs/>
                <w:sz w:val="24"/>
                <w:szCs w:val="24"/>
              </w:rPr>
              <w:t>3</w:t>
            </w:r>
            <w:r w:rsidR="00E73144">
              <w:rPr>
                <w:rFonts w:ascii="Segoe UI" w:hAnsi="Segoe UI" w:cs="Segoe UI"/>
                <w:bCs/>
                <w:sz w:val="24"/>
                <w:szCs w:val="24"/>
              </w:rPr>
              <w:t>/5</w:t>
            </w:r>
          </w:p>
        </w:tc>
      </w:tr>
      <w:tr w:rsidR="00E73144" w14:paraId="48A7D899" w14:textId="77777777" w:rsidTr="00E73144">
        <w:tc>
          <w:tcPr>
            <w:tcW w:w="562" w:type="dxa"/>
          </w:tcPr>
          <w:p w14:paraId="76283383" w14:textId="5CC803E1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7F4D2112" w14:textId="1993F919" w:rsidR="00E73144" w:rsidRPr="00E73144" w:rsidRDefault="00E73144" w:rsidP="00E73144">
            <w:pPr>
              <w:pStyle w:val="Akapitzlist"/>
              <w:ind w:left="0"/>
              <w:rPr>
                <w:rFonts w:ascii="Segoe UI" w:hAnsi="Segoe UI" w:cs="Segoe UI"/>
                <w:bCs/>
                <w:sz w:val="24"/>
                <w:szCs w:val="24"/>
              </w:rPr>
            </w:pP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>Elementy wyposażenia – bariery/balustrady</w:t>
            </w:r>
          </w:p>
        </w:tc>
        <w:tc>
          <w:tcPr>
            <w:tcW w:w="3538" w:type="dxa"/>
            <w:vAlign w:val="center"/>
          </w:tcPr>
          <w:p w14:paraId="4CFAB2BD" w14:textId="75C64BDC" w:rsid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 xml:space="preserve">niepokojący </w:t>
            </w:r>
            <w:r>
              <w:rPr>
                <w:rFonts w:ascii="Segoe UI" w:hAnsi="Segoe UI" w:cs="Segoe UI"/>
                <w:bCs/>
                <w:sz w:val="24"/>
                <w:szCs w:val="24"/>
              </w:rPr>
              <w:t xml:space="preserve">- </w:t>
            </w: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>ocena 3/5</w:t>
            </w:r>
          </w:p>
        </w:tc>
      </w:tr>
      <w:tr w:rsidR="00E73144" w14:paraId="109D2FC2" w14:textId="77777777" w:rsidTr="00E73144">
        <w:tc>
          <w:tcPr>
            <w:tcW w:w="562" w:type="dxa"/>
          </w:tcPr>
          <w:p w14:paraId="423F7B88" w14:textId="0049B9BD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1872DAE3" w14:textId="51648BD7" w:rsidR="00E73144" w:rsidRPr="00E73144" w:rsidRDefault="00B3769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Jezdnia, d</w:t>
            </w:r>
            <w:r w:rsidR="00E73144" w:rsidRPr="00E73144">
              <w:rPr>
                <w:rFonts w:ascii="Segoe UI" w:hAnsi="Segoe UI" w:cs="Segoe UI"/>
                <w:bCs/>
                <w:sz w:val="24"/>
                <w:szCs w:val="24"/>
              </w:rPr>
              <w:t>ojazdy i otoczenie kładki</w:t>
            </w:r>
          </w:p>
        </w:tc>
        <w:tc>
          <w:tcPr>
            <w:tcW w:w="3538" w:type="dxa"/>
          </w:tcPr>
          <w:p w14:paraId="0943FF13" w14:textId="7C88D5A9" w:rsidR="00E73144" w:rsidRDefault="004B6505" w:rsidP="004B6505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--------</w:t>
            </w:r>
          </w:p>
        </w:tc>
      </w:tr>
      <w:tr w:rsidR="00E73144" w14:paraId="76840EB7" w14:textId="77777777" w:rsidTr="00E73144">
        <w:tc>
          <w:tcPr>
            <w:tcW w:w="562" w:type="dxa"/>
          </w:tcPr>
          <w:p w14:paraId="4481F87A" w14:textId="39D16454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4.1.</w:t>
            </w:r>
          </w:p>
        </w:tc>
        <w:tc>
          <w:tcPr>
            <w:tcW w:w="4536" w:type="dxa"/>
          </w:tcPr>
          <w:p w14:paraId="4926301E" w14:textId="5A4D7F01" w:rsidR="00E73144" w:rsidRPr="00E73144" w:rsidRDefault="00B3769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 xml:space="preserve">jezdnia, </w:t>
            </w:r>
            <w:r w:rsidR="00E73144">
              <w:rPr>
                <w:rFonts w:ascii="Segoe UI" w:hAnsi="Segoe UI" w:cs="Segoe UI"/>
                <w:bCs/>
                <w:sz w:val="24"/>
                <w:szCs w:val="24"/>
              </w:rPr>
              <w:t>d</w:t>
            </w:r>
            <w:r w:rsidR="00E73144" w:rsidRPr="00E73144">
              <w:rPr>
                <w:rFonts w:ascii="Segoe UI" w:hAnsi="Segoe UI" w:cs="Segoe UI"/>
                <w:bCs/>
                <w:sz w:val="24"/>
                <w:szCs w:val="24"/>
              </w:rPr>
              <w:t>ojazdy</w:t>
            </w:r>
          </w:p>
        </w:tc>
        <w:tc>
          <w:tcPr>
            <w:tcW w:w="3538" w:type="dxa"/>
          </w:tcPr>
          <w:p w14:paraId="5910D9E5" w14:textId="40E2FBFB" w:rsidR="00E73144" w:rsidRDefault="00E37727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niepokojący</w:t>
            </w:r>
            <w:r w:rsidR="00E73144" w:rsidRPr="00E73144">
              <w:rPr>
                <w:rFonts w:ascii="Segoe UI" w:hAnsi="Segoe UI" w:cs="Segoe UI"/>
                <w:bCs/>
                <w:sz w:val="24"/>
                <w:szCs w:val="24"/>
              </w:rPr>
              <w:t xml:space="preserve"> </w:t>
            </w:r>
            <w:r w:rsidR="00E73144">
              <w:rPr>
                <w:rFonts w:ascii="Segoe UI" w:hAnsi="Segoe UI" w:cs="Segoe UI"/>
                <w:bCs/>
                <w:sz w:val="24"/>
                <w:szCs w:val="24"/>
              </w:rPr>
              <w:t xml:space="preserve">- </w:t>
            </w:r>
            <w:r w:rsidR="00E73144" w:rsidRPr="00E73144">
              <w:rPr>
                <w:rFonts w:ascii="Segoe UI" w:hAnsi="Segoe UI" w:cs="Segoe UI"/>
                <w:bCs/>
                <w:sz w:val="24"/>
                <w:szCs w:val="24"/>
              </w:rPr>
              <w:t xml:space="preserve">ocena </w:t>
            </w:r>
            <w:r>
              <w:rPr>
                <w:rFonts w:ascii="Segoe UI" w:hAnsi="Segoe UI" w:cs="Segoe UI"/>
                <w:bCs/>
                <w:sz w:val="24"/>
                <w:szCs w:val="24"/>
              </w:rPr>
              <w:t>3</w:t>
            </w:r>
            <w:r w:rsidR="00E73144" w:rsidRPr="00E73144">
              <w:rPr>
                <w:rFonts w:ascii="Segoe UI" w:hAnsi="Segoe UI" w:cs="Segoe UI"/>
                <w:bCs/>
                <w:sz w:val="24"/>
                <w:szCs w:val="24"/>
              </w:rPr>
              <w:t>/5</w:t>
            </w:r>
          </w:p>
        </w:tc>
      </w:tr>
      <w:tr w:rsidR="00E73144" w14:paraId="2A2C3136" w14:textId="77777777" w:rsidTr="00E73144">
        <w:tc>
          <w:tcPr>
            <w:tcW w:w="562" w:type="dxa"/>
          </w:tcPr>
          <w:p w14:paraId="32CD457C" w14:textId="586700F8" w:rsidR="00E73144" w:rsidRDefault="00E73144" w:rsidP="00E73144">
            <w:pPr>
              <w:pStyle w:val="Akapitzlist"/>
              <w:ind w:left="0"/>
              <w:jc w:val="center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4.2</w:t>
            </w:r>
          </w:p>
        </w:tc>
        <w:tc>
          <w:tcPr>
            <w:tcW w:w="4536" w:type="dxa"/>
          </w:tcPr>
          <w:p w14:paraId="07EF7639" w14:textId="4485EBD7" w:rsidR="00E73144" w:rsidRP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p</w:t>
            </w: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>rzestrzeń pomostowa</w:t>
            </w:r>
          </w:p>
        </w:tc>
        <w:tc>
          <w:tcPr>
            <w:tcW w:w="3538" w:type="dxa"/>
          </w:tcPr>
          <w:p w14:paraId="089729D3" w14:textId="1941154C" w:rsidR="00E73144" w:rsidRDefault="00E73144" w:rsidP="00C84AE9">
            <w:pPr>
              <w:pStyle w:val="Akapitzlist"/>
              <w:ind w:left="0"/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>nie</w:t>
            </w:r>
            <w:r w:rsidR="00473BD7">
              <w:rPr>
                <w:rFonts w:ascii="Segoe UI" w:hAnsi="Segoe UI" w:cs="Segoe UI"/>
                <w:bCs/>
                <w:sz w:val="24"/>
                <w:szCs w:val="24"/>
              </w:rPr>
              <w:t>dostateczny</w:t>
            </w: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Cs/>
                <w:sz w:val="24"/>
                <w:szCs w:val="24"/>
              </w:rPr>
              <w:t xml:space="preserve">- </w:t>
            </w: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 xml:space="preserve">ocena </w:t>
            </w:r>
            <w:r w:rsidR="00473BD7">
              <w:rPr>
                <w:rFonts w:ascii="Segoe UI" w:hAnsi="Segoe UI" w:cs="Segoe UI"/>
                <w:bCs/>
                <w:sz w:val="24"/>
                <w:szCs w:val="24"/>
              </w:rPr>
              <w:t>2</w:t>
            </w:r>
            <w:r w:rsidRPr="00E73144">
              <w:rPr>
                <w:rFonts w:ascii="Segoe UI" w:hAnsi="Segoe UI" w:cs="Segoe UI"/>
                <w:bCs/>
                <w:sz w:val="24"/>
                <w:szCs w:val="24"/>
              </w:rPr>
              <w:t>/5</w:t>
            </w:r>
          </w:p>
        </w:tc>
      </w:tr>
    </w:tbl>
    <w:p w14:paraId="3EEEEA75" w14:textId="77777777" w:rsidR="00F45E0C" w:rsidRDefault="00F45E0C" w:rsidP="007B2205">
      <w:pPr>
        <w:pStyle w:val="Akapitzlist"/>
        <w:ind w:left="0"/>
        <w:jc w:val="both"/>
        <w:rPr>
          <w:rFonts w:ascii="Segoe UI" w:hAnsi="Segoe UI" w:cs="Segoe UI"/>
          <w:bCs/>
          <w:sz w:val="24"/>
          <w:szCs w:val="24"/>
        </w:rPr>
      </w:pPr>
    </w:p>
    <w:p w14:paraId="7F999E21" w14:textId="4312AFCC" w:rsidR="007B2205" w:rsidRDefault="0067298B" w:rsidP="007B2205">
      <w:pPr>
        <w:pStyle w:val="Akapitzlist"/>
        <w:ind w:left="0"/>
        <w:jc w:val="both"/>
        <w:rPr>
          <w:rFonts w:ascii="Segoe UI" w:hAnsi="Segoe UI" w:cs="Segoe UI"/>
          <w:bCs/>
          <w:sz w:val="24"/>
          <w:szCs w:val="24"/>
        </w:rPr>
      </w:pPr>
      <w:r w:rsidRPr="0067298B">
        <w:rPr>
          <w:rFonts w:ascii="Segoe UI" w:hAnsi="Segoe UI" w:cs="Segoe UI"/>
          <w:bCs/>
          <w:sz w:val="24"/>
          <w:szCs w:val="24"/>
        </w:rPr>
        <w:lastRenderedPageBreak/>
        <w:t>Reasumując</w:t>
      </w:r>
      <w:r w:rsidR="007B2205">
        <w:rPr>
          <w:rFonts w:ascii="Segoe UI" w:hAnsi="Segoe UI" w:cs="Segoe UI"/>
          <w:bCs/>
          <w:sz w:val="24"/>
          <w:szCs w:val="24"/>
        </w:rPr>
        <w:t xml:space="preserve">, należy stwierdzić, że stan techniczny skrzydeł przyczółka od str. górnej wody,  korpusów przyczółków, płyty pomostu, elementów </w:t>
      </w:r>
    </w:p>
    <w:p w14:paraId="51C81078" w14:textId="67F6C319" w:rsidR="00FF303C" w:rsidRPr="007B2205" w:rsidRDefault="007B2205" w:rsidP="007B2205">
      <w:pPr>
        <w:pStyle w:val="Akapitzlist"/>
        <w:ind w:left="0"/>
        <w:jc w:val="both"/>
        <w:rPr>
          <w:rFonts w:ascii="Segoe UI" w:hAnsi="Segoe UI" w:cs="Segoe UI"/>
          <w:b/>
          <w:sz w:val="24"/>
          <w:szCs w:val="24"/>
        </w:rPr>
      </w:pPr>
      <w:r w:rsidRPr="007B2205">
        <w:rPr>
          <w:rFonts w:ascii="Segoe UI" w:hAnsi="Segoe UI" w:cs="Segoe UI"/>
          <w:b/>
          <w:sz w:val="24"/>
          <w:szCs w:val="24"/>
        </w:rPr>
        <w:t>Najsłabszym elementem mostu, którego stan oceniono na awaryjny</w:t>
      </w:r>
      <w:r>
        <w:rPr>
          <w:rFonts w:ascii="Segoe UI" w:hAnsi="Segoe UI" w:cs="Segoe UI"/>
          <w:b/>
          <w:sz w:val="24"/>
          <w:szCs w:val="24"/>
        </w:rPr>
        <w:t>, jest skrzydło przyczółka</w:t>
      </w:r>
      <w:r w:rsidRPr="007B2205">
        <w:t xml:space="preserve"> </w:t>
      </w:r>
      <w:r w:rsidRPr="007B2205">
        <w:rPr>
          <w:rFonts w:ascii="Segoe UI" w:hAnsi="Segoe UI" w:cs="Segoe UI"/>
          <w:b/>
          <w:sz w:val="24"/>
          <w:szCs w:val="24"/>
        </w:rPr>
        <w:t>od str. północnej i dolnej wody</w:t>
      </w:r>
      <w:r>
        <w:rPr>
          <w:rFonts w:ascii="Segoe UI" w:hAnsi="Segoe UI" w:cs="Segoe UI"/>
          <w:b/>
          <w:sz w:val="24"/>
          <w:szCs w:val="24"/>
        </w:rPr>
        <w:t xml:space="preserve">. </w:t>
      </w:r>
      <w:r w:rsidR="005615DD">
        <w:rPr>
          <w:rFonts w:ascii="Segoe UI" w:hAnsi="Segoe UI" w:cs="Segoe UI"/>
          <w:b/>
          <w:sz w:val="24"/>
          <w:szCs w:val="24"/>
        </w:rPr>
        <w:t>Zakres i rodzaj uszkodzeń konstrukcji skrzydła dyskwalifikuje dalszą przydatność użytkową tego elementu.</w:t>
      </w:r>
      <w:r w:rsidR="00D1661F">
        <w:rPr>
          <w:rFonts w:ascii="Segoe UI" w:hAnsi="Segoe UI" w:cs="Segoe UI"/>
          <w:b/>
          <w:sz w:val="24"/>
          <w:szCs w:val="24"/>
        </w:rPr>
        <w:t xml:space="preserve"> Stan techniczny skrzydła zagraża bezpieczeństwu i może niekorzystnie wpłynąć na stan całego obiektu zabytkowego.</w:t>
      </w:r>
      <w:r w:rsidR="009B792C">
        <w:rPr>
          <w:rFonts w:ascii="Segoe UI" w:hAnsi="Segoe UI" w:cs="Segoe UI"/>
          <w:b/>
          <w:sz w:val="24"/>
          <w:szCs w:val="24"/>
        </w:rPr>
        <w:t xml:space="preserve"> Co może spowodować dalszą jego degradację.</w:t>
      </w:r>
    </w:p>
    <w:p w14:paraId="2CD85661" w14:textId="77777777" w:rsidR="0067298B" w:rsidRPr="0069319C" w:rsidRDefault="0067298B" w:rsidP="00C84AE9">
      <w:pPr>
        <w:pStyle w:val="Akapitzlist"/>
        <w:ind w:left="426" w:hanging="426"/>
        <w:jc w:val="both"/>
        <w:rPr>
          <w:rFonts w:ascii="Segoe UI" w:hAnsi="Segoe UI" w:cs="Segoe UI"/>
          <w:b/>
          <w:sz w:val="24"/>
          <w:szCs w:val="24"/>
        </w:rPr>
      </w:pPr>
    </w:p>
    <w:p w14:paraId="33CF29CF" w14:textId="0322BB56" w:rsidR="0069319C" w:rsidRPr="0069319C" w:rsidRDefault="0069319C" w:rsidP="002E0F94">
      <w:pPr>
        <w:pStyle w:val="Akapitzlist"/>
        <w:numPr>
          <w:ilvl w:val="0"/>
          <w:numId w:val="4"/>
        </w:numPr>
        <w:ind w:left="426" w:hanging="426"/>
        <w:jc w:val="both"/>
        <w:outlineLvl w:val="0"/>
        <w:rPr>
          <w:rFonts w:ascii="Segoe UI" w:hAnsi="Segoe UI" w:cs="Segoe UI"/>
          <w:b/>
          <w:sz w:val="24"/>
          <w:szCs w:val="24"/>
        </w:rPr>
      </w:pPr>
      <w:bookmarkStart w:id="12" w:name="_Toc89084675"/>
      <w:r w:rsidRPr="0069319C">
        <w:rPr>
          <w:rFonts w:ascii="Segoe UI" w:hAnsi="Segoe UI" w:cs="Segoe UI"/>
          <w:b/>
          <w:sz w:val="24"/>
          <w:szCs w:val="24"/>
        </w:rPr>
        <w:t>Zakres robót zabezpieczających niezbędnych do wykonania</w:t>
      </w:r>
      <w:bookmarkEnd w:id="12"/>
    </w:p>
    <w:p w14:paraId="43EB3384" w14:textId="46CB4958" w:rsidR="00560442" w:rsidRDefault="00560442" w:rsidP="00560442">
      <w:pPr>
        <w:pStyle w:val="Bezodstpw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W celu zabezpieczenia i ochrony przed dalszą degradacją mostu zaleca się wykonać następujący zakres robót:</w:t>
      </w:r>
    </w:p>
    <w:p w14:paraId="6F1DB931" w14:textId="4F356588" w:rsidR="0069319C" w:rsidRPr="0069319C" w:rsidRDefault="00C03B2C" w:rsidP="00C03B2C">
      <w:pPr>
        <w:pStyle w:val="Bezodstpw"/>
        <w:numPr>
          <w:ilvl w:val="0"/>
          <w:numId w:val="13"/>
        </w:num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r</w:t>
      </w:r>
      <w:r w:rsidR="0069319C" w:rsidRPr="0069319C">
        <w:rPr>
          <w:rFonts w:ascii="Segoe UI" w:hAnsi="Segoe UI" w:cs="Segoe UI"/>
          <w:sz w:val="24"/>
          <w:szCs w:val="24"/>
        </w:rPr>
        <w:t>oboty przygotowawcze:</w:t>
      </w:r>
    </w:p>
    <w:p w14:paraId="62568668" w14:textId="56B7A494" w:rsidR="0069319C" w:rsidRPr="0069319C" w:rsidRDefault="00122153" w:rsidP="002E5722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69319C" w:rsidRPr="0069319C">
        <w:rPr>
          <w:rFonts w:ascii="Segoe UI" w:hAnsi="Segoe UI" w:cs="Segoe UI"/>
          <w:sz w:val="24"/>
          <w:szCs w:val="24"/>
        </w:rPr>
        <w:t>usunięcie roślinności i mchów</w:t>
      </w:r>
      <w:r w:rsidR="002E5722">
        <w:rPr>
          <w:rFonts w:ascii="Segoe UI" w:hAnsi="Segoe UI" w:cs="Segoe UI"/>
          <w:sz w:val="24"/>
          <w:szCs w:val="24"/>
        </w:rPr>
        <w:t xml:space="preserve"> z nawierzchni jezdni oraz elementów konstrukcyjnych obiektu</w:t>
      </w:r>
      <w:r w:rsidR="002854EA">
        <w:rPr>
          <w:rFonts w:ascii="Segoe UI" w:hAnsi="Segoe UI" w:cs="Segoe UI"/>
          <w:sz w:val="24"/>
          <w:szCs w:val="24"/>
        </w:rPr>
        <w:t xml:space="preserve"> przy użyciu mechanicznych oraz ręcznie</w:t>
      </w:r>
      <w:r w:rsidR="0069319C" w:rsidRPr="0069319C">
        <w:rPr>
          <w:rFonts w:ascii="Segoe UI" w:hAnsi="Segoe UI" w:cs="Segoe UI"/>
          <w:sz w:val="24"/>
          <w:szCs w:val="24"/>
        </w:rPr>
        <w:t>,</w:t>
      </w:r>
    </w:p>
    <w:p w14:paraId="2C6F3C7E" w14:textId="2CEC2BE8" w:rsidR="0069319C" w:rsidRPr="0069319C" w:rsidRDefault="00122153" w:rsidP="0016531C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2854EA">
        <w:rPr>
          <w:rFonts w:ascii="Segoe UI" w:hAnsi="Segoe UI" w:cs="Segoe UI"/>
          <w:sz w:val="24"/>
          <w:szCs w:val="24"/>
        </w:rPr>
        <w:t xml:space="preserve">ręczna </w:t>
      </w:r>
      <w:r w:rsidR="0069319C" w:rsidRPr="0069319C">
        <w:rPr>
          <w:rFonts w:ascii="Segoe UI" w:hAnsi="Segoe UI" w:cs="Segoe UI"/>
          <w:sz w:val="24"/>
          <w:szCs w:val="24"/>
        </w:rPr>
        <w:t>rozbiórka elementów kamiennych mostu</w:t>
      </w:r>
      <w:r w:rsidR="0016531C">
        <w:rPr>
          <w:rFonts w:ascii="Segoe UI" w:hAnsi="Segoe UI" w:cs="Segoe UI"/>
          <w:sz w:val="24"/>
          <w:szCs w:val="24"/>
        </w:rPr>
        <w:t xml:space="preserve"> zagrażających </w:t>
      </w:r>
      <w:r w:rsidR="00B5791E">
        <w:rPr>
          <w:rFonts w:ascii="Segoe UI" w:hAnsi="Segoe UI" w:cs="Segoe UI"/>
          <w:sz w:val="24"/>
          <w:szCs w:val="24"/>
        </w:rPr>
        <w:t>bezpieczeństwu</w:t>
      </w:r>
      <w:r w:rsidR="0069319C" w:rsidRPr="0069319C">
        <w:rPr>
          <w:rFonts w:ascii="Segoe UI" w:hAnsi="Segoe UI" w:cs="Segoe UI"/>
          <w:sz w:val="24"/>
          <w:szCs w:val="24"/>
        </w:rPr>
        <w:t>,</w:t>
      </w:r>
    </w:p>
    <w:p w14:paraId="42707927" w14:textId="5D1476CC" w:rsidR="0069319C" w:rsidRPr="0069319C" w:rsidRDefault="00C03B2C" w:rsidP="00C03B2C">
      <w:pPr>
        <w:pStyle w:val="Bezodstpw"/>
        <w:numPr>
          <w:ilvl w:val="0"/>
          <w:numId w:val="13"/>
        </w:num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r</w:t>
      </w:r>
      <w:r w:rsidR="0069319C" w:rsidRPr="0069319C">
        <w:rPr>
          <w:rFonts w:ascii="Segoe UI" w:hAnsi="Segoe UI" w:cs="Segoe UI"/>
          <w:sz w:val="24"/>
          <w:szCs w:val="24"/>
        </w:rPr>
        <w:t>oboty ziemne:</w:t>
      </w:r>
    </w:p>
    <w:p w14:paraId="6FE49CAA" w14:textId="4FC40EB8" w:rsidR="0069319C" w:rsidRPr="0069319C" w:rsidRDefault="00122153" w:rsidP="00EC23F2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69319C" w:rsidRPr="0069319C">
        <w:rPr>
          <w:rFonts w:ascii="Segoe UI" w:hAnsi="Segoe UI" w:cs="Segoe UI"/>
          <w:sz w:val="24"/>
          <w:szCs w:val="24"/>
        </w:rPr>
        <w:t xml:space="preserve">odkopanie nasypu za przyczółkiem od str. </w:t>
      </w:r>
      <w:r w:rsidR="00EC23F2" w:rsidRPr="0069319C">
        <w:rPr>
          <w:rFonts w:ascii="Segoe UI" w:hAnsi="Segoe UI" w:cs="Segoe UI"/>
          <w:sz w:val="24"/>
          <w:szCs w:val="24"/>
        </w:rPr>
        <w:t>P</w:t>
      </w:r>
      <w:r w:rsidR="0069319C" w:rsidRPr="0069319C">
        <w:rPr>
          <w:rFonts w:ascii="Segoe UI" w:hAnsi="Segoe UI" w:cs="Segoe UI"/>
          <w:sz w:val="24"/>
          <w:szCs w:val="24"/>
        </w:rPr>
        <w:t>ółnocnej</w:t>
      </w:r>
      <w:r w:rsidR="00EC23F2">
        <w:rPr>
          <w:rFonts w:ascii="Segoe UI" w:hAnsi="Segoe UI" w:cs="Segoe UI"/>
          <w:sz w:val="24"/>
          <w:szCs w:val="24"/>
        </w:rPr>
        <w:t xml:space="preserve"> za pomocą mini-koparki</w:t>
      </w:r>
      <w:r w:rsidR="0069319C" w:rsidRPr="0069319C">
        <w:rPr>
          <w:rFonts w:ascii="Segoe UI" w:hAnsi="Segoe UI" w:cs="Segoe UI"/>
          <w:sz w:val="24"/>
          <w:szCs w:val="24"/>
        </w:rPr>
        <w:t>,</w:t>
      </w:r>
      <w:r w:rsidR="00EC23F2">
        <w:rPr>
          <w:rFonts w:ascii="Segoe UI" w:hAnsi="Segoe UI" w:cs="Segoe UI"/>
          <w:sz w:val="24"/>
          <w:szCs w:val="24"/>
        </w:rPr>
        <w:t xml:space="preserve"> </w:t>
      </w:r>
    </w:p>
    <w:p w14:paraId="305B1B3F" w14:textId="5ABDEFF6" w:rsidR="0069319C" w:rsidRPr="0069319C" w:rsidRDefault="00122153" w:rsidP="00C03B2C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69319C" w:rsidRPr="0069319C">
        <w:rPr>
          <w:rFonts w:ascii="Segoe UI" w:hAnsi="Segoe UI" w:cs="Segoe UI"/>
          <w:sz w:val="24"/>
          <w:szCs w:val="24"/>
        </w:rPr>
        <w:t>zasypanie przyczółka od str. północnej wraz z zagęszczeniem materiałem z odkopu</w:t>
      </w:r>
      <w:r w:rsidR="001F3A99">
        <w:rPr>
          <w:rFonts w:ascii="Segoe UI" w:hAnsi="Segoe UI" w:cs="Segoe UI"/>
          <w:sz w:val="24"/>
          <w:szCs w:val="24"/>
        </w:rPr>
        <w:t xml:space="preserve"> za pomocą zagęszczarki płytowej</w:t>
      </w:r>
      <w:r w:rsidR="0069319C" w:rsidRPr="0069319C">
        <w:rPr>
          <w:rFonts w:ascii="Segoe UI" w:hAnsi="Segoe UI" w:cs="Segoe UI"/>
          <w:sz w:val="24"/>
          <w:szCs w:val="24"/>
        </w:rPr>
        <w:t>,</w:t>
      </w:r>
    </w:p>
    <w:p w14:paraId="32311289" w14:textId="2926DD00" w:rsidR="0069319C" w:rsidRPr="0069319C" w:rsidRDefault="00C03B2C" w:rsidP="00C03B2C">
      <w:pPr>
        <w:pStyle w:val="Bezodstpw"/>
        <w:numPr>
          <w:ilvl w:val="0"/>
          <w:numId w:val="13"/>
        </w:num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r</w:t>
      </w:r>
      <w:r w:rsidR="0069319C" w:rsidRPr="0069319C">
        <w:rPr>
          <w:rFonts w:ascii="Segoe UI" w:hAnsi="Segoe UI" w:cs="Segoe UI"/>
          <w:sz w:val="24"/>
          <w:szCs w:val="24"/>
        </w:rPr>
        <w:t>oboty mostowe:</w:t>
      </w:r>
    </w:p>
    <w:p w14:paraId="77BE5C68" w14:textId="599582E2" w:rsidR="0069319C" w:rsidRPr="0069319C" w:rsidRDefault="00122153" w:rsidP="00C03B2C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C03B2C">
        <w:rPr>
          <w:rFonts w:ascii="Segoe UI" w:hAnsi="Segoe UI" w:cs="Segoe UI"/>
          <w:sz w:val="24"/>
          <w:szCs w:val="24"/>
        </w:rPr>
        <w:t xml:space="preserve">zabezpieczenie nasypu za skrzydłem przyczółka od str. północnej i dolnej wody poprzez </w:t>
      </w:r>
      <w:r>
        <w:rPr>
          <w:rFonts w:ascii="Segoe UI" w:hAnsi="Segoe UI" w:cs="Segoe UI"/>
          <w:sz w:val="24"/>
          <w:szCs w:val="24"/>
        </w:rPr>
        <w:t>m</w:t>
      </w:r>
      <w:r w:rsidR="0069319C" w:rsidRPr="0069319C">
        <w:rPr>
          <w:rFonts w:ascii="Segoe UI" w:hAnsi="Segoe UI" w:cs="Segoe UI"/>
          <w:sz w:val="24"/>
          <w:szCs w:val="24"/>
        </w:rPr>
        <w:t xml:space="preserve">ontaż kotew </w:t>
      </w:r>
      <w:r w:rsidR="00C03B2C">
        <w:rPr>
          <w:rFonts w:ascii="Segoe UI" w:hAnsi="Segoe UI" w:cs="Segoe UI"/>
          <w:sz w:val="24"/>
          <w:szCs w:val="24"/>
        </w:rPr>
        <w:t xml:space="preserve">oraz </w:t>
      </w:r>
      <w:r w:rsidR="006A1C78">
        <w:rPr>
          <w:rFonts w:ascii="Segoe UI" w:hAnsi="Segoe UI" w:cs="Segoe UI"/>
          <w:sz w:val="24"/>
          <w:szCs w:val="24"/>
        </w:rPr>
        <w:t>m</w:t>
      </w:r>
      <w:r w:rsidR="0069319C" w:rsidRPr="0069319C">
        <w:rPr>
          <w:rFonts w:ascii="Segoe UI" w:hAnsi="Segoe UI" w:cs="Segoe UI"/>
          <w:sz w:val="24"/>
          <w:szCs w:val="24"/>
        </w:rPr>
        <w:t>ontaż siatki</w:t>
      </w:r>
      <w:r w:rsidR="00615E3F">
        <w:rPr>
          <w:rFonts w:ascii="Segoe UI" w:hAnsi="Segoe UI" w:cs="Segoe UI"/>
          <w:sz w:val="24"/>
          <w:szCs w:val="24"/>
        </w:rPr>
        <w:t xml:space="preserve"> wykonanej z</w:t>
      </w:r>
      <w:r w:rsidR="004138FC">
        <w:rPr>
          <w:rFonts w:ascii="Segoe UI" w:hAnsi="Segoe UI" w:cs="Segoe UI"/>
          <w:sz w:val="24"/>
          <w:szCs w:val="24"/>
        </w:rPr>
        <w:t> </w:t>
      </w:r>
      <w:r w:rsidR="00615E3F">
        <w:rPr>
          <w:rFonts w:ascii="Segoe UI" w:hAnsi="Segoe UI" w:cs="Segoe UI"/>
          <w:sz w:val="24"/>
          <w:szCs w:val="24"/>
        </w:rPr>
        <w:t>prętów</w:t>
      </w:r>
      <w:r w:rsidR="0069319C" w:rsidRPr="0069319C">
        <w:rPr>
          <w:rFonts w:ascii="Segoe UI" w:hAnsi="Segoe UI" w:cs="Segoe UI"/>
          <w:sz w:val="24"/>
          <w:szCs w:val="24"/>
        </w:rPr>
        <w:t xml:space="preserve"> zbrojeniow</w:t>
      </w:r>
      <w:r w:rsidR="00615E3F">
        <w:rPr>
          <w:rFonts w:ascii="Segoe UI" w:hAnsi="Segoe UI" w:cs="Segoe UI"/>
          <w:sz w:val="24"/>
          <w:szCs w:val="24"/>
        </w:rPr>
        <w:t xml:space="preserve">ych Ø12 </w:t>
      </w:r>
      <w:r w:rsidR="0069319C" w:rsidRPr="0069319C">
        <w:rPr>
          <w:rFonts w:ascii="Segoe UI" w:hAnsi="Segoe UI" w:cs="Segoe UI"/>
          <w:sz w:val="24"/>
          <w:szCs w:val="24"/>
        </w:rPr>
        <w:t xml:space="preserve"> wzmacniającej skarpę zespolonej z</w:t>
      </w:r>
      <w:r w:rsidR="00B142EA">
        <w:rPr>
          <w:rFonts w:ascii="Segoe UI" w:hAnsi="Segoe UI" w:cs="Segoe UI"/>
          <w:sz w:val="24"/>
          <w:szCs w:val="24"/>
        </w:rPr>
        <w:t> </w:t>
      </w:r>
      <w:r w:rsidR="0069319C" w:rsidRPr="0069319C">
        <w:rPr>
          <w:rFonts w:ascii="Segoe UI" w:hAnsi="Segoe UI" w:cs="Segoe UI"/>
          <w:sz w:val="24"/>
          <w:szCs w:val="24"/>
        </w:rPr>
        <w:t>kotwami</w:t>
      </w:r>
      <w:r w:rsidR="006A1C78">
        <w:rPr>
          <w:rFonts w:ascii="Segoe UI" w:hAnsi="Segoe UI" w:cs="Segoe UI"/>
          <w:sz w:val="24"/>
          <w:szCs w:val="24"/>
        </w:rPr>
        <w:t>,</w:t>
      </w:r>
    </w:p>
    <w:p w14:paraId="5CEBF8C4" w14:textId="4389EFE4" w:rsidR="0069319C" w:rsidRPr="0069319C" w:rsidRDefault="00122153" w:rsidP="00C03B2C">
      <w:pPr>
        <w:pStyle w:val="Bezodstpw"/>
        <w:ind w:left="708"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6A1C78">
        <w:rPr>
          <w:rFonts w:ascii="Segoe UI" w:hAnsi="Segoe UI" w:cs="Segoe UI"/>
          <w:sz w:val="24"/>
          <w:szCs w:val="24"/>
        </w:rPr>
        <w:t>u</w:t>
      </w:r>
      <w:r w:rsidR="0069319C" w:rsidRPr="0069319C">
        <w:rPr>
          <w:rFonts w:ascii="Segoe UI" w:hAnsi="Segoe UI" w:cs="Segoe UI"/>
          <w:sz w:val="24"/>
          <w:szCs w:val="24"/>
        </w:rPr>
        <w:t>mocnienie skarpy betonem C8/10 gr. 10-15 cm</w:t>
      </w:r>
      <w:r w:rsidR="006A1C78">
        <w:rPr>
          <w:rFonts w:ascii="Segoe UI" w:hAnsi="Segoe UI" w:cs="Segoe UI"/>
          <w:sz w:val="24"/>
          <w:szCs w:val="24"/>
        </w:rPr>
        <w:t>,</w:t>
      </w:r>
    </w:p>
    <w:p w14:paraId="63B36220" w14:textId="43B98522" w:rsidR="0069319C" w:rsidRPr="0069319C" w:rsidRDefault="00122153" w:rsidP="00C03B2C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C03B2C">
        <w:rPr>
          <w:rFonts w:ascii="Segoe UI" w:hAnsi="Segoe UI" w:cs="Segoe UI"/>
          <w:sz w:val="24"/>
          <w:szCs w:val="24"/>
        </w:rPr>
        <w:t xml:space="preserve">odtworzenie </w:t>
      </w:r>
      <w:r w:rsidR="0069319C" w:rsidRPr="0069319C">
        <w:rPr>
          <w:rFonts w:ascii="Segoe UI" w:hAnsi="Segoe UI" w:cs="Segoe UI"/>
          <w:sz w:val="24"/>
          <w:szCs w:val="24"/>
        </w:rPr>
        <w:t>skrzydełka przyczółka oraz elementów nad łukiem z</w:t>
      </w:r>
      <w:r w:rsidR="00A81E14">
        <w:rPr>
          <w:rFonts w:ascii="Segoe UI" w:hAnsi="Segoe UI" w:cs="Segoe UI"/>
          <w:sz w:val="24"/>
          <w:szCs w:val="24"/>
        </w:rPr>
        <w:t> </w:t>
      </w:r>
      <w:r w:rsidR="004138FC">
        <w:rPr>
          <w:rFonts w:ascii="Segoe UI" w:hAnsi="Segoe UI" w:cs="Segoe UI"/>
          <w:sz w:val="24"/>
          <w:szCs w:val="24"/>
        </w:rPr>
        <w:t xml:space="preserve">odzyskanych </w:t>
      </w:r>
      <w:r w:rsidR="0069319C" w:rsidRPr="0069319C">
        <w:rPr>
          <w:rFonts w:ascii="Segoe UI" w:hAnsi="Segoe UI" w:cs="Segoe UI"/>
          <w:sz w:val="24"/>
          <w:szCs w:val="24"/>
        </w:rPr>
        <w:t>elementów kamiennych</w:t>
      </w:r>
      <w:r w:rsidR="00A81E14">
        <w:rPr>
          <w:rFonts w:ascii="Segoe UI" w:hAnsi="Segoe UI" w:cs="Segoe UI"/>
          <w:sz w:val="24"/>
          <w:szCs w:val="24"/>
        </w:rPr>
        <w:t xml:space="preserve"> znajdujących się w korycie potoku</w:t>
      </w:r>
      <w:r w:rsidR="004138FC">
        <w:rPr>
          <w:rFonts w:ascii="Segoe UI" w:hAnsi="Segoe UI" w:cs="Segoe UI"/>
          <w:sz w:val="24"/>
          <w:szCs w:val="24"/>
        </w:rPr>
        <w:t>; brakujące elementy kamienne zostaną zakupione w kamieniołomie,</w:t>
      </w:r>
    </w:p>
    <w:p w14:paraId="73C8472E" w14:textId="7A1649D6" w:rsidR="0069319C" w:rsidRPr="0069319C" w:rsidRDefault="00122153" w:rsidP="00253FD1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6A1C78">
        <w:rPr>
          <w:rFonts w:ascii="Segoe UI" w:hAnsi="Segoe UI" w:cs="Segoe UI"/>
          <w:sz w:val="24"/>
          <w:szCs w:val="24"/>
        </w:rPr>
        <w:t>u</w:t>
      </w:r>
      <w:r w:rsidR="0069319C" w:rsidRPr="0069319C">
        <w:rPr>
          <w:rFonts w:ascii="Segoe UI" w:hAnsi="Segoe UI" w:cs="Segoe UI"/>
          <w:sz w:val="24"/>
          <w:szCs w:val="24"/>
        </w:rPr>
        <w:t>zupełnieni</w:t>
      </w:r>
      <w:r w:rsidR="00253FD1">
        <w:rPr>
          <w:rFonts w:ascii="Segoe UI" w:hAnsi="Segoe UI" w:cs="Segoe UI"/>
          <w:sz w:val="24"/>
          <w:szCs w:val="24"/>
        </w:rPr>
        <w:t>e</w:t>
      </w:r>
      <w:r w:rsidR="0069319C" w:rsidRPr="0069319C">
        <w:rPr>
          <w:rFonts w:ascii="Segoe UI" w:hAnsi="Segoe UI" w:cs="Segoe UI"/>
          <w:sz w:val="24"/>
          <w:szCs w:val="24"/>
        </w:rPr>
        <w:t xml:space="preserve"> korpus</w:t>
      </w:r>
      <w:r w:rsidR="00253FD1">
        <w:rPr>
          <w:rFonts w:ascii="Segoe UI" w:hAnsi="Segoe UI" w:cs="Segoe UI"/>
          <w:sz w:val="24"/>
          <w:szCs w:val="24"/>
        </w:rPr>
        <w:t>u</w:t>
      </w:r>
      <w:r w:rsidR="0069319C" w:rsidRPr="0069319C">
        <w:rPr>
          <w:rFonts w:ascii="Segoe UI" w:hAnsi="Segoe UI" w:cs="Segoe UI"/>
          <w:sz w:val="24"/>
          <w:szCs w:val="24"/>
        </w:rPr>
        <w:t xml:space="preserve"> przyczółka elementami kamiennymi</w:t>
      </w:r>
      <w:r w:rsidR="00A81E14">
        <w:rPr>
          <w:rFonts w:ascii="Segoe UI" w:hAnsi="Segoe UI" w:cs="Segoe UI"/>
          <w:sz w:val="24"/>
          <w:szCs w:val="24"/>
        </w:rPr>
        <w:t xml:space="preserve"> </w:t>
      </w:r>
      <w:r w:rsidR="00A81E14" w:rsidRPr="0069319C">
        <w:rPr>
          <w:rFonts w:ascii="Segoe UI" w:hAnsi="Segoe UI" w:cs="Segoe UI"/>
          <w:sz w:val="24"/>
          <w:szCs w:val="24"/>
        </w:rPr>
        <w:t>z</w:t>
      </w:r>
      <w:r w:rsidR="00A81E14">
        <w:rPr>
          <w:rFonts w:ascii="Segoe UI" w:hAnsi="Segoe UI" w:cs="Segoe UI"/>
          <w:sz w:val="24"/>
          <w:szCs w:val="24"/>
        </w:rPr>
        <w:t> </w:t>
      </w:r>
      <w:r w:rsidR="004138FC">
        <w:rPr>
          <w:rFonts w:ascii="Segoe UI" w:hAnsi="Segoe UI" w:cs="Segoe UI"/>
          <w:sz w:val="24"/>
          <w:szCs w:val="24"/>
        </w:rPr>
        <w:t xml:space="preserve">odzyskanych </w:t>
      </w:r>
      <w:r w:rsidR="00A81E14" w:rsidRPr="0069319C">
        <w:rPr>
          <w:rFonts w:ascii="Segoe UI" w:hAnsi="Segoe UI" w:cs="Segoe UI"/>
          <w:sz w:val="24"/>
          <w:szCs w:val="24"/>
        </w:rPr>
        <w:t>elementów kamiennych</w:t>
      </w:r>
      <w:r w:rsidR="00A81E14">
        <w:rPr>
          <w:rFonts w:ascii="Segoe UI" w:hAnsi="Segoe UI" w:cs="Segoe UI"/>
          <w:sz w:val="24"/>
          <w:szCs w:val="24"/>
        </w:rPr>
        <w:t xml:space="preserve"> znajdujących się w korycie potoku</w:t>
      </w:r>
      <w:r w:rsidR="0069319C" w:rsidRPr="0069319C">
        <w:rPr>
          <w:rFonts w:ascii="Segoe UI" w:hAnsi="Segoe UI" w:cs="Segoe UI"/>
          <w:sz w:val="24"/>
          <w:szCs w:val="24"/>
        </w:rPr>
        <w:t>,</w:t>
      </w:r>
    </w:p>
    <w:p w14:paraId="655F9C94" w14:textId="5344D801" w:rsidR="0069319C" w:rsidRPr="0069319C" w:rsidRDefault="00122153" w:rsidP="007B4CD5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6A1C78">
        <w:rPr>
          <w:rFonts w:ascii="Segoe UI" w:hAnsi="Segoe UI" w:cs="Segoe UI"/>
          <w:sz w:val="24"/>
          <w:szCs w:val="24"/>
        </w:rPr>
        <w:t>s</w:t>
      </w:r>
      <w:r w:rsidR="0069319C" w:rsidRPr="0069319C">
        <w:rPr>
          <w:rFonts w:ascii="Segoe UI" w:hAnsi="Segoe UI" w:cs="Segoe UI"/>
          <w:sz w:val="24"/>
          <w:szCs w:val="24"/>
        </w:rPr>
        <w:t>poinowanie szczelin między elementami kamiennymi</w:t>
      </w:r>
      <w:r w:rsidR="007B4CD5">
        <w:rPr>
          <w:rFonts w:ascii="Segoe UI" w:hAnsi="Segoe UI" w:cs="Segoe UI"/>
          <w:sz w:val="24"/>
          <w:szCs w:val="24"/>
        </w:rPr>
        <w:t xml:space="preserve"> spoinami wapiennymi</w:t>
      </w:r>
      <w:r w:rsidR="006A1C78">
        <w:rPr>
          <w:rFonts w:ascii="Segoe UI" w:hAnsi="Segoe UI" w:cs="Segoe UI"/>
          <w:sz w:val="24"/>
          <w:szCs w:val="24"/>
        </w:rPr>
        <w:t>,</w:t>
      </w:r>
    </w:p>
    <w:p w14:paraId="2006D71F" w14:textId="489FBFEF" w:rsidR="0069319C" w:rsidRPr="0069319C" w:rsidRDefault="00122153" w:rsidP="00253FD1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6A1C78">
        <w:rPr>
          <w:rFonts w:ascii="Segoe UI" w:hAnsi="Segoe UI" w:cs="Segoe UI"/>
          <w:sz w:val="24"/>
          <w:szCs w:val="24"/>
        </w:rPr>
        <w:t>o</w:t>
      </w:r>
      <w:r w:rsidR="0069319C" w:rsidRPr="0069319C">
        <w:rPr>
          <w:rFonts w:ascii="Segoe UI" w:hAnsi="Segoe UI" w:cs="Segoe UI"/>
          <w:sz w:val="24"/>
          <w:szCs w:val="24"/>
        </w:rPr>
        <w:t>czyszczenie metodą strumieniowo-ścierną powierzchni kamiennych</w:t>
      </w:r>
      <w:r w:rsidR="00253FD1">
        <w:rPr>
          <w:rFonts w:ascii="Segoe UI" w:hAnsi="Segoe UI" w:cs="Segoe UI"/>
          <w:sz w:val="24"/>
          <w:szCs w:val="24"/>
        </w:rPr>
        <w:t xml:space="preserve"> z</w:t>
      </w:r>
      <w:r w:rsidR="00080785">
        <w:rPr>
          <w:rFonts w:ascii="Segoe UI" w:hAnsi="Segoe UI" w:cs="Segoe UI"/>
          <w:sz w:val="24"/>
          <w:szCs w:val="24"/>
        </w:rPr>
        <w:t> </w:t>
      </w:r>
      <w:r w:rsidR="00253FD1">
        <w:rPr>
          <w:rFonts w:ascii="Segoe UI" w:hAnsi="Segoe UI" w:cs="Segoe UI"/>
          <w:sz w:val="24"/>
          <w:szCs w:val="24"/>
        </w:rPr>
        <w:t>mchu i zanieczyszczeń</w:t>
      </w:r>
      <w:r w:rsidR="0069319C" w:rsidRPr="0069319C">
        <w:rPr>
          <w:rFonts w:ascii="Segoe UI" w:hAnsi="Segoe UI" w:cs="Segoe UI"/>
          <w:sz w:val="24"/>
          <w:szCs w:val="24"/>
        </w:rPr>
        <w:t>,</w:t>
      </w:r>
    </w:p>
    <w:p w14:paraId="417795AE" w14:textId="0B440772" w:rsidR="0069319C" w:rsidRPr="0069319C" w:rsidRDefault="00122153" w:rsidP="00DC177C">
      <w:pPr>
        <w:pStyle w:val="Bezodstpw"/>
        <w:ind w:left="1416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6A1C78">
        <w:rPr>
          <w:rFonts w:ascii="Segoe UI" w:hAnsi="Segoe UI" w:cs="Segoe UI"/>
          <w:sz w:val="24"/>
          <w:szCs w:val="24"/>
        </w:rPr>
        <w:t>i</w:t>
      </w:r>
      <w:r w:rsidR="0069319C" w:rsidRPr="0069319C">
        <w:rPr>
          <w:rFonts w:ascii="Segoe UI" w:hAnsi="Segoe UI" w:cs="Segoe UI"/>
          <w:sz w:val="24"/>
          <w:szCs w:val="24"/>
        </w:rPr>
        <w:t>mpregnacja elementów kamiennych</w:t>
      </w:r>
      <w:r w:rsidR="00DC177C">
        <w:rPr>
          <w:rFonts w:ascii="Segoe UI" w:hAnsi="Segoe UI" w:cs="Segoe UI"/>
          <w:sz w:val="24"/>
          <w:szCs w:val="24"/>
        </w:rPr>
        <w:t xml:space="preserve"> impregnatem do kamienia naturalnego</w:t>
      </w:r>
      <w:r w:rsidR="006A1C78">
        <w:rPr>
          <w:rFonts w:ascii="Segoe UI" w:hAnsi="Segoe UI" w:cs="Segoe UI"/>
          <w:sz w:val="24"/>
          <w:szCs w:val="24"/>
        </w:rPr>
        <w:t>,</w:t>
      </w:r>
    </w:p>
    <w:p w14:paraId="23B610C0" w14:textId="35B29DB7" w:rsidR="0069319C" w:rsidRPr="0069319C" w:rsidRDefault="00C03B2C" w:rsidP="00C03B2C">
      <w:pPr>
        <w:pStyle w:val="Bezodstpw"/>
        <w:numPr>
          <w:ilvl w:val="0"/>
          <w:numId w:val="13"/>
        </w:num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w</w:t>
      </w:r>
      <w:r w:rsidR="0069319C" w:rsidRPr="0069319C">
        <w:rPr>
          <w:rFonts w:ascii="Segoe UI" w:hAnsi="Segoe UI" w:cs="Segoe UI"/>
          <w:sz w:val="24"/>
          <w:szCs w:val="24"/>
        </w:rPr>
        <w:t>yposażenie obiektu:</w:t>
      </w:r>
    </w:p>
    <w:p w14:paraId="1AAD55BE" w14:textId="0288C829" w:rsidR="0069319C" w:rsidRPr="0069319C" w:rsidRDefault="00122153" w:rsidP="00C03B2C">
      <w:pPr>
        <w:pStyle w:val="Bezodstpw"/>
        <w:ind w:left="708"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 xml:space="preserve">- </w:t>
      </w:r>
      <w:r w:rsidR="00080785">
        <w:rPr>
          <w:rFonts w:ascii="Segoe UI" w:hAnsi="Segoe UI" w:cs="Segoe UI"/>
          <w:sz w:val="24"/>
          <w:szCs w:val="24"/>
        </w:rPr>
        <w:t xml:space="preserve">stabilizacja </w:t>
      </w:r>
      <w:r w:rsidR="0069319C" w:rsidRPr="0069319C">
        <w:rPr>
          <w:rFonts w:ascii="Segoe UI" w:hAnsi="Segoe UI" w:cs="Segoe UI"/>
          <w:sz w:val="24"/>
          <w:szCs w:val="24"/>
        </w:rPr>
        <w:t>balustrady stalowej</w:t>
      </w:r>
      <w:r w:rsidR="006A1C78">
        <w:rPr>
          <w:rFonts w:ascii="Segoe UI" w:hAnsi="Segoe UI" w:cs="Segoe UI"/>
          <w:sz w:val="24"/>
          <w:szCs w:val="24"/>
        </w:rPr>
        <w:t>,</w:t>
      </w:r>
    </w:p>
    <w:p w14:paraId="06BF1226" w14:textId="23EB6213" w:rsidR="0069319C" w:rsidRPr="0069319C" w:rsidRDefault="00122153" w:rsidP="00C03B2C">
      <w:pPr>
        <w:pStyle w:val="Bezodstpw"/>
        <w:ind w:left="708"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</w:t>
      </w:r>
      <w:r w:rsidR="00080785">
        <w:rPr>
          <w:rFonts w:ascii="Segoe UI" w:hAnsi="Segoe UI" w:cs="Segoe UI"/>
          <w:sz w:val="24"/>
          <w:szCs w:val="24"/>
        </w:rPr>
        <w:t xml:space="preserve">stabilizacja </w:t>
      </w:r>
      <w:r w:rsidR="00BF1218">
        <w:rPr>
          <w:rFonts w:ascii="Segoe UI" w:hAnsi="Segoe UI" w:cs="Segoe UI"/>
          <w:sz w:val="24"/>
          <w:szCs w:val="24"/>
        </w:rPr>
        <w:t>bariery</w:t>
      </w:r>
      <w:r w:rsidR="0069319C" w:rsidRPr="0069319C">
        <w:rPr>
          <w:rFonts w:ascii="Segoe UI" w:hAnsi="Segoe UI" w:cs="Segoe UI"/>
          <w:sz w:val="24"/>
          <w:szCs w:val="24"/>
        </w:rPr>
        <w:t xml:space="preserve"> betonowej</w:t>
      </w:r>
      <w:r w:rsidR="006A1C78">
        <w:rPr>
          <w:rFonts w:ascii="Segoe UI" w:hAnsi="Segoe UI" w:cs="Segoe UI"/>
          <w:sz w:val="24"/>
          <w:szCs w:val="24"/>
        </w:rPr>
        <w:t>.</w:t>
      </w:r>
    </w:p>
    <w:p w14:paraId="2A1F0515" w14:textId="3E70F9E2" w:rsidR="00EA1B8D" w:rsidRDefault="00EA1B8D">
      <w:pPr>
        <w:rPr>
          <w:rFonts w:ascii="Segoe UI" w:hAnsi="Segoe UI" w:cs="Segoe UI"/>
          <w:b/>
          <w:sz w:val="24"/>
          <w:szCs w:val="24"/>
        </w:rPr>
      </w:pPr>
    </w:p>
    <w:p w14:paraId="3A551B00" w14:textId="767CBB01" w:rsidR="00E246BD" w:rsidRPr="0069319C" w:rsidRDefault="00E246BD" w:rsidP="002E0F94">
      <w:pPr>
        <w:pStyle w:val="Akapitzlist"/>
        <w:numPr>
          <w:ilvl w:val="0"/>
          <w:numId w:val="4"/>
        </w:numPr>
        <w:ind w:left="426" w:hanging="426"/>
        <w:jc w:val="both"/>
        <w:outlineLvl w:val="0"/>
        <w:rPr>
          <w:rFonts w:ascii="Segoe UI" w:hAnsi="Segoe UI" w:cs="Segoe UI"/>
          <w:b/>
          <w:sz w:val="24"/>
          <w:szCs w:val="24"/>
        </w:rPr>
      </w:pPr>
      <w:bookmarkStart w:id="13" w:name="_Toc89084676"/>
      <w:r w:rsidRPr="0069319C">
        <w:rPr>
          <w:rFonts w:ascii="Segoe UI" w:hAnsi="Segoe UI" w:cs="Segoe UI"/>
          <w:b/>
          <w:sz w:val="24"/>
          <w:szCs w:val="24"/>
        </w:rPr>
        <w:t>Podsumowanie i wnioski końcowe</w:t>
      </w:r>
      <w:bookmarkEnd w:id="13"/>
    </w:p>
    <w:p w14:paraId="60638633" w14:textId="1A1D778A" w:rsidR="007D2A92" w:rsidRDefault="007D2A92" w:rsidP="00B5791E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Aktualny stan techniczny mostu można </w:t>
      </w:r>
      <w:r w:rsidR="009175DF">
        <w:rPr>
          <w:rFonts w:ascii="Segoe UI" w:hAnsi="Segoe UI" w:cs="Segoe UI"/>
          <w:sz w:val="24"/>
          <w:szCs w:val="24"/>
        </w:rPr>
        <w:t>za awaryjny. Na taką ocenę wpływa przede wszystkim:</w:t>
      </w:r>
    </w:p>
    <w:p w14:paraId="777FA8E5" w14:textId="43AAFBC9" w:rsidR="009175DF" w:rsidRDefault="009175DF" w:rsidP="009175DF">
      <w:pPr>
        <w:pStyle w:val="Akapitzlist"/>
        <w:numPr>
          <w:ilvl w:val="0"/>
          <w:numId w:val="13"/>
        </w:num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awaryjny stan skrzydła przyczółka od str. północnej i dolnej wody</w:t>
      </w:r>
      <w:r w:rsidR="00F80018">
        <w:rPr>
          <w:rFonts w:ascii="Segoe UI" w:hAnsi="Segoe UI" w:cs="Segoe UI"/>
          <w:sz w:val="24"/>
          <w:szCs w:val="24"/>
        </w:rPr>
        <w:t xml:space="preserve"> – rozsypanie się skrzydła</w:t>
      </w:r>
      <w:r w:rsidR="004E4A60">
        <w:rPr>
          <w:rFonts w:ascii="Segoe UI" w:hAnsi="Segoe UI" w:cs="Segoe UI"/>
          <w:sz w:val="24"/>
          <w:szCs w:val="24"/>
        </w:rPr>
        <w:t xml:space="preserve"> zbudowanego z elementów kamiennych</w:t>
      </w:r>
      <w:r w:rsidR="00F80018">
        <w:rPr>
          <w:rFonts w:ascii="Segoe UI" w:hAnsi="Segoe UI" w:cs="Segoe UI"/>
          <w:sz w:val="24"/>
          <w:szCs w:val="24"/>
        </w:rPr>
        <w:t>,</w:t>
      </w:r>
    </w:p>
    <w:p w14:paraId="59BF1FFB" w14:textId="2F5149F7" w:rsidR="006B31EC" w:rsidRDefault="004E4A60" w:rsidP="009175DF">
      <w:pPr>
        <w:pStyle w:val="Akapitzlist"/>
        <w:numPr>
          <w:ilvl w:val="0"/>
          <w:numId w:val="13"/>
        </w:num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niepokojący stan dolnej części korpusu przyczółka od str. północnej – </w:t>
      </w:r>
      <w:r w:rsidR="006B31EC">
        <w:rPr>
          <w:rFonts w:ascii="Segoe UI" w:hAnsi="Segoe UI" w:cs="Segoe UI"/>
          <w:sz w:val="24"/>
          <w:szCs w:val="24"/>
        </w:rPr>
        <w:t>wypłukanie spoin i elementów z kamienia,</w:t>
      </w:r>
    </w:p>
    <w:p w14:paraId="5C8F5E99" w14:textId="02FFD7A7" w:rsidR="001334FC" w:rsidRDefault="001334FC" w:rsidP="009175DF">
      <w:pPr>
        <w:pStyle w:val="Akapitzlist"/>
        <w:numPr>
          <w:ilvl w:val="0"/>
          <w:numId w:val="13"/>
        </w:num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niepokojący stan ścian bocznych nad sklepieniem łuku - wypłukanie spoin i elementów z kamienia,</w:t>
      </w:r>
    </w:p>
    <w:p w14:paraId="2C00D3F2" w14:textId="77777777" w:rsidR="001334FC" w:rsidRDefault="001334FC" w:rsidP="001334FC">
      <w:pPr>
        <w:pStyle w:val="Akapitzlist"/>
        <w:ind w:left="1080"/>
        <w:jc w:val="both"/>
        <w:rPr>
          <w:rFonts w:ascii="Segoe UI" w:hAnsi="Segoe UI" w:cs="Segoe UI"/>
          <w:sz w:val="24"/>
          <w:szCs w:val="24"/>
        </w:rPr>
      </w:pPr>
    </w:p>
    <w:p w14:paraId="5679DC0B" w14:textId="17CE3D23" w:rsidR="004E4A60" w:rsidRPr="004E4A60" w:rsidRDefault="004E4A60" w:rsidP="004E4A60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Stan pozostałych elementów konstrukcyjnych mostu oceniono na niepokojący lub zadowalający. </w:t>
      </w:r>
    </w:p>
    <w:p w14:paraId="765459EB" w14:textId="40018F52" w:rsidR="00B11594" w:rsidRDefault="00134DD7" w:rsidP="00134DD7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Na podstawie art. 66 ustawy Prawo Budowlane stwierdza się, że przedmiotowy obiekt budowlany jest w nieodpowiednim stanie technicznym. W związku z powyższym</w:t>
      </w:r>
      <w:r w:rsidR="00C84AE9">
        <w:rPr>
          <w:rFonts w:ascii="Segoe UI" w:hAnsi="Segoe UI" w:cs="Segoe UI"/>
          <w:sz w:val="24"/>
          <w:szCs w:val="24"/>
        </w:rPr>
        <w:t xml:space="preserve"> należy </w:t>
      </w:r>
      <w:r w:rsidR="00D01A8F">
        <w:rPr>
          <w:rFonts w:ascii="Segoe UI" w:hAnsi="Segoe UI" w:cs="Segoe UI"/>
          <w:sz w:val="24"/>
          <w:szCs w:val="24"/>
        </w:rPr>
        <w:t xml:space="preserve">bezzwłocznie wykonać </w:t>
      </w:r>
      <w:r w:rsidR="007D2A92">
        <w:rPr>
          <w:rFonts w:ascii="Segoe UI" w:hAnsi="Segoe UI" w:cs="Segoe UI"/>
          <w:sz w:val="24"/>
          <w:szCs w:val="24"/>
        </w:rPr>
        <w:t>prace naprawcze i zabezpieczające</w:t>
      </w:r>
      <w:r w:rsidR="00B5791E">
        <w:rPr>
          <w:rFonts w:ascii="Segoe UI" w:hAnsi="Segoe UI" w:cs="Segoe UI"/>
          <w:sz w:val="24"/>
          <w:szCs w:val="24"/>
        </w:rPr>
        <w:t xml:space="preserve">. </w:t>
      </w:r>
    </w:p>
    <w:p w14:paraId="6D91FE86" w14:textId="7F013CE1" w:rsidR="00981F8E" w:rsidRPr="0069319C" w:rsidRDefault="00981F8E" w:rsidP="00B5791E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Obiekt jest wyłączony z użytkowania, dlatego nie stanowi zagrożenia dla bezpieczeństwa użytkowników drogi, jednak z uwagi na jego zabytkowy charakter należy usunąć awarię oraz wykonać dodatkowe prace zabezpieczające przed dalszą degradacją.</w:t>
      </w:r>
    </w:p>
    <w:p w14:paraId="23196976" w14:textId="6F58E2C1" w:rsidR="00A72138" w:rsidRDefault="00A72138" w:rsidP="00C84AE9">
      <w:pPr>
        <w:pStyle w:val="Akapitzlist"/>
        <w:ind w:left="426" w:hanging="426"/>
        <w:jc w:val="both"/>
        <w:rPr>
          <w:rFonts w:ascii="Segoe UI" w:hAnsi="Segoe UI" w:cs="Segoe UI"/>
          <w:bCs/>
          <w:color w:val="FF0000"/>
          <w:sz w:val="24"/>
          <w:szCs w:val="24"/>
        </w:rPr>
      </w:pPr>
    </w:p>
    <w:p w14:paraId="3FFFF515" w14:textId="77777777" w:rsidR="0081392F" w:rsidRPr="0069319C" w:rsidRDefault="0081392F" w:rsidP="00C84AE9">
      <w:pPr>
        <w:pStyle w:val="Akapitzlist"/>
        <w:ind w:left="426" w:hanging="426"/>
        <w:jc w:val="both"/>
        <w:rPr>
          <w:rFonts w:ascii="Segoe UI" w:hAnsi="Segoe UI" w:cs="Segoe UI"/>
          <w:bCs/>
          <w:color w:val="FF0000"/>
          <w:sz w:val="24"/>
          <w:szCs w:val="24"/>
        </w:rPr>
      </w:pPr>
    </w:p>
    <w:p w14:paraId="4CC6C16B" w14:textId="77777777" w:rsidR="005A2A6D" w:rsidRPr="0069319C" w:rsidRDefault="00E15846" w:rsidP="00C84AE9">
      <w:pPr>
        <w:ind w:left="426" w:hanging="426"/>
        <w:jc w:val="both"/>
        <w:rPr>
          <w:rFonts w:ascii="Segoe UI" w:hAnsi="Segoe UI" w:cs="Segoe UI"/>
          <w:sz w:val="24"/>
          <w:szCs w:val="24"/>
        </w:rPr>
      </w:pPr>
      <w:r w:rsidRPr="0069319C">
        <w:rPr>
          <w:rFonts w:ascii="Segoe UI" w:hAnsi="Segoe UI" w:cs="Segoe UI"/>
          <w:sz w:val="24"/>
          <w:szCs w:val="24"/>
        </w:rPr>
        <w:t>Opracował:</w:t>
      </w:r>
    </w:p>
    <w:p w14:paraId="50814351" w14:textId="52B20C7D" w:rsidR="001C6651" w:rsidRPr="0069319C" w:rsidRDefault="001C6651" w:rsidP="00A448D0">
      <w:pPr>
        <w:ind w:left="360"/>
        <w:jc w:val="both"/>
        <w:rPr>
          <w:rFonts w:ascii="Segoe UI" w:hAnsi="Segoe UI" w:cs="Segoe UI"/>
          <w:sz w:val="24"/>
          <w:szCs w:val="24"/>
        </w:rPr>
      </w:pPr>
    </w:p>
    <w:sectPr w:rsidR="001C6651" w:rsidRPr="0069319C" w:rsidSect="00BB3FFA">
      <w:footerReference w:type="defaul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B1A693" w14:textId="77777777" w:rsidR="006A3BA3" w:rsidRDefault="006A3BA3" w:rsidP="00B11594">
      <w:pPr>
        <w:spacing w:after="0" w:line="240" w:lineRule="auto"/>
      </w:pPr>
      <w:r>
        <w:separator/>
      </w:r>
    </w:p>
  </w:endnote>
  <w:endnote w:type="continuationSeparator" w:id="0">
    <w:p w14:paraId="2AC1EDCA" w14:textId="77777777" w:rsidR="006A3BA3" w:rsidRDefault="006A3BA3" w:rsidP="00B11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9441392"/>
      <w:docPartObj>
        <w:docPartGallery w:val="Page Numbers (Bottom of Page)"/>
        <w:docPartUnique/>
      </w:docPartObj>
    </w:sdtPr>
    <w:sdtEndPr/>
    <w:sdtContent>
      <w:p w14:paraId="40F66210" w14:textId="0F93CB84" w:rsidR="00514AF5" w:rsidRDefault="00514AF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DF0">
          <w:rPr>
            <w:noProof/>
          </w:rPr>
          <w:t>1</w:t>
        </w:r>
        <w:r>
          <w:fldChar w:fldCharType="end"/>
        </w:r>
      </w:p>
    </w:sdtContent>
  </w:sdt>
  <w:p w14:paraId="6971C595" w14:textId="77777777" w:rsidR="00241FAE" w:rsidRDefault="00241F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3C04E" w14:textId="77777777" w:rsidR="006A3BA3" w:rsidRDefault="006A3BA3" w:rsidP="00B11594">
      <w:pPr>
        <w:spacing w:after="0" w:line="240" w:lineRule="auto"/>
      </w:pPr>
      <w:r>
        <w:separator/>
      </w:r>
    </w:p>
  </w:footnote>
  <w:footnote w:type="continuationSeparator" w:id="0">
    <w:p w14:paraId="360BCF31" w14:textId="77777777" w:rsidR="006A3BA3" w:rsidRDefault="006A3BA3" w:rsidP="00B11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37F7"/>
    <w:multiLevelType w:val="hybridMultilevel"/>
    <w:tmpl w:val="8E9EC7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BA1A3D"/>
    <w:multiLevelType w:val="hybridMultilevel"/>
    <w:tmpl w:val="8384D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62449"/>
    <w:multiLevelType w:val="hybridMultilevel"/>
    <w:tmpl w:val="92F8DB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56441A">
      <w:start w:val="1"/>
      <w:numFmt w:val="bullet"/>
      <w:lvlText w:val=""/>
      <w:lvlJc w:val="left"/>
      <w:pPr>
        <w:ind w:left="2160" w:hanging="180"/>
      </w:pPr>
      <w:rPr>
        <w:rFonts w:ascii="Symbol" w:hAnsi="Symbol" w:cs="Symbol" w:hint="default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E40C80"/>
    <w:multiLevelType w:val="multilevel"/>
    <w:tmpl w:val="5D4EF9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7BD1D58"/>
    <w:multiLevelType w:val="hybridMultilevel"/>
    <w:tmpl w:val="07E67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0070A"/>
    <w:multiLevelType w:val="hybridMultilevel"/>
    <w:tmpl w:val="4FE0C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F3F18"/>
    <w:multiLevelType w:val="hybridMultilevel"/>
    <w:tmpl w:val="F1E477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805B3"/>
    <w:multiLevelType w:val="hybridMultilevel"/>
    <w:tmpl w:val="091E2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67A2E"/>
    <w:multiLevelType w:val="hybridMultilevel"/>
    <w:tmpl w:val="15665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A72069"/>
    <w:multiLevelType w:val="hybridMultilevel"/>
    <w:tmpl w:val="3BA460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FB44D43"/>
    <w:multiLevelType w:val="hybridMultilevel"/>
    <w:tmpl w:val="513A8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CB1227"/>
    <w:multiLevelType w:val="hybridMultilevel"/>
    <w:tmpl w:val="473E9396"/>
    <w:lvl w:ilvl="0" w:tplc="04150001">
      <w:start w:val="1"/>
      <w:numFmt w:val="bullet"/>
      <w:lvlText w:val=""/>
      <w:lvlJc w:val="left"/>
      <w:pPr>
        <w:ind w:left="22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</w:abstractNum>
  <w:abstractNum w:abstractNumId="12">
    <w:nsid w:val="61530528"/>
    <w:multiLevelType w:val="hybridMultilevel"/>
    <w:tmpl w:val="EEFCD2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ACB2CD9"/>
    <w:multiLevelType w:val="hybridMultilevel"/>
    <w:tmpl w:val="24B204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B556DD"/>
    <w:multiLevelType w:val="hybridMultilevel"/>
    <w:tmpl w:val="3CACF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11"/>
  </w:num>
  <w:num w:numId="8">
    <w:abstractNumId w:val="5"/>
  </w:num>
  <w:num w:numId="9">
    <w:abstractNumId w:val="8"/>
  </w:num>
  <w:num w:numId="10">
    <w:abstractNumId w:val="14"/>
  </w:num>
  <w:num w:numId="11">
    <w:abstractNumId w:val="2"/>
  </w:num>
  <w:num w:numId="12">
    <w:abstractNumId w:val="3"/>
  </w:num>
  <w:num w:numId="13">
    <w:abstractNumId w:val="12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A6F"/>
    <w:rsid w:val="00002666"/>
    <w:rsid w:val="00003213"/>
    <w:rsid w:val="000079B9"/>
    <w:rsid w:val="000112FD"/>
    <w:rsid w:val="0001757A"/>
    <w:rsid w:val="00023A1C"/>
    <w:rsid w:val="000267BC"/>
    <w:rsid w:val="00031215"/>
    <w:rsid w:val="000330F7"/>
    <w:rsid w:val="000358C5"/>
    <w:rsid w:val="00041004"/>
    <w:rsid w:val="000467E6"/>
    <w:rsid w:val="00071EB7"/>
    <w:rsid w:val="00073352"/>
    <w:rsid w:val="00077656"/>
    <w:rsid w:val="00080785"/>
    <w:rsid w:val="00082BB9"/>
    <w:rsid w:val="00083756"/>
    <w:rsid w:val="000933C4"/>
    <w:rsid w:val="000A08CE"/>
    <w:rsid w:val="000A3A1D"/>
    <w:rsid w:val="000B52D2"/>
    <w:rsid w:val="000D22B5"/>
    <w:rsid w:val="000D2FA0"/>
    <w:rsid w:val="000D541C"/>
    <w:rsid w:val="000E1A88"/>
    <w:rsid w:val="000E7461"/>
    <w:rsid w:val="000F68C0"/>
    <w:rsid w:val="00104BC7"/>
    <w:rsid w:val="00120215"/>
    <w:rsid w:val="00122153"/>
    <w:rsid w:val="00123922"/>
    <w:rsid w:val="00126F77"/>
    <w:rsid w:val="001334FC"/>
    <w:rsid w:val="00134DD7"/>
    <w:rsid w:val="00147117"/>
    <w:rsid w:val="001650C8"/>
    <w:rsid w:val="0016531C"/>
    <w:rsid w:val="00185526"/>
    <w:rsid w:val="001A5A44"/>
    <w:rsid w:val="001B3117"/>
    <w:rsid w:val="001C6651"/>
    <w:rsid w:val="001D1DF0"/>
    <w:rsid w:val="001F3A99"/>
    <w:rsid w:val="00214D9F"/>
    <w:rsid w:val="00235AF6"/>
    <w:rsid w:val="00241FAE"/>
    <w:rsid w:val="0024242C"/>
    <w:rsid w:val="00253FD1"/>
    <w:rsid w:val="002565C4"/>
    <w:rsid w:val="00272569"/>
    <w:rsid w:val="00277C5B"/>
    <w:rsid w:val="002854EA"/>
    <w:rsid w:val="00293C73"/>
    <w:rsid w:val="002943B4"/>
    <w:rsid w:val="002A0D30"/>
    <w:rsid w:val="002B18E8"/>
    <w:rsid w:val="002B37C5"/>
    <w:rsid w:val="002C14B3"/>
    <w:rsid w:val="002E0F94"/>
    <w:rsid w:val="002E5722"/>
    <w:rsid w:val="0031524B"/>
    <w:rsid w:val="003206A6"/>
    <w:rsid w:val="003321A1"/>
    <w:rsid w:val="00347BAF"/>
    <w:rsid w:val="00362CBC"/>
    <w:rsid w:val="003770C2"/>
    <w:rsid w:val="003827DC"/>
    <w:rsid w:val="00393A86"/>
    <w:rsid w:val="003B5454"/>
    <w:rsid w:val="003C0A0A"/>
    <w:rsid w:val="003C7D38"/>
    <w:rsid w:val="003D7913"/>
    <w:rsid w:val="00401B12"/>
    <w:rsid w:val="00407661"/>
    <w:rsid w:val="004138FC"/>
    <w:rsid w:val="004174A6"/>
    <w:rsid w:val="004252F2"/>
    <w:rsid w:val="0043138C"/>
    <w:rsid w:val="004320CE"/>
    <w:rsid w:val="00440A30"/>
    <w:rsid w:val="0044589A"/>
    <w:rsid w:val="004522D6"/>
    <w:rsid w:val="00463BB4"/>
    <w:rsid w:val="00470EE5"/>
    <w:rsid w:val="00473BD7"/>
    <w:rsid w:val="00486299"/>
    <w:rsid w:val="004B6505"/>
    <w:rsid w:val="004C00F4"/>
    <w:rsid w:val="004C290C"/>
    <w:rsid w:val="004C3FA3"/>
    <w:rsid w:val="004D2E11"/>
    <w:rsid w:val="004E4A60"/>
    <w:rsid w:val="004F3BF6"/>
    <w:rsid w:val="005123E1"/>
    <w:rsid w:val="00514AF5"/>
    <w:rsid w:val="0054391C"/>
    <w:rsid w:val="00547A39"/>
    <w:rsid w:val="0055351A"/>
    <w:rsid w:val="00560442"/>
    <w:rsid w:val="005615DD"/>
    <w:rsid w:val="005910A5"/>
    <w:rsid w:val="005A171B"/>
    <w:rsid w:val="005A2A6D"/>
    <w:rsid w:val="005B7A73"/>
    <w:rsid w:val="005C3A6E"/>
    <w:rsid w:val="005C652A"/>
    <w:rsid w:val="005F21A9"/>
    <w:rsid w:val="005F35BF"/>
    <w:rsid w:val="005F5A37"/>
    <w:rsid w:val="0060442C"/>
    <w:rsid w:val="006078AB"/>
    <w:rsid w:val="006101CE"/>
    <w:rsid w:val="00611208"/>
    <w:rsid w:val="00615E3F"/>
    <w:rsid w:val="0062733E"/>
    <w:rsid w:val="0063518E"/>
    <w:rsid w:val="00646BA1"/>
    <w:rsid w:val="00650A6E"/>
    <w:rsid w:val="0065626B"/>
    <w:rsid w:val="0067298B"/>
    <w:rsid w:val="0069319C"/>
    <w:rsid w:val="00697B3B"/>
    <w:rsid w:val="006A1C78"/>
    <w:rsid w:val="006A3BA3"/>
    <w:rsid w:val="006A5BFB"/>
    <w:rsid w:val="006B008B"/>
    <w:rsid w:val="006B31EC"/>
    <w:rsid w:val="006B50EE"/>
    <w:rsid w:val="006B52B2"/>
    <w:rsid w:val="006C568D"/>
    <w:rsid w:val="006E27C9"/>
    <w:rsid w:val="006E49D1"/>
    <w:rsid w:val="006F1804"/>
    <w:rsid w:val="006F694F"/>
    <w:rsid w:val="00720578"/>
    <w:rsid w:val="0072619F"/>
    <w:rsid w:val="00732557"/>
    <w:rsid w:val="0073486C"/>
    <w:rsid w:val="0073592F"/>
    <w:rsid w:val="00742DD1"/>
    <w:rsid w:val="007471F9"/>
    <w:rsid w:val="00760B39"/>
    <w:rsid w:val="00760C96"/>
    <w:rsid w:val="007647DC"/>
    <w:rsid w:val="00783E97"/>
    <w:rsid w:val="007926A0"/>
    <w:rsid w:val="00793149"/>
    <w:rsid w:val="007B2205"/>
    <w:rsid w:val="007B4CD5"/>
    <w:rsid w:val="007C370C"/>
    <w:rsid w:val="007D2A92"/>
    <w:rsid w:val="007D4E4B"/>
    <w:rsid w:val="007F49A0"/>
    <w:rsid w:val="0081364E"/>
    <w:rsid w:val="0081392F"/>
    <w:rsid w:val="008178EA"/>
    <w:rsid w:val="008240A8"/>
    <w:rsid w:val="00847578"/>
    <w:rsid w:val="00854AEC"/>
    <w:rsid w:val="00855137"/>
    <w:rsid w:val="00856CF0"/>
    <w:rsid w:val="00873B0D"/>
    <w:rsid w:val="00874657"/>
    <w:rsid w:val="008811D4"/>
    <w:rsid w:val="008840E7"/>
    <w:rsid w:val="008A231D"/>
    <w:rsid w:val="008B44D0"/>
    <w:rsid w:val="008D5B53"/>
    <w:rsid w:val="008D6507"/>
    <w:rsid w:val="008D7B4F"/>
    <w:rsid w:val="009175DF"/>
    <w:rsid w:val="00921A3E"/>
    <w:rsid w:val="00922B95"/>
    <w:rsid w:val="00925CBA"/>
    <w:rsid w:val="00943078"/>
    <w:rsid w:val="00946C9A"/>
    <w:rsid w:val="0096243B"/>
    <w:rsid w:val="0097204C"/>
    <w:rsid w:val="00981F8E"/>
    <w:rsid w:val="00982328"/>
    <w:rsid w:val="00990593"/>
    <w:rsid w:val="0099108E"/>
    <w:rsid w:val="00992E73"/>
    <w:rsid w:val="009A4A78"/>
    <w:rsid w:val="009B532A"/>
    <w:rsid w:val="009B792C"/>
    <w:rsid w:val="009C0187"/>
    <w:rsid w:val="009C1B23"/>
    <w:rsid w:val="009E017C"/>
    <w:rsid w:val="009E392C"/>
    <w:rsid w:val="00A012AE"/>
    <w:rsid w:val="00A0310F"/>
    <w:rsid w:val="00A048B8"/>
    <w:rsid w:val="00A146F8"/>
    <w:rsid w:val="00A15406"/>
    <w:rsid w:val="00A2145C"/>
    <w:rsid w:val="00A2352B"/>
    <w:rsid w:val="00A448D0"/>
    <w:rsid w:val="00A5009A"/>
    <w:rsid w:val="00A56DCF"/>
    <w:rsid w:val="00A6014C"/>
    <w:rsid w:val="00A64767"/>
    <w:rsid w:val="00A72138"/>
    <w:rsid w:val="00A739BA"/>
    <w:rsid w:val="00A81E14"/>
    <w:rsid w:val="00A82593"/>
    <w:rsid w:val="00A908B7"/>
    <w:rsid w:val="00A957BC"/>
    <w:rsid w:val="00AA0BB6"/>
    <w:rsid w:val="00AA5519"/>
    <w:rsid w:val="00AE1DDE"/>
    <w:rsid w:val="00AE7DE4"/>
    <w:rsid w:val="00B00FA5"/>
    <w:rsid w:val="00B11594"/>
    <w:rsid w:val="00B11FCD"/>
    <w:rsid w:val="00B142EA"/>
    <w:rsid w:val="00B37694"/>
    <w:rsid w:val="00B5791E"/>
    <w:rsid w:val="00B92FE4"/>
    <w:rsid w:val="00BA1208"/>
    <w:rsid w:val="00BA5309"/>
    <w:rsid w:val="00BB3FFA"/>
    <w:rsid w:val="00BB78E8"/>
    <w:rsid w:val="00BD20FB"/>
    <w:rsid w:val="00BF1218"/>
    <w:rsid w:val="00C03B2C"/>
    <w:rsid w:val="00C1141B"/>
    <w:rsid w:val="00C2252E"/>
    <w:rsid w:val="00C40500"/>
    <w:rsid w:val="00C43E23"/>
    <w:rsid w:val="00C56907"/>
    <w:rsid w:val="00C64C66"/>
    <w:rsid w:val="00C7385E"/>
    <w:rsid w:val="00C744AE"/>
    <w:rsid w:val="00C820E6"/>
    <w:rsid w:val="00C83380"/>
    <w:rsid w:val="00C845BE"/>
    <w:rsid w:val="00C84AE9"/>
    <w:rsid w:val="00C86E79"/>
    <w:rsid w:val="00CB6B08"/>
    <w:rsid w:val="00CB7F24"/>
    <w:rsid w:val="00CC0FD9"/>
    <w:rsid w:val="00CC5700"/>
    <w:rsid w:val="00CD16DE"/>
    <w:rsid w:val="00CE1F62"/>
    <w:rsid w:val="00CF0EC0"/>
    <w:rsid w:val="00CF6B2C"/>
    <w:rsid w:val="00D01A8F"/>
    <w:rsid w:val="00D155BD"/>
    <w:rsid w:val="00D1661F"/>
    <w:rsid w:val="00D2319F"/>
    <w:rsid w:val="00D429FB"/>
    <w:rsid w:val="00D54483"/>
    <w:rsid w:val="00D63A97"/>
    <w:rsid w:val="00D66914"/>
    <w:rsid w:val="00D83A6F"/>
    <w:rsid w:val="00DA11DC"/>
    <w:rsid w:val="00DB4FF9"/>
    <w:rsid w:val="00DC177C"/>
    <w:rsid w:val="00DE5A73"/>
    <w:rsid w:val="00E15846"/>
    <w:rsid w:val="00E22C7A"/>
    <w:rsid w:val="00E246BD"/>
    <w:rsid w:val="00E3182A"/>
    <w:rsid w:val="00E33308"/>
    <w:rsid w:val="00E37727"/>
    <w:rsid w:val="00E41831"/>
    <w:rsid w:val="00E45745"/>
    <w:rsid w:val="00E4717D"/>
    <w:rsid w:val="00E5148A"/>
    <w:rsid w:val="00E554EF"/>
    <w:rsid w:val="00E571F1"/>
    <w:rsid w:val="00E73144"/>
    <w:rsid w:val="00E83513"/>
    <w:rsid w:val="00EA1B8D"/>
    <w:rsid w:val="00EA3A60"/>
    <w:rsid w:val="00EB55E9"/>
    <w:rsid w:val="00EC23F2"/>
    <w:rsid w:val="00EC595C"/>
    <w:rsid w:val="00EC6D2E"/>
    <w:rsid w:val="00EF2118"/>
    <w:rsid w:val="00F14A4C"/>
    <w:rsid w:val="00F30834"/>
    <w:rsid w:val="00F45E0C"/>
    <w:rsid w:val="00F623A2"/>
    <w:rsid w:val="00F660D9"/>
    <w:rsid w:val="00F80018"/>
    <w:rsid w:val="00F94FD9"/>
    <w:rsid w:val="00F964E8"/>
    <w:rsid w:val="00FA399C"/>
    <w:rsid w:val="00FD3FF0"/>
    <w:rsid w:val="00FD7329"/>
    <w:rsid w:val="00FE30FC"/>
    <w:rsid w:val="00FE388F"/>
    <w:rsid w:val="00FF12AA"/>
    <w:rsid w:val="00FF303C"/>
    <w:rsid w:val="00FF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D84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FFA"/>
  </w:style>
  <w:style w:type="paragraph" w:styleId="Nagwek1">
    <w:name w:val="heading 1"/>
    <w:basedOn w:val="Normalny"/>
    <w:next w:val="Normalny"/>
    <w:link w:val="Nagwek1Znak"/>
    <w:uiPriority w:val="9"/>
    <w:qFormat/>
    <w:rsid w:val="002E0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E0F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252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0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FA5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159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159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1594"/>
    <w:rPr>
      <w:vertAlign w:val="superscript"/>
    </w:rPr>
  </w:style>
  <w:style w:type="paragraph" w:styleId="Bezodstpw">
    <w:name w:val="No Spacing"/>
    <w:link w:val="BezodstpwZnak"/>
    <w:uiPriority w:val="1"/>
    <w:qFormat/>
    <w:rsid w:val="00873B0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41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1FAE"/>
  </w:style>
  <w:style w:type="paragraph" w:styleId="Stopka">
    <w:name w:val="footer"/>
    <w:basedOn w:val="Normalny"/>
    <w:link w:val="StopkaZnak"/>
    <w:uiPriority w:val="99"/>
    <w:unhideWhenUsed/>
    <w:rsid w:val="00241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1FAE"/>
  </w:style>
  <w:style w:type="table" w:styleId="Tabela-Siatka">
    <w:name w:val="Table Grid"/>
    <w:basedOn w:val="Standardowy"/>
    <w:uiPriority w:val="39"/>
    <w:rsid w:val="00E73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BB3FFA"/>
  </w:style>
  <w:style w:type="character" w:customStyle="1" w:styleId="Nagwek1Znak">
    <w:name w:val="Nagłówek 1 Znak"/>
    <w:basedOn w:val="Domylnaczcionkaakapitu"/>
    <w:link w:val="Nagwek1"/>
    <w:uiPriority w:val="9"/>
    <w:rsid w:val="002E0F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E0F9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E0F94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2E0F94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E0F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2E0F94"/>
    <w:pPr>
      <w:spacing w:after="100"/>
      <w:ind w:left="220"/>
    </w:pPr>
  </w:style>
  <w:style w:type="paragraph" w:styleId="Legenda">
    <w:name w:val="caption"/>
    <w:basedOn w:val="Normalny"/>
    <w:next w:val="Normalny"/>
    <w:uiPriority w:val="35"/>
    <w:unhideWhenUsed/>
    <w:qFormat/>
    <w:rsid w:val="005F35B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FFA"/>
  </w:style>
  <w:style w:type="paragraph" w:styleId="Nagwek1">
    <w:name w:val="heading 1"/>
    <w:basedOn w:val="Normalny"/>
    <w:next w:val="Normalny"/>
    <w:link w:val="Nagwek1Znak"/>
    <w:uiPriority w:val="9"/>
    <w:qFormat/>
    <w:rsid w:val="002E0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E0F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252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0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FA5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159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159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1594"/>
    <w:rPr>
      <w:vertAlign w:val="superscript"/>
    </w:rPr>
  </w:style>
  <w:style w:type="paragraph" w:styleId="Bezodstpw">
    <w:name w:val="No Spacing"/>
    <w:link w:val="BezodstpwZnak"/>
    <w:uiPriority w:val="1"/>
    <w:qFormat/>
    <w:rsid w:val="00873B0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41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1FAE"/>
  </w:style>
  <w:style w:type="paragraph" w:styleId="Stopka">
    <w:name w:val="footer"/>
    <w:basedOn w:val="Normalny"/>
    <w:link w:val="StopkaZnak"/>
    <w:uiPriority w:val="99"/>
    <w:unhideWhenUsed/>
    <w:rsid w:val="00241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1FAE"/>
  </w:style>
  <w:style w:type="table" w:styleId="Tabela-Siatka">
    <w:name w:val="Table Grid"/>
    <w:basedOn w:val="Standardowy"/>
    <w:uiPriority w:val="39"/>
    <w:rsid w:val="00E73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BB3FFA"/>
  </w:style>
  <w:style w:type="character" w:customStyle="1" w:styleId="Nagwek1Znak">
    <w:name w:val="Nagłówek 1 Znak"/>
    <w:basedOn w:val="Domylnaczcionkaakapitu"/>
    <w:link w:val="Nagwek1"/>
    <w:uiPriority w:val="9"/>
    <w:rsid w:val="002E0F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E0F9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E0F94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2E0F94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E0F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2E0F94"/>
    <w:pPr>
      <w:spacing w:after="100"/>
      <w:ind w:left="220"/>
    </w:pPr>
  </w:style>
  <w:style w:type="paragraph" w:styleId="Legenda">
    <w:name w:val="caption"/>
    <w:basedOn w:val="Normalny"/>
    <w:next w:val="Normalny"/>
    <w:uiPriority w:val="35"/>
    <w:unhideWhenUsed/>
    <w:qFormat/>
    <w:rsid w:val="005F35B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D04B0-90DB-4AEB-B818-D68D71FBF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1663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P.B</dc:creator>
  <cp:lastModifiedBy>Justyna Gątarska</cp:lastModifiedBy>
  <cp:revision>2</cp:revision>
  <cp:lastPrinted>2020-12-28T08:43:00Z</cp:lastPrinted>
  <dcterms:created xsi:type="dcterms:W3CDTF">2022-03-09T12:00:00Z</dcterms:created>
  <dcterms:modified xsi:type="dcterms:W3CDTF">2022-03-09T12:00:00Z</dcterms:modified>
</cp:coreProperties>
</file>