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154" w:rsidRPr="00102676" w:rsidRDefault="004B1154" w:rsidP="004B115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102676">
        <w:rPr>
          <w:b/>
          <w:color w:val="000000"/>
        </w:rPr>
        <w:t xml:space="preserve">Numer sprawy: </w:t>
      </w:r>
      <w:r w:rsidRPr="00102676">
        <w:rPr>
          <w:b/>
          <w:highlight w:val="white"/>
        </w:rPr>
        <w:t>S6.261.1</w:t>
      </w:r>
      <w:r>
        <w:rPr>
          <w:b/>
          <w:highlight w:val="white"/>
        </w:rPr>
        <w:t>.6.</w:t>
      </w:r>
      <w:r w:rsidRPr="00102676">
        <w:rPr>
          <w:b/>
          <w:highlight w:val="white"/>
        </w:rPr>
        <w:t>20</w:t>
      </w:r>
      <w:r>
        <w:rPr>
          <w:b/>
          <w:highlight w:val="white"/>
        </w:rPr>
        <w:t>20.AZ</w:t>
      </w:r>
      <w:r w:rsidRPr="00102676">
        <w:rPr>
          <w:b/>
          <w:highlight w:val="white"/>
        </w:rPr>
        <w:t xml:space="preserve">                                                                                                    </w:t>
      </w:r>
    </w:p>
    <w:p w:rsidR="004B1154" w:rsidRDefault="004B1154" w:rsidP="004B115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B1154" w:rsidRPr="00773D17" w:rsidRDefault="004B1154" w:rsidP="004B1154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hAnsi="Cambria" w:cs="Arial"/>
          <w:b/>
          <w:lang w:eastAsia="en-US"/>
        </w:rPr>
      </w:pPr>
    </w:p>
    <w:p w:rsidR="004B1154" w:rsidRPr="00773D17" w:rsidRDefault="004B1154" w:rsidP="004B1154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hAnsi="Cambria" w:cs="Arial"/>
          <w:b/>
          <w:lang w:eastAsia="en-US"/>
        </w:rPr>
      </w:pPr>
      <w:r w:rsidRPr="00773D17">
        <w:rPr>
          <w:rFonts w:ascii="Cambria" w:hAnsi="Cambria" w:cs="Arial"/>
          <w:b/>
          <w:lang w:eastAsia="en-US"/>
        </w:rPr>
        <w:t xml:space="preserve">SPECYFIKACJA WARUNKÓW ZAMÓWIENIA </w:t>
      </w:r>
    </w:p>
    <w:p w:rsidR="004B1154" w:rsidRPr="00773D17" w:rsidRDefault="004B1154" w:rsidP="004B1154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hAnsi="Cambria" w:cs="Arial"/>
          <w:b/>
          <w:lang w:eastAsia="en-US"/>
        </w:rPr>
      </w:pPr>
    </w:p>
    <w:p w:rsidR="004B1154" w:rsidRPr="00773D17" w:rsidRDefault="004B1154" w:rsidP="004B1154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hAnsi="Cambria" w:cs="Arial"/>
          <w:lang w:eastAsia="en-US"/>
        </w:rPr>
      </w:pPr>
      <w:r w:rsidRPr="00773D17">
        <w:rPr>
          <w:rFonts w:ascii="Cambria" w:hAnsi="Cambria" w:cs="Arial"/>
          <w:b/>
          <w:lang w:eastAsia="en-US"/>
        </w:rPr>
        <w:t>(dalej: SWZ)</w:t>
      </w:r>
    </w:p>
    <w:p w:rsidR="004B1154" w:rsidRPr="00773D17" w:rsidRDefault="004B1154" w:rsidP="004B1154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hAnsi="Cambria" w:cs="Arial"/>
          <w:b/>
          <w:lang w:eastAsia="en-US"/>
        </w:rPr>
      </w:pPr>
    </w:p>
    <w:p w:rsidR="004B1154" w:rsidRPr="00773D17" w:rsidRDefault="004B1154" w:rsidP="004B1154">
      <w:pPr>
        <w:rPr>
          <w:rFonts w:ascii="Cambria" w:hAnsi="Cambria" w:cs="Arial"/>
          <w:b/>
          <w:color w:val="002060"/>
          <w:lang w:eastAsia="en-US"/>
        </w:rPr>
      </w:pPr>
    </w:p>
    <w:p w:rsidR="004B1154" w:rsidRDefault="004B1154" w:rsidP="004B1154">
      <w:pPr>
        <w:ind w:right="-341"/>
        <w:jc w:val="center"/>
        <w:rPr>
          <w:rFonts w:ascii="Verdana" w:hAnsi="Verdana"/>
          <w:b/>
          <w:bCs/>
          <w:sz w:val="28"/>
          <w:szCs w:val="28"/>
        </w:rPr>
      </w:pPr>
    </w:p>
    <w:p w:rsidR="004B1154" w:rsidRPr="000451DE" w:rsidRDefault="004B1154" w:rsidP="004B1154">
      <w:pPr>
        <w:ind w:right="-341"/>
        <w:jc w:val="center"/>
        <w:rPr>
          <w:b/>
          <w:bCs/>
          <w:sz w:val="28"/>
          <w:szCs w:val="28"/>
        </w:rPr>
      </w:pPr>
      <w:r w:rsidRPr="000451DE">
        <w:rPr>
          <w:b/>
          <w:bCs/>
          <w:sz w:val="28"/>
          <w:szCs w:val="28"/>
        </w:rPr>
        <w:t>Zamawiający:</w:t>
      </w:r>
    </w:p>
    <w:p w:rsidR="004B1154" w:rsidRPr="009E115F" w:rsidRDefault="004B1154" w:rsidP="004B1154">
      <w:pPr>
        <w:ind w:right="-341"/>
        <w:jc w:val="center"/>
        <w:rPr>
          <w:b/>
          <w:bCs/>
        </w:rPr>
      </w:pPr>
      <w:r w:rsidRPr="009E115F">
        <w:rPr>
          <w:b/>
          <w:bCs/>
        </w:rPr>
        <w:t>Powiatowy Zarząd Dróg w Mrągowie</w:t>
      </w:r>
    </w:p>
    <w:p w:rsidR="004B1154" w:rsidRPr="009E115F" w:rsidRDefault="004B1154" w:rsidP="004B1154">
      <w:pPr>
        <w:ind w:right="-341"/>
        <w:jc w:val="center"/>
        <w:rPr>
          <w:b/>
          <w:bCs/>
        </w:rPr>
      </w:pPr>
      <w:r w:rsidRPr="009E115F">
        <w:rPr>
          <w:b/>
          <w:bCs/>
        </w:rPr>
        <w:t>ul. Nowogródzka 1</w:t>
      </w:r>
    </w:p>
    <w:p w:rsidR="004B1154" w:rsidRPr="009E115F" w:rsidRDefault="004B1154" w:rsidP="004B1154">
      <w:pPr>
        <w:ind w:right="-341"/>
        <w:jc w:val="center"/>
        <w:rPr>
          <w:b/>
          <w:bCs/>
        </w:rPr>
      </w:pPr>
      <w:r w:rsidRPr="009E115F">
        <w:rPr>
          <w:b/>
          <w:bCs/>
        </w:rPr>
        <w:t>11-700 Mrągowo</w:t>
      </w:r>
    </w:p>
    <w:p w:rsidR="004B1154" w:rsidRDefault="004B1154" w:rsidP="004B1154">
      <w:pPr>
        <w:ind w:right="-341"/>
        <w:jc w:val="center"/>
        <w:rPr>
          <w:rFonts w:ascii="Verdana" w:hAnsi="Verdana"/>
          <w:b/>
          <w:bCs/>
          <w:sz w:val="20"/>
          <w:szCs w:val="20"/>
        </w:rPr>
      </w:pPr>
    </w:p>
    <w:p w:rsidR="004B1154" w:rsidRDefault="004B1154" w:rsidP="004B1154">
      <w:pPr>
        <w:ind w:right="-341"/>
        <w:jc w:val="center"/>
        <w:rPr>
          <w:rFonts w:ascii="Verdana" w:hAnsi="Verdana"/>
          <w:b/>
          <w:bCs/>
          <w:sz w:val="20"/>
          <w:szCs w:val="20"/>
        </w:rPr>
      </w:pPr>
    </w:p>
    <w:p w:rsidR="004B1154" w:rsidRPr="00756B0E" w:rsidRDefault="004B1154" w:rsidP="00AD76BC">
      <w:pPr>
        <w:suppressAutoHyphens/>
        <w:spacing w:before="240" w:line="360" w:lineRule="auto"/>
        <w:ind w:right="-286"/>
        <w:jc w:val="center"/>
        <w:textAlignment w:val="baseline"/>
        <w:rPr>
          <w:rFonts w:eastAsia="Arial"/>
          <w:lang w:eastAsia="zh-CN" w:bidi="hi-IN"/>
        </w:rPr>
      </w:pPr>
      <w:r w:rsidRPr="00756B0E">
        <w:rPr>
          <w:rFonts w:eastAsia="Arial"/>
          <w:lang w:eastAsia="zh-CN" w:bidi="hi-IN"/>
        </w:rPr>
        <w:t xml:space="preserve">Zaprasza do złożenia oferty w trybie art. 275 pkt 1 (trybie podstawowym bez negocjacji) </w:t>
      </w:r>
      <w:r w:rsidR="00AD76BC">
        <w:rPr>
          <w:rFonts w:eastAsia="Arial"/>
          <w:lang w:eastAsia="zh-CN" w:bidi="hi-IN"/>
        </w:rPr>
        <w:t xml:space="preserve">                </w:t>
      </w:r>
      <w:r w:rsidRPr="00756B0E">
        <w:rPr>
          <w:rFonts w:eastAsia="Arial"/>
          <w:lang w:eastAsia="zh-CN" w:bidi="hi-IN"/>
        </w:rPr>
        <w:t xml:space="preserve">o wartości zamówienia nieprzekraczającej progów unijnych o jakich stanowi art. 3 ustawy </w:t>
      </w:r>
      <w:r w:rsidR="00AD76BC">
        <w:rPr>
          <w:rFonts w:eastAsia="Arial"/>
          <w:lang w:eastAsia="zh-CN" w:bidi="hi-IN"/>
        </w:rPr>
        <w:t xml:space="preserve">                </w:t>
      </w:r>
      <w:r w:rsidRPr="00756B0E">
        <w:rPr>
          <w:rFonts w:eastAsia="Arial"/>
          <w:lang w:eastAsia="zh-CN" w:bidi="hi-IN"/>
        </w:rPr>
        <w:t xml:space="preserve">z </w:t>
      </w:r>
      <w:r>
        <w:rPr>
          <w:rFonts w:eastAsia="Arial"/>
          <w:lang w:eastAsia="zh-CN" w:bidi="hi-IN"/>
        </w:rPr>
        <w:t xml:space="preserve">dnia </w:t>
      </w:r>
      <w:r w:rsidRPr="00756B0E">
        <w:rPr>
          <w:rFonts w:eastAsia="Arial"/>
          <w:lang w:eastAsia="zh-CN" w:bidi="hi-IN"/>
        </w:rPr>
        <w:t>11 września 2019 r. - Prawo zamówień publicznych (Dz. U. z 20</w:t>
      </w:r>
      <w:r>
        <w:rPr>
          <w:rFonts w:eastAsia="Arial"/>
          <w:lang w:eastAsia="zh-CN" w:bidi="hi-IN"/>
        </w:rPr>
        <w:t>21</w:t>
      </w:r>
      <w:r w:rsidRPr="00756B0E">
        <w:rPr>
          <w:rFonts w:eastAsia="Arial"/>
          <w:lang w:eastAsia="zh-CN" w:bidi="hi-IN"/>
        </w:rPr>
        <w:t xml:space="preserve"> r. poz. </w:t>
      </w:r>
      <w:r>
        <w:rPr>
          <w:rFonts w:eastAsia="Arial"/>
          <w:lang w:eastAsia="zh-CN" w:bidi="hi-IN"/>
        </w:rPr>
        <w:t>1129</w:t>
      </w:r>
      <w:r w:rsidR="00DA44D1">
        <w:rPr>
          <w:rFonts w:eastAsia="Arial"/>
          <w:lang w:eastAsia="zh-CN" w:bidi="hi-IN"/>
        </w:rPr>
        <w:t xml:space="preserve"> </w:t>
      </w:r>
      <w:r>
        <w:rPr>
          <w:rFonts w:eastAsia="Arial"/>
          <w:lang w:eastAsia="zh-CN" w:bidi="hi-IN"/>
        </w:rPr>
        <w:t>ze zm.</w:t>
      </w:r>
      <w:r w:rsidRPr="00756B0E">
        <w:rPr>
          <w:rFonts w:eastAsia="Arial"/>
          <w:lang w:eastAsia="zh-CN" w:bidi="hi-IN"/>
        </w:rPr>
        <w:t xml:space="preserve">) – dalej </w:t>
      </w:r>
      <w:r>
        <w:rPr>
          <w:rFonts w:eastAsia="Arial"/>
          <w:lang w:eastAsia="zh-CN" w:bidi="hi-IN"/>
        </w:rPr>
        <w:t xml:space="preserve">zwaną </w:t>
      </w:r>
      <w:r w:rsidRPr="00756B0E">
        <w:rPr>
          <w:rFonts w:eastAsia="Arial"/>
          <w:lang w:eastAsia="zh-CN" w:bidi="hi-IN"/>
        </w:rPr>
        <w:t>ustaw</w:t>
      </w:r>
      <w:r>
        <w:rPr>
          <w:rFonts w:eastAsia="Arial"/>
          <w:lang w:eastAsia="zh-CN" w:bidi="hi-IN"/>
        </w:rPr>
        <w:t>ą</w:t>
      </w:r>
      <w:r w:rsidRPr="00756B0E">
        <w:rPr>
          <w:rFonts w:eastAsia="Arial"/>
          <w:lang w:eastAsia="zh-CN" w:bidi="hi-IN"/>
        </w:rPr>
        <w:t xml:space="preserve"> P</w:t>
      </w:r>
      <w:r>
        <w:rPr>
          <w:rFonts w:eastAsia="Arial"/>
          <w:lang w:eastAsia="zh-CN" w:bidi="hi-IN"/>
        </w:rPr>
        <w:t>zp</w:t>
      </w:r>
      <w:r w:rsidRPr="00756B0E">
        <w:rPr>
          <w:rFonts w:eastAsia="Arial"/>
          <w:lang w:eastAsia="zh-CN" w:bidi="hi-IN"/>
        </w:rPr>
        <w:t xml:space="preserve"> na</w:t>
      </w:r>
      <w:r>
        <w:rPr>
          <w:rFonts w:eastAsia="Arial"/>
          <w:lang w:eastAsia="zh-CN" w:bidi="hi-IN"/>
        </w:rPr>
        <w:t xml:space="preserve"> </w:t>
      </w:r>
      <w:r w:rsidR="00DA44D1">
        <w:rPr>
          <w:rFonts w:eastAsia="Arial"/>
          <w:b/>
          <w:color w:val="000000"/>
          <w:lang w:eastAsia="zh-CN" w:bidi="hi-IN"/>
        </w:rPr>
        <w:t>usługi</w:t>
      </w:r>
      <w:r w:rsidRPr="00756B0E">
        <w:rPr>
          <w:rFonts w:eastAsia="Arial"/>
          <w:color w:val="000000"/>
          <w:lang w:eastAsia="zh-CN" w:bidi="hi-IN"/>
        </w:rPr>
        <w:t> </w:t>
      </w:r>
      <w:r w:rsidRPr="00756B0E">
        <w:rPr>
          <w:rFonts w:eastAsia="Arial"/>
          <w:color w:val="000000"/>
          <w:lang w:eastAsia="zh-CN" w:bidi="hi-IN"/>
        </w:rPr>
        <w:t>pn:</w:t>
      </w:r>
    </w:p>
    <w:p w:rsidR="004B1154" w:rsidRPr="00773D17" w:rsidRDefault="004B1154" w:rsidP="004B1154">
      <w:pPr>
        <w:rPr>
          <w:rFonts w:ascii="Cambria" w:hAnsi="Cambria" w:cs="Arial"/>
          <w:b/>
          <w:color w:val="002060"/>
          <w:lang w:eastAsia="en-US"/>
        </w:rPr>
      </w:pPr>
    </w:p>
    <w:p w:rsidR="004B1154" w:rsidRPr="009A6634" w:rsidRDefault="004B1154" w:rsidP="004B1154">
      <w:pPr>
        <w:spacing w:after="120"/>
        <w:ind w:right="-341"/>
        <w:rPr>
          <w:b/>
          <w:sz w:val="32"/>
          <w:szCs w:val="32"/>
          <w:u w:val="single"/>
        </w:rPr>
      </w:pPr>
    </w:p>
    <w:p w:rsidR="004B1154" w:rsidRPr="000209E7" w:rsidRDefault="004B1154" w:rsidP="004B1154">
      <w:pPr>
        <w:spacing w:after="120"/>
        <w:ind w:right="-341"/>
        <w:rPr>
          <w:b/>
          <w:sz w:val="28"/>
          <w:szCs w:val="28"/>
          <w:u w:val="single"/>
        </w:rPr>
      </w:pPr>
    </w:p>
    <w:p w:rsidR="004B1154" w:rsidRPr="000209E7" w:rsidRDefault="004B1154" w:rsidP="004B1154">
      <w:pPr>
        <w:spacing w:after="120"/>
        <w:ind w:right="-341"/>
        <w:jc w:val="center"/>
        <w:rPr>
          <w:b/>
          <w:sz w:val="28"/>
          <w:szCs w:val="28"/>
        </w:rPr>
      </w:pPr>
      <w:bookmarkStart w:id="0" w:name="_Hlk84240275"/>
      <w:r>
        <w:rPr>
          <w:b/>
          <w:sz w:val="28"/>
          <w:szCs w:val="28"/>
        </w:rPr>
        <w:t>„Zimowe utrzymanie dróg powiatowych w sezonie 2021/2022”</w:t>
      </w:r>
      <w:bookmarkEnd w:id="0"/>
    </w:p>
    <w:p w:rsidR="004B1154" w:rsidRPr="00102676" w:rsidRDefault="004B1154" w:rsidP="004B1154">
      <w:pPr>
        <w:spacing w:after="120"/>
        <w:ind w:right="-341" w:firstLine="4860"/>
        <w:jc w:val="center"/>
      </w:pPr>
    </w:p>
    <w:p w:rsidR="004B1154" w:rsidRDefault="004B1154" w:rsidP="004B1154">
      <w:pPr>
        <w:spacing w:after="120"/>
        <w:ind w:right="-341" w:firstLine="4860"/>
        <w:jc w:val="center"/>
        <w:rPr>
          <w:i/>
        </w:rPr>
      </w:pPr>
    </w:p>
    <w:p w:rsidR="004B1154" w:rsidRPr="00102676" w:rsidRDefault="004B1154" w:rsidP="004B1154">
      <w:pPr>
        <w:spacing w:after="120"/>
        <w:ind w:right="-341" w:firstLine="4860"/>
        <w:jc w:val="center"/>
      </w:pPr>
    </w:p>
    <w:p w:rsidR="004B1154" w:rsidRDefault="004B1154" w:rsidP="004B1154">
      <w:pPr>
        <w:spacing w:after="120"/>
        <w:ind w:right="-341" w:firstLine="4860"/>
      </w:pPr>
    </w:p>
    <w:p w:rsidR="004B1154" w:rsidRPr="00102676" w:rsidRDefault="004B1154" w:rsidP="004B1154">
      <w:pPr>
        <w:spacing w:after="120"/>
        <w:ind w:right="-341" w:firstLine="4860"/>
        <w:jc w:val="center"/>
      </w:pPr>
    </w:p>
    <w:p w:rsidR="004B1154" w:rsidRPr="00102676" w:rsidRDefault="004B1154" w:rsidP="004B1154">
      <w:pPr>
        <w:spacing w:after="120"/>
        <w:ind w:right="-341" w:firstLine="4860"/>
        <w:jc w:val="center"/>
      </w:pPr>
    </w:p>
    <w:p w:rsidR="004B1154" w:rsidRDefault="004B1154" w:rsidP="004B1154">
      <w:pPr>
        <w:autoSpaceDE w:val="0"/>
        <w:autoSpaceDN w:val="0"/>
        <w:adjustRightInd w:val="0"/>
        <w:rPr>
          <w:rFonts w:ascii="Arial Black" w:hAnsi="Arial Black"/>
          <w:iCs/>
        </w:rPr>
      </w:pPr>
      <w:r w:rsidRPr="009D0D4C">
        <w:rPr>
          <w:rFonts w:ascii="Arial Black" w:hAnsi="Arial Black"/>
          <w:b/>
          <w:iCs/>
        </w:rPr>
        <w:t>CPV:</w:t>
      </w:r>
      <w:r w:rsidRPr="009D0D4C">
        <w:rPr>
          <w:rFonts w:ascii="Arial Black" w:hAnsi="Arial Black"/>
          <w:iCs/>
        </w:rPr>
        <w:t xml:space="preserve"> </w:t>
      </w: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90620000-9 – usługi odśnieżania</w:t>
      </w: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90630000-2  - usługi usuwania oblodzeń</w:t>
      </w: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Pr="00DD0D93" w:rsidRDefault="004B1154" w:rsidP="004B1154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240" w:line="252" w:lineRule="auto"/>
        <w:ind w:left="426"/>
        <w:jc w:val="both"/>
        <w:rPr>
          <w:b/>
          <w:highlight w:val="lightGray"/>
          <w:lang w:eastAsia="en-US"/>
        </w:rPr>
      </w:pPr>
      <w:r w:rsidRPr="00DD0D93">
        <w:rPr>
          <w:b/>
          <w:highlight w:val="lightGray"/>
          <w:lang w:eastAsia="en-US"/>
        </w:rPr>
        <w:t>INFORMACJA O ZAMAWIAJĄCYM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  <w:highlight w:val="white"/>
        </w:rPr>
        <w:t>Powiatowy Zarząd Dróg</w:t>
      </w:r>
      <w:r w:rsidRPr="00DD0D93">
        <w:rPr>
          <w:color w:val="000000"/>
        </w:rPr>
        <w:t xml:space="preserve"> w Mrągowie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  <w:highlight w:val="white"/>
        </w:rPr>
        <w:t>ul. Nowogródzka 1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  <w:highlight w:val="white"/>
        </w:rPr>
        <w:t>11-700 Mrągowo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</w:rPr>
        <w:t>tel.   (89) 741-95-80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</w:rPr>
        <w:t>faks (89) 741-95-90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D93">
        <w:rPr>
          <w:color w:val="000000"/>
          <w:highlight w:val="white"/>
        </w:rPr>
        <w:t>Godziny pracy Zamawiającego: od poniedziałku do piątku, w godzinach: 7.00-15.00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DD0D93">
        <w:rPr>
          <w:b/>
          <w:bCs/>
        </w:rPr>
        <w:t>Adres poczty elektronicznej</w:t>
      </w:r>
      <w:r w:rsidRPr="00DD0D93">
        <w:rPr>
          <w:color w:val="000000"/>
          <w:highlight w:val="white"/>
        </w:rPr>
        <w:t xml:space="preserve">: </w:t>
      </w:r>
      <w:bookmarkStart w:id="1" w:name="_Hlk69722645"/>
      <w:r w:rsidRPr="00DD0D93">
        <w:rPr>
          <w:color w:val="000000"/>
          <w:highlight w:val="white"/>
        </w:rPr>
        <w:t>pzd.sekretariat@powiat.mragowo.pl</w:t>
      </w:r>
      <w:bookmarkEnd w:id="1"/>
    </w:p>
    <w:p w:rsidR="009B7C48" w:rsidRDefault="004B1154" w:rsidP="004B1154">
      <w:pPr>
        <w:widowControl w:val="0"/>
        <w:autoSpaceDE w:val="0"/>
        <w:autoSpaceDN w:val="0"/>
        <w:adjustRightInd w:val="0"/>
        <w:spacing w:line="360" w:lineRule="auto"/>
      </w:pPr>
      <w:r w:rsidRPr="00DD0D93">
        <w:rPr>
          <w:b/>
          <w:bCs/>
        </w:rPr>
        <w:t>Adres strony internetowej Zamawiającego:</w:t>
      </w:r>
      <w:r w:rsidRPr="00DD0D93">
        <w:t xml:space="preserve"> </w:t>
      </w:r>
      <w:r w:rsidR="009B7C48" w:rsidRPr="009B7C48">
        <w:t>https://www.pzd.powiat.mragowo.pl</w:t>
      </w:r>
      <w:bookmarkStart w:id="2" w:name="_GoBack"/>
      <w:bookmarkEnd w:id="2"/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DD0D93">
        <w:rPr>
          <w:b/>
          <w:lang w:eastAsia="en-US"/>
        </w:rPr>
        <w:t>Adres strony internetowej prowadzonego postępowania:</w:t>
      </w:r>
      <w:r w:rsidRPr="00DD0D93">
        <w:t xml:space="preserve"> </w:t>
      </w:r>
      <w:r w:rsidRPr="00DD0D93">
        <w:rPr>
          <w:bCs/>
          <w:lang w:eastAsia="en-US"/>
        </w:rPr>
        <w:t>https://platformazakupowa.pl/pn/pzd_mragowo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4B1154" w:rsidRPr="00DD0D93" w:rsidRDefault="004B1154" w:rsidP="004B1154">
      <w:pPr>
        <w:numPr>
          <w:ilvl w:val="0"/>
          <w:numId w:val="6"/>
        </w:numPr>
        <w:shd w:val="clear" w:color="auto" w:fill="BFBFBF"/>
        <w:spacing w:after="200" w:line="252" w:lineRule="auto"/>
        <w:ind w:left="0" w:firstLine="0"/>
        <w:contextualSpacing/>
        <w:jc w:val="both"/>
        <w:rPr>
          <w:b/>
          <w:lang w:eastAsia="en-US"/>
        </w:rPr>
      </w:pPr>
      <w:r w:rsidRPr="00DD0D93">
        <w:rPr>
          <w:b/>
          <w:lang w:eastAsia="en-US"/>
        </w:rPr>
        <w:t>OCHRONA DANYCH OSOBOWYCH</w:t>
      </w:r>
    </w:p>
    <w:p w:rsidR="004B1154" w:rsidRDefault="004B1154" w:rsidP="004B1154">
      <w:pPr>
        <w:spacing w:after="200" w:line="360" w:lineRule="auto"/>
        <w:contextualSpacing/>
        <w:jc w:val="both"/>
        <w:rPr>
          <w:lang w:eastAsia="en-US"/>
        </w:rPr>
      </w:pPr>
    </w:p>
    <w:p w:rsidR="004B1154" w:rsidRPr="00DD0D93" w:rsidRDefault="004B1154" w:rsidP="004B1154">
      <w:pPr>
        <w:spacing w:after="200" w:line="360" w:lineRule="auto"/>
        <w:contextualSpacing/>
        <w:jc w:val="both"/>
        <w:rPr>
          <w:rFonts w:ascii="Cambria" w:hAnsi="Cambria"/>
          <w:lang w:eastAsia="en-US"/>
        </w:rPr>
      </w:pPr>
      <w:r w:rsidRPr="00DD0D93">
        <w:rPr>
          <w:lang w:eastAsia="en-US"/>
        </w:rPr>
        <w:t xml:space="preserve"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(Dz.Urz. UE L </w:t>
      </w:r>
      <w:r w:rsidRPr="00DD0D93">
        <w:rPr>
          <w:color w:val="000000"/>
          <w:lang w:eastAsia="en-US"/>
        </w:rPr>
        <w:t>z 2016 r. poz.</w:t>
      </w:r>
      <w:r w:rsidRPr="00DD0D93">
        <w:rPr>
          <w:color w:val="FF0000"/>
          <w:lang w:eastAsia="en-US"/>
        </w:rPr>
        <w:t xml:space="preserve"> </w:t>
      </w:r>
      <w:r w:rsidRPr="00DD0D93">
        <w:rPr>
          <w:lang w:eastAsia="en-US"/>
        </w:rPr>
        <w:t>119 ), dalej: RODO, tym samym dane osobowe podane przez wykonawcę  będą przetwarzane zgodnie z RODO oraz</w:t>
      </w:r>
      <w:r w:rsidRPr="00DD0D93">
        <w:rPr>
          <w:rFonts w:ascii="Cambria" w:hAnsi="Cambria"/>
          <w:lang w:eastAsia="en-US"/>
        </w:rPr>
        <w:t xml:space="preserve"> zgodnie  z przepisami krajowymi.</w:t>
      </w:r>
    </w:p>
    <w:p w:rsidR="004B1154" w:rsidRPr="00DD0D93" w:rsidRDefault="004B1154" w:rsidP="004B1154">
      <w:pPr>
        <w:numPr>
          <w:ilvl w:val="0"/>
          <w:numId w:val="3"/>
        </w:numPr>
        <w:shd w:val="clear" w:color="auto" w:fill="FFFFFF"/>
        <w:spacing w:line="360" w:lineRule="auto"/>
        <w:ind w:left="284" w:right="-711" w:hanging="284"/>
        <w:rPr>
          <w:color w:val="22272E"/>
        </w:rPr>
      </w:pPr>
      <w:r w:rsidRPr="00DD0D93">
        <w:rPr>
          <w:color w:val="22272E"/>
        </w:rPr>
        <w:t>Administratorem Pani/Pana danych osobowych jest: Powiatowy Zarząd Dróg w Mrągowie,                                                ul. Nowogródzka 1, 11-700 Mrągowo, tel. </w:t>
      </w:r>
      <w:hyperlink r:id="rId8" w:history="1">
        <w:r w:rsidRPr="00DD0D93">
          <w:rPr>
            <w:color w:val="22272E"/>
            <w:u w:val="single"/>
          </w:rPr>
          <w:t>89 741-95-80</w:t>
        </w:r>
      </w:hyperlink>
      <w:r w:rsidRPr="00DD0D93">
        <w:rPr>
          <w:color w:val="22272E"/>
        </w:rPr>
        <w:t> ,                                                                           e-mail: </w:t>
      </w:r>
      <w:r w:rsidRPr="00DD0D93">
        <w:rPr>
          <w:color w:val="22272E"/>
          <w:u w:val="single"/>
        </w:rPr>
        <w:t>pzd.sekretariat@powiat.mragowo.pl.</w:t>
      </w:r>
    </w:p>
    <w:p w:rsidR="004B1154" w:rsidRPr="00DD0D93" w:rsidRDefault="000A4B7A" w:rsidP="004B1154">
      <w:pPr>
        <w:numPr>
          <w:ilvl w:val="0"/>
          <w:numId w:val="3"/>
        </w:numPr>
        <w:shd w:val="clear" w:color="auto" w:fill="FFFFFF"/>
        <w:spacing w:before="100" w:beforeAutospacing="1" w:line="360" w:lineRule="auto"/>
        <w:ind w:left="284" w:hanging="284"/>
        <w:rPr>
          <w:color w:val="22272E"/>
        </w:rPr>
      </w:pPr>
      <w:r>
        <w:rPr>
          <w:color w:val="22272E"/>
        </w:rPr>
        <w:t xml:space="preserve">Z </w:t>
      </w:r>
      <w:r w:rsidR="004B1154" w:rsidRPr="00DD0D93">
        <w:rPr>
          <w:color w:val="22272E"/>
        </w:rPr>
        <w:t xml:space="preserve">Inspektorem ochrony danych osobowych </w:t>
      </w:r>
      <w:r>
        <w:rPr>
          <w:color w:val="22272E"/>
        </w:rPr>
        <w:t>można się skontaktować poprzez email:</w:t>
      </w:r>
      <w:r w:rsidR="004B1154" w:rsidRPr="00DD0D93">
        <w:rPr>
          <w:color w:val="22272E"/>
        </w:rPr>
        <w:t>,                                                      e-mail: </w:t>
      </w:r>
      <w:hyperlink r:id="rId9" w:history="1">
        <w:r w:rsidR="004B1154" w:rsidRPr="00DD0D93">
          <w:rPr>
            <w:color w:val="22272E"/>
            <w:u w:val="single"/>
          </w:rPr>
          <w:t>iod@powiat.mragowo.pl</w:t>
        </w:r>
      </w:hyperlink>
      <w:r w:rsidR="004B1154" w:rsidRPr="00DD0D93">
        <w:rPr>
          <w:color w:val="22272E"/>
        </w:rPr>
        <w:t>;</w:t>
      </w:r>
    </w:p>
    <w:p w:rsidR="004B1154" w:rsidRPr="00DD0D93" w:rsidRDefault="004B1154" w:rsidP="004B1154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288" w:line="360" w:lineRule="auto"/>
        <w:ind w:left="284" w:hanging="284"/>
        <w:contextualSpacing/>
        <w:jc w:val="both"/>
      </w:pPr>
      <w:r w:rsidRPr="00DD0D93">
        <w:t>Pani/ Pana dane osobowe przetwarzane są w celu związanym z postępowaniem o udzielenie zamówienia publicznego pn.</w:t>
      </w:r>
      <w:r w:rsidRPr="00DD0D93">
        <w:rPr>
          <w:b/>
          <w:sz w:val="28"/>
          <w:szCs w:val="28"/>
        </w:rPr>
        <w:t xml:space="preserve"> </w:t>
      </w:r>
      <w:r w:rsidRPr="00DD0D93">
        <w:rPr>
          <w:bCs/>
        </w:rPr>
        <w:t xml:space="preserve">„Zimowe utrzymanie dróg powiatowych w sezonie 2021/2022” </w:t>
      </w:r>
      <w:r w:rsidRPr="00DD0D93">
        <w:t>„</w:t>
      </w:r>
      <w:r w:rsidRPr="00DD0D93">
        <w:rPr>
          <w:b/>
          <w:bCs/>
        </w:rPr>
        <w:t xml:space="preserve"> </w:t>
      </w:r>
      <w:r w:rsidRPr="00DD0D93">
        <w:t>prowadzonym w trybie podstawowym  art. 275 pkt 1;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right="-144" w:hanging="284"/>
        <w:jc w:val="both"/>
      </w:pPr>
      <w:r w:rsidRPr="00DD0D93">
        <w:t>4. Pana/Pani dane osobowe przetwarzamy przede wszystkim na podstawie art. 6 ust.1 lit, c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 xml:space="preserve">    RODO, w świetle którego przetwarzanie jest niezbędne do wypełnienia obowiązku</w:t>
      </w:r>
    </w:p>
    <w:p w:rsidR="004B1154" w:rsidRDefault="004B1154" w:rsidP="004B1154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 xml:space="preserve">     prawnego ciążącego na administratorze, co w analizowanym przypadku wynika                              z mocy ustawy Pzp i wytycznych;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lastRenderedPageBreak/>
        <w:t>5. Odbiorcami Pani/Pana danych osobowych będą osoby lub podmioty, którym w przypadku</w:t>
      </w:r>
      <w:r>
        <w:t xml:space="preserve"> </w:t>
      </w:r>
      <w:r w:rsidRPr="00DD0D93">
        <w:t xml:space="preserve">zamówień objętych ustawą Pzp zostanie udostępniona dokumentacja postępowania </w:t>
      </w:r>
      <w:r w:rsidR="00B32BAF">
        <w:t xml:space="preserve">                     </w:t>
      </w:r>
      <w:r w:rsidRPr="00DD0D93">
        <w:t>w oparciu o art. 18  oraz art. 74 ustawy Pzp oraz tym, którym na podstawie odrębnych przepisów przysługuje prawo kontroli jak również zostaną udostępnione w oparciu</w:t>
      </w:r>
      <w:r w:rsidR="000A4B7A">
        <w:t xml:space="preserve">                       </w:t>
      </w:r>
      <w:r w:rsidRPr="00DD0D93">
        <w:t xml:space="preserve"> o</w:t>
      </w:r>
      <w:r w:rsidR="000A4B7A">
        <w:t xml:space="preserve"> </w:t>
      </w:r>
      <w:r w:rsidRPr="00DD0D93">
        <w:t>przepisy o dostępie do informacji publicznej.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hanging="283"/>
        <w:jc w:val="both"/>
      </w:pPr>
      <w:r w:rsidRPr="00DD0D93">
        <w:t xml:space="preserve">6. Pani/Pana dane osobowe będą przechowywane zgodnie z art. 78 ust. 1 przez </w:t>
      </w:r>
      <w:r w:rsidR="000A4B7A">
        <w:t>5</w:t>
      </w:r>
      <w:r w:rsidRPr="00DD0D93">
        <w:t xml:space="preserve"> lat od dnia</w:t>
      </w:r>
      <w:r>
        <w:t xml:space="preserve"> </w:t>
      </w:r>
      <w:r w:rsidRPr="00DD0D93">
        <w:t xml:space="preserve">zakończenia postępowania o udziale zamówienia a jeżeli czas trwania umowy przekracza </w:t>
      </w:r>
      <w:r w:rsidR="000A4B7A">
        <w:t xml:space="preserve">  5 </w:t>
      </w:r>
      <w:r w:rsidRPr="00DD0D93">
        <w:t>lat okres przechowywania obejmuje cały czas trwania umowy.</w:t>
      </w:r>
    </w:p>
    <w:p w:rsidR="004B1154" w:rsidRPr="00DD0D93" w:rsidRDefault="004B1154" w:rsidP="004B1154">
      <w:pPr>
        <w:widowControl w:val="0"/>
        <w:tabs>
          <w:tab w:val="num" w:pos="426"/>
        </w:tabs>
        <w:suppressAutoHyphens/>
        <w:spacing w:after="288" w:line="360" w:lineRule="auto"/>
        <w:ind w:left="284" w:hanging="284"/>
        <w:contextualSpacing/>
        <w:jc w:val="both"/>
      </w:pPr>
      <w:r w:rsidRPr="00DD0D93">
        <w:t>7. Osoba, której dane dotyczą ma prawo do:</w:t>
      </w:r>
    </w:p>
    <w:p w:rsidR="004B1154" w:rsidRPr="00DD0D93" w:rsidRDefault="004B1154" w:rsidP="004B1154">
      <w:pPr>
        <w:widowControl w:val="0"/>
        <w:tabs>
          <w:tab w:val="num" w:pos="1134"/>
        </w:tabs>
        <w:suppressAutoHyphens/>
        <w:spacing w:after="288" w:line="360" w:lineRule="auto"/>
        <w:ind w:left="284"/>
        <w:contextualSpacing/>
        <w:jc w:val="both"/>
      </w:pPr>
      <w:r w:rsidRPr="00DD0D93">
        <w:t xml:space="preserve">a) na podstawie art. 15 RODO prawo dostępu do danych osobowych:- na podstawie art. 16 RODO prawo do sprostowania danych osobowych ;- na podstawie art. 18 RODO prawo żądania od administratora ograniczenia przetwarzania danych osobowych   z zastrzeżeniem przypadków, o których mowa w art. 18 ust. 2 RODO;  </w:t>
      </w:r>
    </w:p>
    <w:p w:rsidR="004B1154" w:rsidRPr="00DD0D93" w:rsidRDefault="004B1154" w:rsidP="004B115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3"/>
        <w:jc w:val="both"/>
      </w:pPr>
      <w:r w:rsidRPr="00DD0D93">
        <w:t>8. Skorzystanie z prawa do sprostowania nie może skutkować zmianą wyniku zamówienia</w:t>
      </w:r>
      <w:r>
        <w:t xml:space="preserve"> </w:t>
      </w:r>
      <w:r w:rsidRPr="00DD0D93">
        <w:t>publicznego ani zmianą postanowień umowy.</w:t>
      </w:r>
    </w:p>
    <w:p w:rsidR="004B1154" w:rsidRPr="00DD0D93" w:rsidRDefault="004B1154" w:rsidP="004B115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 xml:space="preserve">9. Prawo do ograniczenia przetwarzania nie ma zastosowania w odniesieniu </w:t>
      </w:r>
      <w:r w:rsidR="00B32BAF">
        <w:t xml:space="preserve">                                 </w:t>
      </w:r>
      <w:r w:rsidRPr="00DD0D93">
        <w:t>do</w:t>
      </w:r>
      <w:r>
        <w:t xml:space="preserve"> </w:t>
      </w:r>
      <w:r w:rsidRPr="00DD0D93">
        <w:t>przechowywania w celu zapewnienia korzystania ze środków ochrony prawnej lub w celu ochrony praw innej osoby fizycznej lub z uwagi na ważne względy interesu publicznego</w:t>
      </w:r>
      <w:r>
        <w:t xml:space="preserve"> </w:t>
      </w:r>
      <w:r w:rsidRPr="00DD0D93">
        <w:t>Unii Europejskiej lub państwa członkowskiego.</w:t>
      </w:r>
    </w:p>
    <w:p w:rsidR="004B1154" w:rsidRPr="00DD0D93" w:rsidRDefault="004B1154" w:rsidP="004B1154">
      <w:pPr>
        <w:tabs>
          <w:tab w:val="num" w:pos="284"/>
        </w:tabs>
        <w:spacing w:after="150" w:line="360" w:lineRule="auto"/>
        <w:ind w:left="284" w:hanging="284"/>
        <w:contextualSpacing/>
        <w:jc w:val="both"/>
        <w:rPr>
          <w:i/>
          <w:color w:val="00B0F0"/>
        </w:rPr>
      </w:pPr>
      <w:r w:rsidRPr="00DD0D93">
        <w:t>10.   Nie przysługuje Pani/ Panu:</w:t>
      </w:r>
    </w:p>
    <w:p w:rsidR="004B1154" w:rsidRPr="00DD0D93" w:rsidRDefault="004B1154" w:rsidP="004B1154">
      <w:pPr>
        <w:widowControl w:val="0"/>
        <w:numPr>
          <w:ilvl w:val="0"/>
          <w:numId w:val="17"/>
        </w:numPr>
        <w:suppressAutoHyphens/>
        <w:spacing w:after="150" w:line="360" w:lineRule="auto"/>
        <w:ind w:left="284" w:firstLine="0"/>
        <w:contextualSpacing/>
        <w:jc w:val="both"/>
        <w:rPr>
          <w:color w:val="00B0F0"/>
        </w:rPr>
      </w:pPr>
      <w:r w:rsidRPr="00DD0D93">
        <w:t>w związku z art. 17, ust. 3 lit. b, d lub e RODO prawo do usunięcia danych osobowych;</w:t>
      </w:r>
    </w:p>
    <w:p w:rsidR="004B1154" w:rsidRPr="00DD0D93" w:rsidRDefault="004B1154" w:rsidP="004B1154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150" w:line="360" w:lineRule="auto"/>
        <w:ind w:left="284" w:firstLine="0"/>
        <w:contextualSpacing/>
        <w:jc w:val="both"/>
        <w:rPr>
          <w:b/>
        </w:rPr>
      </w:pPr>
      <w:r w:rsidRPr="00DD0D93">
        <w:t>prawo do przenoszenia danych osobowych, o którym mowa w art. 20 RODO;</w:t>
      </w:r>
    </w:p>
    <w:p w:rsidR="004B1154" w:rsidRPr="00DD0D93" w:rsidRDefault="004B1154" w:rsidP="004B1154">
      <w:pPr>
        <w:widowControl w:val="0"/>
        <w:numPr>
          <w:ilvl w:val="0"/>
          <w:numId w:val="17"/>
        </w:numPr>
        <w:suppressAutoHyphens/>
        <w:spacing w:after="150" w:line="360" w:lineRule="auto"/>
        <w:ind w:left="284" w:hanging="425"/>
        <w:contextualSpacing/>
        <w:jc w:val="both"/>
        <w:rPr>
          <w:bCs/>
        </w:rPr>
      </w:pPr>
      <w:r w:rsidRPr="00DD0D93">
        <w:rPr>
          <w:bCs/>
        </w:rPr>
        <w:t xml:space="preserve">na podstawie art. 21 RODO prawo sprzeciwu, wobec przetwarzania danych osobowych, gdyż podstawą prawną przetwarzania Pani/Pana danych osobowych jest art. 6, ust. 1 lit. c RODO. 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 xml:space="preserve">11. </w:t>
      </w:r>
      <w:r w:rsidRPr="00DD0D93">
        <w:rPr>
          <w:rFonts w:eastAsia="Calibri"/>
          <w:lang w:eastAsia="en-US"/>
        </w:rPr>
        <w:t xml:space="preserve">Posiada Pani/ Pan prawo wniesienia skargi do </w:t>
      </w:r>
      <w:r w:rsidRPr="00DD0D93">
        <w:t>Prezesa Urzędu Ochrony Danych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284" w:hanging="425"/>
        <w:jc w:val="both"/>
      </w:pPr>
      <w:r w:rsidRPr="00DD0D93">
        <w:t xml:space="preserve">      Osobowych gdy uzna Pani/Pan, że przetwarzanie danych osobowych Pni/Pana dotyczących narusza przepisy RODO.</w:t>
      </w:r>
    </w:p>
    <w:p w:rsidR="004B1154" w:rsidRPr="00DD0D93" w:rsidRDefault="004B1154" w:rsidP="004B1154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>12. Podanie przez Pani/Pana danych osobowych jest dla zamówień:</w:t>
      </w:r>
    </w:p>
    <w:p w:rsidR="004B1154" w:rsidRPr="00DD0D93" w:rsidRDefault="004B1154" w:rsidP="004B1154">
      <w:pPr>
        <w:autoSpaceDE w:val="0"/>
        <w:autoSpaceDN w:val="0"/>
        <w:adjustRightInd w:val="0"/>
        <w:spacing w:line="360" w:lineRule="auto"/>
        <w:ind w:left="1134" w:hanging="425"/>
        <w:jc w:val="both"/>
      </w:pPr>
      <w:r w:rsidRPr="00DD0D93">
        <w:t>a) objętych prawem zamówień publicznych wymogiem ustawowym określonym</w:t>
      </w:r>
      <w:r w:rsidR="00B32BAF">
        <w:t xml:space="preserve">                      </w:t>
      </w:r>
      <w:r w:rsidRPr="00DD0D93">
        <w:t xml:space="preserve"> w</w:t>
      </w:r>
      <w:r>
        <w:t xml:space="preserve"> </w:t>
      </w:r>
      <w:r w:rsidRPr="00DD0D93">
        <w:t>ustawie Pzp związanym z udzielonym zamówieniem publicznym. Konsekwencje niepodania określonych danych wynikają z ustawy Pzp.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</w:pPr>
      <w:r w:rsidRPr="00DD0D93">
        <w:t>13. W odniesieniu do Pani/Pana danych osobowych decyzje nie będą podejmowane w sposób zautomatyzowany, stosownie do art. 22 RODO.</w:t>
      </w:r>
    </w:p>
    <w:p w:rsidR="004B1154" w:rsidRPr="00DD0D93" w:rsidRDefault="004B1154" w:rsidP="004B1154">
      <w:pPr>
        <w:widowControl w:val="0"/>
        <w:autoSpaceDE w:val="0"/>
        <w:autoSpaceDN w:val="0"/>
        <w:adjustRightInd w:val="0"/>
        <w:spacing w:line="360" w:lineRule="auto"/>
        <w:ind w:hanging="425"/>
        <w:jc w:val="both"/>
        <w:rPr>
          <w:color w:val="000000"/>
        </w:rPr>
      </w:pPr>
    </w:p>
    <w:p w:rsidR="004B1154" w:rsidRPr="00DD0D93" w:rsidRDefault="004B1154" w:rsidP="004B1154">
      <w:pPr>
        <w:numPr>
          <w:ilvl w:val="0"/>
          <w:numId w:val="6"/>
        </w:numPr>
        <w:shd w:val="clear" w:color="auto" w:fill="BFBFBF"/>
        <w:spacing w:after="200" w:line="252" w:lineRule="auto"/>
        <w:ind w:left="0" w:firstLine="0"/>
        <w:contextualSpacing/>
        <w:jc w:val="both"/>
        <w:rPr>
          <w:b/>
          <w:lang w:eastAsia="en-US"/>
        </w:rPr>
      </w:pPr>
      <w:bookmarkStart w:id="3" w:name="_Hlk69375695"/>
      <w:r w:rsidRPr="00DD0D93">
        <w:rPr>
          <w:b/>
          <w:lang w:eastAsia="en-US"/>
        </w:rPr>
        <w:lastRenderedPageBreak/>
        <w:t>TRYB UDZIELENIA ZAMÓWIENIA</w:t>
      </w:r>
    </w:p>
    <w:bookmarkEnd w:id="3"/>
    <w:p w:rsidR="004B1154" w:rsidRPr="00DD0D93" w:rsidRDefault="004B1154" w:rsidP="004B1154">
      <w:pPr>
        <w:spacing w:line="276" w:lineRule="auto"/>
        <w:ind w:left="360" w:right="-142"/>
        <w:jc w:val="both"/>
        <w:rPr>
          <w:lang w:eastAsia="en-US"/>
        </w:rPr>
      </w:pP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  <w:rPr>
          <w:lang w:eastAsia="en-US"/>
        </w:rPr>
      </w:pPr>
      <w:r w:rsidRPr="00DD0D93">
        <w:rPr>
          <w:lang w:eastAsia="en-US"/>
        </w:rPr>
        <w:t>Niniejsze postępowanie o udzielenie zamówienia publicznego  prowadzone jest w trybie podstawowym, na podstawie art. 275 pkt 1 ustawy z 11 września 2019 r. – Prawo zamówień publicznych (Dz. U. z 2021  poz. 1129</w:t>
      </w:r>
      <w:r>
        <w:rPr>
          <w:lang w:eastAsia="en-US"/>
        </w:rPr>
        <w:t xml:space="preserve"> </w:t>
      </w:r>
      <w:r w:rsidRPr="00DD0D93">
        <w:rPr>
          <w:lang w:eastAsia="en-US"/>
        </w:rPr>
        <w:t>ze zm.) – dalej: ustawa Pzp.</w:t>
      </w:r>
    </w:p>
    <w:p w:rsidR="004B1154" w:rsidRPr="00DD0D93" w:rsidRDefault="004B1154" w:rsidP="004B1154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lang w:eastAsia="en-US"/>
        </w:rPr>
      </w:pPr>
      <w:r w:rsidRPr="00DD0D93">
        <w:rPr>
          <w:lang w:eastAsia="en-US"/>
        </w:rPr>
        <w:t>Zamawiający nie przewiduje wyboru najkorzystniejszej oferty z możliwością prowadzenia negocjacji.</w:t>
      </w: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  <w:rPr>
          <w:lang w:eastAsia="en-US"/>
        </w:rPr>
      </w:pPr>
      <w:r w:rsidRPr="00DD0D93">
        <w:rPr>
          <w:bCs/>
          <w:lang w:eastAsia="en-US"/>
        </w:rPr>
        <w:t>Szacunkowa wartość zamówienia nie przekracza</w:t>
      </w:r>
      <w:r w:rsidRPr="00DD0D93">
        <w:rPr>
          <w:lang w:eastAsia="en-US"/>
        </w:rPr>
        <w:t xml:space="preserve"> progów unijnych określonych na podstawie art. 3  ustawy Pzp.</w:t>
      </w: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</w:pPr>
      <w:r w:rsidRPr="00DD0D93">
        <w:t>Zamawiający nie przewiduje aukcji elektronicznej.</w:t>
      </w: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</w:pPr>
      <w:r w:rsidRPr="00DD0D93">
        <w:t>Zamawiający nie przewiduje złożenia oferty w postaci katalogów elektronicznych.</w:t>
      </w: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</w:pPr>
      <w:r w:rsidRPr="00DD0D93">
        <w:t>Zamawiający nie prowadzi postępowania w celu zawarcia umowy ramowej.</w:t>
      </w: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</w:pPr>
      <w:r w:rsidRPr="00DD0D93">
        <w:t>Zamawiający nie zastrzega możliwości ubiegania się o udzielenie zamówienia wyłącznie przez Wykonawców, o których mowa w art. 94 Pzp.</w:t>
      </w:r>
    </w:p>
    <w:p w:rsidR="004B1154" w:rsidRPr="00DD0D93" w:rsidRDefault="004B1154" w:rsidP="004B1154">
      <w:pPr>
        <w:numPr>
          <w:ilvl w:val="0"/>
          <w:numId w:val="2"/>
        </w:numPr>
        <w:spacing w:line="360" w:lineRule="auto"/>
        <w:jc w:val="both"/>
        <w:rPr>
          <w:lang w:eastAsia="en-US"/>
        </w:rPr>
      </w:pPr>
      <w:r w:rsidRPr="00DD0D93">
        <w:t xml:space="preserve">Zamawiający stosownie do art. 95 ust 1 ustawy Pzp wymaga zatrudnienia przez Wykonawcę lub Podwykonawcę na podstawie stosunku pracy osób wykonujących wskazane przez Zamawiającego w zakresie realizacji zamówienia, jeżeli wykonanie tych czynności polega na wykonywaniu pracy w sposób określony  w art. 22 § 1 ustawy z dnia </w:t>
      </w:r>
      <w:r>
        <w:t xml:space="preserve"> </w:t>
      </w:r>
      <w:r w:rsidRPr="00DD0D93">
        <w:t xml:space="preserve">26 czerwca 1974 r. - Kodeks pracy (Dz. U. z 2020 r  poz. 1320 ze zm.). </w:t>
      </w:r>
    </w:p>
    <w:p w:rsidR="004B1154" w:rsidRPr="00DD0D93" w:rsidRDefault="004B1154" w:rsidP="004B1154">
      <w:pPr>
        <w:spacing w:line="360" w:lineRule="auto"/>
        <w:ind w:left="360"/>
        <w:jc w:val="both"/>
        <w:rPr>
          <w:color w:val="000000"/>
        </w:rPr>
      </w:pPr>
      <w:r w:rsidRPr="00DD0D93">
        <w:rPr>
          <w:color w:val="000000"/>
        </w:rPr>
        <w:t>Rodzaj czynności</w:t>
      </w:r>
      <w:r w:rsidRPr="00DD0D93">
        <w:rPr>
          <w:color w:val="000000"/>
          <w:vertAlign w:val="superscript"/>
        </w:rPr>
        <w:footnoteReference w:id="2"/>
      </w:r>
      <w:r w:rsidRPr="00DD0D93">
        <w:rPr>
          <w:color w:val="000000"/>
        </w:rPr>
        <w:t xml:space="preserve"> związanych z realizacją zamówienia, których dotyczą wymagania zatrudnienia na podstawie stosunku pracy przez Wykonawcę i Podwykonawcę osób wykonujących czynności w trakcie realizacji zamówienia:</w:t>
      </w:r>
    </w:p>
    <w:p w:rsidR="004B1154" w:rsidRDefault="004B1154" w:rsidP="004B1154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</w:pPr>
      <w:r>
        <w:t xml:space="preserve">         1) usuwanie śniegu z ulic i dróg powiatowych </w:t>
      </w:r>
    </w:p>
    <w:p w:rsidR="004B1154" w:rsidRDefault="004B1154" w:rsidP="004B1154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</w:pPr>
      <w:r>
        <w:t xml:space="preserve">         2) zwalczanie śliskości zimowej na ulicach i drogach powiatowych. </w:t>
      </w:r>
    </w:p>
    <w:p w:rsidR="004B1154" w:rsidRDefault="004B1154" w:rsidP="004B1154">
      <w:pPr>
        <w:widowControl w:val="0"/>
        <w:autoSpaceDE w:val="0"/>
        <w:autoSpaceDN w:val="0"/>
        <w:adjustRightInd w:val="0"/>
        <w:spacing w:line="360" w:lineRule="auto"/>
        <w:ind w:left="426" w:hanging="284"/>
        <w:jc w:val="both"/>
      </w:pPr>
      <w:r>
        <w:t xml:space="preserve">     Szczegółowe informacje w zakresie sposobu udokumentowania zatrudnienia pracowników na umowę o pracę, uprawnień w zakresie kontroli spełnienia przez Wykonawcę przedmiotowego wymogu oraz sankcji z tytułu jego niespełnienia, wskazano w projekcie umowy.</w:t>
      </w:r>
    </w:p>
    <w:p w:rsidR="004B1154" w:rsidRDefault="004B1154" w:rsidP="004B1154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426"/>
        <w:jc w:val="both"/>
      </w:pPr>
      <w:r>
        <w:t xml:space="preserve">   </w:t>
      </w:r>
      <w:r w:rsidRPr="00DD0D93">
        <w:t>Zamawiający nie określa dodatkowych wymagań związanych z zatrudnianiem osób,                  o których mowa w art. 96 ust. 2 pkt 2 Pzp.</w:t>
      </w:r>
    </w:p>
    <w:p w:rsidR="004B1154" w:rsidRPr="00DD0D93" w:rsidRDefault="004B1154" w:rsidP="004B1154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</w:pPr>
    </w:p>
    <w:p w:rsidR="004B1154" w:rsidRPr="00DD0D93" w:rsidRDefault="004B1154" w:rsidP="004B1154">
      <w:pPr>
        <w:spacing w:line="360" w:lineRule="auto"/>
        <w:jc w:val="both"/>
      </w:pPr>
      <w:r w:rsidRPr="00DD0D93">
        <w:rPr>
          <w:b/>
          <w:bCs/>
        </w:rPr>
        <w:t>UWAGA</w:t>
      </w:r>
      <w:r w:rsidRPr="00DD0D93">
        <w:t>: w przypadku, gdy wniosek o wgląd w protokół, o którym mowa w art. 74 ust. 1 ustawy PZP wpłynie 30 minut przed końcem godzin pracy jednostki, odpowiedź zostanie udzielona dnia następnego (roboczego).</w:t>
      </w:r>
    </w:p>
    <w:p w:rsidR="004B1154" w:rsidRDefault="004B1154" w:rsidP="004B1154">
      <w:pPr>
        <w:widowControl w:val="0"/>
        <w:autoSpaceDE w:val="0"/>
        <w:autoSpaceDN w:val="0"/>
        <w:adjustRightInd w:val="0"/>
        <w:ind w:left="426"/>
        <w:rPr>
          <w:b/>
          <w:bCs/>
          <w:sz w:val="28"/>
          <w:szCs w:val="28"/>
        </w:rPr>
      </w:pPr>
    </w:p>
    <w:p w:rsidR="004B1154" w:rsidRPr="00DD0D93" w:rsidRDefault="004B1154" w:rsidP="004B1154">
      <w:pPr>
        <w:numPr>
          <w:ilvl w:val="0"/>
          <w:numId w:val="6"/>
        </w:numPr>
        <w:shd w:val="clear" w:color="auto" w:fill="BFBFBF"/>
        <w:spacing w:after="200" w:line="252" w:lineRule="auto"/>
        <w:ind w:left="0" w:firstLine="0"/>
        <w:contextualSpacing/>
        <w:jc w:val="both"/>
        <w:rPr>
          <w:b/>
          <w:lang w:eastAsia="en-US"/>
        </w:rPr>
      </w:pPr>
      <w:r w:rsidRPr="00DD0D93">
        <w:rPr>
          <w:b/>
          <w:lang w:eastAsia="en-US"/>
        </w:rPr>
        <w:t>OPIS PRZEDMIOTU ZAMÓWIENIA</w:t>
      </w:r>
    </w:p>
    <w:p w:rsidR="004B1154" w:rsidRDefault="004B1154" w:rsidP="004B1154">
      <w:pPr>
        <w:shd w:val="clear" w:color="auto" w:fill="F2F2F2"/>
        <w:jc w:val="both"/>
        <w:rPr>
          <w:b/>
        </w:rPr>
      </w:pPr>
      <w:r w:rsidRPr="004D6F6A">
        <w:rPr>
          <w:b/>
        </w:rPr>
        <w:t xml:space="preserve">        </w:t>
      </w:r>
    </w:p>
    <w:p w:rsidR="004B1154" w:rsidRPr="004D6F6A" w:rsidRDefault="004B1154" w:rsidP="004B1154">
      <w:pPr>
        <w:shd w:val="clear" w:color="auto" w:fill="F2F2F2"/>
        <w:jc w:val="both"/>
        <w:rPr>
          <w:b/>
        </w:rPr>
      </w:pPr>
      <w:r w:rsidRPr="004D6F6A">
        <w:rPr>
          <w:b/>
        </w:rPr>
        <w:t xml:space="preserve">                                                                           </w:t>
      </w:r>
    </w:p>
    <w:p w:rsidR="004B1154" w:rsidRDefault="004B1154" w:rsidP="004B1154">
      <w:pPr>
        <w:spacing w:after="120" w:line="360" w:lineRule="auto"/>
        <w:ind w:right="-2"/>
        <w:jc w:val="both"/>
      </w:pPr>
      <w:r w:rsidRPr="002D6F7A">
        <w:rPr>
          <w:b/>
          <w:color w:val="000000"/>
        </w:rPr>
        <w:t>1.P</w:t>
      </w:r>
      <w:r w:rsidRPr="002D6F7A">
        <w:rPr>
          <w:b/>
        </w:rPr>
        <w:t>rzedmiotem zamówienia</w:t>
      </w:r>
      <w:r>
        <w:t xml:space="preserve"> jest</w:t>
      </w:r>
      <w:r w:rsidR="00D97593">
        <w:t xml:space="preserve"> świadczenie usług</w:t>
      </w:r>
      <w:r>
        <w:t xml:space="preserve"> zimowe</w:t>
      </w:r>
      <w:r w:rsidR="00D97593">
        <w:t>go</w:t>
      </w:r>
      <w:r>
        <w:t xml:space="preserve"> utrzymani</w:t>
      </w:r>
      <w:r w:rsidR="00D97593">
        <w:t>a</w:t>
      </w:r>
      <w:r>
        <w:t xml:space="preserve"> dróg powiatowych na terenie powiatu mrągowskiego w sezonie zimowym 2021/2022.</w:t>
      </w:r>
    </w:p>
    <w:p w:rsidR="004B1154" w:rsidRDefault="004B1154" w:rsidP="004B1154">
      <w:pPr>
        <w:spacing w:after="120" w:line="360" w:lineRule="auto"/>
        <w:ind w:right="-2"/>
        <w:jc w:val="both"/>
      </w:pPr>
      <w:r>
        <w:t>Zamówienie podzielone zostało na dw</w:t>
      </w:r>
      <w:r w:rsidR="00D97593">
        <w:t>a zadania ( dwie</w:t>
      </w:r>
      <w:r>
        <w:t xml:space="preserve"> części</w:t>
      </w:r>
      <w:r w:rsidR="00D97593">
        <w:t>:</w:t>
      </w:r>
      <w:r>
        <w:t>:</w:t>
      </w:r>
    </w:p>
    <w:p w:rsidR="004B1154" w:rsidRDefault="004B1154" w:rsidP="004B1154">
      <w:pPr>
        <w:rPr>
          <w:b/>
          <w:bCs/>
          <w:u w:val="single"/>
        </w:rPr>
      </w:pPr>
      <w:r w:rsidRPr="007462DD">
        <w:rPr>
          <w:b/>
          <w:bCs/>
          <w:u w:val="single"/>
        </w:rPr>
        <w:t>ZADANIE  NR  1  -  na terenie gminy Mikołajki</w:t>
      </w:r>
    </w:p>
    <w:p w:rsidR="004B1154" w:rsidRPr="007462DD" w:rsidRDefault="004B1154" w:rsidP="004B1154">
      <w:pPr>
        <w:rPr>
          <w:b/>
          <w:bCs/>
          <w:u w:val="single"/>
        </w:rPr>
      </w:pPr>
    </w:p>
    <w:p w:rsidR="004B1154" w:rsidRDefault="004B1154" w:rsidP="004B1154">
      <w:pPr>
        <w:spacing w:line="360" w:lineRule="auto"/>
        <w:rPr>
          <w:bCs/>
        </w:rPr>
      </w:pPr>
      <w:r>
        <w:rPr>
          <w:bCs/>
        </w:rPr>
        <w:t>Przedmiot zamówienia obejmować będzie drogi powiatowe zgodnie z wykazem zimowego utrzymania ujętym w poniższej tabeli.</w:t>
      </w:r>
    </w:p>
    <w:tbl>
      <w:tblPr>
        <w:tblW w:w="9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1305"/>
        <w:gridCol w:w="4134"/>
        <w:gridCol w:w="1984"/>
        <w:gridCol w:w="1199"/>
      </w:tblGrid>
      <w:tr w:rsidR="004B1154" w:rsidRPr="003C7533" w:rsidTr="00AA31C5">
        <w:tc>
          <w:tcPr>
            <w:tcW w:w="76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rPr>
                <w:bCs/>
              </w:rPr>
            </w:pPr>
            <w:r w:rsidRPr="003C7533">
              <w:rPr>
                <w:bCs/>
              </w:rPr>
              <w:t xml:space="preserve"> Lp.</w:t>
            </w:r>
          </w:p>
        </w:tc>
        <w:tc>
          <w:tcPr>
            <w:tcW w:w="130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ind w:left="-1593" w:firstLine="1593"/>
              <w:jc w:val="center"/>
              <w:rPr>
                <w:bCs/>
              </w:rPr>
            </w:pPr>
            <w:r w:rsidRPr="003C7533">
              <w:rPr>
                <w:bCs/>
              </w:rPr>
              <w:t>Numer drogi</w:t>
            </w:r>
          </w:p>
        </w:tc>
        <w:tc>
          <w:tcPr>
            <w:tcW w:w="4134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Nazwa drogi objętej zimowym utrzymaniem</w:t>
            </w:r>
          </w:p>
        </w:tc>
        <w:tc>
          <w:tcPr>
            <w:tcW w:w="1984" w:type="dxa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lokalizacja</w:t>
            </w:r>
          </w:p>
        </w:tc>
        <w:tc>
          <w:tcPr>
            <w:tcW w:w="1199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Ilość km</w:t>
            </w:r>
          </w:p>
        </w:tc>
      </w:tr>
      <w:tr w:rsidR="004B1154" w:rsidRPr="003C7533" w:rsidTr="00AA31C5">
        <w:tc>
          <w:tcPr>
            <w:tcW w:w="76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1.</w:t>
            </w:r>
          </w:p>
        </w:tc>
        <w:tc>
          <w:tcPr>
            <w:tcW w:w="130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ind w:left="-1593" w:firstLine="1593"/>
              <w:jc w:val="center"/>
              <w:rPr>
                <w:bCs/>
              </w:rPr>
            </w:pPr>
            <w:r w:rsidRPr="003C7533">
              <w:rPr>
                <w:bCs/>
              </w:rPr>
              <w:t>1696N</w:t>
            </w:r>
          </w:p>
        </w:tc>
        <w:tc>
          <w:tcPr>
            <w:tcW w:w="4134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 xml:space="preserve">Mikołajki </w:t>
            </w:r>
            <w:r>
              <w:rPr>
                <w:bCs/>
              </w:rPr>
              <w:t>–</w:t>
            </w:r>
            <w:r w:rsidRPr="003C7533">
              <w:rPr>
                <w:bCs/>
              </w:rPr>
              <w:t xml:space="preserve"> Łuknajno</w:t>
            </w:r>
            <w:r>
              <w:rPr>
                <w:bCs/>
              </w:rPr>
              <w:t xml:space="preserve"> - Tuchlin</w:t>
            </w:r>
          </w:p>
        </w:tc>
        <w:tc>
          <w:tcPr>
            <w:tcW w:w="1984" w:type="dxa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1+964 – 4+850</w:t>
            </w:r>
          </w:p>
        </w:tc>
        <w:tc>
          <w:tcPr>
            <w:tcW w:w="1199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2,886</w:t>
            </w:r>
          </w:p>
        </w:tc>
      </w:tr>
      <w:tr w:rsidR="004B1154" w:rsidRPr="003C7533" w:rsidTr="00AA31C5">
        <w:tc>
          <w:tcPr>
            <w:tcW w:w="76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2.</w:t>
            </w:r>
          </w:p>
        </w:tc>
        <w:tc>
          <w:tcPr>
            <w:tcW w:w="130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ind w:left="-1593" w:firstLine="1593"/>
              <w:jc w:val="center"/>
              <w:rPr>
                <w:bCs/>
              </w:rPr>
            </w:pPr>
            <w:r w:rsidRPr="003C7533">
              <w:rPr>
                <w:bCs/>
              </w:rPr>
              <w:t>1775N</w:t>
            </w:r>
          </w:p>
        </w:tc>
        <w:tc>
          <w:tcPr>
            <w:tcW w:w="4134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 xml:space="preserve">Zełwągi ( dr.kraj.16) – dr. woj. </w:t>
            </w:r>
            <w:r>
              <w:rPr>
                <w:bCs/>
              </w:rPr>
              <w:t>n</w:t>
            </w:r>
            <w:r w:rsidRPr="003C7533">
              <w:rPr>
                <w:bCs/>
              </w:rPr>
              <w:t>r 609</w:t>
            </w:r>
          </w:p>
        </w:tc>
        <w:tc>
          <w:tcPr>
            <w:tcW w:w="1984" w:type="dxa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0+000 – 4+530</w:t>
            </w:r>
          </w:p>
        </w:tc>
        <w:tc>
          <w:tcPr>
            <w:tcW w:w="1199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4,530</w:t>
            </w:r>
          </w:p>
        </w:tc>
      </w:tr>
      <w:tr w:rsidR="004B1154" w:rsidRPr="003C7533" w:rsidTr="00AA31C5">
        <w:tc>
          <w:tcPr>
            <w:tcW w:w="76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3.</w:t>
            </w:r>
          </w:p>
        </w:tc>
        <w:tc>
          <w:tcPr>
            <w:tcW w:w="130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ind w:left="-1593" w:firstLine="1593"/>
              <w:jc w:val="center"/>
              <w:rPr>
                <w:bCs/>
              </w:rPr>
            </w:pPr>
            <w:r w:rsidRPr="003C7533">
              <w:rPr>
                <w:bCs/>
              </w:rPr>
              <w:t>1777N</w:t>
            </w:r>
          </w:p>
        </w:tc>
        <w:tc>
          <w:tcPr>
            <w:tcW w:w="4134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Mikołajki – Wejsuny – dr. kraj. nr 58</w:t>
            </w:r>
          </w:p>
        </w:tc>
        <w:tc>
          <w:tcPr>
            <w:tcW w:w="1984" w:type="dxa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0+203 – 4+622</w:t>
            </w:r>
          </w:p>
        </w:tc>
        <w:tc>
          <w:tcPr>
            <w:tcW w:w="1199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4,419</w:t>
            </w:r>
          </w:p>
        </w:tc>
      </w:tr>
      <w:tr w:rsidR="004B1154" w:rsidRPr="003C7533" w:rsidTr="00AA31C5">
        <w:tc>
          <w:tcPr>
            <w:tcW w:w="76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4.</w:t>
            </w:r>
          </w:p>
        </w:tc>
        <w:tc>
          <w:tcPr>
            <w:tcW w:w="130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ind w:left="-1593" w:firstLine="1593"/>
              <w:jc w:val="center"/>
              <w:rPr>
                <w:bCs/>
              </w:rPr>
            </w:pPr>
            <w:r w:rsidRPr="003C7533">
              <w:rPr>
                <w:bCs/>
              </w:rPr>
              <w:t>1779N</w:t>
            </w:r>
          </w:p>
        </w:tc>
        <w:tc>
          <w:tcPr>
            <w:tcW w:w="4134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Tałty - Mikołajki</w:t>
            </w:r>
          </w:p>
        </w:tc>
        <w:tc>
          <w:tcPr>
            <w:tcW w:w="1984" w:type="dxa"/>
          </w:tcPr>
          <w:p w:rsidR="004B1154" w:rsidRPr="008129F8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8129F8">
              <w:rPr>
                <w:bCs/>
              </w:rPr>
              <w:t>+</w:t>
            </w:r>
            <w:r>
              <w:rPr>
                <w:bCs/>
              </w:rPr>
              <w:t>000</w:t>
            </w:r>
            <w:r w:rsidRPr="008129F8">
              <w:rPr>
                <w:bCs/>
              </w:rPr>
              <w:t xml:space="preserve"> – 6+755</w:t>
            </w:r>
          </w:p>
        </w:tc>
        <w:tc>
          <w:tcPr>
            <w:tcW w:w="1199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6,755</w:t>
            </w:r>
          </w:p>
        </w:tc>
      </w:tr>
      <w:tr w:rsidR="004B1154" w:rsidRPr="003C7533" w:rsidTr="00AA31C5">
        <w:tc>
          <w:tcPr>
            <w:tcW w:w="76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5.</w:t>
            </w:r>
          </w:p>
        </w:tc>
        <w:tc>
          <w:tcPr>
            <w:tcW w:w="130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ind w:left="-1593" w:firstLine="1593"/>
              <w:jc w:val="center"/>
              <w:rPr>
                <w:bCs/>
              </w:rPr>
            </w:pPr>
            <w:r w:rsidRPr="003C7533">
              <w:rPr>
                <w:bCs/>
              </w:rPr>
              <w:t>1781N</w:t>
            </w:r>
          </w:p>
        </w:tc>
        <w:tc>
          <w:tcPr>
            <w:tcW w:w="4134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Górkło – Olszewo - Grabówka</w:t>
            </w:r>
          </w:p>
        </w:tc>
        <w:tc>
          <w:tcPr>
            <w:tcW w:w="1984" w:type="dxa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0+000 – 5+818</w:t>
            </w:r>
          </w:p>
        </w:tc>
        <w:tc>
          <w:tcPr>
            <w:tcW w:w="1199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3C7533">
              <w:rPr>
                <w:bCs/>
              </w:rPr>
              <w:t>,</w:t>
            </w:r>
            <w:r>
              <w:rPr>
                <w:bCs/>
              </w:rPr>
              <w:t>818</w:t>
            </w:r>
          </w:p>
        </w:tc>
      </w:tr>
      <w:tr w:rsidR="004B1154" w:rsidRPr="003C7533" w:rsidTr="00AA31C5">
        <w:tc>
          <w:tcPr>
            <w:tcW w:w="76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6.</w:t>
            </w:r>
          </w:p>
        </w:tc>
        <w:tc>
          <w:tcPr>
            <w:tcW w:w="130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ind w:left="-1593" w:firstLine="1593"/>
              <w:jc w:val="center"/>
              <w:rPr>
                <w:bCs/>
              </w:rPr>
            </w:pPr>
            <w:r w:rsidRPr="003C7533">
              <w:rPr>
                <w:bCs/>
              </w:rPr>
              <w:t>1793N</w:t>
            </w:r>
          </w:p>
        </w:tc>
        <w:tc>
          <w:tcPr>
            <w:tcW w:w="4134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Szymonka</w:t>
            </w:r>
            <w:r>
              <w:rPr>
                <w:bCs/>
              </w:rPr>
              <w:t xml:space="preserve"> </w:t>
            </w:r>
            <w:r w:rsidRPr="003C7533">
              <w:rPr>
                <w:bCs/>
              </w:rPr>
              <w:t xml:space="preserve"> – Olszewo</w:t>
            </w:r>
          </w:p>
        </w:tc>
        <w:tc>
          <w:tcPr>
            <w:tcW w:w="1984" w:type="dxa"/>
          </w:tcPr>
          <w:p w:rsidR="004B1154" w:rsidRPr="008129F8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8129F8">
              <w:rPr>
                <w:bCs/>
              </w:rPr>
              <w:t>+</w:t>
            </w:r>
            <w:r>
              <w:rPr>
                <w:bCs/>
              </w:rPr>
              <w:t xml:space="preserve">000 </w:t>
            </w:r>
            <w:r w:rsidRPr="008129F8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8129F8">
              <w:rPr>
                <w:bCs/>
              </w:rPr>
              <w:t>2+540</w:t>
            </w:r>
          </w:p>
        </w:tc>
        <w:tc>
          <w:tcPr>
            <w:tcW w:w="1199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2,540</w:t>
            </w:r>
          </w:p>
        </w:tc>
      </w:tr>
      <w:tr w:rsidR="004B1154" w:rsidRPr="003C7533" w:rsidTr="00AA31C5">
        <w:tc>
          <w:tcPr>
            <w:tcW w:w="76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7.</w:t>
            </w:r>
          </w:p>
        </w:tc>
        <w:tc>
          <w:tcPr>
            <w:tcW w:w="130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ind w:left="-1593" w:firstLine="1593"/>
              <w:jc w:val="center"/>
              <w:rPr>
                <w:bCs/>
              </w:rPr>
            </w:pPr>
            <w:r w:rsidRPr="003C7533">
              <w:rPr>
                <w:bCs/>
              </w:rPr>
              <w:t>1926N</w:t>
            </w:r>
          </w:p>
        </w:tc>
        <w:tc>
          <w:tcPr>
            <w:tcW w:w="4134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 w:rsidRPr="003C7533">
              <w:rPr>
                <w:bCs/>
              </w:rPr>
              <w:t>Kolonia Mikołajki - Woźnice</w:t>
            </w:r>
          </w:p>
        </w:tc>
        <w:tc>
          <w:tcPr>
            <w:tcW w:w="1984" w:type="dxa"/>
          </w:tcPr>
          <w:p w:rsidR="004B1154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0+000 – 0+700</w:t>
            </w:r>
          </w:p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5+000 – 5+870</w:t>
            </w:r>
          </w:p>
        </w:tc>
        <w:tc>
          <w:tcPr>
            <w:tcW w:w="1199" w:type="dxa"/>
            <w:shd w:val="clear" w:color="auto" w:fill="auto"/>
          </w:tcPr>
          <w:p w:rsidR="004B1154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0,700</w:t>
            </w:r>
          </w:p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0,870</w:t>
            </w:r>
          </w:p>
        </w:tc>
      </w:tr>
      <w:tr w:rsidR="004B1154" w:rsidRPr="003C7533" w:rsidTr="00AA31C5">
        <w:tc>
          <w:tcPr>
            <w:tcW w:w="76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05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ind w:left="-1593" w:firstLine="1593"/>
              <w:jc w:val="center"/>
              <w:rPr>
                <w:bCs/>
              </w:rPr>
            </w:pPr>
          </w:p>
        </w:tc>
        <w:tc>
          <w:tcPr>
            <w:tcW w:w="4134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/>
                <w:bCs/>
              </w:rPr>
            </w:pPr>
          </w:p>
          <w:p w:rsidR="004B1154" w:rsidRPr="003C7533" w:rsidRDefault="004B1154" w:rsidP="00AA31C5">
            <w:pPr>
              <w:spacing w:line="360" w:lineRule="auto"/>
              <w:jc w:val="right"/>
              <w:rPr>
                <w:bCs/>
              </w:rPr>
            </w:pPr>
            <w:r w:rsidRPr="003C7533">
              <w:rPr>
                <w:b/>
                <w:bCs/>
              </w:rPr>
              <w:t>Łącznie km drogi:</w:t>
            </w:r>
          </w:p>
        </w:tc>
        <w:tc>
          <w:tcPr>
            <w:tcW w:w="1984" w:type="dxa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99" w:type="dxa"/>
            <w:shd w:val="clear" w:color="auto" w:fill="auto"/>
          </w:tcPr>
          <w:p w:rsidR="004B1154" w:rsidRPr="003C7533" w:rsidRDefault="004B1154" w:rsidP="00AA31C5">
            <w:pPr>
              <w:spacing w:line="360" w:lineRule="auto"/>
              <w:jc w:val="center"/>
              <w:rPr>
                <w:bCs/>
              </w:rPr>
            </w:pPr>
          </w:p>
          <w:p w:rsidR="004B1154" w:rsidRPr="003C7533" w:rsidRDefault="004B1154" w:rsidP="00AA31C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28,518</w:t>
            </w:r>
          </w:p>
        </w:tc>
      </w:tr>
    </w:tbl>
    <w:p w:rsidR="004B1154" w:rsidRDefault="004B1154" w:rsidP="004B1154">
      <w:pPr>
        <w:spacing w:line="360" w:lineRule="auto"/>
        <w:rPr>
          <w:bCs/>
        </w:rPr>
      </w:pPr>
    </w:p>
    <w:p w:rsidR="004B1154" w:rsidRDefault="004B1154" w:rsidP="004B1154">
      <w:pPr>
        <w:spacing w:line="360" w:lineRule="auto"/>
        <w:jc w:val="both"/>
        <w:rPr>
          <w:bCs/>
        </w:rPr>
      </w:pPr>
      <w:r w:rsidRPr="000C5A5C">
        <w:rPr>
          <w:b/>
          <w:bCs/>
          <w:u w:val="single"/>
        </w:rPr>
        <w:t xml:space="preserve">ZADANIE  NR  </w:t>
      </w:r>
      <w:r>
        <w:rPr>
          <w:b/>
          <w:bCs/>
          <w:u w:val="single"/>
        </w:rPr>
        <w:t>2</w:t>
      </w:r>
      <w:r w:rsidRPr="004D6F6A">
        <w:rPr>
          <w:b/>
          <w:bCs/>
        </w:rPr>
        <w:t xml:space="preserve">  -  na terenie gminy </w:t>
      </w:r>
      <w:r>
        <w:rPr>
          <w:b/>
          <w:bCs/>
        </w:rPr>
        <w:t>Mrągowo ,</w:t>
      </w:r>
      <w:r w:rsidRPr="002B6587">
        <w:rPr>
          <w:b/>
          <w:bCs/>
        </w:rPr>
        <w:t xml:space="preserve"> </w:t>
      </w:r>
      <w:r>
        <w:rPr>
          <w:b/>
          <w:bCs/>
        </w:rPr>
        <w:t xml:space="preserve"> Sorkwity ,Piecki  oraz na terenie               gminy Mikołajki</w:t>
      </w:r>
      <w:r w:rsidRPr="0014335A">
        <w:rPr>
          <w:bCs/>
        </w:rPr>
        <w:t xml:space="preserve"> droga powiatowa nr </w:t>
      </w:r>
      <w:r>
        <w:rPr>
          <w:bCs/>
        </w:rPr>
        <w:t>1751N na odcinku Zalec - Jora Wielka - Baranowo</w:t>
      </w:r>
      <w:r>
        <w:rPr>
          <w:b/>
          <w:bCs/>
        </w:rPr>
        <w:t xml:space="preserve">                    </w:t>
      </w:r>
      <w:r w:rsidRPr="00A60807">
        <w:rPr>
          <w:bCs/>
        </w:rPr>
        <w:t>w km od 4+776 do 15+055</w:t>
      </w:r>
    </w:p>
    <w:p w:rsidR="004B1154" w:rsidRPr="004D6F6A" w:rsidRDefault="004B1154" w:rsidP="004B1154">
      <w:pPr>
        <w:numPr>
          <w:ilvl w:val="0"/>
          <w:numId w:val="28"/>
        </w:numPr>
        <w:spacing w:line="360" w:lineRule="auto"/>
        <w:ind w:left="284"/>
        <w:jc w:val="both"/>
        <w:rPr>
          <w:bCs/>
        </w:rPr>
      </w:pPr>
      <w:r w:rsidRPr="0014335A">
        <w:rPr>
          <w:bCs/>
        </w:rPr>
        <w:t xml:space="preserve">Usługa </w:t>
      </w:r>
      <w:r>
        <w:rPr>
          <w:bCs/>
        </w:rPr>
        <w:t xml:space="preserve">zimowego utrzymania </w:t>
      </w:r>
      <w:r w:rsidRPr="0014335A">
        <w:rPr>
          <w:bCs/>
        </w:rPr>
        <w:t xml:space="preserve">polegać będzie na odśnieżaniu </w:t>
      </w:r>
      <w:r>
        <w:rPr>
          <w:bCs/>
        </w:rPr>
        <w:t>oraz</w:t>
      </w:r>
      <w:r w:rsidRPr="0014335A">
        <w:rPr>
          <w:bCs/>
        </w:rPr>
        <w:t xml:space="preserve"> posypywaniu materiałami uszorstniającymi</w:t>
      </w:r>
      <w:r>
        <w:rPr>
          <w:bCs/>
        </w:rPr>
        <w:t>.</w:t>
      </w:r>
      <w:r w:rsidRPr="0014335A">
        <w:rPr>
          <w:bCs/>
        </w:rPr>
        <w:t xml:space="preserve"> </w:t>
      </w:r>
      <w:r>
        <w:rPr>
          <w:bCs/>
        </w:rPr>
        <w:t xml:space="preserve">Zakres usług oraz szacunkowa ilość godzin pracy sprzętu zostały określone w formularzach cenowych przypisanych poszczególnym zadaniom.                      </w:t>
      </w:r>
      <w:r w:rsidRPr="004D6F6A">
        <w:rPr>
          <w:bCs/>
        </w:rPr>
        <w:t>Służ</w:t>
      </w:r>
      <w:r>
        <w:rPr>
          <w:bCs/>
        </w:rPr>
        <w:t>yć to będzie</w:t>
      </w:r>
      <w:r w:rsidRPr="004D6F6A">
        <w:rPr>
          <w:bCs/>
        </w:rPr>
        <w:t xml:space="preserve"> do wyliczenia szacunkowej</w:t>
      </w:r>
      <w:r>
        <w:rPr>
          <w:bCs/>
        </w:rPr>
        <w:t xml:space="preserve"> </w:t>
      </w:r>
      <w:r w:rsidRPr="004D6F6A">
        <w:rPr>
          <w:bCs/>
        </w:rPr>
        <w:t xml:space="preserve">wartości zamówienia przy składaniu ofert. Wiążące dla Zamawiającego będą ceny </w:t>
      </w:r>
      <w:r>
        <w:rPr>
          <w:bCs/>
        </w:rPr>
        <w:t>j</w:t>
      </w:r>
      <w:r w:rsidRPr="004D6F6A">
        <w:rPr>
          <w:bCs/>
        </w:rPr>
        <w:t>ednostkowe  pracy sprzętu i czas pracy sprzętu.</w:t>
      </w:r>
    </w:p>
    <w:p w:rsidR="004B1154" w:rsidRDefault="004B1154" w:rsidP="004B1154">
      <w:pPr>
        <w:numPr>
          <w:ilvl w:val="0"/>
          <w:numId w:val="28"/>
        </w:numPr>
        <w:spacing w:line="360" w:lineRule="auto"/>
        <w:ind w:left="284"/>
        <w:rPr>
          <w:u w:val="single"/>
        </w:rPr>
      </w:pPr>
      <w:r w:rsidRPr="00125708">
        <w:rPr>
          <w:u w:val="single"/>
        </w:rPr>
        <w:t>Rzeczywisty  zakres  usług  uzależniony  będzie  od  warunków  pogodowych.</w:t>
      </w:r>
    </w:p>
    <w:p w:rsidR="004B1154" w:rsidRPr="00DD0D93" w:rsidRDefault="004B1154" w:rsidP="004B1154">
      <w:pPr>
        <w:numPr>
          <w:ilvl w:val="0"/>
          <w:numId w:val="28"/>
        </w:numPr>
        <w:tabs>
          <w:tab w:val="left" w:pos="360"/>
        </w:tabs>
        <w:spacing w:line="360" w:lineRule="auto"/>
        <w:ind w:left="284"/>
        <w:jc w:val="both"/>
        <w:rPr>
          <w:bCs/>
          <w:color w:val="FF0000"/>
        </w:rPr>
      </w:pPr>
      <w:r>
        <w:rPr>
          <w:bCs/>
        </w:rPr>
        <w:t xml:space="preserve">Zamawiający dostarczy własny materiał (piasek i mieszankę), a usługi będą wykonywane sprzętem Zamawiającego oraz sprzętem własnym Wykonawcy ( wymagania sprzętowe zostały określone dla poszczególnych zadań oddzielnie </w:t>
      </w:r>
      <w:r w:rsidRPr="007C7CB8">
        <w:rPr>
          <w:bCs/>
        </w:rPr>
        <w:t xml:space="preserve">w </w:t>
      </w:r>
      <w:r w:rsidR="003761E7" w:rsidRPr="007C7CB8">
        <w:rPr>
          <w:bCs/>
        </w:rPr>
        <w:t>rozdziale XIII</w:t>
      </w:r>
      <w:r w:rsidRPr="007C7CB8">
        <w:rPr>
          <w:bCs/>
        </w:rPr>
        <w:t>).</w:t>
      </w:r>
      <w:r w:rsidRPr="00DD0D93">
        <w:rPr>
          <w:bCs/>
          <w:color w:val="FF0000"/>
        </w:rPr>
        <w:t xml:space="preserve"> </w:t>
      </w:r>
    </w:p>
    <w:p w:rsidR="004B1154" w:rsidRDefault="004B1154" w:rsidP="004B1154">
      <w:pPr>
        <w:numPr>
          <w:ilvl w:val="0"/>
          <w:numId w:val="28"/>
        </w:numPr>
        <w:spacing w:line="360" w:lineRule="auto"/>
        <w:ind w:left="284" w:hanging="284"/>
        <w:jc w:val="both"/>
        <w:rPr>
          <w:bCs/>
        </w:rPr>
      </w:pPr>
      <w:r>
        <w:rPr>
          <w:bCs/>
        </w:rPr>
        <w:lastRenderedPageBreak/>
        <w:t xml:space="preserve">Wykonawca winien we własnym zakresie zabezpieczyć sprzęt do załadunku materiału   oraz miejsce jego składowania. </w:t>
      </w:r>
    </w:p>
    <w:p w:rsidR="004B1154" w:rsidRDefault="004B1154" w:rsidP="004B1154">
      <w:pPr>
        <w:numPr>
          <w:ilvl w:val="0"/>
          <w:numId w:val="28"/>
        </w:numPr>
        <w:shd w:val="clear" w:color="auto" w:fill="FFFFFF"/>
        <w:tabs>
          <w:tab w:val="left" w:pos="426"/>
        </w:tabs>
        <w:spacing w:line="360" w:lineRule="auto"/>
        <w:ind w:left="284" w:hanging="42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</w:t>
      </w:r>
      <w:r w:rsidRPr="00271F9A">
        <w:rPr>
          <w:color w:val="000000"/>
          <w:spacing w:val="-3"/>
        </w:rPr>
        <w:t>Wykonywanie usług będących przedmiotem zamówienia odbywać się będzie zgodnie</w:t>
      </w:r>
      <w:r>
        <w:rPr>
          <w:color w:val="000000"/>
          <w:spacing w:val="-3"/>
        </w:rPr>
        <w:t xml:space="preserve">                         </w:t>
      </w:r>
      <w:r w:rsidRPr="00271F9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</w:t>
      </w:r>
      <w:r w:rsidRPr="00271F9A">
        <w:rPr>
          <w:color w:val="000000"/>
          <w:spacing w:val="-3"/>
        </w:rPr>
        <w:t>z poleceniami osoby koordynującej akcję zimowego utrzymania</w:t>
      </w:r>
      <w:r>
        <w:rPr>
          <w:b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– pracownika PZD                           w Mrągowie. Dyżurny będzie w razie konieczności wzywał potrzebną ilość sprzętu,                           a   Wykonawca jest zobowiązany do utrzymania stałej gotowości technicznej i świadczenia usług przez wszystkie wymagane w SIWZ jednostki sprzętowe. </w:t>
      </w:r>
    </w:p>
    <w:p w:rsidR="004B1154" w:rsidRPr="00157DCF" w:rsidRDefault="004B1154" w:rsidP="004B1154">
      <w:pPr>
        <w:numPr>
          <w:ilvl w:val="0"/>
          <w:numId w:val="28"/>
        </w:numPr>
        <w:shd w:val="clear" w:color="auto" w:fill="FFFFFF"/>
        <w:tabs>
          <w:tab w:val="left" w:pos="142"/>
        </w:tabs>
        <w:spacing w:line="360" w:lineRule="auto"/>
        <w:ind w:left="284"/>
        <w:jc w:val="both"/>
        <w:rPr>
          <w:spacing w:val="-3"/>
        </w:rPr>
      </w:pPr>
      <w:r>
        <w:rPr>
          <w:b/>
          <w:color w:val="000000"/>
          <w:spacing w:val="-3"/>
        </w:rPr>
        <w:t xml:space="preserve">  </w:t>
      </w:r>
      <w:r w:rsidRPr="00157DCF">
        <w:rPr>
          <w:spacing w:val="-3"/>
        </w:rPr>
        <w:t>Wykonawca zobowiązany jest do podstawienia na wezwanie Zamawiającego jednostki sprzętowe nie później niż w ciągu 90 minut od momentu uzyskania  informacji.                          Miejsce podstawienia sprzętu wyznacza Zamawiający, a Wykonawca zobowiązuje się do poinformowania o momencie podstawienia jednostek sprzętowych we wskazanym miejscu.</w:t>
      </w:r>
    </w:p>
    <w:p w:rsidR="004B1154" w:rsidRDefault="004B1154" w:rsidP="004B1154">
      <w:pPr>
        <w:numPr>
          <w:ilvl w:val="0"/>
          <w:numId w:val="28"/>
        </w:numPr>
        <w:shd w:val="clear" w:color="auto" w:fill="FFFFFF"/>
        <w:spacing w:before="14" w:line="360" w:lineRule="auto"/>
        <w:ind w:left="284"/>
        <w:jc w:val="both"/>
      </w:pPr>
      <w:r>
        <w:rPr>
          <w:color w:val="000000"/>
          <w:spacing w:val="-3"/>
        </w:rPr>
        <w:t xml:space="preserve">Wykonawca wyposaży jednostki sprzętowe (ciągniki ) w liny holownicze, łopaty oraz  zainstaluje dodatkowo  sygnał </w:t>
      </w:r>
      <w:r>
        <w:rPr>
          <w:color w:val="000000"/>
          <w:spacing w:val="2"/>
        </w:rPr>
        <w:t xml:space="preserve">ostrzegawczy - (sygnał świetlny błyskowy barwy żółtej), oświetlenie samochodu - zgodnie z </w:t>
      </w:r>
      <w:r>
        <w:rPr>
          <w:color w:val="000000"/>
          <w:spacing w:val="-3"/>
        </w:rPr>
        <w:t>ustawą  z dnia 20.06.1997r. -  Prawo o ruchu drogowym.</w:t>
      </w:r>
    </w:p>
    <w:p w:rsidR="004B1154" w:rsidRDefault="004B1154" w:rsidP="004B1154">
      <w:pPr>
        <w:numPr>
          <w:ilvl w:val="0"/>
          <w:numId w:val="28"/>
        </w:numPr>
        <w:shd w:val="clear" w:color="auto" w:fill="FFFFFF"/>
        <w:spacing w:before="10" w:line="360" w:lineRule="auto"/>
        <w:ind w:left="284"/>
        <w:jc w:val="both"/>
      </w:pPr>
      <w:r>
        <w:rPr>
          <w:color w:val="000000"/>
          <w:spacing w:val="-1"/>
        </w:rPr>
        <w:t>Wykonawca   zobowiązany   jest   również wyposażyć kierowców w  telefon   komórkowy, a   ich   numery podać</w:t>
      </w:r>
      <w:r>
        <w:t xml:space="preserve">  </w:t>
      </w:r>
      <w:r>
        <w:rPr>
          <w:color w:val="000000"/>
          <w:spacing w:val="-9"/>
        </w:rPr>
        <w:t>Zamawiającemu.</w:t>
      </w:r>
    </w:p>
    <w:p w:rsidR="004B1154" w:rsidRDefault="004B1154" w:rsidP="004B1154">
      <w:pPr>
        <w:numPr>
          <w:ilvl w:val="0"/>
          <w:numId w:val="28"/>
        </w:numPr>
        <w:shd w:val="clear" w:color="auto" w:fill="FFFFFF"/>
        <w:spacing w:before="10" w:line="360" w:lineRule="auto"/>
        <w:ind w:left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Do obowiązków Wykonawcy należy przekazywanie Zamawiającemu każdorazowo informacji o stanie   nawierzchni drogi.</w:t>
      </w:r>
    </w:p>
    <w:p w:rsidR="004B1154" w:rsidRDefault="004B1154" w:rsidP="004B1154">
      <w:pPr>
        <w:numPr>
          <w:ilvl w:val="0"/>
          <w:numId w:val="28"/>
        </w:numPr>
        <w:shd w:val="clear" w:color="auto" w:fill="FFFFFF"/>
        <w:tabs>
          <w:tab w:val="left" w:pos="284"/>
        </w:tabs>
        <w:spacing w:before="10" w:line="360" w:lineRule="auto"/>
        <w:ind w:left="284" w:hanging="426"/>
        <w:jc w:val="both"/>
      </w:pPr>
      <w:r>
        <w:rPr>
          <w:color w:val="000000"/>
          <w:spacing w:val="-2"/>
        </w:rPr>
        <w:t xml:space="preserve"> Wykonawca   w   trakcie   wykonywania      umowy   ponosi   odpowiedzialność   za   właściwe </w:t>
      </w:r>
      <w:r>
        <w:rPr>
          <w:color w:val="000000"/>
          <w:spacing w:val="4"/>
        </w:rPr>
        <w:t xml:space="preserve">zabezpieczenie usług, bezpieczeństwo ruchu na drodze, oznakowanie miejsca  usług oraz </w:t>
      </w:r>
      <w:r>
        <w:rPr>
          <w:color w:val="000000"/>
          <w:spacing w:val="5"/>
        </w:rPr>
        <w:t xml:space="preserve">ewentualne szkody wyrządzone osobom trzecim w związku </w:t>
      </w:r>
      <w:r w:rsidR="00B32BAF">
        <w:rPr>
          <w:color w:val="000000"/>
          <w:spacing w:val="5"/>
        </w:rPr>
        <w:t xml:space="preserve">                             </w:t>
      </w:r>
      <w:r>
        <w:rPr>
          <w:color w:val="000000"/>
          <w:spacing w:val="5"/>
        </w:rPr>
        <w:t xml:space="preserve">z wykonywaniem przedmiotu </w:t>
      </w:r>
      <w:r>
        <w:rPr>
          <w:color w:val="000000"/>
          <w:spacing w:val="-6"/>
        </w:rPr>
        <w:t>zamówienia.</w:t>
      </w:r>
    </w:p>
    <w:p w:rsidR="004B1154" w:rsidRPr="00201EDE" w:rsidRDefault="004B1154" w:rsidP="004B1154">
      <w:pPr>
        <w:numPr>
          <w:ilvl w:val="0"/>
          <w:numId w:val="28"/>
        </w:numPr>
        <w:shd w:val="clear" w:color="auto" w:fill="FFFFFF"/>
        <w:spacing w:before="5" w:line="360" w:lineRule="auto"/>
        <w:ind w:left="284" w:right="-2" w:hanging="426"/>
        <w:jc w:val="both"/>
        <w:rPr>
          <w:color w:val="000000"/>
          <w:spacing w:val="-5"/>
        </w:rPr>
      </w:pPr>
      <w:r w:rsidRPr="00201EDE">
        <w:rPr>
          <w:iCs/>
          <w:color w:val="000000"/>
          <w:spacing w:val="-4"/>
        </w:rPr>
        <w:t xml:space="preserve"> Wynagrodzenie Wykonawcy ma charakter ilościowo-asortymentowy ( za godzinę pracy sprzętu). Zapłata za</w:t>
      </w:r>
      <w:r w:rsidRPr="00201EDE">
        <w:rPr>
          <w:i/>
          <w:iCs/>
          <w:color w:val="000000"/>
          <w:spacing w:val="-4"/>
        </w:rPr>
        <w:t xml:space="preserve"> </w:t>
      </w:r>
      <w:r w:rsidRPr="00201EDE">
        <w:rPr>
          <w:color w:val="000000"/>
          <w:spacing w:val="-4"/>
        </w:rPr>
        <w:t xml:space="preserve">wykonanie usługi będzie naliczana od momentu podstawienia sprzętu </w:t>
      </w:r>
      <w:r w:rsidR="00B32BAF">
        <w:rPr>
          <w:color w:val="000000"/>
          <w:spacing w:val="-4"/>
        </w:rPr>
        <w:t xml:space="preserve">                </w:t>
      </w:r>
      <w:r w:rsidRPr="00201EDE">
        <w:rPr>
          <w:color w:val="000000"/>
          <w:spacing w:val="-4"/>
        </w:rPr>
        <w:t>w miejsce wyznaczone przez Zamawiającego ( dyżurnego wyznaczonego do koordynacji akcją zimowego utrzymania).</w:t>
      </w:r>
      <w:r w:rsidRPr="00201EDE">
        <w:rPr>
          <w:color w:val="000000"/>
          <w:spacing w:val="-2"/>
        </w:rPr>
        <w:t xml:space="preserve"> </w:t>
      </w:r>
      <w:r w:rsidRPr="00201EDE">
        <w:rPr>
          <w:color w:val="000000"/>
          <w:spacing w:val="-4"/>
        </w:rPr>
        <w:t xml:space="preserve">Zgodnie z obowiązującymi przepisami usługi odśnieżania objęte są </w:t>
      </w:r>
      <w:r w:rsidR="00B32BAF">
        <w:rPr>
          <w:color w:val="000000"/>
          <w:spacing w:val="-4"/>
        </w:rPr>
        <w:t xml:space="preserve">  </w:t>
      </w:r>
      <w:r w:rsidRPr="00201EDE">
        <w:rPr>
          <w:color w:val="000000"/>
          <w:spacing w:val="-4"/>
        </w:rPr>
        <w:t xml:space="preserve">8 % stawką VAT-u   </w:t>
      </w:r>
      <w:r w:rsidRPr="00201EDE">
        <w:rPr>
          <w:color w:val="000000"/>
          <w:spacing w:val="-5"/>
        </w:rPr>
        <w:t>PKWiU 90.0030-00.20</w:t>
      </w:r>
    </w:p>
    <w:p w:rsidR="004B1154" w:rsidRDefault="004B1154" w:rsidP="004B1154">
      <w:pPr>
        <w:numPr>
          <w:ilvl w:val="0"/>
          <w:numId w:val="28"/>
        </w:numPr>
        <w:shd w:val="clear" w:color="auto" w:fill="FFFFFF"/>
        <w:spacing w:before="14" w:line="360" w:lineRule="auto"/>
        <w:ind w:left="284" w:hanging="426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Wykonawca zobowiązany jest do podania godzin odśnieżania zgodnie z załączonym </w:t>
      </w:r>
      <w:r>
        <w:rPr>
          <w:color w:val="000000"/>
          <w:spacing w:val="-5"/>
        </w:rPr>
        <w:t>formularzem cenowym  ( dla poszczególnego zadania).</w:t>
      </w:r>
    </w:p>
    <w:p w:rsidR="004B1154" w:rsidRDefault="004B1154" w:rsidP="004B1154">
      <w:pPr>
        <w:numPr>
          <w:ilvl w:val="0"/>
          <w:numId w:val="28"/>
        </w:numPr>
        <w:shd w:val="clear" w:color="auto" w:fill="FFFFFF"/>
        <w:spacing w:before="14" w:line="360" w:lineRule="auto"/>
        <w:ind w:left="284"/>
        <w:jc w:val="both"/>
        <w:rPr>
          <w:color w:val="000000"/>
          <w:spacing w:val="-5"/>
        </w:rPr>
      </w:pPr>
      <w:r>
        <w:rPr>
          <w:color w:val="000000"/>
          <w:spacing w:val="-5"/>
        </w:rPr>
        <w:t>Rozliczenie należności za wykonanie usługi dokonywane będzie na podstawie faktur wraz</w:t>
      </w:r>
      <w:r w:rsidR="00B32BAF">
        <w:rPr>
          <w:color w:val="000000"/>
          <w:spacing w:val="-5"/>
        </w:rPr>
        <w:t xml:space="preserve">                    </w:t>
      </w:r>
      <w:r>
        <w:rPr>
          <w:color w:val="000000"/>
          <w:spacing w:val="-5"/>
        </w:rPr>
        <w:t xml:space="preserve"> z dołączonymi kartami drogowymi potwierdzonymi przez Zamawiającego z podziałem na jednostki sprzętowe.</w:t>
      </w:r>
    </w:p>
    <w:p w:rsidR="004B1154" w:rsidRDefault="004B1154" w:rsidP="004B1154">
      <w:pPr>
        <w:numPr>
          <w:ilvl w:val="0"/>
          <w:numId w:val="28"/>
        </w:numPr>
        <w:shd w:val="clear" w:color="auto" w:fill="FFFFFF"/>
        <w:spacing w:before="14" w:line="360" w:lineRule="auto"/>
        <w:ind w:left="284"/>
        <w:jc w:val="both"/>
        <w:rPr>
          <w:color w:val="000000"/>
          <w:spacing w:val="-5"/>
        </w:rPr>
      </w:pPr>
      <w:r>
        <w:rPr>
          <w:color w:val="000000"/>
          <w:spacing w:val="-5"/>
        </w:rPr>
        <w:t>Wykonawca zobowiązany jest w trakcie realizacji niniejszego zamówienia posiadać ubezpieczenie od odpowiedzialności cywilnej za szkody i następstwa nieszczęśliwych wypadków.</w:t>
      </w:r>
    </w:p>
    <w:p w:rsidR="004B1154" w:rsidRDefault="004B1154" w:rsidP="004B1154">
      <w:pPr>
        <w:numPr>
          <w:ilvl w:val="0"/>
          <w:numId w:val="28"/>
        </w:numPr>
        <w:shd w:val="clear" w:color="auto" w:fill="FFFFFF"/>
        <w:spacing w:before="14" w:line="360" w:lineRule="auto"/>
        <w:ind w:left="284"/>
        <w:jc w:val="both"/>
        <w:rPr>
          <w:color w:val="000000"/>
          <w:spacing w:val="-5"/>
        </w:rPr>
      </w:pPr>
      <w:r w:rsidRPr="00F87BFF">
        <w:rPr>
          <w:u w:val="single"/>
        </w:rPr>
        <w:lastRenderedPageBreak/>
        <w:t xml:space="preserve">Wykonawca wyłoniony w ramach postępowania, zobowiązany jest przedłożyć przed podpisaniem umowy, kopię opłaconej polisy ubezpieczenia od odpowiedzialności cywilnej </w:t>
      </w:r>
      <w:r>
        <w:rPr>
          <w:u w:val="single"/>
        </w:rPr>
        <w:t xml:space="preserve"> </w:t>
      </w:r>
      <w:r w:rsidRPr="00F87BFF">
        <w:rPr>
          <w:u w:val="single"/>
        </w:rPr>
        <w:t>w zakresie prowadzonej działalności związanej z przedmiotem zamówienia</w:t>
      </w:r>
      <w:r>
        <w:rPr>
          <w:u w:val="single"/>
        </w:rPr>
        <w:t>.</w:t>
      </w:r>
    </w:p>
    <w:p w:rsidR="004B1154" w:rsidRDefault="004B1154" w:rsidP="004B1154">
      <w:pPr>
        <w:widowControl w:val="0"/>
        <w:numPr>
          <w:ilvl w:val="0"/>
          <w:numId w:val="28"/>
        </w:numPr>
        <w:suppressAutoHyphens/>
        <w:spacing w:line="360" w:lineRule="auto"/>
        <w:ind w:left="284"/>
        <w:jc w:val="both"/>
        <w:rPr>
          <w:rFonts w:eastAsia="Arial Unicode MS"/>
          <w:i/>
          <w:kern w:val="1"/>
          <w:lang w:eastAsia="zh-CN"/>
        </w:rPr>
      </w:pPr>
      <w:r w:rsidRPr="0056712A">
        <w:rPr>
          <w:rFonts w:eastAsia="Arial Unicode MS"/>
          <w:i/>
          <w:kern w:val="1"/>
          <w:lang w:eastAsia="zh-CN"/>
        </w:rPr>
        <w:t>W przypadku  gdy Wykonawca składa ofertę  na więcej niż jedno zadanie, musi dysponować odpowiednim sprzętem na każdą z nich oddzielnie. Podane ilości sprzętu, jakimi muszą dysponować Wykonawcy, są minimalnymi wymaganiami, co oznacza, że</w:t>
      </w:r>
      <w:r w:rsidR="00B32BAF">
        <w:rPr>
          <w:rFonts w:eastAsia="Arial Unicode MS"/>
          <w:i/>
          <w:kern w:val="1"/>
          <w:lang w:eastAsia="zh-CN"/>
        </w:rPr>
        <w:t xml:space="preserve">                 </w:t>
      </w:r>
      <w:r w:rsidRPr="0056712A">
        <w:rPr>
          <w:rFonts w:eastAsia="Arial Unicode MS"/>
          <w:i/>
          <w:kern w:val="1"/>
          <w:lang w:eastAsia="zh-CN"/>
        </w:rPr>
        <w:t xml:space="preserve"> w interesie Wykonawcy leży zapewnienie takiej ilości sprzętu, który pozwoli na sprawne prowadzenie akcji zimowej.</w:t>
      </w:r>
    </w:p>
    <w:p w:rsidR="004B1154" w:rsidRPr="007164B7" w:rsidRDefault="004B1154" w:rsidP="004B1154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jc w:val="both"/>
        <w:rPr>
          <w:b/>
          <w:color w:val="000000"/>
        </w:rPr>
      </w:pPr>
      <w:r w:rsidRPr="002D6F7A">
        <w:rPr>
          <w:b/>
        </w:rPr>
        <w:t xml:space="preserve">2. </w:t>
      </w:r>
      <w:r w:rsidRPr="007164B7">
        <w:rPr>
          <w:b/>
          <w:color w:val="000000"/>
        </w:rPr>
        <w:t xml:space="preserve">   Wymagania stawiane Wykonawcy:</w:t>
      </w:r>
    </w:p>
    <w:p w:rsidR="004B1154" w:rsidRDefault="004B1154" w:rsidP="003B7C5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Wykonawca jest odpowiedzialny, za jakość, zgodność z warunkami technicznymi </w:t>
      </w:r>
      <w:r w:rsidR="00B32BAF">
        <w:rPr>
          <w:color w:val="000000"/>
        </w:rPr>
        <w:t xml:space="preserve">                         </w:t>
      </w:r>
      <w:r>
        <w:rPr>
          <w:color w:val="000000"/>
        </w:rPr>
        <w:t>i jakościowymi opisanymi dla przedmiotu zam</w:t>
      </w:r>
      <w:r>
        <w:rPr>
          <w:color w:val="000000"/>
          <w:highlight w:val="white"/>
        </w:rPr>
        <w:t>ówienia.</w:t>
      </w:r>
      <w:r>
        <w:rPr>
          <w:color w:val="000000"/>
        </w:rPr>
        <w:t xml:space="preserve"> </w:t>
      </w:r>
    </w:p>
    <w:p w:rsidR="004B1154" w:rsidRDefault="004B1154" w:rsidP="003B7C5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Wymagana jest należyta staranność przy realizacji zobowiązań umowy, </w:t>
      </w:r>
    </w:p>
    <w:p w:rsidR="004B1154" w:rsidRDefault="004B1154" w:rsidP="003B7C5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Ustalenia i decyzje dotyczące wykonywania zam</w:t>
      </w:r>
      <w:r>
        <w:rPr>
          <w:color w:val="000000"/>
          <w:highlight w:val="white"/>
        </w:rPr>
        <w:t>ówienia uzgadniane będą przez Zamawiającego z ustanowionym przedstawicielem Wykonawcy.</w:t>
      </w:r>
      <w:r>
        <w:rPr>
          <w:color w:val="000000"/>
        </w:rPr>
        <w:t xml:space="preserve"> </w:t>
      </w:r>
    </w:p>
    <w:p w:rsidR="004B1154" w:rsidRDefault="004B1154" w:rsidP="003B7C5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Określenie przez Wykonawcę telefon</w:t>
      </w:r>
      <w:r>
        <w:rPr>
          <w:color w:val="000000"/>
          <w:highlight w:val="white"/>
        </w:rPr>
        <w:t>ów kontaktowych i numerów fax. oraz innych ustaleń niezbędnych dla sprawnego i terminowego wykonania zamówienia.</w:t>
      </w:r>
      <w:r>
        <w:rPr>
          <w:color w:val="000000"/>
        </w:rPr>
        <w:t xml:space="preserve"> </w:t>
      </w:r>
    </w:p>
    <w:p w:rsidR="004B1154" w:rsidRDefault="004B1154" w:rsidP="003B7C5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Zamawiający nie ponosi odpowiedzialności za szkody wyrządzone przez Wykonawcę podczas wykonywania przedmiotu zam</w:t>
      </w:r>
      <w:r>
        <w:rPr>
          <w:color w:val="000000"/>
          <w:highlight w:val="white"/>
        </w:rPr>
        <w:t>ówienia.</w:t>
      </w:r>
      <w:r>
        <w:rPr>
          <w:color w:val="000000"/>
        </w:rPr>
        <w:t xml:space="preserve"> </w:t>
      </w:r>
    </w:p>
    <w:p w:rsidR="004B1154" w:rsidRDefault="004B1154" w:rsidP="004B11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i/>
          <w:u w:val="single"/>
        </w:rPr>
      </w:pPr>
    </w:p>
    <w:p w:rsidR="00FF1162" w:rsidRPr="00BC32C3" w:rsidRDefault="00CD0189" w:rsidP="00386178">
      <w:pPr>
        <w:numPr>
          <w:ilvl w:val="0"/>
          <w:numId w:val="6"/>
        </w:numPr>
        <w:shd w:val="clear" w:color="auto" w:fill="BFBFBF"/>
        <w:spacing w:after="120" w:line="252" w:lineRule="auto"/>
        <w:ind w:left="283" w:hanging="357"/>
        <w:contextualSpacing/>
        <w:jc w:val="both"/>
        <w:rPr>
          <w:b/>
          <w:lang w:eastAsia="en-US"/>
        </w:rPr>
      </w:pPr>
      <w:r w:rsidRPr="00BC32C3">
        <w:rPr>
          <w:b/>
          <w:lang w:eastAsia="en-US"/>
        </w:rPr>
        <w:t>PODWYKONAWSTWO</w:t>
      </w:r>
    </w:p>
    <w:p w:rsidR="00D44AFD" w:rsidRDefault="00D44AFD" w:rsidP="00386178">
      <w:pPr>
        <w:pStyle w:val="Akapitzlist"/>
        <w:numPr>
          <w:ilvl w:val="0"/>
          <w:numId w:val="22"/>
        </w:numPr>
        <w:suppressAutoHyphens/>
        <w:autoSpaceDN w:val="0"/>
        <w:spacing w:line="360" w:lineRule="auto"/>
        <w:ind w:left="284"/>
        <w:jc w:val="both"/>
        <w:textAlignment w:val="baseline"/>
      </w:pPr>
      <w:r>
        <w:t>Zamawiający nie zastrzega obowiązku osobistego wykonania przez Wykonawcę kluczowych części zamówienia.</w:t>
      </w:r>
    </w:p>
    <w:p w:rsidR="00633426" w:rsidRDefault="00633426" w:rsidP="00386178">
      <w:pPr>
        <w:pStyle w:val="Akapitzlist"/>
        <w:numPr>
          <w:ilvl w:val="0"/>
          <w:numId w:val="22"/>
        </w:numPr>
        <w:spacing w:line="360" w:lineRule="auto"/>
        <w:ind w:left="283" w:hanging="357"/>
        <w:jc w:val="both"/>
      </w:pPr>
      <w:r>
        <w:t xml:space="preserve">Wykonawca może powierzyć wykonanie części zamówienia </w:t>
      </w:r>
      <w:r w:rsidR="009444D8">
        <w:t>P</w:t>
      </w:r>
      <w:r>
        <w:t>odwykonawcy (</w:t>
      </w:r>
      <w:r w:rsidR="009444D8">
        <w:t>P</w:t>
      </w:r>
      <w:r>
        <w:t>odwykonawcom).</w:t>
      </w:r>
    </w:p>
    <w:p w:rsidR="00633426" w:rsidRDefault="00633426" w:rsidP="0038617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autoSpaceDN w:val="0"/>
        <w:spacing w:line="360" w:lineRule="auto"/>
        <w:ind w:left="284"/>
        <w:jc w:val="both"/>
        <w:textAlignment w:val="baseline"/>
      </w:pPr>
      <w:r>
        <w:t xml:space="preserve">Zamawiający </w:t>
      </w:r>
      <w:r w:rsidR="009444D8">
        <w:t xml:space="preserve">wymaga, aby w przypadku powierzenia części zamówienia Podwykonawcom Wykonawca </w:t>
      </w:r>
      <w:r>
        <w:t>wskaza</w:t>
      </w:r>
      <w:r w:rsidR="009444D8">
        <w:t>ł w ofercie</w:t>
      </w:r>
      <w:r>
        <w:t xml:space="preserve">, części zamówienia, których wykonanie zamierza powierzyć </w:t>
      </w:r>
      <w:r w:rsidR="009444D8">
        <w:t>P</w:t>
      </w:r>
      <w:r>
        <w:t xml:space="preserve">odwykonawcom, oraz podania nazw ewentualnych </w:t>
      </w:r>
      <w:r w:rsidR="009444D8">
        <w:t>P</w:t>
      </w:r>
      <w:r>
        <w:t xml:space="preserve">odwykonawców, jeżeli są już </w:t>
      </w:r>
      <w:r w:rsidRPr="009509FA">
        <w:t>znan</w:t>
      </w:r>
      <w:r w:rsidR="001737AE" w:rsidRPr="009509FA">
        <w:t>i</w:t>
      </w:r>
      <w:r w:rsidRPr="009509FA">
        <w:t>.</w:t>
      </w:r>
    </w:p>
    <w:p w:rsidR="00633426" w:rsidRDefault="00DD169B" w:rsidP="00386178">
      <w:pPr>
        <w:pStyle w:val="Akapitzlist"/>
        <w:numPr>
          <w:ilvl w:val="0"/>
          <w:numId w:val="22"/>
        </w:numPr>
        <w:suppressAutoHyphens/>
        <w:autoSpaceDN w:val="0"/>
        <w:spacing w:before="120" w:line="360" w:lineRule="auto"/>
        <w:ind w:left="284" w:hanging="357"/>
        <w:jc w:val="both"/>
        <w:textAlignment w:val="baseline"/>
      </w:pPr>
      <w:r>
        <w:t>Ponieważ</w:t>
      </w:r>
      <w:r w:rsidR="00633426">
        <w:t xml:space="preserve">  usługi, mają być wykonane </w:t>
      </w:r>
      <w:r>
        <w:t>w</w:t>
      </w:r>
      <w:r w:rsidR="00633426">
        <w:t xml:space="preserve"> miejscu podlegającym bezpośredniemu nadzorowi </w:t>
      </w:r>
      <w:r w:rsidR="009444D8">
        <w:t>Z</w:t>
      </w:r>
      <w:r w:rsidR="00633426">
        <w:t xml:space="preserve">amawiającego, </w:t>
      </w:r>
      <w:r w:rsidR="009444D8">
        <w:t>Z</w:t>
      </w:r>
      <w:r w:rsidR="00633426">
        <w:t xml:space="preserve">amawiający żąda, aby przed przystąpieniem do wykonania zamówienia </w:t>
      </w:r>
      <w:r w:rsidR="009444D8">
        <w:t>W</w:t>
      </w:r>
      <w:r w:rsidR="00633426">
        <w:t xml:space="preserve">ykonawca podał nazwy, dane kontaktowe oraz przedstawicieli, </w:t>
      </w:r>
      <w:r w:rsidR="009444D8">
        <w:t>P</w:t>
      </w:r>
      <w:r w:rsidR="00633426">
        <w:t xml:space="preserve">odwykonawców zaangażowanych w takie roboty budowlane lub usługi, jeżeli są już znani. Wykonawca zawiadamia </w:t>
      </w:r>
      <w:r w:rsidR="009444D8">
        <w:t>Z</w:t>
      </w:r>
      <w:r w:rsidR="00633426">
        <w:t xml:space="preserve">amawiającego wszelkich zmianach w odniesieniu do informacji, o których mowa w zdaniu pierwszym, w trakcie realizacji zamówienia, a także przekazuje wymagane </w:t>
      </w:r>
      <w:r w:rsidR="00633426">
        <w:lastRenderedPageBreak/>
        <w:t xml:space="preserve">informacje na temat nowych </w:t>
      </w:r>
      <w:r w:rsidR="009444D8">
        <w:t>P</w:t>
      </w:r>
      <w:r w:rsidR="00633426">
        <w:t>odwykonawców, którym</w:t>
      </w:r>
      <w:r>
        <w:t xml:space="preserve">                                                </w:t>
      </w:r>
      <w:r w:rsidR="00633426">
        <w:t xml:space="preserve"> w późniejszym okresie zamierza powierzyć realizację robót budowlanych lub usług.</w:t>
      </w:r>
    </w:p>
    <w:p w:rsidR="00633426" w:rsidRDefault="00633426" w:rsidP="00386178">
      <w:pPr>
        <w:numPr>
          <w:ilvl w:val="0"/>
          <w:numId w:val="22"/>
        </w:numPr>
        <w:tabs>
          <w:tab w:val="left" w:pos="284"/>
        </w:tabs>
        <w:suppressAutoHyphens/>
        <w:autoSpaceDN w:val="0"/>
        <w:spacing w:line="360" w:lineRule="auto"/>
        <w:ind w:left="284"/>
        <w:jc w:val="both"/>
        <w:textAlignment w:val="baseline"/>
      </w:pPr>
      <w:r>
        <w:rPr>
          <w:color w:val="000000"/>
        </w:rPr>
        <w:t xml:space="preserve">Jeżeli zmiana albo rezygnacja z </w:t>
      </w:r>
      <w:r w:rsidR="009444D8">
        <w:rPr>
          <w:color w:val="000000"/>
        </w:rPr>
        <w:t>P</w:t>
      </w:r>
      <w:r>
        <w:rPr>
          <w:color w:val="000000"/>
        </w:rPr>
        <w:t xml:space="preserve">odwykonawcy dotyczy podmiotu, na którego zasoby Wykonawca powołał się, na zasadach określonych w art. 118 ust 1 ustawy Pzp, w celu wykazania spełnienia warunków udziału w postępowaniu, </w:t>
      </w:r>
      <w:r w:rsidR="009444D8">
        <w:rPr>
          <w:color w:val="000000"/>
        </w:rPr>
        <w:t>W</w:t>
      </w:r>
      <w:r>
        <w:rPr>
          <w:color w:val="000000"/>
        </w:rPr>
        <w:t xml:space="preserve">ykonawca jest </w:t>
      </w:r>
      <w:r w:rsidR="009444D8">
        <w:rPr>
          <w:color w:val="000000"/>
        </w:rPr>
        <w:t>z</w:t>
      </w:r>
      <w:r>
        <w:rPr>
          <w:color w:val="000000"/>
        </w:rPr>
        <w:t xml:space="preserve">obowiązany wykazać </w:t>
      </w:r>
      <w:r w:rsidR="009444D8">
        <w:rPr>
          <w:color w:val="000000"/>
        </w:rPr>
        <w:t>Z</w:t>
      </w:r>
      <w:r>
        <w:rPr>
          <w:color w:val="000000"/>
        </w:rPr>
        <w:t xml:space="preserve">amawiającemu, że proponowany inny </w:t>
      </w:r>
      <w:r w:rsidR="009444D8">
        <w:rPr>
          <w:color w:val="000000"/>
        </w:rPr>
        <w:t>P</w:t>
      </w:r>
      <w:r>
        <w:rPr>
          <w:color w:val="000000"/>
        </w:rPr>
        <w:t xml:space="preserve">odwykonawca lub </w:t>
      </w:r>
      <w:r w:rsidR="009444D8">
        <w:rPr>
          <w:color w:val="000000"/>
        </w:rPr>
        <w:t>W</w:t>
      </w:r>
      <w:r>
        <w:rPr>
          <w:color w:val="000000"/>
        </w:rPr>
        <w:t xml:space="preserve">ykonawca samodzielnie spełnia je w stopniu nie mniejszym niż podwykonawca, na którego zasoby wykonawca powołał się w trakcie </w:t>
      </w:r>
      <w:r w:rsidR="009606CC">
        <w:rPr>
          <w:color w:val="000000"/>
        </w:rPr>
        <w:t>postępowania</w:t>
      </w:r>
      <w:r>
        <w:rPr>
          <w:color w:val="000000"/>
        </w:rPr>
        <w:t xml:space="preserve"> o udzielenie zamówienia. Przepis art. 122 Pzp stosuje się odpowiednio.</w:t>
      </w:r>
    </w:p>
    <w:p w:rsidR="00633426" w:rsidRDefault="00633426" w:rsidP="00386178">
      <w:pPr>
        <w:numPr>
          <w:ilvl w:val="0"/>
          <w:numId w:val="22"/>
        </w:numPr>
        <w:suppressAutoHyphens/>
        <w:autoSpaceDN w:val="0"/>
        <w:spacing w:line="360" w:lineRule="auto"/>
        <w:ind w:left="426"/>
        <w:jc w:val="both"/>
        <w:textAlignment w:val="baseline"/>
      </w:pPr>
      <w:r>
        <w:t>Powierzenie części zamówienia podwykonawcom nie zwalnia Wykonawcy</w:t>
      </w:r>
      <w:r w:rsidR="00567B81">
        <w:t xml:space="preserve">                               </w:t>
      </w:r>
      <w:r>
        <w:t xml:space="preserve"> z odpowiedzialności za należyte wykonanie zamówienia.</w:t>
      </w:r>
    </w:p>
    <w:p w:rsidR="00F754E9" w:rsidRDefault="00F754E9" w:rsidP="00633426">
      <w:pPr>
        <w:spacing w:after="200" w:line="252" w:lineRule="auto"/>
        <w:ind w:left="284" w:firstLine="681"/>
        <w:contextualSpacing/>
        <w:jc w:val="both"/>
        <w:rPr>
          <w:rFonts w:ascii="Cambria" w:hAnsi="Cambria"/>
          <w:i/>
          <w:iCs/>
          <w:lang w:eastAsia="en-US"/>
        </w:rPr>
      </w:pPr>
    </w:p>
    <w:p w:rsidR="00C75797" w:rsidRPr="00D44AFD" w:rsidRDefault="00D44AFD" w:rsidP="00BC32C3">
      <w:pPr>
        <w:shd w:val="clear" w:color="auto" w:fill="BFBFBF"/>
        <w:spacing w:after="120" w:line="252" w:lineRule="auto"/>
        <w:ind w:left="284" w:hanging="284"/>
        <w:contextualSpacing/>
        <w:jc w:val="both"/>
        <w:rPr>
          <w:rFonts w:ascii="Cambria" w:hAnsi="Cambria"/>
          <w:b/>
          <w:lang w:eastAsia="en-US"/>
        </w:rPr>
      </w:pPr>
      <w:r>
        <w:rPr>
          <w:rFonts w:ascii="Cambria" w:hAnsi="Cambria"/>
          <w:b/>
          <w:lang w:eastAsia="en-US"/>
        </w:rPr>
        <w:t xml:space="preserve">VI. </w:t>
      </w:r>
      <w:r w:rsidR="00BC32C3">
        <w:rPr>
          <w:rFonts w:ascii="Cambria" w:hAnsi="Cambria"/>
          <w:b/>
          <w:lang w:eastAsia="en-US"/>
        </w:rPr>
        <w:t xml:space="preserve">   </w:t>
      </w:r>
      <w:r w:rsidR="00EA4C0D">
        <w:rPr>
          <w:b/>
          <w:lang w:eastAsia="en-US"/>
        </w:rPr>
        <w:t>PODZIAŁ ZAMÓ</w:t>
      </w:r>
      <w:r w:rsidR="00CD0189" w:rsidRPr="00BC32C3">
        <w:rPr>
          <w:b/>
          <w:lang w:eastAsia="en-US"/>
        </w:rPr>
        <w:t>WIENIA NA CZĘŚCI</w:t>
      </w:r>
    </w:p>
    <w:p w:rsidR="00D44AFD" w:rsidRDefault="00D44AFD" w:rsidP="00CF0ECE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lang w:eastAsia="en-US"/>
        </w:rPr>
      </w:pPr>
    </w:p>
    <w:p w:rsidR="00CF0ECE" w:rsidRDefault="00CF0ECE" w:rsidP="000A4B7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lang w:eastAsia="en-US"/>
        </w:rPr>
      </w:pPr>
      <w:r w:rsidRPr="00CF0ECE">
        <w:rPr>
          <w:rFonts w:eastAsia="Calibri"/>
          <w:bCs/>
          <w:lang w:eastAsia="en-US"/>
        </w:rPr>
        <w:t xml:space="preserve">Zamawiający </w:t>
      </w:r>
      <w:r w:rsidR="00D97593">
        <w:rPr>
          <w:rFonts w:eastAsia="Calibri"/>
          <w:bCs/>
          <w:lang w:eastAsia="en-US"/>
        </w:rPr>
        <w:t>dopuszcza składanie ofert częściowych, przy czym nie określa liczby wybranych części.</w:t>
      </w:r>
      <w:r w:rsidRPr="00CF0ECE">
        <w:rPr>
          <w:rFonts w:eastAsia="Calibri"/>
          <w:bCs/>
          <w:lang w:eastAsia="en-US"/>
        </w:rPr>
        <w:t xml:space="preserve"> </w:t>
      </w:r>
    </w:p>
    <w:p w:rsidR="000A4B7A" w:rsidRDefault="000A4B7A" w:rsidP="000A4B7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Opis części zamówienia: </w:t>
      </w:r>
      <w:r w:rsidR="00DD169B">
        <w:rPr>
          <w:rFonts w:eastAsia="Calibri"/>
          <w:bCs/>
          <w:lang w:eastAsia="en-US"/>
        </w:rPr>
        <w:t xml:space="preserve">dwa </w:t>
      </w:r>
      <w:r>
        <w:rPr>
          <w:rFonts w:eastAsia="Calibri"/>
          <w:bCs/>
          <w:lang w:eastAsia="en-US"/>
        </w:rPr>
        <w:t xml:space="preserve"> zadania zimowego utrzymania ( części zamówienia) zostały opisane w rozdziale IV. pkt 1 opis przedmiotu zamówienia.</w:t>
      </w:r>
    </w:p>
    <w:p w:rsidR="000A4B7A" w:rsidRDefault="000A4B7A" w:rsidP="000A4B7A">
      <w:pPr>
        <w:widowControl w:val="0"/>
        <w:suppressAutoHyphens/>
        <w:spacing w:line="360" w:lineRule="auto"/>
        <w:jc w:val="both"/>
        <w:rPr>
          <w:rFonts w:eastAsia="Arial Unicode MS"/>
          <w:i/>
          <w:kern w:val="1"/>
          <w:lang w:eastAsia="zh-CN"/>
        </w:rPr>
      </w:pPr>
      <w:r>
        <w:rPr>
          <w:rFonts w:eastAsia="Calibri"/>
          <w:bCs/>
          <w:lang w:eastAsia="en-US"/>
        </w:rPr>
        <w:t xml:space="preserve">Wykonawca może złoży ofertę na dowolną ilość części z zastrzeżeniem, </w:t>
      </w:r>
      <w:r w:rsidRPr="003B7C5C">
        <w:rPr>
          <w:rFonts w:eastAsia="Calibri"/>
          <w:bCs/>
          <w:lang w:eastAsia="en-US"/>
        </w:rPr>
        <w:t>że w</w:t>
      </w:r>
      <w:r w:rsidRPr="003B7C5C">
        <w:rPr>
          <w:rFonts w:eastAsia="Arial Unicode MS"/>
          <w:kern w:val="1"/>
          <w:lang w:eastAsia="zh-CN"/>
        </w:rPr>
        <w:t xml:space="preserve"> przypadku  gdy Wykonawca składa ofertę  na więcej niż jedno zadanie, musi dysponować odpowiednim sprzętem na każdą z nich oddzielnie. Podane ilości sprzętu, jakimi muszą dysponować Wykonawcy, są minimalnymi wymaganiami, co oznacza, że w interesie Wykonawcy leży zapewnienie takiej ilości sprzętu, który pozwoli na sprawne prowadzenie akcji zimowej</w:t>
      </w:r>
      <w:r w:rsidRPr="0056712A">
        <w:rPr>
          <w:rFonts w:eastAsia="Arial Unicode MS"/>
          <w:i/>
          <w:kern w:val="1"/>
          <w:lang w:eastAsia="zh-CN"/>
        </w:rPr>
        <w:t>.</w:t>
      </w:r>
    </w:p>
    <w:p w:rsidR="000A4B7A" w:rsidRDefault="000A4B7A" w:rsidP="000A4B7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Wybór najkorzystniejszej oferty jest dokonywany odrębnie w stosunku do każdej z części </w:t>
      </w:r>
      <w:r w:rsidR="003B7C5C">
        <w:rPr>
          <w:bCs/>
        </w:rPr>
        <w:t>zamówienia.</w:t>
      </w:r>
    </w:p>
    <w:p w:rsidR="00C75797" w:rsidRPr="00BC32C3" w:rsidRDefault="00BC32C3" w:rsidP="00AD76BC">
      <w:pPr>
        <w:pStyle w:val="Akapitzlist"/>
        <w:numPr>
          <w:ilvl w:val="0"/>
          <w:numId w:val="31"/>
        </w:numPr>
        <w:shd w:val="clear" w:color="auto" w:fill="BFBFBF"/>
        <w:spacing w:line="252" w:lineRule="auto"/>
        <w:ind w:left="0" w:firstLine="0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CD0189" w:rsidRPr="00BC32C3">
        <w:rPr>
          <w:b/>
          <w:lang w:eastAsia="en-US"/>
        </w:rPr>
        <w:t>OFERTY WARIANTOWE</w:t>
      </w:r>
    </w:p>
    <w:p w:rsidR="00A73B0F" w:rsidRPr="00773D17" w:rsidRDefault="00A73B0F" w:rsidP="00C3289A">
      <w:pPr>
        <w:spacing w:line="252" w:lineRule="auto"/>
        <w:contextualSpacing/>
        <w:jc w:val="both"/>
        <w:rPr>
          <w:rFonts w:ascii="Cambria" w:hAnsi="Cambria"/>
          <w:lang w:eastAsia="en-US"/>
        </w:rPr>
      </w:pPr>
    </w:p>
    <w:p w:rsidR="00C75797" w:rsidRDefault="00C75797" w:rsidP="00C3289A">
      <w:pPr>
        <w:spacing w:line="252" w:lineRule="auto"/>
        <w:contextualSpacing/>
        <w:jc w:val="both"/>
        <w:rPr>
          <w:lang w:eastAsia="en-US"/>
        </w:rPr>
      </w:pPr>
      <w:r w:rsidRPr="0084552F">
        <w:rPr>
          <w:lang w:eastAsia="en-US"/>
        </w:rPr>
        <w:t>Zamawiający</w:t>
      </w:r>
      <w:r w:rsidR="009638D3">
        <w:rPr>
          <w:lang w:eastAsia="en-US"/>
        </w:rPr>
        <w:t xml:space="preserve"> </w:t>
      </w:r>
      <w:r w:rsidRPr="0084552F">
        <w:rPr>
          <w:lang w:eastAsia="en-US"/>
        </w:rPr>
        <w:t xml:space="preserve">nie dopuszcza </w:t>
      </w:r>
      <w:r w:rsidR="0098765E" w:rsidRPr="0084552F">
        <w:rPr>
          <w:lang w:eastAsia="en-US"/>
        </w:rPr>
        <w:t>składania ofert wariantowych.</w:t>
      </w:r>
    </w:p>
    <w:p w:rsidR="00A549E9" w:rsidRDefault="00A549E9" w:rsidP="00BC32C3">
      <w:pPr>
        <w:spacing w:after="200" w:line="252" w:lineRule="auto"/>
        <w:contextualSpacing/>
        <w:jc w:val="both"/>
        <w:rPr>
          <w:lang w:eastAsia="en-US"/>
        </w:rPr>
      </w:pPr>
    </w:p>
    <w:p w:rsidR="00324D72" w:rsidRPr="00BC32C3" w:rsidRDefault="00C11602" w:rsidP="003B7C5C">
      <w:pPr>
        <w:numPr>
          <w:ilvl w:val="0"/>
          <w:numId w:val="31"/>
        </w:numPr>
        <w:shd w:val="clear" w:color="auto" w:fill="BFBFBF"/>
        <w:spacing w:after="120" w:line="252" w:lineRule="auto"/>
        <w:ind w:left="567" w:hanging="641"/>
        <w:contextualSpacing/>
        <w:jc w:val="both"/>
        <w:rPr>
          <w:b/>
          <w:lang w:eastAsia="en-US"/>
        </w:rPr>
      </w:pPr>
      <w:r w:rsidRPr="00BC32C3">
        <w:rPr>
          <w:b/>
          <w:lang w:eastAsia="en-US"/>
        </w:rPr>
        <w:t xml:space="preserve"> ZAMOWIENIA O KTÓRYCH MOWA</w:t>
      </w:r>
      <w:r w:rsidR="00BD5A6F" w:rsidRPr="00BC32C3">
        <w:rPr>
          <w:b/>
          <w:lang w:eastAsia="en-US"/>
        </w:rPr>
        <w:t xml:space="preserve"> w art. 214 ust. 1 pkt 7 i 8 ustawy Pzp</w:t>
      </w:r>
    </w:p>
    <w:p w:rsidR="00962CBB" w:rsidRDefault="00962CBB" w:rsidP="00BD5A6F">
      <w:pPr>
        <w:spacing w:after="200" w:line="252" w:lineRule="auto"/>
        <w:contextualSpacing/>
        <w:jc w:val="both"/>
        <w:rPr>
          <w:rFonts w:ascii="Cambria" w:hAnsi="Cambria"/>
          <w:lang w:eastAsia="en-US"/>
        </w:rPr>
      </w:pPr>
    </w:p>
    <w:p w:rsidR="000F7318" w:rsidRDefault="00BD5A6F" w:rsidP="00CF3BF0">
      <w:pPr>
        <w:spacing w:after="200" w:line="252" w:lineRule="auto"/>
        <w:contextualSpacing/>
        <w:jc w:val="both"/>
        <w:rPr>
          <w:lang w:eastAsia="en-US"/>
        </w:rPr>
      </w:pPr>
      <w:r w:rsidRPr="0084552F">
        <w:rPr>
          <w:lang w:eastAsia="en-US"/>
        </w:rPr>
        <w:t xml:space="preserve">Zamawiający </w:t>
      </w:r>
      <w:r w:rsidRPr="0084552F">
        <w:rPr>
          <w:b/>
          <w:lang w:eastAsia="en-US"/>
        </w:rPr>
        <w:t>nie przewiduje</w:t>
      </w:r>
      <w:r w:rsidR="001737AE">
        <w:rPr>
          <w:b/>
          <w:lang w:eastAsia="en-US"/>
        </w:rPr>
        <w:t xml:space="preserve"> </w:t>
      </w:r>
      <w:r w:rsidR="00FE361A" w:rsidRPr="0084552F">
        <w:rPr>
          <w:lang w:eastAsia="en-US"/>
        </w:rPr>
        <w:t>udzielania zamówień</w:t>
      </w:r>
      <w:r w:rsidR="00324D72" w:rsidRPr="0084552F">
        <w:rPr>
          <w:lang w:eastAsia="en-US"/>
        </w:rPr>
        <w:t xml:space="preserve"> na podstawie</w:t>
      </w:r>
      <w:r w:rsidR="001737AE">
        <w:rPr>
          <w:lang w:eastAsia="en-US"/>
        </w:rPr>
        <w:t xml:space="preserve"> </w:t>
      </w:r>
      <w:r w:rsidR="00324D72" w:rsidRPr="0084552F">
        <w:rPr>
          <w:lang w:eastAsia="en-US"/>
        </w:rPr>
        <w:t>a</w:t>
      </w:r>
      <w:r w:rsidR="00667596" w:rsidRPr="0084552F">
        <w:rPr>
          <w:lang w:eastAsia="en-US"/>
        </w:rPr>
        <w:t>rt. 214 ust. 1 pkt 7</w:t>
      </w:r>
      <w:r w:rsidR="00CF3BF0" w:rsidRPr="0084552F">
        <w:rPr>
          <w:lang w:eastAsia="en-US"/>
        </w:rPr>
        <w:t>.</w:t>
      </w:r>
    </w:p>
    <w:p w:rsidR="009651AE" w:rsidRPr="00BC32C3" w:rsidRDefault="009651AE" w:rsidP="00CF3BF0">
      <w:pPr>
        <w:spacing w:after="200" w:line="252" w:lineRule="auto"/>
        <w:contextualSpacing/>
        <w:jc w:val="both"/>
        <w:rPr>
          <w:i/>
          <w:color w:val="002060"/>
          <w:lang w:eastAsia="en-US"/>
        </w:rPr>
      </w:pPr>
    </w:p>
    <w:p w:rsidR="00FE361A" w:rsidRPr="00BC32C3" w:rsidRDefault="00B63974" w:rsidP="003B7C5C">
      <w:pPr>
        <w:numPr>
          <w:ilvl w:val="0"/>
          <w:numId w:val="31"/>
        </w:numPr>
        <w:shd w:val="clear" w:color="auto" w:fill="BFBFBF"/>
        <w:spacing w:after="120" w:line="252" w:lineRule="auto"/>
        <w:ind w:left="567" w:hanging="641"/>
        <w:contextualSpacing/>
        <w:jc w:val="both"/>
        <w:rPr>
          <w:b/>
          <w:lang w:eastAsia="en-US"/>
        </w:rPr>
      </w:pPr>
      <w:r w:rsidRPr="00BC32C3">
        <w:rPr>
          <w:b/>
          <w:lang w:eastAsia="en-US"/>
        </w:rPr>
        <w:t>R</w:t>
      </w:r>
      <w:r w:rsidR="00C11602" w:rsidRPr="00BC32C3">
        <w:rPr>
          <w:b/>
          <w:lang w:eastAsia="en-US"/>
        </w:rPr>
        <w:t>OZLICZENIA W WALUTACH OBCYCH</w:t>
      </w:r>
    </w:p>
    <w:p w:rsidR="00962CBB" w:rsidRDefault="00962CBB" w:rsidP="00B63974">
      <w:pPr>
        <w:spacing w:after="200" w:line="252" w:lineRule="auto"/>
        <w:contextualSpacing/>
        <w:jc w:val="both"/>
        <w:rPr>
          <w:rFonts w:ascii="Cambria" w:hAnsi="Cambria"/>
          <w:lang w:eastAsia="en-US"/>
        </w:rPr>
      </w:pPr>
    </w:p>
    <w:p w:rsidR="00B63974" w:rsidRDefault="00B63974" w:rsidP="00B63974">
      <w:pPr>
        <w:spacing w:after="200" w:line="252" w:lineRule="auto"/>
        <w:contextualSpacing/>
        <w:jc w:val="both"/>
        <w:rPr>
          <w:lang w:eastAsia="en-US"/>
        </w:rPr>
      </w:pPr>
      <w:r w:rsidRPr="0084552F">
        <w:rPr>
          <w:lang w:eastAsia="en-US"/>
        </w:rPr>
        <w:t>Zamawiający nie przewiduje rozliczenia w walutach obcych</w:t>
      </w:r>
      <w:r w:rsidR="00CF3BF0" w:rsidRPr="0084552F">
        <w:rPr>
          <w:lang w:eastAsia="en-US"/>
        </w:rPr>
        <w:t>.</w:t>
      </w:r>
    </w:p>
    <w:p w:rsidR="00BC32C3" w:rsidRDefault="00BC32C3" w:rsidP="00B63974">
      <w:pPr>
        <w:spacing w:after="200" w:line="252" w:lineRule="auto"/>
        <w:contextualSpacing/>
        <w:jc w:val="both"/>
        <w:rPr>
          <w:lang w:eastAsia="en-US"/>
        </w:rPr>
      </w:pPr>
    </w:p>
    <w:p w:rsidR="00AD13F0" w:rsidRPr="00BC32C3" w:rsidRDefault="00BC32C3" w:rsidP="003B7C5C">
      <w:pPr>
        <w:numPr>
          <w:ilvl w:val="0"/>
          <w:numId w:val="31"/>
        </w:numPr>
        <w:shd w:val="clear" w:color="auto" w:fill="BFBFBF"/>
        <w:spacing w:after="200" w:line="252" w:lineRule="auto"/>
        <w:ind w:left="567" w:hanging="567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="00AD13F0" w:rsidRPr="00BC32C3">
        <w:rPr>
          <w:b/>
          <w:lang w:eastAsia="en-US"/>
        </w:rPr>
        <w:t>Z</w:t>
      </w:r>
      <w:r w:rsidR="00C11602" w:rsidRPr="00BC32C3">
        <w:rPr>
          <w:b/>
          <w:lang w:eastAsia="en-US"/>
        </w:rPr>
        <w:t>WROT KOSZTÓW UDZIAŁU W POSTĘPOWANIU</w:t>
      </w:r>
    </w:p>
    <w:p w:rsidR="00962CBB" w:rsidRDefault="00962CBB" w:rsidP="00AD13F0">
      <w:pPr>
        <w:spacing w:after="200" w:line="252" w:lineRule="auto"/>
        <w:contextualSpacing/>
        <w:jc w:val="both"/>
        <w:rPr>
          <w:rFonts w:ascii="Cambria" w:hAnsi="Cambria"/>
          <w:lang w:eastAsia="en-US"/>
        </w:rPr>
      </w:pPr>
    </w:p>
    <w:p w:rsidR="00FE361A" w:rsidRDefault="00AD13F0" w:rsidP="00AD13F0">
      <w:pPr>
        <w:spacing w:after="200" w:line="252" w:lineRule="auto"/>
        <w:contextualSpacing/>
        <w:jc w:val="both"/>
        <w:rPr>
          <w:lang w:eastAsia="en-US"/>
        </w:rPr>
      </w:pPr>
      <w:r w:rsidRPr="0084552F">
        <w:rPr>
          <w:lang w:eastAsia="en-US"/>
        </w:rPr>
        <w:t xml:space="preserve">Zamawiający nie przewiduje </w:t>
      </w:r>
      <w:r w:rsidR="00FE361A" w:rsidRPr="0084552F">
        <w:rPr>
          <w:lang w:eastAsia="en-US"/>
        </w:rPr>
        <w:t xml:space="preserve">zwrotu kosztów udziału w postępowaniu. </w:t>
      </w:r>
    </w:p>
    <w:p w:rsidR="006D6935" w:rsidRPr="00BC32C3" w:rsidRDefault="006D6935" w:rsidP="00AD13F0">
      <w:pPr>
        <w:spacing w:after="200" w:line="252" w:lineRule="auto"/>
        <w:contextualSpacing/>
        <w:jc w:val="both"/>
        <w:rPr>
          <w:lang w:eastAsia="en-US"/>
        </w:rPr>
      </w:pPr>
    </w:p>
    <w:p w:rsidR="00AD13F0" w:rsidRPr="00BC32C3" w:rsidRDefault="00BC32C3" w:rsidP="003B7C5C">
      <w:pPr>
        <w:numPr>
          <w:ilvl w:val="0"/>
          <w:numId w:val="31"/>
        </w:numPr>
        <w:shd w:val="clear" w:color="auto" w:fill="BFBFBF"/>
        <w:tabs>
          <w:tab w:val="left" w:pos="426"/>
        </w:tabs>
        <w:spacing w:after="200" w:line="252" w:lineRule="auto"/>
        <w:ind w:left="567" w:hanging="567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   </w:t>
      </w:r>
      <w:r w:rsidR="00C11602" w:rsidRPr="00BC32C3">
        <w:rPr>
          <w:b/>
          <w:lang w:eastAsia="en-US"/>
        </w:rPr>
        <w:t>ZALICZKA NA POCZET UDZIELENIA ZAMOWIENIA</w:t>
      </w:r>
    </w:p>
    <w:p w:rsidR="00962CBB" w:rsidRDefault="00962CBB" w:rsidP="00C11079">
      <w:pPr>
        <w:spacing w:after="200" w:line="252" w:lineRule="auto"/>
        <w:contextualSpacing/>
        <w:jc w:val="both"/>
        <w:rPr>
          <w:rFonts w:ascii="Cambria" w:hAnsi="Cambria"/>
          <w:lang w:eastAsia="en-US"/>
        </w:rPr>
      </w:pPr>
    </w:p>
    <w:p w:rsidR="006F69FC" w:rsidRPr="0084552F" w:rsidRDefault="00683F59" w:rsidP="00C11079">
      <w:pPr>
        <w:spacing w:after="200" w:line="252" w:lineRule="auto"/>
        <w:contextualSpacing/>
        <w:jc w:val="both"/>
        <w:rPr>
          <w:lang w:eastAsia="en-US"/>
        </w:rPr>
      </w:pPr>
      <w:r w:rsidRPr="0084552F">
        <w:rPr>
          <w:lang w:eastAsia="en-US"/>
        </w:rPr>
        <w:t xml:space="preserve">Zamawiający nie przewiduje </w:t>
      </w:r>
      <w:r w:rsidR="006F69FC" w:rsidRPr="0084552F">
        <w:rPr>
          <w:lang w:eastAsia="en-US"/>
        </w:rPr>
        <w:t>udziel</w:t>
      </w:r>
      <w:r w:rsidR="000F7318" w:rsidRPr="0084552F">
        <w:rPr>
          <w:lang w:eastAsia="en-US"/>
        </w:rPr>
        <w:t>e</w:t>
      </w:r>
      <w:r w:rsidR="006F69FC" w:rsidRPr="0084552F">
        <w:rPr>
          <w:lang w:eastAsia="en-US"/>
        </w:rPr>
        <w:t>nia zaliczek na poczet wykonania zamówienia</w:t>
      </w:r>
      <w:r w:rsidRPr="0084552F">
        <w:rPr>
          <w:lang w:eastAsia="en-US"/>
        </w:rPr>
        <w:t>.</w:t>
      </w:r>
    </w:p>
    <w:p w:rsidR="009606CC" w:rsidRPr="00BC32C3" w:rsidRDefault="00C11602" w:rsidP="003B7C5C">
      <w:pPr>
        <w:pStyle w:val="Akapitzlist"/>
        <w:numPr>
          <w:ilvl w:val="0"/>
          <w:numId w:val="31"/>
        </w:numPr>
        <w:shd w:val="clear" w:color="auto" w:fill="BFBFBF"/>
        <w:spacing w:after="200" w:line="360" w:lineRule="auto"/>
        <w:ind w:left="426" w:hanging="426"/>
        <w:contextualSpacing/>
        <w:jc w:val="both"/>
        <w:rPr>
          <w:b/>
          <w:lang w:eastAsia="en-US"/>
        </w:rPr>
      </w:pPr>
      <w:r w:rsidRPr="00BC32C3">
        <w:rPr>
          <w:b/>
          <w:lang w:eastAsia="en-US"/>
        </w:rPr>
        <w:t>TERMIN WYKONANIA ZAMOWIENIA</w:t>
      </w:r>
    </w:p>
    <w:p w:rsidR="009606CC" w:rsidRPr="003B7C5C" w:rsidRDefault="009606CC" w:rsidP="009606CC">
      <w:pPr>
        <w:pStyle w:val="Akapitzlist"/>
        <w:spacing w:line="360" w:lineRule="auto"/>
        <w:ind w:left="284"/>
        <w:jc w:val="both"/>
      </w:pPr>
    </w:p>
    <w:p w:rsidR="003B7C5C" w:rsidRDefault="009F51DE" w:rsidP="003B7C5C">
      <w:pPr>
        <w:numPr>
          <w:ilvl w:val="3"/>
          <w:numId w:val="9"/>
        </w:numPr>
        <w:spacing w:line="360" w:lineRule="auto"/>
        <w:ind w:left="284"/>
        <w:jc w:val="both"/>
        <w:rPr>
          <w:b/>
        </w:rPr>
      </w:pPr>
      <w:r w:rsidRPr="009F51DE">
        <w:t xml:space="preserve">Wykonawca zobowiązany jest zrealizować przedmiot zamówienia w terminie  </w:t>
      </w:r>
      <w:r w:rsidR="003B7C5C">
        <w:rPr>
          <w:b/>
          <w:bCs/>
        </w:rPr>
        <w:t xml:space="preserve">od </w:t>
      </w:r>
      <w:r w:rsidR="003B7C5C" w:rsidRPr="004D6F6A">
        <w:rPr>
          <w:b/>
        </w:rPr>
        <w:t xml:space="preserve"> dnia  </w:t>
      </w:r>
      <w:r w:rsidR="003B7C5C">
        <w:rPr>
          <w:b/>
        </w:rPr>
        <w:t xml:space="preserve"> </w:t>
      </w:r>
      <w:r w:rsidR="003B7C5C" w:rsidRPr="004D6F6A">
        <w:rPr>
          <w:b/>
        </w:rPr>
        <w:t>podpisania  umowy   do dnia   30 kwietnia  20</w:t>
      </w:r>
      <w:r w:rsidR="003B7C5C">
        <w:rPr>
          <w:b/>
        </w:rPr>
        <w:t>22</w:t>
      </w:r>
      <w:r w:rsidR="003B7C5C" w:rsidRPr="004D6F6A">
        <w:rPr>
          <w:b/>
        </w:rPr>
        <w:t>r.</w:t>
      </w:r>
    </w:p>
    <w:p w:rsidR="009F51DE" w:rsidRDefault="009F51DE" w:rsidP="00386178">
      <w:pPr>
        <w:pStyle w:val="Akapitzlist"/>
        <w:numPr>
          <w:ilvl w:val="3"/>
          <w:numId w:val="9"/>
        </w:numPr>
        <w:spacing w:line="360" w:lineRule="auto"/>
        <w:ind w:left="284"/>
        <w:jc w:val="both"/>
      </w:pPr>
      <w:r w:rsidRPr="009F51DE">
        <w:t xml:space="preserve">Szczegółowe zagadnienia dotyczące terminu realizacji umowy uregulowane są we wzorze umowy stanowiącej załącznik nr  </w:t>
      </w:r>
      <w:r w:rsidR="00567B81">
        <w:t>9</w:t>
      </w:r>
      <w:r w:rsidRPr="009F51DE">
        <w:t xml:space="preserve"> do SWZ.</w:t>
      </w:r>
    </w:p>
    <w:p w:rsidR="00E35CF7" w:rsidRDefault="00E35CF7" w:rsidP="00E35CF7">
      <w:pPr>
        <w:pStyle w:val="Akapitzlist"/>
        <w:spacing w:line="360" w:lineRule="auto"/>
        <w:ind w:left="284"/>
        <w:jc w:val="both"/>
      </w:pPr>
    </w:p>
    <w:p w:rsidR="009606CC" w:rsidRPr="00BC32C3" w:rsidRDefault="00C11602" w:rsidP="003B7C5C">
      <w:pPr>
        <w:pStyle w:val="Akapitzlist"/>
        <w:numPr>
          <w:ilvl w:val="0"/>
          <w:numId w:val="31"/>
        </w:numPr>
        <w:shd w:val="clear" w:color="auto" w:fill="BFBFBF"/>
        <w:spacing w:after="200" w:line="252" w:lineRule="auto"/>
        <w:ind w:left="567" w:hanging="567"/>
        <w:contextualSpacing/>
        <w:jc w:val="both"/>
        <w:rPr>
          <w:b/>
          <w:lang w:eastAsia="en-US"/>
        </w:rPr>
      </w:pPr>
      <w:r w:rsidRPr="00BC32C3">
        <w:rPr>
          <w:b/>
          <w:lang w:eastAsia="en-US"/>
        </w:rPr>
        <w:t>WARUNKI UDZIALU W POSTĘPOWANIU</w:t>
      </w:r>
    </w:p>
    <w:p w:rsidR="00C3026B" w:rsidRDefault="00C3026B" w:rsidP="00C3026B">
      <w:pPr>
        <w:pStyle w:val="Akapitzlist"/>
        <w:spacing w:before="240" w:line="360" w:lineRule="auto"/>
        <w:ind w:left="426" w:right="20"/>
        <w:jc w:val="both"/>
      </w:pPr>
    </w:p>
    <w:p w:rsidR="009606CC" w:rsidRPr="00567B81" w:rsidRDefault="009606CC" w:rsidP="00567B81">
      <w:pPr>
        <w:pStyle w:val="Akapitzlist"/>
        <w:numPr>
          <w:ilvl w:val="0"/>
          <w:numId w:val="21"/>
        </w:numPr>
        <w:spacing w:line="360" w:lineRule="auto"/>
        <w:ind w:left="284" w:right="23" w:hanging="284"/>
        <w:jc w:val="both"/>
      </w:pPr>
      <w:r>
        <w:t>O udzielenie zamówienia mogą ubiegać się Wykonawcy, którzy nie podlegają wykluczeniu na zasadach określonych w Rozdziale X</w:t>
      </w:r>
      <w:r w:rsidR="003B7C5C">
        <w:t>I</w:t>
      </w:r>
      <w:r w:rsidR="00090479">
        <w:t>V</w:t>
      </w:r>
      <w:r>
        <w:t xml:space="preserve"> SWZ, oraz spełniają określone przez Zamawiającego warunki </w:t>
      </w:r>
      <w:r w:rsidRPr="009606CC">
        <w:rPr>
          <w:shd w:val="clear" w:color="auto" w:fill="FFFFFF"/>
        </w:rPr>
        <w:t>udziału w postępowaniu.</w:t>
      </w:r>
    </w:p>
    <w:p w:rsidR="009606CC" w:rsidRDefault="009606CC" w:rsidP="00567B81">
      <w:pPr>
        <w:pStyle w:val="Akapitzlist"/>
        <w:numPr>
          <w:ilvl w:val="0"/>
          <w:numId w:val="21"/>
        </w:numPr>
        <w:spacing w:line="360" w:lineRule="auto"/>
        <w:ind w:left="284" w:right="20" w:hanging="284"/>
        <w:jc w:val="both"/>
      </w:pPr>
      <w:r>
        <w:t>O udzielenie zamówienia mogą ubiegać się Wykonawcy, którzy spełniają warunki dotyczące:</w:t>
      </w:r>
    </w:p>
    <w:p w:rsidR="00DB65A7" w:rsidRPr="005C22F3" w:rsidRDefault="002E2F67" w:rsidP="00991FC1">
      <w:pPr>
        <w:pStyle w:val="Akapitzlist"/>
        <w:numPr>
          <w:ilvl w:val="1"/>
          <w:numId w:val="6"/>
        </w:numPr>
        <w:tabs>
          <w:tab w:val="left" w:pos="0"/>
        </w:tabs>
        <w:spacing w:line="360" w:lineRule="auto"/>
        <w:ind w:left="709"/>
        <w:jc w:val="both"/>
        <w:rPr>
          <w:bCs/>
          <w:lang w:eastAsia="en-US"/>
        </w:rPr>
      </w:pPr>
      <w:r w:rsidRPr="005C22F3">
        <w:rPr>
          <w:b/>
          <w:bCs/>
          <w:lang w:eastAsia="en-US"/>
        </w:rPr>
        <w:t>zdolności do wyst</w:t>
      </w:r>
      <w:r w:rsidR="00DB65A7" w:rsidRPr="005C22F3">
        <w:rPr>
          <w:b/>
          <w:bCs/>
          <w:lang w:eastAsia="en-US"/>
        </w:rPr>
        <w:t>ępowania w obrocie gospodarczym</w:t>
      </w:r>
      <w:r w:rsidR="000F0283" w:rsidRPr="005C22F3">
        <w:rPr>
          <w:bCs/>
          <w:lang w:eastAsia="en-US"/>
        </w:rPr>
        <w:t>:</w:t>
      </w:r>
    </w:p>
    <w:p w:rsidR="00DB65A7" w:rsidRPr="00991FC1" w:rsidRDefault="00781C79" w:rsidP="003A1146">
      <w:pPr>
        <w:pStyle w:val="Akapitzlist"/>
        <w:spacing w:line="360" w:lineRule="auto"/>
        <w:ind w:left="709"/>
        <w:jc w:val="both"/>
      </w:pPr>
      <w:r w:rsidRPr="008C0176">
        <w:t>Zamawiający nie stawia warunku w tym zakresie</w:t>
      </w:r>
    </w:p>
    <w:p w:rsidR="00DB65A7" w:rsidRPr="008C0176" w:rsidRDefault="00567B81" w:rsidP="00991FC1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b/>
          <w:lang w:eastAsia="en-US"/>
        </w:rPr>
      </w:pPr>
      <w:r>
        <w:rPr>
          <w:b/>
          <w:bCs/>
          <w:lang w:eastAsia="en-US"/>
        </w:rPr>
        <w:t xml:space="preserve"> </w:t>
      </w:r>
      <w:r w:rsidR="002E2F67" w:rsidRPr="008C0176">
        <w:rPr>
          <w:b/>
          <w:bCs/>
          <w:lang w:eastAsia="en-US"/>
        </w:rPr>
        <w:t>uprawnień do prowadzenia określonej działalności gospodarczej lub zawodowej,</w:t>
      </w:r>
      <w:r w:rsidR="009638D3">
        <w:rPr>
          <w:b/>
          <w:bCs/>
          <w:lang w:eastAsia="en-US"/>
        </w:rPr>
        <w:t xml:space="preserve"> </w:t>
      </w:r>
      <w:r w:rsidR="002E2F67" w:rsidRPr="008C0176">
        <w:rPr>
          <w:b/>
          <w:bCs/>
          <w:lang w:eastAsia="en-US"/>
        </w:rPr>
        <w:t xml:space="preserve"> o ile wynika to z odrębnych przepisów</w:t>
      </w:r>
      <w:r w:rsidR="000F0283" w:rsidRPr="008C0176">
        <w:rPr>
          <w:b/>
          <w:lang w:eastAsia="en-US"/>
        </w:rPr>
        <w:t>:</w:t>
      </w:r>
    </w:p>
    <w:p w:rsidR="00896A57" w:rsidRPr="008C0176" w:rsidRDefault="00567B81" w:rsidP="008C0176">
      <w:pPr>
        <w:shd w:val="clear" w:color="auto" w:fill="FFFFFF"/>
        <w:spacing w:line="360" w:lineRule="auto"/>
        <w:ind w:right="-425"/>
        <w:rPr>
          <w:i/>
          <w:color w:val="002060"/>
          <w:lang w:eastAsia="en-US"/>
        </w:rPr>
      </w:pPr>
      <w:bookmarkStart w:id="4" w:name="_Hlk69719840"/>
      <w:r>
        <w:t xml:space="preserve">           </w:t>
      </w:r>
      <w:r w:rsidR="00856F57" w:rsidRPr="008C0176">
        <w:t>Zamawiający nie stawia warunku w tym zakresie</w:t>
      </w:r>
      <w:bookmarkEnd w:id="4"/>
      <w:r w:rsidR="00856F57" w:rsidRPr="008C0176">
        <w:t>.</w:t>
      </w:r>
    </w:p>
    <w:p w:rsidR="002E2F67" w:rsidRPr="008C0176" w:rsidRDefault="00567B81" w:rsidP="00991FC1">
      <w:pPr>
        <w:pStyle w:val="Akapitzlist"/>
        <w:numPr>
          <w:ilvl w:val="1"/>
          <w:numId w:val="6"/>
        </w:numPr>
        <w:spacing w:line="360" w:lineRule="auto"/>
        <w:ind w:left="284" w:firstLine="11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</w:t>
      </w:r>
      <w:r w:rsidR="002E2F67" w:rsidRPr="008C0176">
        <w:rPr>
          <w:b/>
          <w:bCs/>
          <w:lang w:eastAsia="en-US"/>
        </w:rPr>
        <w:t>sytuacji ekonomicznej lub finansowej</w:t>
      </w:r>
      <w:r w:rsidR="000F0283" w:rsidRPr="008C0176">
        <w:rPr>
          <w:b/>
          <w:bCs/>
          <w:lang w:eastAsia="en-US"/>
        </w:rPr>
        <w:t>:</w:t>
      </w:r>
    </w:p>
    <w:p w:rsidR="00781C79" w:rsidRDefault="00856F57" w:rsidP="008C0176">
      <w:pPr>
        <w:shd w:val="clear" w:color="auto" w:fill="FFFFFF"/>
        <w:spacing w:line="360" w:lineRule="auto"/>
        <w:ind w:left="709" w:right="1"/>
      </w:pPr>
      <w:r w:rsidRPr="008C0176">
        <w:t>Zamawiający nie stawia warunku w tym zakresie</w:t>
      </w:r>
    </w:p>
    <w:p w:rsidR="00DB65A7" w:rsidRPr="008C0176" w:rsidRDefault="00567B81" w:rsidP="00991FC1">
      <w:pPr>
        <w:pStyle w:val="Akapitzlist"/>
        <w:numPr>
          <w:ilvl w:val="1"/>
          <w:numId w:val="6"/>
        </w:numPr>
        <w:spacing w:line="360" w:lineRule="auto"/>
        <w:ind w:left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  <w:r w:rsidR="00991FC1">
        <w:rPr>
          <w:b/>
          <w:bCs/>
          <w:lang w:eastAsia="en-US"/>
        </w:rPr>
        <w:t xml:space="preserve"> </w:t>
      </w:r>
      <w:r w:rsidR="002E2F67" w:rsidRPr="008C0176">
        <w:rPr>
          <w:b/>
          <w:bCs/>
          <w:lang w:eastAsia="en-US"/>
        </w:rPr>
        <w:t>zdolności technicznej lub zawodowej</w:t>
      </w:r>
      <w:r w:rsidR="008B58DE" w:rsidRPr="008C0176">
        <w:rPr>
          <w:b/>
          <w:bCs/>
          <w:lang w:eastAsia="en-US"/>
        </w:rPr>
        <w:t>:</w:t>
      </w:r>
    </w:p>
    <w:p w:rsidR="0084262E" w:rsidRDefault="0084262E" w:rsidP="0084262E">
      <w:pPr>
        <w:spacing w:line="360" w:lineRule="auto"/>
        <w:ind w:left="709"/>
        <w:jc w:val="both"/>
        <w:rPr>
          <w:rFonts w:eastAsia="Century Gothic"/>
          <w:bCs/>
        </w:rPr>
      </w:pPr>
      <w:r w:rsidRPr="0084262E">
        <w:rPr>
          <w:rFonts w:eastAsia="Century Gothic"/>
          <w:bCs/>
        </w:rPr>
        <w:t xml:space="preserve">Zamawiający wymaga wykazania przez Wykonawcę spełnienia warunków określonych w art. 112 ust. 2 Ustawy dotyczących zdolności technicznej </w:t>
      </w:r>
      <w:r w:rsidR="001737AE" w:rsidRPr="009638D3">
        <w:rPr>
          <w:rFonts w:eastAsia="Century Gothic"/>
          <w:bCs/>
        </w:rPr>
        <w:t xml:space="preserve">lub </w:t>
      </w:r>
      <w:r w:rsidRPr="0084262E">
        <w:rPr>
          <w:rFonts w:eastAsia="Century Gothic"/>
          <w:bCs/>
        </w:rPr>
        <w:t>zawodowej. Wykonawca spełni warunki jeżeli wykaże, że:</w:t>
      </w:r>
    </w:p>
    <w:p w:rsidR="00991FC1" w:rsidRPr="00AB3ADB" w:rsidRDefault="00991FC1" w:rsidP="00BA55A2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line="360" w:lineRule="auto"/>
        <w:ind w:left="1418"/>
        <w:jc w:val="both"/>
        <w:rPr>
          <w:b/>
        </w:rPr>
      </w:pPr>
      <w:r>
        <w:t xml:space="preserve"> </w:t>
      </w:r>
      <w:r w:rsidRPr="00AB3ADB">
        <w:rPr>
          <w:b/>
        </w:rPr>
        <w:t>dysponuje lub będzie dysponował w pełni sprawnymi jednostkami sprzętowo-transportowymi wymienionymi w formularzach cenowych na poszczególne zadania.</w:t>
      </w:r>
    </w:p>
    <w:p w:rsidR="00991FC1" w:rsidRPr="000E5059" w:rsidRDefault="00991FC1" w:rsidP="00991FC1">
      <w:pPr>
        <w:tabs>
          <w:tab w:val="left" w:pos="567"/>
        </w:tabs>
        <w:suppressAutoHyphens/>
        <w:spacing w:line="360" w:lineRule="auto"/>
        <w:ind w:left="1985" w:hanging="567"/>
        <w:jc w:val="both"/>
        <w:rPr>
          <w:b/>
          <w:u w:val="single"/>
        </w:rPr>
      </w:pPr>
      <w:r w:rsidRPr="000E5059">
        <w:rPr>
          <w:b/>
          <w:u w:val="single"/>
        </w:rPr>
        <w:t xml:space="preserve">Zadanie nr 1 </w:t>
      </w:r>
      <w:r w:rsidRPr="000E5059">
        <w:rPr>
          <w:u w:val="single"/>
        </w:rPr>
        <w:t>( gmina Mikołajki) w pełni sprawnym sprzętem</w:t>
      </w:r>
      <w:r w:rsidRPr="000E5059">
        <w:rPr>
          <w:b/>
          <w:u w:val="single"/>
        </w:rPr>
        <w:t>:</w:t>
      </w:r>
    </w:p>
    <w:p w:rsidR="00991FC1" w:rsidRPr="000E5059" w:rsidRDefault="00991FC1" w:rsidP="00991FC1">
      <w:pPr>
        <w:numPr>
          <w:ilvl w:val="0"/>
          <w:numId w:val="33"/>
        </w:numPr>
        <w:tabs>
          <w:tab w:val="left" w:pos="567"/>
        </w:tabs>
        <w:suppressAutoHyphens/>
        <w:spacing w:line="360" w:lineRule="auto"/>
        <w:ind w:left="1985" w:hanging="567"/>
        <w:jc w:val="both"/>
      </w:pPr>
      <w:r w:rsidRPr="000E5059">
        <w:t>Ciągnik o mocy min. 80KM z pługiem - minimum szt 1</w:t>
      </w:r>
    </w:p>
    <w:p w:rsidR="00991FC1" w:rsidRPr="000E5059" w:rsidRDefault="00991FC1" w:rsidP="00991FC1">
      <w:pPr>
        <w:numPr>
          <w:ilvl w:val="0"/>
          <w:numId w:val="33"/>
        </w:numPr>
        <w:tabs>
          <w:tab w:val="left" w:pos="567"/>
        </w:tabs>
        <w:suppressAutoHyphens/>
        <w:spacing w:line="360" w:lineRule="auto"/>
        <w:ind w:left="1985" w:hanging="567"/>
        <w:jc w:val="both"/>
      </w:pPr>
      <w:r w:rsidRPr="000E5059">
        <w:t xml:space="preserve">Ciągnik o mocy min. </w:t>
      </w:r>
      <w:smartTag w:uri="urn:schemas-microsoft-com:office:smarttags" w:element="metricconverter">
        <w:smartTagPr>
          <w:attr w:name="ProductID" w:val="80 KM"/>
        </w:smartTagPr>
        <w:r w:rsidRPr="000E5059">
          <w:t>80 KM</w:t>
        </w:r>
      </w:smartTag>
      <w:r w:rsidRPr="000E5059">
        <w:t xml:space="preserve"> z pługiem + piaskarka– minimum szt 1</w:t>
      </w:r>
    </w:p>
    <w:p w:rsidR="00991FC1" w:rsidRPr="000E5059" w:rsidRDefault="00991FC1" w:rsidP="00991FC1">
      <w:pPr>
        <w:numPr>
          <w:ilvl w:val="0"/>
          <w:numId w:val="33"/>
        </w:numPr>
        <w:tabs>
          <w:tab w:val="left" w:pos="567"/>
        </w:tabs>
        <w:suppressAutoHyphens/>
        <w:spacing w:line="360" w:lineRule="auto"/>
        <w:ind w:left="1985" w:hanging="567"/>
        <w:jc w:val="both"/>
      </w:pPr>
      <w:r w:rsidRPr="000E5059">
        <w:t>Koparko-ładowarka – minimum szt 1</w:t>
      </w:r>
    </w:p>
    <w:p w:rsidR="00991FC1" w:rsidRDefault="00991FC1" w:rsidP="00991FC1">
      <w:pPr>
        <w:tabs>
          <w:tab w:val="left" w:pos="567"/>
        </w:tabs>
        <w:suppressAutoHyphens/>
        <w:spacing w:line="360" w:lineRule="auto"/>
        <w:ind w:left="1985" w:hanging="567"/>
        <w:jc w:val="both"/>
        <w:rPr>
          <w:b/>
          <w:u w:val="single"/>
        </w:rPr>
      </w:pPr>
      <w:r w:rsidRPr="000E5059">
        <w:rPr>
          <w:b/>
          <w:u w:val="single"/>
        </w:rPr>
        <w:lastRenderedPageBreak/>
        <w:t>Zadanie nr 2</w:t>
      </w:r>
      <w:r w:rsidRPr="000E5059">
        <w:rPr>
          <w:u w:val="single"/>
        </w:rPr>
        <w:t xml:space="preserve"> w pełni sprawnym sprzętem</w:t>
      </w:r>
      <w:r w:rsidRPr="000E5059">
        <w:rPr>
          <w:b/>
          <w:u w:val="single"/>
        </w:rPr>
        <w:t>:</w:t>
      </w:r>
    </w:p>
    <w:p w:rsidR="00991FC1" w:rsidRDefault="00991FC1" w:rsidP="00991FC1">
      <w:pPr>
        <w:numPr>
          <w:ilvl w:val="0"/>
          <w:numId w:val="33"/>
        </w:numPr>
        <w:tabs>
          <w:tab w:val="left" w:pos="567"/>
        </w:tabs>
        <w:suppressAutoHyphens/>
        <w:spacing w:line="360" w:lineRule="auto"/>
        <w:ind w:left="1985" w:hanging="567"/>
        <w:jc w:val="both"/>
      </w:pPr>
      <w:r>
        <w:t>Ciągnik o mocy min. 100</w:t>
      </w:r>
      <w:r w:rsidRPr="000E5059">
        <w:t xml:space="preserve">KM z pługiem </w:t>
      </w:r>
      <w:r>
        <w:t xml:space="preserve">+ piaskarka </w:t>
      </w:r>
      <w:r w:rsidRPr="000E5059">
        <w:t xml:space="preserve">- minimum szt </w:t>
      </w:r>
      <w:r>
        <w:t>3</w:t>
      </w:r>
    </w:p>
    <w:p w:rsidR="00991FC1" w:rsidRPr="000E5059" w:rsidRDefault="00991FC1" w:rsidP="00991FC1">
      <w:pPr>
        <w:numPr>
          <w:ilvl w:val="0"/>
          <w:numId w:val="33"/>
        </w:numPr>
        <w:tabs>
          <w:tab w:val="left" w:pos="567"/>
        </w:tabs>
        <w:suppressAutoHyphens/>
        <w:spacing w:line="360" w:lineRule="auto"/>
        <w:ind w:left="1985" w:hanging="567"/>
        <w:jc w:val="both"/>
      </w:pPr>
      <w:r>
        <w:t>Koparko – ładowarka  - minimum sz 1</w:t>
      </w:r>
    </w:p>
    <w:p w:rsidR="00991FC1" w:rsidRDefault="00991FC1" w:rsidP="00991FC1">
      <w:pPr>
        <w:tabs>
          <w:tab w:val="left" w:pos="567"/>
        </w:tabs>
        <w:suppressAutoHyphens/>
        <w:spacing w:line="360" w:lineRule="auto"/>
        <w:ind w:left="1985" w:hanging="567"/>
        <w:jc w:val="both"/>
        <w:rPr>
          <w:b/>
          <w:u w:val="single"/>
        </w:rPr>
      </w:pPr>
    </w:p>
    <w:p w:rsidR="007A0099" w:rsidRPr="008C0176" w:rsidRDefault="00567B81" w:rsidP="00933214">
      <w:pPr>
        <w:pStyle w:val="Akapitzlist"/>
        <w:numPr>
          <w:ilvl w:val="0"/>
          <w:numId w:val="31"/>
        </w:numPr>
        <w:shd w:val="clear" w:color="auto" w:fill="BFBFBF"/>
        <w:spacing w:after="200" w:line="252" w:lineRule="auto"/>
        <w:ind w:left="709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   PODSTAWY WYKLUCZENIA</w:t>
      </w:r>
    </w:p>
    <w:p w:rsidR="007A0099" w:rsidRPr="008C0176" w:rsidRDefault="007A0099" w:rsidP="00B40D1F">
      <w:pPr>
        <w:shd w:val="clear" w:color="auto" w:fill="FFFFFF"/>
        <w:rPr>
          <w:b/>
          <w:i/>
          <w:color w:val="002060"/>
          <w:lang w:eastAsia="en-US"/>
        </w:rPr>
      </w:pPr>
    </w:p>
    <w:p w:rsidR="0004783B" w:rsidRPr="008C0176" w:rsidRDefault="0004783B" w:rsidP="006821E6">
      <w:pPr>
        <w:spacing w:line="360" w:lineRule="auto"/>
        <w:ind w:left="284" w:hanging="284"/>
        <w:jc w:val="both"/>
      </w:pPr>
      <w:r w:rsidRPr="008C0176">
        <w:t>1. Z postępowania o udzielenie zamówienia wyklucza się Wykonawców, w stosunku</w:t>
      </w:r>
      <w:r w:rsidR="00567B81">
        <w:t xml:space="preserve">                   </w:t>
      </w:r>
      <w:r w:rsidRPr="008C0176">
        <w:t xml:space="preserve"> do których zachodzi którakolwiek z okoliczności wskazanych:</w:t>
      </w:r>
    </w:p>
    <w:p w:rsidR="0004783B" w:rsidRDefault="00EC4531" w:rsidP="000D1BDF">
      <w:pPr>
        <w:spacing w:line="360" w:lineRule="auto"/>
        <w:ind w:left="851" w:hanging="425"/>
        <w:jc w:val="both"/>
        <w:rPr>
          <w:b/>
          <w:bCs/>
        </w:rPr>
      </w:pPr>
      <w:r w:rsidRPr="008C0176">
        <w:t>1</w:t>
      </w:r>
      <w:r w:rsidRPr="006821E6">
        <w:rPr>
          <w:b/>
          <w:bCs/>
        </w:rPr>
        <w:t xml:space="preserve">) </w:t>
      </w:r>
      <w:r w:rsidR="0004783B" w:rsidRPr="006821E6">
        <w:rPr>
          <w:b/>
          <w:bCs/>
        </w:rPr>
        <w:t xml:space="preserve"> w art. 108 ust. 1 Pzp </w:t>
      </w:r>
      <w:r w:rsidR="006821E6" w:rsidRPr="006821E6">
        <w:rPr>
          <w:b/>
          <w:bCs/>
        </w:rPr>
        <w:t>;</w:t>
      </w:r>
    </w:p>
    <w:p w:rsidR="0004783B" w:rsidRPr="008C0176" w:rsidRDefault="0004783B" w:rsidP="000D1BDF">
      <w:pPr>
        <w:spacing w:line="360" w:lineRule="auto"/>
        <w:ind w:firstLine="425"/>
        <w:jc w:val="both"/>
      </w:pPr>
      <w:r w:rsidRPr="008C0176">
        <w:t>2</w:t>
      </w:r>
      <w:r w:rsidR="006821E6">
        <w:t xml:space="preserve"> )</w:t>
      </w:r>
      <w:r w:rsidR="00A549E9">
        <w:t xml:space="preserve">  </w:t>
      </w:r>
      <w:r w:rsidRPr="008C0176">
        <w:rPr>
          <w:b/>
        </w:rPr>
        <w:t>w art. 109 ust. 1 pkt. 4 Pzp</w:t>
      </w:r>
    </w:p>
    <w:p w:rsidR="0004783B" w:rsidRDefault="0004783B" w:rsidP="000D1BDF">
      <w:pPr>
        <w:numPr>
          <w:ilvl w:val="0"/>
          <w:numId w:val="34"/>
        </w:numPr>
        <w:spacing w:line="360" w:lineRule="auto"/>
        <w:jc w:val="both"/>
      </w:pPr>
      <w:r w:rsidRPr="008C0176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</w:t>
      </w:r>
      <w:r w:rsidR="009638D3">
        <w:t xml:space="preserve"> </w:t>
      </w:r>
      <w:r w:rsidRPr="008C0176">
        <w:t>procedury przewidzianej w przepisach miejsca wszczęcia tej procedury;</w:t>
      </w:r>
    </w:p>
    <w:p w:rsidR="0004783B" w:rsidRDefault="000D1BDF" w:rsidP="00AB3ADB">
      <w:pPr>
        <w:spacing w:line="360" w:lineRule="auto"/>
        <w:jc w:val="both"/>
      </w:pPr>
      <w:r>
        <w:t>2.</w:t>
      </w:r>
      <w:r w:rsidR="00AB3ADB">
        <w:t xml:space="preserve"> </w:t>
      </w:r>
      <w:r w:rsidR="0004783B" w:rsidRPr="008C0176">
        <w:t>Wykluczenie Wykonawcy następuje zgodnie z art</w:t>
      </w:r>
      <w:r w:rsidR="0004783B">
        <w:t>. 111 PZP</w:t>
      </w:r>
      <w:r>
        <w:t>.</w:t>
      </w:r>
    </w:p>
    <w:p w:rsidR="000D1BDF" w:rsidRDefault="000D1BDF" w:rsidP="000D1BDF">
      <w:pPr>
        <w:tabs>
          <w:tab w:val="left" w:pos="284"/>
        </w:tabs>
        <w:spacing w:line="360" w:lineRule="auto"/>
        <w:ind w:left="284" w:hanging="284"/>
        <w:jc w:val="both"/>
      </w:pPr>
      <w:r>
        <w:rPr>
          <w:rFonts w:eastAsia="Cambria"/>
        </w:rPr>
        <w:t>3. Wykonawca nie podlega wykluczeniu w okolicznościach określonych powyżej, jeżeli udowodni Zamawiającemu, że spełnił łącznie przesłanki wskazane w art. 110 ust. 2 ustawy Pzp.</w:t>
      </w:r>
      <w:r w:rsidRPr="000D1BDF">
        <w:t xml:space="preserve"> </w:t>
      </w:r>
      <w:r>
        <w:t xml:space="preserve">Zamawiający oceni, czy podjęte przez Wykonawcę czynności, o których mowa </w:t>
      </w:r>
      <w:r w:rsidR="00DD169B">
        <w:t xml:space="preserve">                  </w:t>
      </w:r>
      <w:r>
        <w:t>w zdaniu poprzednim, są wystarczające do wykazania jego rzetelności, uwzględniając wagę      i szczególne okoliczności czynu wykonawcy. Jeżeli podjęte przez wykonawcę czynności nie są wystarczające do wykazania jego rzetelności, zamawiający wyklucza jego rzetelność, Zamawiający wyklucza Wykonawcę.</w:t>
      </w:r>
    </w:p>
    <w:p w:rsidR="000D1BDF" w:rsidRDefault="000D1BDF" w:rsidP="000D1BDF">
      <w:pPr>
        <w:spacing w:line="360" w:lineRule="auto"/>
        <w:ind w:left="284" w:hanging="284"/>
        <w:jc w:val="both"/>
      </w:pPr>
    </w:p>
    <w:p w:rsidR="00F214CE" w:rsidRPr="009606CC" w:rsidRDefault="00BC32C3" w:rsidP="00933214">
      <w:pPr>
        <w:pStyle w:val="Akapitzlist"/>
        <w:numPr>
          <w:ilvl w:val="0"/>
          <w:numId w:val="31"/>
        </w:numPr>
        <w:shd w:val="clear" w:color="auto" w:fill="BFBFBF"/>
        <w:spacing w:after="200" w:line="360" w:lineRule="auto"/>
        <w:ind w:left="426"/>
        <w:contextualSpacing/>
        <w:jc w:val="both"/>
        <w:rPr>
          <w:rFonts w:ascii="Cambria" w:hAnsi="Cambria"/>
          <w:b/>
          <w:lang w:eastAsia="en-US"/>
        </w:rPr>
      </w:pPr>
      <w:r>
        <w:rPr>
          <w:rFonts w:ascii="Cambria" w:hAnsi="Cambria"/>
          <w:b/>
          <w:lang w:eastAsia="en-US"/>
        </w:rPr>
        <w:t xml:space="preserve">OŚWIADCZENIA I DOKUMENTY, JAKIE ZOBOWIĄZANI SĄ DOSTARCZYĆ WYKONAWCY W CELU POTWIERDZENIA SPELNIENIA WARUNKÓW UDZIAŁU ORAZ WYKAZANIU BRAKU PODSTAW DO WYKLUCZENIA </w:t>
      </w:r>
      <w:r w:rsidR="001B511F">
        <w:rPr>
          <w:b/>
          <w:bCs/>
          <w:color w:val="000000"/>
        </w:rPr>
        <w:t xml:space="preserve"> (PODMIOTOWE ŚRODKI DOWODOWE)</w:t>
      </w:r>
    </w:p>
    <w:p w:rsidR="001B511F" w:rsidRDefault="001B511F" w:rsidP="00BC32C3">
      <w:pPr>
        <w:pStyle w:val="Nagwek21"/>
        <w:numPr>
          <w:ilvl w:val="0"/>
          <w:numId w:val="11"/>
        </w:numPr>
        <w:spacing w:before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28"/>
      <w:r w:rsidRPr="001B511F">
        <w:rPr>
          <w:rFonts w:ascii="Times New Roman" w:hAnsi="Times New Roman" w:cs="Times New Roman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do wykluczenia z postępowania – zgodnie z </w:t>
      </w:r>
      <w:r w:rsidRPr="001B511F">
        <w:rPr>
          <w:rFonts w:ascii="Times New Roman" w:hAnsi="Times New Roman" w:cs="Times New Roman"/>
          <w:b/>
          <w:sz w:val="24"/>
          <w:szCs w:val="24"/>
        </w:rPr>
        <w:t>Załącznikiem nr 2 do SWZ</w:t>
      </w:r>
      <w:r w:rsidR="00991FC1" w:rsidRPr="00991FC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B511F">
        <w:rPr>
          <w:rFonts w:ascii="Times New Roman" w:hAnsi="Times New Roman" w:cs="Times New Roman"/>
          <w:sz w:val="24"/>
          <w:szCs w:val="24"/>
        </w:rPr>
        <w:t>;</w:t>
      </w:r>
    </w:p>
    <w:p w:rsidR="001B511F" w:rsidRDefault="001B511F" w:rsidP="0038617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lang w:eastAsia="zh-CN" w:bidi="hi-IN"/>
        </w:rPr>
      </w:pPr>
      <w:r>
        <w:t>Informacje zawarte w oświadczeniu, o którym mowa w pkt 1 stanowią wstępne potwierdzenie, że Wykonawca nie podlega wykluczeniu oraz spełnia warunki udziału           w postępowaniu.</w:t>
      </w:r>
    </w:p>
    <w:p w:rsidR="001B511F" w:rsidRPr="001B511F" w:rsidRDefault="001B511F" w:rsidP="0038617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lang w:eastAsia="zh-CN" w:bidi="hi-IN"/>
        </w:rPr>
      </w:pPr>
      <w:r>
        <w:rPr>
          <w:rFonts w:eastAsia="Cambria"/>
        </w:rPr>
        <w:lastRenderedPageBreak/>
        <w:t>W przypadku ubiegania się o zamówienie przez Wykonawców</w:t>
      </w:r>
      <w:r w:rsidR="006821E6">
        <w:rPr>
          <w:rFonts w:eastAsia="Cambria"/>
        </w:rPr>
        <w:t xml:space="preserve"> wspólnie </w:t>
      </w:r>
      <w:r>
        <w:rPr>
          <w:rFonts w:eastAsia="Cambria"/>
        </w:rPr>
        <w:t>, oświadczenia,</w:t>
      </w:r>
      <w:r w:rsidR="00AD76BC">
        <w:rPr>
          <w:rFonts w:eastAsia="Cambria"/>
        </w:rPr>
        <w:t xml:space="preserve"> </w:t>
      </w:r>
      <w:r>
        <w:rPr>
          <w:rFonts w:eastAsia="Cambria"/>
        </w:rPr>
        <w:t xml:space="preserve"> o których mowa w pkt 1 składa każdy z Wykonawców. Oświadczenia te potwierdzają brak wykluczenia oraz spełnianie warunków udziału w postępowaniu w zakresie, </w:t>
      </w:r>
      <w:r w:rsidR="00933214">
        <w:rPr>
          <w:rFonts w:eastAsia="Cambria"/>
        </w:rPr>
        <w:t xml:space="preserve"> </w:t>
      </w:r>
      <w:r>
        <w:rPr>
          <w:rFonts w:eastAsia="Cambria"/>
        </w:rPr>
        <w:t>w jakim każdy  z Wykonawców wykazuje spełnianie warunków udziału w postępowaniu.</w:t>
      </w:r>
    </w:p>
    <w:p w:rsidR="00FF0BED" w:rsidRDefault="00FF0BED" w:rsidP="00386178">
      <w:pPr>
        <w:pStyle w:val="Akapitzlist"/>
        <w:numPr>
          <w:ilvl w:val="0"/>
          <w:numId w:val="11"/>
        </w:numPr>
        <w:spacing w:line="360" w:lineRule="auto"/>
        <w:ind w:left="426"/>
        <w:jc w:val="both"/>
      </w:pPr>
      <w:r w:rsidRPr="00FF0BED">
        <w:rPr>
          <w:rFonts w:eastAsia="Cambria"/>
        </w:rPr>
        <w:t>Wykonawca, w przypadku polegania na zdolnościach lub sytuacji podmiotów udostępniających zasoby, przedstawia, wraz z oświadczeniami, o których mowa w pkt 1, także oświadczenie podmiotu udostępniającego zasoby, potwierdzające brak podstaw wykluczenia tego podmiotu oraz odpowiednio spełnianie warunków udziału</w:t>
      </w:r>
      <w:r w:rsidR="00B32BAF">
        <w:rPr>
          <w:rFonts w:eastAsia="Cambria"/>
        </w:rPr>
        <w:t xml:space="preserve"> </w:t>
      </w:r>
      <w:r w:rsidR="00AD76BC">
        <w:rPr>
          <w:rFonts w:eastAsia="Cambria"/>
        </w:rPr>
        <w:t xml:space="preserve">                                                                                                                             </w:t>
      </w:r>
      <w:r w:rsidR="00B32BAF">
        <w:rPr>
          <w:rFonts w:eastAsia="Cambria"/>
        </w:rPr>
        <w:t xml:space="preserve">                   </w:t>
      </w:r>
      <w:r w:rsidRPr="00FF0BED">
        <w:rPr>
          <w:rFonts w:eastAsia="Cambria"/>
        </w:rPr>
        <w:t xml:space="preserve"> w postępowaniu, w jakim </w:t>
      </w:r>
      <w:r>
        <w:rPr>
          <w:rFonts w:eastAsia="Cambria"/>
        </w:rPr>
        <w:t>W</w:t>
      </w:r>
      <w:r w:rsidRPr="00FF0BED">
        <w:rPr>
          <w:rFonts w:eastAsia="Cambria"/>
        </w:rPr>
        <w:t>ykonawca powołuje się na jego zasoby.</w:t>
      </w:r>
    </w:p>
    <w:p w:rsidR="001B511F" w:rsidRDefault="00FF0BED" w:rsidP="0038617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lang w:eastAsia="zh-CN" w:bidi="hi-IN"/>
        </w:rPr>
      </w:pPr>
      <w:r w:rsidRPr="00FF0BED">
        <w:t xml:space="preserve">Zamawiający wzywa </w:t>
      </w:r>
      <w:r w:rsidR="002232E9">
        <w:t>W</w:t>
      </w:r>
      <w:r w:rsidRPr="00FF0BED">
        <w:t>ykonawcę, którego oferta została najwyżej oceniona, do złożenia w wyznaczonym terminie, nie krótszym niż 5 dni od dnia wezwania, podmiotowych środków dowodowych</w:t>
      </w:r>
      <w:r w:rsidR="006821E6">
        <w:rPr>
          <w:rStyle w:val="Zakotwiczenieprzypisudolnego"/>
        </w:rPr>
        <w:t>.</w:t>
      </w:r>
    </w:p>
    <w:p w:rsidR="00FF0BED" w:rsidRDefault="00FF0BED" w:rsidP="0038617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lang w:eastAsia="zh-CN" w:bidi="hi-IN"/>
        </w:rPr>
      </w:pPr>
      <w:bookmarkStart w:id="6" w:name="_Hlk85706207"/>
      <w:r w:rsidRPr="00FF0BED">
        <w:t xml:space="preserve">Podmiotowe środki dowodowe wymagane od </w:t>
      </w:r>
      <w:r w:rsidR="00BC14C1">
        <w:t>W</w:t>
      </w:r>
      <w:r w:rsidRPr="00FF0BED">
        <w:t>ykonawcy obejmują:</w:t>
      </w:r>
    </w:p>
    <w:p w:rsidR="00BC14C1" w:rsidRDefault="00BC14C1" w:rsidP="000D1BDF">
      <w:pPr>
        <w:pStyle w:val="Akapitzlist"/>
        <w:numPr>
          <w:ilvl w:val="0"/>
          <w:numId w:val="36"/>
        </w:numPr>
        <w:spacing w:line="360" w:lineRule="auto"/>
        <w:ind w:left="851"/>
        <w:jc w:val="both"/>
      </w:pPr>
      <w:r w:rsidRPr="000D1BDF">
        <w:rPr>
          <w:b/>
          <w:bCs/>
        </w:rPr>
        <w:t xml:space="preserve">Oświadczenie </w:t>
      </w:r>
      <w:r w:rsidR="002232E9" w:rsidRPr="000D1BDF">
        <w:rPr>
          <w:b/>
          <w:bCs/>
        </w:rPr>
        <w:t>W</w:t>
      </w:r>
      <w:r w:rsidRPr="000D1BDF">
        <w:rPr>
          <w:b/>
          <w:bCs/>
        </w:rPr>
        <w:t>ykonawcy</w:t>
      </w:r>
      <w:r w:rsidRPr="00BC14C1">
        <w:t>, w zakresie art. 108 ust. 1 pkt 5 ustawy</w:t>
      </w:r>
      <w:r w:rsidR="00CC750F">
        <w:t xml:space="preserve"> </w:t>
      </w:r>
      <w:r w:rsidR="00CC750F" w:rsidRPr="002E20C3">
        <w:t>pzp</w:t>
      </w:r>
      <w:r w:rsidRPr="00BC14C1">
        <w:t xml:space="preserve">, o braku przynależności do tej samej grupy kapitałowej, w rozumieniu ustawy z dnia 16 lutego 2007 r. o ochronie konkurencji i konsumentów ( Dz. U. z 2021 r., poz. 275), </w:t>
      </w:r>
      <w:r w:rsidR="00B32BAF">
        <w:t xml:space="preserve"> </w:t>
      </w:r>
      <w:r w:rsidR="00AD76BC">
        <w:t xml:space="preserve">                                          </w:t>
      </w:r>
      <w:r w:rsidR="00B32BAF">
        <w:t xml:space="preserve">              </w:t>
      </w:r>
      <w:r w:rsidRPr="00BC14C1">
        <w:t>z innym Wykonawca, który złożył odrębną ofertę, ofertę częściową lub wniosek</w:t>
      </w:r>
      <w:r w:rsidR="00B32BAF">
        <w:t xml:space="preserve">                   </w:t>
      </w:r>
      <w:r w:rsidRPr="00BC14C1">
        <w:t xml:space="preserve"> o dopuszczenie do udziału  w postępowaniu, albo oświadczenia</w:t>
      </w:r>
      <w:r w:rsidR="00AD76BC">
        <w:t xml:space="preserve">  </w:t>
      </w:r>
      <w:r w:rsidRPr="00BC14C1">
        <w:t xml:space="preserve">o przynależności do tej samej grupy kapitałowej wraz z dokumentami lub informacjami potwierdzającymi przygotowanie oferty, oferty częściowej lub wniosku </w:t>
      </w:r>
      <w:r w:rsidR="00B32BAF">
        <w:t xml:space="preserve"> </w:t>
      </w:r>
      <w:r w:rsidRPr="00BC14C1">
        <w:t>o dopuszczenie do udziału</w:t>
      </w:r>
      <w:r w:rsidR="00AD76BC">
        <w:t xml:space="preserve"> </w:t>
      </w:r>
      <w:r w:rsidRPr="00BC14C1">
        <w:t xml:space="preserve">w postępowaniu niezależnie od innego </w:t>
      </w:r>
      <w:r w:rsidR="002232E9">
        <w:t>W</w:t>
      </w:r>
      <w:r w:rsidRPr="00BC14C1">
        <w:t xml:space="preserve">ykonawcy należącego do tej samej grupy kapitałowej – </w:t>
      </w:r>
      <w:r w:rsidRPr="00BC14C1">
        <w:rPr>
          <w:b/>
        </w:rPr>
        <w:t xml:space="preserve">załącznik nr </w:t>
      </w:r>
      <w:r w:rsidRPr="00BC14C1">
        <w:rPr>
          <w:b/>
          <w:color w:val="000000"/>
        </w:rPr>
        <w:t xml:space="preserve">6 </w:t>
      </w:r>
      <w:r w:rsidRPr="00BC14C1">
        <w:rPr>
          <w:b/>
        </w:rPr>
        <w:t>do SWZ</w:t>
      </w:r>
      <w:r w:rsidRPr="00BC14C1">
        <w:t>;</w:t>
      </w:r>
    </w:p>
    <w:p w:rsidR="000D1BDF" w:rsidRPr="000D1BDF" w:rsidRDefault="000D1BDF" w:rsidP="000D1BDF">
      <w:pPr>
        <w:pStyle w:val="Akapitzlist"/>
        <w:spacing w:line="360" w:lineRule="auto"/>
        <w:ind w:left="851"/>
        <w:jc w:val="both"/>
      </w:pPr>
      <w:r w:rsidRPr="000D1BDF">
        <w:t xml:space="preserve">W przypadku wspólnego ubiegania się o zamówienie przez Wykonawców, oświadczenie składa każdy z Wykonawców wspólnie ubiegających się </w:t>
      </w:r>
      <w:r w:rsidR="00B32BAF">
        <w:t xml:space="preserve">                                   </w:t>
      </w:r>
      <w:r w:rsidRPr="000D1BDF">
        <w:t>o zamówienie.</w:t>
      </w:r>
    </w:p>
    <w:bookmarkEnd w:id="6"/>
    <w:p w:rsidR="00BC14C1" w:rsidRDefault="00BC14C1" w:rsidP="000D1BDF">
      <w:pPr>
        <w:pStyle w:val="Akapitzlist"/>
        <w:numPr>
          <w:ilvl w:val="0"/>
          <w:numId w:val="36"/>
        </w:numPr>
        <w:spacing w:line="360" w:lineRule="auto"/>
        <w:ind w:left="851"/>
        <w:jc w:val="both"/>
      </w:pPr>
      <w:r w:rsidRPr="00BC14C1">
        <w:rPr>
          <w:b/>
        </w:rPr>
        <w:t>Odpis lub informacja</w:t>
      </w:r>
      <w:r w:rsidRPr="00BC14C1">
        <w:t xml:space="preserve"> z Krajowego Rejestru Sądowego lub z Centralnej Ewidencji               i Informacji o Działalności Gospodarczej, w zakresie art. 109 ust. 1 pkt 4 ustawy, sporządzonych nie wcześniej niż 3 miesiące przed jej złożeniem, jeżeli odrębne przepisy wymagają wpisu do rejestru lub ewidencji;</w:t>
      </w:r>
    </w:p>
    <w:p w:rsidR="00407F86" w:rsidRDefault="00407F86" w:rsidP="00407F86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851"/>
        <w:jc w:val="both"/>
      </w:pPr>
      <w:r w:rsidRPr="00407F86">
        <w:rPr>
          <w:b/>
        </w:rPr>
        <w:t xml:space="preserve">Wykaz sprzętu </w:t>
      </w:r>
      <w:r w:rsidRPr="00407F86">
        <w:rPr>
          <w:b/>
          <w:color w:val="000000"/>
        </w:rPr>
        <w:t>W</w:t>
      </w:r>
      <w:r w:rsidRPr="00407F86">
        <w:rPr>
          <w:b/>
          <w:bCs/>
          <w:color w:val="000000"/>
        </w:rPr>
        <w:t>ykaz urządzeń technicznych</w:t>
      </w:r>
      <w:r w:rsidRPr="00407F86">
        <w:rPr>
          <w:color w:val="000000"/>
        </w:rPr>
        <w:t xml:space="preserve"> ( wykaz sprzętu do zimowego utrzymania dróg ) dostępnych Wykonawcy w celu wykonania zamówienia publicznego wraz z informacją o podstawie ich dysponowania</w:t>
      </w:r>
      <w:r w:rsidRPr="00C517BB">
        <w:t xml:space="preserve"> </w:t>
      </w:r>
      <w:r>
        <w:t>(</w:t>
      </w:r>
      <w:r w:rsidRPr="005625E1">
        <w:t xml:space="preserve">sporządzony wg załącznika </w:t>
      </w:r>
      <w:r>
        <w:t>w zależności od zadania).</w:t>
      </w:r>
    </w:p>
    <w:p w:rsidR="00407F86" w:rsidRDefault="00407F86" w:rsidP="00407F86">
      <w:pPr>
        <w:pStyle w:val="Akapitzlist"/>
        <w:spacing w:line="360" w:lineRule="auto"/>
        <w:ind w:left="851"/>
        <w:jc w:val="both"/>
      </w:pPr>
    </w:p>
    <w:p w:rsidR="00BC14C1" w:rsidRDefault="00BC14C1" w:rsidP="00AB3ADB">
      <w:pPr>
        <w:pStyle w:val="Akapitzlist"/>
        <w:numPr>
          <w:ilvl w:val="0"/>
          <w:numId w:val="11"/>
        </w:numPr>
        <w:spacing w:line="360" w:lineRule="auto"/>
        <w:jc w:val="both"/>
      </w:pPr>
      <w:r>
        <w:lastRenderedPageBreak/>
        <w:t>Jeżeli Wykonawca ma siedzibę lub miejsce zamieszkania poza terytorium Rzeczypospolitej Polskiej, zamiast dokumentu, o których mowa w ust. 6 pkt 2</w:t>
      </w:r>
      <w:r w:rsidR="00883FF7">
        <w:t>)</w:t>
      </w:r>
      <w:r>
        <w:t>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3 miesiące przed upływem terminu składania ofert</w:t>
      </w:r>
      <w:r>
        <w:rPr>
          <w:rStyle w:val="Zakotwiczenieprzypisudolnego"/>
        </w:rPr>
        <w:footnoteReference w:id="3"/>
      </w:r>
      <w:r>
        <w:t>.</w:t>
      </w:r>
    </w:p>
    <w:p w:rsidR="00BC14C1" w:rsidRDefault="00BC14C1" w:rsidP="00AB3AD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>
        <w:t>Jeżeli w kraju, w którym Wykonawca ma siedzibę lub miejsce zamieszkania, nie wydaje się dokumentów, o których mowa w ust. 6 pkt 2</w:t>
      </w:r>
      <w:r w:rsidR="00883FF7">
        <w:t>)</w:t>
      </w:r>
      <w:r>
        <w:t xml:space="preserve">, zastępuje się je w całości lub części dokumentem zawierającym odpowiednio oświadczenie Wykonawcy, ze wskazaniem osoby albo osób uprawnionych do jego reprezentacji, złożone przed notariuszem </w:t>
      </w:r>
      <w:r w:rsidR="00B32BAF">
        <w:t xml:space="preserve">                       </w:t>
      </w:r>
      <w:r>
        <w:t>lub przed organem sądowym, administracyjnym albo organem samorządu zawodowego lub gospodarczego właściwym ze względu na siedzibę lub miejsce zamieszkania Wykonawcy</w:t>
      </w:r>
      <w:r>
        <w:rPr>
          <w:rStyle w:val="Zakotwiczenieprzypisudolnego"/>
        </w:rPr>
        <w:footnoteReference w:id="4"/>
      </w:r>
      <w:r>
        <w:t>.</w:t>
      </w:r>
    </w:p>
    <w:p w:rsidR="00883FF7" w:rsidRDefault="00883FF7" w:rsidP="00AB3AD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>
        <w:t>Zamawiający nie wzywa do złożenia podmiotowych środków dowodowych, jeżeli może je uzyskać za pomocą bezpłatnych o ogólnodostępnych baz danych, w szczególności rejestrów publicznych w rozumieniu ustawy z dnia 17 lutego 2005r. o informatyzacji działalności podmiotów realizujących zadania publiczne, o ile Wykonawca wskazał</w:t>
      </w:r>
      <w:r w:rsidR="004A2792">
        <w:t xml:space="preserve">                     </w:t>
      </w:r>
      <w:r>
        <w:t xml:space="preserve"> w oświadczeniu, o którym mowa w art. 125 ust. 1 ustawy Pzp dane umożliwiające dostęp do tych środków.</w:t>
      </w:r>
    </w:p>
    <w:p w:rsidR="00BC14C1" w:rsidRDefault="00BC14C1" w:rsidP="00AB3AD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>
        <w:t xml:space="preserve">Wykonawca nie jest zobowiązany do złożenia podmiotowych środków dowodowych, które </w:t>
      </w:r>
      <w:r w:rsidR="002232E9">
        <w:t>Z</w:t>
      </w:r>
      <w:r>
        <w:t>amawiający posiada, jeżeli Wykonawca wskaże te środki oraz potwierdzi ich prawidłowość   i aktualność.</w:t>
      </w:r>
    </w:p>
    <w:p w:rsidR="00BC14C1" w:rsidRPr="002E20C3" w:rsidRDefault="00BC14C1" w:rsidP="00AB3ADB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>
        <w:t xml:space="preserve">W zakresie nieuregulowanym ustawą Pzp lub niniejszą SWZ do oświadczeń  </w:t>
      </w:r>
      <w:r w:rsidR="00AD76BC">
        <w:t xml:space="preserve">                                      </w:t>
      </w:r>
      <w:r>
        <w:t xml:space="preserve">i dokumentów składanych przez Wykonawcę w postępowaniu zastosowanie mają </w:t>
      </w:r>
      <w:r w:rsidR="004A2792">
        <w:t xml:space="preserve">                  </w:t>
      </w:r>
      <w:r>
        <w:t xml:space="preserve">w szczególności przepisy rozporządzenia Ministra Rozwoju Pracy i Technologii </w:t>
      </w:r>
      <w:r w:rsidR="004A2792">
        <w:t xml:space="preserve">  </w:t>
      </w:r>
      <w:r w:rsidR="00AD76BC">
        <w:t xml:space="preserve">                        </w:t>
      </w:r>
      <w:r w:rsidR="004A2792">
        <w:t xml:space="preserve">             </w:t>
      </w:r>
      <w:r>
        <w:t xml:space="preserve">z dnia 23 grudnia 2020 r. w sprawie podmiotowych środków dowodowych oraz innych dokumentów lub oświadczeń, jakich może żądać </w:t>
      </w:r>
      <w:r w:rsidR="002E20C3">
        <w:t>Z</w:t>
      </w:r>
      <w:r>
        <w:t xml:space="preserve">amawiający od </w:t>
      </w:r>
      <w:r w:rsidR="002E20C3">
        <w:t>W</w:t>
      </w:r>
      <w:r>
        <w:t xml:space="preserve">ykonawcy </w:t>
      </w:r>
      <w:r w:rsidRPr="002E20C3">
        <w:t xml:space="preserve">oraz rozporządzenia Prezesa Rady Ministrów z dnia </w:t>
      </w:r>
      <w:r w:rsidR="00C74393" w:rsidRPr="002E20C3">
        <w:t xml:space="preserve">30 </w:t>
      </w:r>
      <w:r w:rsidRPr="002E20C3">
        <w:t>grudnia 2020 r. w sprawie sposobu sporządzania</w:t>
      </w:r>
      <w:r w:rsidR="00883FF7" w:rsidRPr="002E20C3">
        <w:t xml:space="preserve">  i </w:t>
      </w:r>
      <w:r w:rsidRPr="002E20C3">
        <w:t>przekazywania informacji oraz wymagań technicznych dla dokumentów elektronicznych oraz środków komunikacji elektronicznej w postępowaniu o udzielenie zamów</w:t>
      </w:r>
      <w:r w:rsidR="00C74393" w:rsidRPr="002E20C3">
        <w:t>ienia publicznego lub konkursie</w:t>
      </w:r>
      <w:r w:rsidR="00933214">
        <w:t>.</w:t>
      </w:r>
      <w:r w:rsidR="00C74393" w:rsidRPr="002E20C3">
        <w:t xml:space="preserve"> </w:t>
      </w:r>
    </w:p>
    <w:p w:rsidR="006D6935" w:rsidRDefault="006D6935" w:rsidP="006D6935">
      <w:pPr>
        <w:spacing w:line="360" w:lineRule="auto"/>
        <w:jc w:val="both"/>
      </w:pPr>
    </w:p>
    <w:bookmarkEnd w:id="5"/>
    <w:p w:rsidR="00EB7EB9" w:rsidRPr="00BC32C3" w:rsidRDefault="00BD5B5F" w:rsidP="00933214">
      <w:pPr>
        <w:pStyle w:val="Akapitzlist"/>
        <w:numPr>
          <w:ilvl w:val="0"/>
          <w:numId w:val="31"/>
        </w:numPr>
        <w:shd w:val="clear" w:color="auto" w:fill="D9D9D9"/>
        <w:spacing w:after="200" w:line="252" w:lineRule="auto"/>
        <w:ind w:left="284" w:hanging="284"/>
        <w:contextualSpacing/>
        <w:jc w:val="both"/>
        <w:rPr>
          <w:b/>
          <w:lang w:eastAsia="en-US"/>
        </w:rPr>
      </w:pPr>
      <w:r>
        <w:rPr>
          <w:rFonts w:ascii="Cambria" w:hAnsi="Cambria"/>
          <w:b/>
          <w:lang w:eastAsia="en-US"/>
        </w:rPr>
        <w:lastRenderedPageBreak/>
        <w:t xml:space="preserve">  </w:t>
      </w:r>
      <w:r w:rsidRPr="00BC32C3">
        <w:rPr>
          <w:b/>
          <w:lang w:eastAsia="en-US"/>
        </w:rPr>
        <w:t>POLEGANIE NA ZASOBACH INNYCH PODMIOTÓW</w:t>
      </w:r>
    </w:p>
    <w:p w:rsidR="00324B8E" w:rsidRPr="00324B8E" w:rsidRDefault="00324B8E" w:rsidP="00324B8E">
      <w:pPr>
        <w:pStyle w:val="Akapitzlist"/>
        <w:spacing w:before="120" w:line="360" w:lineRule="auto"/>
        <w:ind w:left="791" w:right="-108"/>
        <w:jc w:val="both"/>
      </w:pPr>
    </w:p>
    <w:p w:rsidR="00915AC2" w:rsidRPr="00324B8E" w:rsidRDefault="00324B8E" w:rsidP="004A2792">
      <w:pPr>
        <w:pStyle w:val="Akapitzlist"/>
        <w:numPr>
          <w:ilvl w:val="0"/>
          <w:numId w:val="12"/>
        </w:numPr>
        <w:spacing w:line="360" w:lineRule="auto"/>
        <w:ind w:left="425" w:right="-2" w:hanging="425"/>
        <w:jc w:val="both"/>
      </w:pPr>
      <w:r>
        <w:rPr>
          <w:rFonts w:eastAsia="Century Gothic"/>
        </w:rPr>
        <w:t>Wykonawca może w celu potwierdzenia spełniania warunków udziału                                              w postępowaniu, w stosownych sytuacjach polegać na zdolnościach technicznych lub zawodowych lub sytuacji finansowej lub ekonomicznej podmiotów udostępniających zasoby, niezależnie od charakteru prawnego łączących go z nimi stosunków prawnych.</w:t>
      </w:r>
    </w:p>
    <w:p w:rsidR="00324B8E" w:rsidRPr="00324B8E" w:rsidRDefault="00324B8E" w:rsidP="0038617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eastAsia="Century Gothic"/>
        </w:rPr>
      </w:pPr>
      <w:r w:rsidRPr="00324B8E">
        <w:rPr>
          <w:rFonts w:eastAsia="Century Gothic"/>
        </w:rPr>
        <w:t>W odniesieniu do warunków dotyczących wykształcenia, kwalifikacji zawodowych lub doświadczenia Wykonawcy mogą polegać na zdolnościach podmiotów udostępniających zasoby, jeśli podmioty te wykonają roboty budowlane lub usługi, do realizacji których</w:t>
      </w:r>
      <w:r w:rsidR="009638D3">
        <w:rPr>
          <w:rFonts w:eastAsia="Century Gothic"/>
        </w:rPr>
        <w:t xml:space="preserve">             </w:t>
      </w:r>
      <w:r w:rsidRPr="00324B8E">
        <w:rPr>
          <w:rFonts w:eastAsia="Century Gothic"/>
        </w:rPr>
        <w:t xml:space="preserve"> te zdolności są wymagane.</w:t>
      </w:r>
    </w:p>
    <w:p w:rsidR="00324B8E" w:rsidRPr="004A2792" w:rsidRDefault="00324B8E" w:rsidP="00933214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eastAsia="Century Gothic"/>
        </w:rPr>
      </w:pPr>
      <w:r w:rsidRPr="004A2792">
        <w:rPr>
          <w:rFonts w:eastAsia="Century Gothic"/>
          <w:bCs/>
        </w:rPr>
        <w:t>Wykonawca, który polega na zdolnościach lub sytuacji podmiotów udostępniających zasoby, składa wraz z ofertą, zobowiązanie podmiotu</w:t>
      </w:r>
      <w:r w:rsidR="004A2792">
        <w:rPr>
          <w:rFonts w:eastAsia="Century Gothic"/>
          <w:b/>
          <w:bCs/>
        </w:rPr>
        <w:t xml:space="preserve"> </w:t>
      </w:r>
      <w:r w:rsidRPr="004A2792">
        <w:rPr>
          <w:rFonts w:eastAsia="Century Gothic"/>
        </w:rPr>
        <w:t>(</w:t>
      </w:r>
      <w:r w:rsidRPr="004A2792">
        <w:rPr>
          <w:rFonts w:eastAsia="Century Gothic"/>
          <w:b/>
          <w:bCs/>
        </w:rPr>
        <w:t>wzór - załącznik nr 5 SWZ</w:t>
      </w:r>
      <w:r w:rsidRPr="004A2792">
        <w:rPr>
          <w:rFonts w:eastAsia="Century Gothic"/>
        </w:rPr>
        <w:t>)</w:t>
      </w:r>
      <w:r w:rsidRPr="00324B8E">
        <w:rPr>
          <w:rFonts w:eastAsia="Century Gothic"/>
        </w:rPr>
        <w:t xml:space="preserve"> udostępniającego zasoby do oddania mu do dyspozycji niezbędnych zasobów na potrzeby realizacji danego zamówienia lub inny podmiotowy środek dowodowy potwierdzający, że Wykonawca, realizując zamówienie, będzie dysponował niezbędnymi zasobami tych podmiotów. </w:t>
      </w:r>
    </w:p>
    <w:p w:rsidR="00324B8E" w:rsidRPr="00BD5B5F" w:rsidRDefault="004C185E" w:rsidP="00386178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</w:pPr>
      <w:r>
        <w:rPr>
          <w:rFonts w:eastAsia="Century Gothic"/>
        </w:rPr>
        <w:t>Zamawiający ocenia, czy udostępnione Wykonawcy przez podmioty udostępniające zasoby zdolności techniczne lub zawodowe, pozwalają na wykazanie przez Wykonawcę warunków udziału w postępowaniu, a także bada czy nie zachodzą wobec tego podmiotu podstawy wykluczenia, które zostały przewidziane względem Wykonawcy.</w:t>
      </w:r>
    </w:p>
    <w:p w:rsidR="004C185E" w:rsidRDefault="004C185E" w:rsidP="0038617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eastAsia="Century Gothic"/>
        </w:rPr>
      </w:pPr>
      <w:r>
        <w:rPr>
          <w:rFonts w:eastAsia="Century Gothic"/>
        </w:rPr>
        <w:t xml:space="preserve">Jeżeli zdolności techniczne lub zawodowe podmiotu udostępniającego zasoby nie potwierdzają spełnienia warunków udziału w postępowaniu lub zachodzą wobec niego podstawy wykluczenia, Zamawiający żąda aby Wykonawca w terminie określonym przez Zamawiającego zastąpił ten podmiot innym podmiotem lub podmiotami, albo wykazał, </w:t>
      </w:r>
      <w:r w:rsidR="00AD76BC">
        <w:rPr>
          <w:rFonts w:eastAsia="Century Gothic"/>
        </w:rPr>
        <w:t xml:space="preserve">             </w:t>
      </w:r>
      <w:r>
        <w:rPr>
          <w:rFonts w:eastAsia="Century Gothic"/>
        </w:rPr>
        <w:t>że samodzielnie  spełnia warunki udziału w postępowaniu.</w:t>
      </w:r>
    </w:p>
    <w:p w:rsidR="00BD5B5F" w:rsidRDefault="00BD5B5F" w:rsidP="00BD5B5F">
      <w:pPr>
        <w:pStyle w:val="Akapitzlist"/>
        <w:spacing w:before="120" w:line="360" w:lineRule="auto"/>
        <w:ind w:left="426" w:right="-108"/>
        <w:jc w:val="both"/>
      </w:pPr>
      <w:r w:rsidRPr="00BD5B5F">
        <w:rPr>
          <w:b/>
          <w:bCs/>
        </w:rPr>
        <w:t>UWAGA:</w:t>
      </w:r>
      <w:r>
        <w:t xml:space="preserve"> Wykonawca nie może, po upływie składania ofert, powoływać się na zdolności lub sytuacje podmiotów udostępniających zasoby, jeżeli na etapie składania ofert nie polegał on w danym zakresie na zdolnościach lub sytuacji podmiotów udostępniających zasoby.</w:t>
      </w:r>
    </w:p>
    <w:p w:rsidR="00263BD5" w:rsidRDefault="00263BD5" w:rsidP="00386178">
      <w:pPr>
        <w:pStyle w:val="Akapitzlist"/>
        <w:numPr>
          <w:ilvl w:val="0"/>
          <w:numId w:val="12"/>
        </w:numPr>
        <w:spacing w:before="120" w:line="360" w:lineRule="auto"/>
        <w:ind w:left="426" w:right="-108"/>
        <w:jc w:val="both"/>
      </w:pPr>
      <w:r>
        <w:t>Wykonawca w przypadku polegania na zdolnościach lub sytuacji podmiotów udostępniających zasoby, przedstawia wraz z oświadczeniem o którym mowa                             w Rozdziale XV ust. 1, ta</w:t>
      </w:r>
      <w:r w:rsidR="00125BAB">
        <w:t>kże oświadczenie podmiotu udost</w:t>
      </w:r>
      <w:r w:rsidR="00125BAB" w:rsidRPr="002E20C3">
        <w:t>ę</w:t>
      </w:r>
      <w:r w:rsidRPr="002E20C3">
        <w:t>pni</w:t>
      </w:r>
      <w:r>
        <w:t xml:space="preserve">ającego zasoby, potwierdzające </w:t>
      </w:r>
      <w:bookmarkStart w:id="7" w:name="_Hlk71796923"/>
      <w:r>
        <w:t>brak podstaw do wykluczenia tego podmiotu oraz odpowiednio spełnienie warunków udziału w postępowaniu</w:t>
      </w:r>
      <w:bookmarkEnd w:id="7"/>
      <w:r>
        <w:t xml:space="preserve">, w zakresie w jakim Wykonawca powołuje się na jego zasoby. </w:t>
      </w:r>
    </w:p>
    <w:p w:rsidR="00BD5B5F" w:rsidRPr="00A549E9" w:rsidRDefault="00BD5B5F" w:rsidP="00386178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left="426"/>
        <w:jc w:val="both"/>
      </w:pPr>
      <w:r w:rsidRPr="00BD5B5F">
        <w:rPr>
          <w:rFonts w:eastAsia="Cambria"/>
        </w:rPr>
        <w:lastRenderedPageBreak/>
        <w:t xml:space="preserve">Zamawiający żąda od </w:t>
      </w:r>
      <w:r w:rsidR="004A2792">
        <w:rPr>
          <w:rFonts w:eastAsia="Cambria"/>
        </w:rPr>
        <w:t>W</w:t>
      </w:r>
      <w:r w:rsidRPr="00BD5B5F">
        <w:rPr>
          <w:rFonts w:eastAsia="Cambria"/>
        </w:rPr>
        <w:t xml:space="preserve">ykonawcy, który polega na zdolnościach technicznych lub zawodowych lub sytuacji finansowej lub ekonomicznej podmiotów udostępniających zasoby na zasadach określonych w art. 118 ustawy Pzp, przedstawienia podmiotowych środków dowodowych, dotyczących tych podmiotów, potwierdzających, że nie zachodzą wobec tych podmiotów podstawy wykluczenia z postępowania, tj. </w:t>
      </w:r>
      <w:r w:rsidRPr="00BD5B5F">
        <w:rPr>
          <w:rFonts w:eastAsia="Cambria"/>
          <w:b/>
          <w:bCs/>
        </w:rPr>
        <w:t xml:space="preserve">odpisu lub informacji z Krajowego Rejestru Sądowego lub Centralnej Ewidencji i Informacji </w:t>
      </w:r>
      <w:r w:rsidR="00B32BAF">
        <w:rPr>
          <w:rFonts w:eastAsia="Cambria"/>
          <w:b/>
          <w:bCs/>
        </w:rPr>
        <w:t xml:space="preserve">  </w:t>
      </w:r>
      <w:r w:rsidR="00AD76BC">
        <w:rPr>
          <w:rFonts w:eastAsia="Cambria"/>
          <w:b/>
          <w:bCs/>
        </w:rPr>
        <w:t xml:space="preserve">                                     </w:t>
      </w:r>
      <w:r w:rsidRPr="00BD5B5F">
        <w:rPr>
          <w:rFonts w:eastAsia="Cambria"/>
          <w:b/>
          <w:bCs/>
        </w:rPr>
        <w:t xml:space="preserve">o Działalności Gospodarczej, </w:t>
      </w:r>
      <w:r w:rsidRPr="00BD5B5F">
        <w:rPr>
          <w:rFonts w:eastAsia="Cambria"/>
        </w:rPr>
        <w:t>w zakresie art. 109 ust. 1 pkt 4 ustawy Pzp, sporządzonych nie wcześniej niż 3 miesiące przed jej złożeniem, jeżeli odrębne przepisy wymagają wpisu do rejestru lub ewidencji. Do podmiotów udostępniających zasoby, mających siedzibę lub miejsce zamieszkania poza terytorium Rzeczypospolitej Polskiej stosuje się zapisy Rozdz. X</w:t>
      </w:r>
      <w:r>
        <w:rPr>
          <w:rFonts w:eastAsia="Cambria"/>
        </w:rPr>
        <w:t>V</w:t>
      </w:r>
      <w:r w:rsidRPr="00BD5B5F">
        <w:rPr>
          <w:rFonts w:eastAsia="Cambria"/>
        </w:rPr>
        <w:t xml:space="preserve"> pkt 7 i 8.</w:t>
      </w:r>
    </w:p>
    <w:p w:rsidR="00A549E9" w:rsidRDefault="00A549E9" w:rsidP="00A549E9">
      <w:pPr>
        <w:pStyle w:val="Akapitzlist"/>
        <w:shd w:val="clear" w:color="auto" w:fill="FFFFFF"/>
        <w:spacing w:line="360" w:lineRule="auto"/>
        <w:jc w:val="both"/>
        <w:rPr>
          <w:rFonts w:eastAsia="Cambria"/>
        </w:rPr>
      </w:pPr>
    </w:p>
    <w:p w:rsidR="00725893" w:rsidRPr="00C3026B" w:rsidRDefault="00BD5B5F" w:rsidP="00933214">
      <w:pPr>
        <w:pStyle w:val="Akapitzlist"/>
        <w:numPr>
          <w:ilvl w:val="0"/>
          <w:numId w:val="31"/>
        </w:numPr>
        <w:shd w:val="clear" w:color="auto" w:fill="BFBFBF"/>
        <w:spacing w:after="200" w:line="252" w:lineRule="auto"/>
        <w:ind w:left="426"/>
        <w:contextualSpacing/>
        <w:jc w:val="both"/>
        <w:rPr>
          <w:rFonts w:ascii="Cambria" w:hAnsi="Cambria"/>
          <w:b/>
          <w:lang w:eastAsia="en-US"/>
        </w:rPr>
      </w:pPr>
      <w:r w:rsidRPr="00C3026B">
        <w:rPr>
          <w:rFonts w:ascii="Cambria" w:hAnsi="Cambria"/>
          <w:b/>
          <w:lang w:eastAsia="en-US"/>
        </w:rPr>
        <w:t>INFORMACJA DLA WYKONAWCOW WSPÓLNIE UBIEGAJĄCYCH SIĘ</w:t>
      </w:r>
      <w:r w:rsidR="00933214">
        <w:rPr>
          <w:rFonts w:ascii="Cambria" w:hAnsi="Cambria"/>
          <w:b/>
          <w:lang w:eastAsia="en-US"/>
        </w:rPr>
        <w:t xml:space="preserve">          </w:t>
      </w:r>
      <w:r w:rsidR="00AD76BC">
        <w:rPr>
          <w:rFonts w:ascii="Cambria" w:hAnsi="Cambria"/>
          <w:b/>
          <w:lang w:eastAsia="en-US"/>
        </w:rPr>
        <w:t xml:space="preserve">              </w:t>
      </w:r>
      <w:r w:rsidR="00933214">
        <w:rPr>
          <w:rFonts w:ascii="Cambria" w:hAnsi="Cambria"/>
          <w:b/>
          <w:lang w:eastAsia="en-US"/>
        </w:rPr>
        <w:t xml:space="preserve">                    </w:t>
      </w:r>
      <w:r w:rsidRPr="00C3026B">
        <w:rPr>
          <w:rFonts w:ascii="Cambria" w:hAnsi="Cambria"/>
          <w:b/>
          <w:lang w:eastAsia="en-US"/>
        </w:rPr>
        <w:t xml:space="preserve"> O UDZIELENIE ZAMÓWIENIA</w:t>
      </w:r>
      <w:r w:rsidR="00725893" w:rsidRPr="00C3026B">
        <w:rPr>
          <w:rFonts w:ascii="Cambria" w:hAnsi="Cambria"/>
          <w:b/>
          <w:lang w:eastAsia="en-US"/>
        </w:rPr>
        <w:t xml:space="preserve"> </w:t>
      </w:r>
    </w:p>
    <w:p w:rsidR="00324B8E" w:rsidRDefault="00324B8E" w:rsidP="00324B8E">
      <w:pPr>
        <w:spacing w:before="120"/>
        <w:ind w:right="-108"/>
        <w:jc w:val="both"/>
        <w:rPr>
          <w:rFonts w:ascii="Cambria" w:hAnsi="Cambria"/>
        </w:rPr>
      </w:pPr>
    </w:p>
    <w:p w:rsidR="00725893" w:rsidRDefault="00725893" w:rsidP="00386178">
      <w:pPr>
        <w:pStyle w:val="Akapitzlist"/>
        <w:numPr>
          <w:ilvl w:val="0"/>
          <w:numId w:val="13"/>
        </w:numPr>
        <w:spacing w:line="360" w:lineRule="auto"/>
        <w:ind w:left="425" w:right="-108" w:hanging="425"/>
        <w:jc w:val="both"/>
      </w:pPr>
      <w:r w:rsidRPr="00725893">
        <w:t>Wykonawcy mogą wspólnie ubiegać się o udzielenie zamówienia</w:t>
      </w:r>
      <w:r>
        <w:t>. W takim przypadku Wykonawcy ustanawiając pełnomocnika do reprezentowania ich w postepowaniu albo do reprezentowania i zawarcia umowy w sprawie zamówienia publicznego. Pełnomocnictwo powinno być załączone do oferty.</w:t>
      </w:r>
    </w:p>
    <w:p w:rsidR="00583228" w:rsidRDefault="00583228" w:rsidP="00386178">
      <w:pPr>
        <w:pStyle w:val="Akapitzlist"/>
        <w:numPr>
          <w:ilvl w:val="0"/>
          <w:numId w:val="13"/>
        </w:numPr>
        <w:spacing w:before="120" w:line="360" w:lineRule="auto"/>
        <w:ind w:left="426" w:right="-108"/>
        <w:jc w:val="both"/>
      </w:pPr>
      <w:r>
        <w:t>W przypadku Wykonawców wspólnie ubiegających się o udzielenie zamówienia, oświadczenia o których mowa w Rozdziale XV ust. 1 SWZ składa każdy</w:t>
      </w:r>
      <w:r w:rsidR="009638D3">
        <w:t xml:space="preserve">   </w:t>
      </w:r>
      <w:r>
        <w:t xml:space="preserve"> z Wykonawców. Oświadczenia te potwierdzają</w:t>
      </w:r>
      <w:r w:rsidR="00AD76BC">
        <w:t xml:space="preserve"> </w:t>
      </w:r>
      <w:r>
        <w:t>brak podstaw  wykluczenia oraz spełnienie warunków udziału w zakresie, w jakim każdy z Wykonawców wykazuje spełnienie warunków udziału w postępowaniu.</w:t>
      </w:r>
    </w:p>
    <w:p w:rsidR="00583228" w:rsidRDefault="00583228" w:rsidP="00AB3ADB">
      <w:pPr>
        <w:pStyle w:val="Akapitzlist"/>
        <w:numPr>
          <w:ilvl w:val="0"/>
          <w:numId w:val="13"/>
        </w:numPr>
        <w:spacing w:line="360" w:lineRule="auto"/>
        <w:ind w:left="426" w:right="-108"/>
        <w:jc w:val="both"/>
      </w:pPr>
      <w:r>
        <w:t>Wykonawcy wspólnie ubiegający się o zamówienie dołączają do oferty oświadczenie</w:t>
      </w:r>
      <w:r w:rsidR="009638D3">
        <w:t xml:space="preserve">                   </w:t>
      </w:r>
      <w:r>
        <w:t xml:space="preserve"> z którego wynika, które roboty budowlane wykonają poszczególni Wykonawcy.</w:t>
      </w:r>
    </w:p>
    <w:p w:rsidR="00D853FB" w:rsidRDefault="00D853FB" w:rsidP="00AB3ADB">
      <w:pPr>
        <w:pStyle w:val="Akapitzlist"/>
        <w:numPr>
          <w:ilvl w:val="0"/>
          <w:numId w:val="13"/>
        </w:numPr>
        <w:spacing w:line="360" w:lineRule="auto"/>
        <w:ind w:left="426" w:right="-108"/>
        <w:jc w:val="both"/>
      </w:pPr>
      <w:r>
        <w:t>Oświadczenia i dokumenty potwierdzające brak podstaw do wykluczenia  z postępowania składa każdy z Wykonawców wspólnie ubiegających się o zamówienie.</w:t>
      </w:r>
    </w:p>
    <w:p w:rsidR="00725893" w:rsidRPr="00725893" w:rsidRDefault="00725893" w:rsidP="00324B8E">
      <w:pPr>
        <w:spacing w:before="120"/>
        <w:ind w:right="-108"/>
        <w:jc w:val="both"/>
      </w:pPr>
    </w:p>
    <w:p w:rsidR="00E947C1" w:rsidRPr="004A2792" w:rsidRDefault="004A2792" w:rsidP="00933214">
      <w:pPr>
        <w:pStyle w:val="Akapitzlist"/>
        <w:numPr>
          <w:ilvl w:val="0"/>
          <w:numId w:val="31"/>
        </w:numPr>
        <w:shd w:val="clear" w:color="auto" w:fill="BFBFBF"/>
        <w:spacing w:after="200" w:line="252" w:lineRule="auto"/>
        <w:ind w:left="709"/>
        <w:contextualSpacing/>
        <w:rPr>
          <w:b/>
          <w:lang w:eastAsia="en-US"/>
        </w:rPr>
      </w:pPr>
      <w:bookmarkStart w:id="8" w:name="_Hlk71797360"/>
      <w:r>
        <w:rPr>
          <w:rFonts w:ascii="Cambria" w:hAnsi="Cambria"/>
          <w:b/>
          <w:lang w:eastAsia="en-US"/>
        </w:rPr>
        <w:t xml:space="preserve">  </w:t>
      </w:r>
      <w:r w:rsidR="008F77D3" w:rsidRPr="004A2792">
        <w:rPr>
          <w:b/>
          <w:lang w:eastAsia="en-US"/>
        </w:rPr>
        <w:t xml:space="preserve">INFORMACJA  </w:t>
      </w:r>
      <w:r w:rsidR="00D853FB" w:rsidRPr="004A2792">
        <w:rPr>
          <w:b/>
          <w:lang w:eastAsia="en-US"/>
        </w:rPr>
        <w:t>O SPOSOBIE POROZUMIEWANIA SIĘ ZAMAWIAJĄCEGO Z WYKONAWCAMI ORAZ PRZEKAZYWANIE OŚWIADCZEN LUB DOKUMENTÓW</w:t>
      </w:r>
    </w:p>
    <w:bookmarkEnd w:id="8"/>
    <w:p w:rsidR="00C3026B" w:rsidRDefault="00C3026B" w:rsidP="00C3026B">
      <w:pPr>
        <w:pStyle w:val="Akapitzlist"/>
        <w:spacing w:before="100" w:beforeAutospacing="1" w:after="200" w:line="360" w:lineRule="auto"/>
        <w:ind w:left="425"/>
        <w:contextualSpacing/>
        <w:jc w:val="both"/>
        <w:rPr>
          <w:lang w:eastAsia="en-US"/>
        </w:rPr>
      </w:pPr>
    </w:p>
    <w:p w:rsidR="00E947C1" w:rsidRPr="000962DB" w:rsidRDefault="00E947C1" w:rsidP="004A2792">
      <w:pPr>
        <w:pStyle w:val="Akapitzlist"/>
        <w:numPr>
          <w:ilvl w:val="2"/>
          <w:numId w:val="14"/>
        </w:numPr>
        <w:spacing w:before="100" w:beforeAutospacing="1" w:line="360" w:lineRule="auto"/>
        <w:ind w:left="284" w:hanging="357"/>
        <w:contextualSpacing/>
        <w:jc w:val="both"/>
        <w:rPr>
          <w:lang w:eastAsia="en-US"/>
        </w:rPr>
      </w:pPr>
      <w:r w:rsidRPr="000962DB">
        <w:rPr>
          <w:lang w:eastAsia="en-US"/>
        </w:rPr>
        <w:t xml:space="preserve">Komunikacja w postępowaniu o udzielenie zamówienia w tym składania ofert, wymiana informacji oraz przekazywanie dokumentów lub oświadczeń między </w:t>
      </w:r>
      <w:r w:rsidR="00AF7EAA">
        <w:rPr>
          <w:lang w:eastAsia="en-US"/>
        </w:rPr>
        <w:t>Z</w:t>
      </w:r>
      <w:r w:rsidRPr="000962DB">
        <w:rPr>
          <w:lang w:eastAsia="en-US"/>
        </w:rPr>
        <w:t xml:space="preserve">amawiającym                                    a </w:t>
      </w:r>
      <w:r w:rsidR="00AF7EAA">
        <w:rPr>
          <w:lang w:eastAsia="en-US"/>
        </w:rPr>
        <w:t>W</w:t>
      </w:r>
      <w:r w:rsidRPr="000962DB">
        <w:rPr>
          <w:lang w:eastAsia="en-US"/>
        </w:rPr>
        <w:t xml:space="preserve">ykonawcą, z uwzględnieniem wyjątków określonych w ustawie, odbywa się przy użyciu </w:t>
      </w:r>
      <w:r w:rsidRPr="000962DB">
        <w:rPr>
          <w:lang w:eastAsia="en-US"/>
        </w:rPr>
        <w:lastRenderedPageBreak/>
        <w:t>środków komunikacji elektronicznej w rozumieniu ustawy z dnia 18 lipca 2002r.                                    o świad</w:t>
      </w:r>
      <w:r w:rsidRPr="00D028D0">
        <w:rPr>
          <w:color w:val="000000"/>
          <w:lang w:eastAsia="en-US"/>
        </w:rPr>
        <w:t>czeni</w:t>
      </w:r>
      <w:r w:rsidR="00125BAB" w:rsidRPr="00D028D0">
        <w:rPr>
          <w:color w:val="000000"/>
          <w:lang w:eastAsia="en-US"/>
        </w:rPr>
        <w:t>u</w:t>
      </w:r>
      <w:r w:rsidRPr="000962DB">
        <w:rPr>
          <w:lang w:eastAsia="en-US"/>
        </w:rPr>
        <w:t xml:space="preserve"> usług drogą elektroniczną ( tj. Dz.U. z 2020r. poz. 344).</w:t>
      </w:r>
    </w:p>
    <w:p w:rsidR="00AF7EAA" w:rsidRPr="00AF7EAA" w:rsidRDefault="000962DB" w:rsidP="00CB5B7C">
      <w:pPr>
        <w:pStyle w:val="Akapitzlist"/>
        <w:numPr>
          <w:ilvl w:val="2"/>
          <w:numId w:val="14"/>
        </w:numPr>
        <w:suppressAutoHyphens/>
        <w:spacing w:line="360" w:lineRule="auto"/>
        <w:ind w:left="284" w:right="-144" w:hanging="284"/>
        <w:jc w:val="both"/>
        <w:textAlignment w:val="baseline"/>
        <w:rPr>
          <w:rFonts w:eastAsia="Arial"/>
          <w:u w:val="single"/>
          <w:lang w:eastAsia="zh-CN" w:bidi="hi-IN"/>
        </w:rPr>
      </w:pPr>
      <w:r w:rsidRPr="00AF7EAA">
        <w:rPr>
          <w:rFonts w:eastAsia="Arial"/>
          <w:lang w:eastAsia="zh-CN" w:bidi="hi-IN"/>
        </w:rPr>
        <w:t xml:space="preserve">Postępowanie prowadzone jest w języku polskim w formie elektronicznej za pośrednictwem </w:t>
      </w:r>
      <w:hyperlink r:id="rId10">
        <w:r w:rsidRPr="00AF7EAA">
          <w:rPr>
            <w:rFonts w:eastAsia="Arial"/>
            <w:u w:val="single"/>
            <w:lang w:eastAsia="zh-CN" w:bidi="hi-IN"/>
          </w:rPr>
          <w:t>platformazakupowa.p</w:t>
        </w:r>
        <w:r w:rsidRPr="00AF7EAA">
          <w:rPr>
            <w:rFonts w:eastAsia="Arial"/>
            <w:color w:val="1155CC"/>
            <w:u w:val="single"/>
            <w:lang w:eastAsia="zh-CN" w:bidi="hi-IN"/>
          </w:rPr>
          <w:t>l</w:t>
        </w:r>
      </w:hyperlink>
      <w:r w:rsidRPr="00AF7EAA">
        <w:rPr>
          <w:rFonts w:eastAsia="Arial"/>
          <w:lang w:eastAsia="zh-CN" w:bidi="hi-IN"/>
        </w:rPr>
        <w:t xml:space="preserve"> pod adresem</w:t>
      </w:r>
      <w:r w:rsidRPr="00CC1B5C">
        <w:rPr>
          <w:rFonts w:eastAsia="Arial"/>
          <w:vertAlign w:val="superscript"/>
          <w:lang w:eastAsia="zh-CN" w:bidi="hi-IN"/>
        </w:rPr>
        <w:footnoteReference w:id="5"/>
      </w:r>
      <w:r w:rsidR="00CB5B7C" w:rsidRPr="00AF7EAA">
        <w:rPr>
          <w:rFonts w:eastAsia="Arial"/>
          <w:u w:val="single"/>
          <w:lang w:eastAsia="zh-CN" w:bidi="hi-IN"/>
        </w:rPr>
        <w:t xml:space="preserve"> </w:t>
      </w:r>
      <w:r w:rsidR="00CB5B7C" w:rsidRPr="00CB5B7C">
        <w:rPr>
          <w:rFonts w:eastAsia="Arial"/>
          <w:u w:val="single"/>
          <w:lang w:eastAsia="zh-CN" w:bidi="hi-IN"/>
        </w:rPr>
        <w:t>https://platformazakupowa.pl/pn/pzd_mragowo</w:t>
      </w:r>
    </w:p>
    <w:p w:rsidR="00CC1B5C" w:rsidRPr="00CC1B5C" w:rsidRDefault="00AF7EAA" w:rsidP="004A2792">
      <w:pPr>
        <w:pStyle w:val="Akapitzlist"/>
        <w:suppressAutoHyphens/>
        <w:spacing w:line="360" w:lineRule="auto"/>
        <w:ind w:left="284" w:hanging="284"/>
        <w:textAlignment w:val="baseline"/>
        <w:rPr>
          <w:rFonts w:eastAsia="Arial"/>
          <w:lang w:eastAsia="zh-CN" w:bidi="hi-IN"/>
        </w:rPr>
      </w:pPr>
      <w:r w:rsidRPr="00AF7EAA">
        <w:rPr>
          <w:rFonts w:eastAsia="Arial"/>
          <w:lang w:eastAsia="zh-CN" w:bidi="hi-IN"/>
        </w:rPr>
        <w:t xml:space="preserve">3.  </w:t>
      </w:r>
      <w:r w:rsidR="00CC1B5C" w:rsidRPr="00CC1B5C">
        <w:rPr>
          <w:rFonts w:eastAsia="Arial"/>
          <w:lang w:eastAsia="zh-CN" w:bidi="hi-IN"/>
        </w:rPr>
        <w:t>Osobą uprawnioną do kontaktu z Wykonawcami jest:</w:t>
      </w:r>
    </w:p>
    <w:p w:rsidR="00933214" w:rsidRPr="00CC1B5C" w:rsidRDefault="00CC1B5C" w:rsidP="00933214">
      <w:pPr>
        <w:suppressAutoHyphens/>
        <w:spacing w:line="360" w:lineRule="auto"/>
        <w:ind w:left="851" w:hanging="425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color w:val="000000"/>
          <w:lang w:eastAsia="zh-CN" w:bidi="hi-IN"/>
        </w:rPr>
        <w:t xml:space="preserve">a) </w:t>
      </w:r>
      <w:bookmarkStart w:id="9" w:name="_Hlk84249888"/>
      <w:r w:rsidRPr="00CC1B5C">
        <w:rPr>
          <w:rFonts w:eastAsia="Arial"/>
          <w:color w:val="000000"/>
          <w:lang w:eastAsia="zh-CN" w:bidi="hi-IN"/>
        </w:rPr>
        <w:t xml:space="preserve">w zakresie </w:t>
      </w:r>
      <w:bookmarkEnd w:id="9"/>
      <w:r w:rsidRPr="00CC1B5C">
        <w:rPr>
          <w:rFonts w:eastAsia="Arial"/>
          <w:color w:val="000000"/>
          <w:lang w:eastAsia="zh-CN" w:bidi="hi-IN"/>
        </w:rPr>
        <w:t>merytorycznym</w:t>
      </w:r>
      <w:r w:rsidR="009D131D">
        <w:rPr>
          <w:rFonts w:eastAsia="Arial"/>
          <w:color w:val="000000"/>
          <w:lang w:eastAsia="zh-CN" w:bidi="hi-IN"/>
        </w:rPr>
        <w:t xml:space="preserve"> </w:t>
      </w:r>
      <w:r w:rsidR="00933214">
        <w:rPr>
          <w:rFonts w:eastAsia="Arial"/>
          <w:color w:val="000000"/>
          <w:lang w:eastAsia="zh-CN" w:bidi="hi-IN"/>
        </w:rPr>
        <w:t xml:space="preserve">Bogdan Wrzosek </w:t>
      </w:r>
      <w:r w:rsidR="00933214" w:rsidRPr="00CC1B5C">
        <w:rPr>
          <w:rFonts w:eastAsia="Arial"/>
          <w:color w:val="000000"/>
          <w:lang w:eastAsia="zh-CN" w:bidi="hi-IN"/>
        </w:rPr>
        <w:t xml:space="preserve">za pośrednictwem platformy zakupowej, </w:t>
      </w:r>
      <w:r w:rsidR="00933214" w:rsidRPr="00CC1B5C">
        <w:rPr>
          <w:rFonts w:eastAsia="Calibri"/>
          <w:lang w:eastAsia="zh-CN" w:bidi="hi-IN"/>
        </w:rPr>
        <w:t>nr tel. (89) </w:t>
      </w:r>
      <w:r w:rsidR="00933214">
        <w:rPr>
          <w:rFonts w:eastAsia="Calibri"/>
          <w:lang w:eastAsia="zh-CN" w:bidi="hi-IN"/>
        </w:rPr>
        <w:t>741 95 86</w:t>
      </w:r>
    </w:p>
    <w:p w:rsidR="00CC1B5C" w:rsidRPr="00CC1B5C" w:rsidRDefault="00933214" w:rsidP="00C54CFE">
      <w:pPr>
        <w:suppressAutoHyphens/>
        <w:spacing w:line="360" w:lineRule="auto"/>
        <w:ind w:left="851" w:hanging="425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color w:val="000000"/>
          <w:lang w:eastAsia="zh-CN" w:bidi="hi-IN"/>
        </w:rPr>
        <w:t xml:space="preserve">    </w:t>
      </w:r>
      <w:r w:rsidRPr="00CC1B5C">
        <w:rPr>
          <w:rFonts w:eastAsia="Arial"/>
          <w:color w:val="000000"/>
          <w:lang w:eastAsia="zh-CN" w:bidi="hi-IN"/>
        </w:rPr>
        <w:t>w zakresie</w:t>
      </w:r>
      <w:r>
        <w:rPr>
          <w:rFonts w:eastAsia="Arial"/>
          <w:color w:val="000000"/>
          <w:lang w:eastAsia="zh-CN" w:bidi="hi-IN"/>
        </w:rPr>
        <w:t xml:space="preserve"> </w:t>
      </w:r>
      <w:r w:rsidR="009D131D">
        <w:rPr>
          <w:rFonts w:eastAsia="Arial"/>
          <w:color w:val="000000"/>
          <w:lang w:eastAsia="zh-CN" w:bidi="hi-IN"/>
        </w:rPr>
        <w:t xml:space="preserve">proceduralnym </w:t>
      </w:r>
      <w:r w:rsidR="00CC1B5C" w:rsidRPr="00CC1B5C">
        <w:rPr>
          <w:rFonts w:eastAsia="Arial"/>
          <w:color w:val="000000"/>
          <w:lang w:eastAsia="zh-CN" w:bidi="hi-IN"/>
        </w:rPr>
        <w:t xml:space="preserve"> –</w:t>
      </w:r>
      <w:r w:rsidR="009D131D">
        <w:rPr>
          <w:rFonts w:eastAsia="Arial"/>
          <w:color w:val="000000"/>
          <w:lang w:eastAsia="zh-CN" w:bidi="hi-IN"/>
        </w:rPr>
        <w:t xml:space="preserve"> Anna Zyśk </w:t>
      </w:r>
      <w:bookmarkStart w:id="10" w:name="_Hlk84249871"/>
      <w:r w:rsidR="00CC1B5C" w:rsidRPr="00CC1B5C">
        <w:rPr>
          <w:rFonts w:eastAsia="Arial"/>
          <w:color w:val="000000"/>
          <w:lang w:eastAsia="zh-CN" w:bidi="hi-IN"/>
        </w:rPr>
        <w:t xml:space="preserve">za pośrednictwem platformy zakupowej, </w:t>
      </w:r>
      <w:r>
        <w:rPr>
          <w:rFonts w:eastAsia="Arial"/>
          <w:color w:val="000000"/>
          <w:lang w:eastAsia="zh-CN" w:bidi="hi-IN"/>
        </w:rPr>
        <w:t xml:space="preserve">               </w:t>
      </w:r>
      <w:r w:rsidR="00CC1B5C" w:rsidRPr="00CC1B5C">
        <w:rPr>
          <w:rFonts w:eastAsia="Calibri"/>
          <w:lang w:eastAsia="zh-CN" w:bidi="hi-IN"/>
        </w:rPr>
        <w:t>nr tel. (89) </w:t>
      </w:r>
      <w:r w:rsidR="00CC1B5C">
        <w:rPr>
          <w:rFonts w:eastAsia="Calibri"/>
          <w:lang w:eastAsia="zh-CN" w:bidi="hi-IN"/>
        </w:rPr>
        <w:t>741 95 85</w:t>
      </w:r>
    </w:p>
    <w:bookmarkEnd w:id="10"/>
    <w:p w:rsidR="00CC1B5C" w:rsidRPr="00CC1B5C" w:rsidRDefault="00CC1B5C" w:rsidP="00C54CFE">
      <w:pPr>
        <w:tabs>
          <w:tab w:val="left" w:pos="567"/>
        </w:tabs>
        <w:suppressAutoHyphens/>
        <w:spacing w:line="360" w:lineRule="auto"/>
        <w:ind w:left="851" w:hanging="425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Calibri"/>
          <w:color w:val="000000"/>
          <w:lang w:eastAsia="zh-CN" w:bidi="hi-IN"/>
        </w:rPr>
        <w:t xml:space="preserve">c) właściwości technicznych </w:t>
      </w:r>
      <w:r w:rsidRPr="00CC1B5C">
        <w:rPr>
          <w:rFonts w:eastAsia="Calibri"/>
          <w:iCs/>
          <w:color w:val="000000"/>
          <w:lang w:eastAsia="zh-CN" w:bidi="hi-IN"/>
        </w:rPr>
        <w:t xml:space="preserve">urządzenia elektronicznego do składania ofert - administrator platformy zakupowej pod adresem: </w:t>
      </w:r>
      <w:hyperlink r:id="rId11">
        <w:r w:rsidRPr="00D853FB">
          <w:rPr>
            <w:rFonts w:eastAsia="Arial"/>
            <w:b/>
            <w:bCs/>
            <w:color w:val="000000"/>
            <w:lang w:eastAsia="zh-CN" w:bidi="hi-IN"/>
          </w:rPr>
          <w:t>www.platformazakupowa.pl</w:t>
        </w:r>
      </w:hyperlink>
      <w:r w:rsidRPr="00D853FB">
        <w:rPr>
          <w:rFonts w:eastAsia="Arial"/>
          <w:b/>
          <w:bCs/>
          <w:color w:val="000000"/>
          <w:lang w:eastAsia="zh-CN" w:bidi="hi-IN"/>
        </w:rPr>
        <w:t>.</w:t>
      </w:r>
    </w:p>
    <w:p w:rsidR="00CC1B5C" w:rsidRPr="00CC1B5C" w:rsidRDefault="00CC1B5C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Calibri"/>
          <w:lang w:eastAsia="zh-CN" w:bidi="hi-IN"/>
        </w:rPr>
        <w:t>3.</w:t>
      </w:r>
      <w:r w:rsidR="004A2792">
        <w:rPr>
          <w:rFonts w:eastAsia="Calibri"/>
          <w:lang w:eastAsia="zh-CN" w:bidi="hi-IN"/>
        </w:rPr>
        <w:t xml:space="preserve">  </w:t>
      </w:r>
      <w:r w:rsidRPr="00CC1B5C">
        <w:rPr>
          <w:rFonts w:eastAsia="Calibri"/>
          <w:lang w:eastAsia="zh-CN" w:bidi="hi-IN"/>
        </w:rPr>
        <w:t xml:space="preserve">W celu skrócenia czasu udzielenia odpowiedzi na pytania preferuje się, aby komunikacja między </w:t>
      </w:r>
      <w:r w:rsidR="00D853FB">
        <w:rPr>
          <w:rFonts w:eastAsia="Calibri"/>
          <w:lang w:eastAsia="zh-CN" w:bidi="hi-IN"/>
        </w:rPr>
        <w:t>Z</w:t>
      </w:r>
      <w:r w:rsidRPr="00CC1B5C">
        <w:rPr>
          <w:rFonts w:eastAsia="Calibri"/>
          <w:lang w:eastAsia="zh-CN" w:bidi="hi-IN"/>
        </w:rPr>
        <w:t xml:space="preserve">amawiającym a </w:t>
      </w:r>
      <w:r w:rsidR="00D853FB">
        <w:rPr>
          <w:rFonts w:eastAsia="Calibri"/>
          <w:lang w:eastAsia="zh-CN" w:bidi="hi-IN"/>
        </w:rPr>
        <w:t>W</w:t>
      </w:r>
      <w:r w:rsidRPr="00CC1B5C">
        <w:rPr>
          <w:rFonts w:eastAsia="Calibri"/>
          <w:lang w:eastAsia="zh-CN" w:bidi="hi-IN"/>
        </w:rPr>
        <w:t xml:space="preserve">ykonawcami w tym wszelkie oświadczenia, wnioski, zawiadomienia oraz informacje, przekazywane były za pośrednictwem  </w:t>
      </w:r>
      <w:hyperlink r:id="rId12">
        <w:r w:rsidRPr="00CC1B5C">
          <w:rPr>
            <w:rFonts w:eastAsia="Calibri"/>
            <w:u w:val="single"/>
            <w:lang w:eastAsia="zh-CN" w:bidi="hi-IN"/>
          </w:rPr>
          <w:t>platformazakupowa.pl</w:t>
        </w:r>
      </w:hyperlink>
      <w:r w:rsidRPr="00CC1B5C">
        <w:rPr>
          <w:rFonts w:eastAsia="Calibri"/>
          <w:lang w:eastAsia="zh-CN" w:bidi="hi-IN"/>
        </w:rPr>
        <w:t xml:space="preserve"> i formularza </w:t>
      </w:r>
      <w:r w:rsidRPr="00CC1B5C">
        <w:rPr>
          <w:rFonts w:eastAsia="Calibri"/>
          <w:b/>
          <w:lang w:eastAsia="zh-CN" w:bidi="hi-IN"/>
        </w:rPr>
        <w:t>„Wyślij wiadomość do zamawiającego”.</w:t>
      </w:r>
    </w:p>
    <w:p w:rsidR="00AD76BC" w:rsidRDefault="00C54CFE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4.  </w:t>
      </w:r>
      <w:r w:rsidR="00CC1B5C" w:rsidRPr="00CC1B5C">
        <w:rPr>
          <w:rFonts w:eastAsia="Arial"/>
          <w:lang w:eastAsia="zh-CN" w:bidi="hi-IN"/>
        </w:rPr>
        <w:t>Za datę przekazania (wpływu) oświadczeń, wniosków, zawiadomień oraz informacji przyjmuje się datę ich przesłania za pośrednictwem</w:t>
      </w:r>
      <w:r w:rsidR="003A5FAA">
        <w:rPr>
          <w:rFonts w:eastAsia="Arial"/>
          <w:lang w:eastAsia="zh-CN" w:bidi="hi-IN"/>
        </w:rPr>
        <w:t xml:space="preserve"> </w:t>
      </w:r>
      <w:hyperlink r:id="rId13">
        <w:r w:rsidR="00CC1B5C" w:rsidRPr="00D853FB">
          <w:rPr>
            <w:rFonts w:eastAsia="Arial"/>
            <w:b/>
            <w:bCs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 xml:space="preserve"> poprzez kliknięcie przycisku  „Wyślij wiadomość do zamawiającego” po których pojawi się komunikat, że wiadomość została wysłana do </w:t>
      </w:r>
      <w:r w:rsidR="00CC1B5C">
        <w:rPr>
          <w:rFonts w:eastAsia="Arial"/>
          <w:lang w:eastAsia="zh-CN" w:bidi="hi-IN"/>
        </w:rPr>
        <w:t>Z</w:t>
      </w:r>
      <w:r w:rsidR="00CC1B5C" w:rsidRPr="00CC1B5C">
        <w:rPr>
          <w:rFonts w:eastAsia="Arial"/>
          <w:lang w:eastAsia="zh-CN" w:bidi="hi-IN"/>
        </w:rPr>
        <w:t>amawiającego. Zamawiający dopuszcza, opcjonalnie, komunikację za pośrednictwem poczty elektronicznej.</w:t>
      </w:r>
    </w:p>
    <w:p w:rsidR="00CC1B5C" w:rsidRPr="00CC1B5C" w:rsidRDefault="00AD76BC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color w:val="FF0000"/>
          <w:lang w:eastAsia="zh-CN" w:bidi="hi-IN"/>
        </w:rPr>
      </w:pPr>
      <w:r>
        <w:rPr>
          <w:rFonts w:eastAsia="Arial"/>
          <w:lang w:eastAsia="zh-CN" w:bidi="hi-IN"/>
        </w:rPr>
        <w:t xml:space="preserve">     </w:t>
      </w:r>
      <w:r w:rsidR="00CC1B5C" w:rsidRPr="00CC1B5C">
        <w:rPr>
          <w:rFonts w:eastAsia="Arial"/>
          <w:lang w:eastAsia="zh-CN" w:bidi="hi-IN"/>
        </w:rPr>
        <w:t xml:space="preserve"> Adres poczty elektronicznej </w:t>
      </w:r>
      <w:r w:rsidR="00CC1B5C" w:rsidRPr="00D853FB">
        <w:rPr>
          <w:rFonts w:eastAsia="Arial"/>
          <w:lang w:eastAsia="zh-CN" w:bidi="hi-IN"/>
        </w:rPr>
        <w:t xml:space="preserve">osoby uprawnionej do kontaktu z Wykonawcami: </w:t>
      </w:r>
      <w:r w:rsidR="00CC1B5C" w:rsidRPr="00D853FB">
        <w:rPr>
          <w:highlight w:val="white"/>
        </w:rPr>
        <w:t>pzd.sekretariat@powiat.mragowo.pl</w:t>
      </w:r>
    </w:p>
    <w:p w:rsidR="00CC1B5C" w:rsidRPr="00CC1B5C" w:rsidRDefault="00C54CFE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5. </w:t>
      </w:r>
      <w:r w:rsidR="00CC1B5C" w:rsidRPr="00CC1B5C">
        <w:rPr>
          <w:rFonts w:eastAsia="Arial"/>
          <w:lang w:eastAsia="zh-CN" w:bidi="hi-IN"/>
        </w:rPr>
        <w:t xml:space="preserve">Zamawiający będzie przekazywał </w:t>
      </w:r>
      <w:r w:rsidR="0034338B">
        <w:rPr>
          <w:rFonts w:eastAsia="Arial"/>
          <w:lang w:eastAsia="zh-CN" w:bidi="hi-IN"/>
        </w:rPr>
        <w:t>W</w:t>
      </w:r>
      <w:r w:rsidR="00CC1B5C" w:rsidRPr="00CC1B5C">
        <w:rPr>
          <w:rFonts w:eastAsia="Arial"/>
          <w:lang w:eastAsia="zh-CN" w:bidi="hi-IN"/>
        </w:rPr>
        <w:t xml:space="preserve">ykonawcom informacje za pośrednictwem </w:t>
      </w:r>
      <w:hyperlink r:id="rId14">
        <w:r w:rsidR="00CC1B5C" w:rsidRPr="00CC1B5C">
          <w:rPr>
            <w:rFonts w:eastAsia="Arial"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>. Informacje dotyczące odpowiedzi na pytania, zmiany specyfikacji, zmiany terminu składania i otwarcia ofert Zamawiający będzie zamieszczał na platformie</w:t>
      </w:r>
      <w:r w:rsidR="00AD76BC">
        <w:rPr>
          <w:rFonts w:eastAsia="Arial"/>
          <w:lang w:eastAsia="zh-CN" w:bidi="hi-IN"/>
        </w:rPr>
        <w:t xml:space="preserve">                                   </w:t>
      </w:r>
      <w:r w:rsidR="00CC1B5C" w:rsidRPr="00CC1B5C">
        <w:rPr>
          <w:rFonts w:eastAsia="Arial"/>
          <w:lang w:eastAsia="zh-CN" w:bidi="hi-IN"/>
        </w:rPr>
        <w:t xml:space="preserve"> w sekcji “Komunikaty”. Korespondencja, której zgodnie   z obowiązującymi przepisami adresatem jest konkretny Wykonawca, będzie przekazywana za pośrednictwem </w:t>
      </w:r>
      <w:hyperlink r:id="rId15">
        <w:r w:rsidR="00CC1B5C" w:rsidRPr="00CC1B5C">
          <w:rPr>
            <w:rFonts w:eastAsia="Arial"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 xml:space="preserve"> do konkretnego </w:t>
      </w:r>
      <w:r w:rsidR="00CC1B5C">
        <w:rPr>
          <w:rFonts w:eastAsia="Arial"/>
          <w:lang w:eastAsia="zh-CN" w:bidi="hi-IN"/>
        </w:rPr>
        <w:t>W</w:t>
      </w:r>
      <w:r w:rsidR="00CC1B5C" w:rsidRPr="00CC1B5C">
        <w:rPr>
          <w:rFonts w:eastAsia="Arial"/>
          <w:lang w:eastAsia="zh-CN" w:bidi="hi-IN"/>
        </w:rPr>
        <w:t>ykonawcy.</w:t>
      </w:r>
    </w:p>
    <w:p w:rsidR="00CC1B5C" w:rsidRDefault="00C54CFE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6</w:t>
      </w:r>
      <w:r w:rsidR="00CC1B5C" w:rsidRPr="00CC1B5C">
        <w:rPr>
          <w:rFonts w:eastAsia="Arial"/>
          <w:lang w:eastAsia="zh-CN" w:bidi="hi-IN"/>
        </w:rPr>
        <w:t>.</w:t>
      </w:r>
      <w:r w:rsidR="004A2792">
        <w:rPr>
          <w:rFonts w:eastAsia="Arial"/>
          <w:lang w:eastAsia="zh-CN" w:bidi="hi-IN"/>
        </w:rPr>
        <w:t xml:space="preserve"> </w:t>
      </w:r>
      <w:r w:rsidR="00CC1B5C" w:rsidRPr="00CC1B5C">
        <w:rPr>
          <w:rFonts w:eastAsia="Arial"/>
          <w:lang w:eastAsia="zh-CN" w:bidi="hi-IN"/>
        </w:rPr>
        <w:t xml:space="preserve">Wykonawca jako podmiot profesjonalny ma obowiązek sprawdzania komunikatów      </w:t>
      </w:r>
      <w:r w:rsidR="00AD76BC">
        <w:rPr>
          <w:rFonts w:eastAsia="Arial"/>
          <w:lang w:eastAsia="zh-CN" w:bidi="hi-IN"/>
        </w:rPr>
        <w:t xml:space="preserve">                 </w:t>
      </w:r>
      <w:r w:rsidR="00CC1B5C" w:rsidRPr="00CC1B5C">
        <w:rPr>
          <w:rFonts w:eastAsia="Arial"/>
          <w:lang w:eastAsia="zh-CN" w:bidi="hi-IN"/>
        </w:rPr>
        <w:t xml:space="preserve">        i wiadomości bezpośrednio na platformazakupowa.pl przesłanych przez </w:t>
      </w:r>
      <w:r w:rsidR="00CC1B5C">
        <w:rPr>
          <w:rFonts w:eastAsia="Arial"/>
          <w:lang w:eastAsia="zh-CN" w:bidi="hi-IN"/>
        </w:rPr>
        <w:t>Z</w:t>
      </w:r>
      <w:r w:rsidR="00CC1B5C" w:rsidRPr="00CC1B5C">
        <w:rPr>
          <w:rFonts w:eastAsia="Arial"/>
          <w:lang w:eastAsia="zh-CN" w:bidi="hi-IN"/>
        </w:rPr>
        <w:t>amawiającego, gdyż system powiadomień może ulec awarii lub powiadomienie może trafić do folderu SPAM.</w:t>
      </w:r>
    </w:p>
    <w:p w:rsidR="00CC1B5C" w:rsidRPr="00CC1B5C" w:rsidRDefault="00C54CFE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lastRenderedPageBreak/>
        <w:t>7</w:t>
      </w:r>
      <w:r w:rsidR="00CC1B5C" w:rsidRPr="00CC1B5C">
        <w:rPr>
          <w:rFonts w:eastAsia="Arial"/>
          <w:lang w:eastAsia="zh-CN" w:bidi="hi-IN"/>
        </w:rPr>
        <w:t>.</w:t>
      </w:r>
      <w:r w:rsidR="00EA4C0D">
        <w:rPr>
          <w:rFonts w:eastAsia="Arial"/>
          <w:lang w:eastAsia="zh-CN" w:bidi="hi-IN"/>
        </w:rPr>
        <w:t xml:space="preserve"> </w:t>
      </w:r>
      <w:r w:rsidR="00CC1B5C" w:rsidRPr="00CC1B5C">
        <w:rPr>
          <w:rFonts w:eastAsia="Arial"/>
          <w:lang w:eastAsia="zh-CN" w:bidi="hi-IN"/>
        </w:rPr>
        <w:t xml:space="preserve">Zamawiający, zgodnie z § 11 ust. 2 </w:t>
      </w:r>
      <w:r w:rsidR="00CC1B5C" w:rsidRPr="002E20C3">
        <w:rPr>
          <w:rFonts w:eastAsia="Arial"/>
          <w:lang w:eastAsia="zh-CN" w:bidi="hi-IN"/>
        </w:rPr>
        <w:t>ROZPORZĄDZENI</w:t>
      </w:r>
      <w:r w:rsidR="00125BAB" w:rsidRPr="002E20C3">
        <w:rPr>
          <w:rFonts w:eastAsia="Arial"/>
          <w:lang w:eastAsia="zh-CN" w:bidi="hi-IN"/>
        </w:rPr>
        <w:t>A</w:t>
      </w:r>
      <w:r w:rsidR="00CC1B5C" w:rsidRPr="002E20C3">
        <w:rPr>
          <w:rFonts w:eastAsia="Arial"/>
          <w:lang w:eastAsia="zh-CN" w:bidi="hi-IN"/>
        </w:rPr>
        <w:t xml:space="preserve">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r w:rsidR="00125BAB" w:rsidRPr="002E20C3">
        <w:rPr>
          <w:rFonts w:eastAsia="Arial"/>
          <w:lang w:eastAsia="zh-CN" w:bidi="hi-IN"/>
        </w:rPr>
        <w:t xml:space="preserve">(Dz.U z 2020 r. poz. 2452) </w:t>
      </w:r>
      <w:r w:rsidR="00CC1B5C" w:rsidRPr="002E20C3">
        <w:rPr>
          <w:rFonts w:eastAsia="Arial"/>
          <w:lang w:eastAsia="zh-CN" w:bidi="hi-IN"/>
        </w:rPr>
        <w:t>zamieszcza</w:t>
      </w:r>
      <w:r w:rsidR="00CC1B5C" w:rsidRPr="00CC1B5C">
        <w:rPr>
          <w:rFonts w:eastAsia="Arial"/>
          <w:lang w:eastAsia="zh-CN" w:bidi="hi-IN"/>
        </w:rPr>
        <w:t xml:space="preserve"> wymagania dotyczące specyfikacji połączenia, formatu przesyłanych danych oraz szyfrowania i oznaczania czasu przekazania i odbioru danych za pośrednictwem </w:t>
      </w:r>
      <w:hyperlink r:id="rId16">
        <w:r w:rsidR="00CC1B5C" w:rsidRPr="00CC1B5C">
          <w:rPr>
            <w:rFonts w:eastAsia="Arial"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>, tj.:</w:t>
      </w:r>
    </w:p>
    <w:p w:rsidR="00CC1B5C" w:rsidRPr="00CC1B5C" w:rsidRDefault="00CC1B5C" w:rsidP="00C54CFE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 xml:space="preserve">a) stały dostęp do sieci Internet o gwarantowanej przepustowości nie mniejszej niż </w:t>
      </w:r>
      <w:r w:rsidR="00EA4C0D">
        <w:rPr>
          <w:rFonts w:eastAsia="Arial"/>
          <w:lang w:eastAsia="zh-CN" w:bidi="hi-IN"/>
        </w:rPr>
        <w:t xml:space="preserve">              </w:t>
      </w:r>
      <w:r w:rsidRPr="00CC1B5C">
        <w:rPr>
          <w:rFonts w:eastAsia="Arial"/>
          <w:lang w:eastAsia="zh-CN" w:bidi="hi-IN"/>
        </w:rPr>
        <w:t>512 kb/s,</w:t>
      </w:r>
    </w:p>
    <w:p w:rsidR="00CC1B5C" w:rsidRPr="00CC1B5C" w:rsidRDefault="00CC1B5C" w:rsidP="00C54CFE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>b) komputer klasy PC lub MAC o następującej konfiguracji: pamięć min. 2 GB Ram, procesor Intel IV 2 GHZ lub jego nowsza wersja, jeden z systemów operacyjnych - MS Windows 7, Mac Os x 10 4, Linux, lub ich nowsze wersje,</w:t>
      </w:r>
    </w:p>
    <w:p w:rsidR="00CC1B5C" w:rsidRPr="00CC1B5C" w:rsidRDefault="00CC1B5C" w:rsidP="00C54CFE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>c) zainstalowana dowolna przeglądarka internetowa, w przypadku Internet Explorer minimalnie wersja 10 0.,</w:t>
      </w:r>
    </w:p>
    <w:p w:rsidR="00CC1B5C" w:rsidRPr="00CC1B5C" w:rsidRDefault="00CC1B5C" w:rsidP="00C54CFE">
      <w:pPr>
        <w:suppressAutoHyphens/>
        <w:spacing w:line="360" w:lineRule="auto"/>
        <w:ind w:left="709" w:hanging="142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>d) włączona obsługa JavaScript,</w:t>
      </w:r>
    </w:p>
    <w:p w:rsidR="00CC1B5C" w:rsidRPr="00CC1B5C" w:rsidRDefault="00CC1B5C" w:rsidP="00C54CFE">
      <w:pPr>
        <w:suppressAutoHyphens/>
        <w:spacing w:line="360" w:lineRule="auto"/>
        <w:ind w:left="993" w:hanging="426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 xml:space="preserve">e) zainstalowany program Adobe Acrobat Reader lub inny obsługujący format </w:t>
      </w:r>
      <w:r w:rsidR="00EA4C0D">
        <w:rPr>
          <w:rFonts w:eastAsia="Arial"/>
          <w:lang w:eastAsia="zh-CN" w:bidi="hi-IN"/>
        </w:rPr>
        <w:t xml:space="preserve">               </w:t>
      </w:r>
      <w:r w:rsidRPr="00CC1B5C">
        <w:rPr>
          <w:rFonts w:eastAsia="Arial"/>
          <w:lang w:eastAsia="zh-CN" w:bidi="hi-IN"/>
        </w:rPr>
        <w:t>plików .pdf,</w:t>
      </w:r>
    </w:p>
    <w:p w:rsidR="00CC1B5C" w:rsidRPr="00CC1B5C" w:rsidRDefault="00CC1B5C" w:rsidP="00C54CFE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>f) Platformazakupowa.pl działa według standardu przyjętego w komunikacji sieciowej - kodowanie UTF8,</w:t>
      </w:r>
    </w:p>
    <w:p w:rsidR="00CC1B5C" w:rsidRPr="00CC1B5C" w:rsidRDefault="00CC1B5C" w:rsidP="00C54CFE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 xml:space="preserve">g) </w:t>
      </w:r>
      <w:r w:rsidR="00C54CFE">
        <w:rPr>
          <w:rFonts w:eastAsia="Arial"/>
          <w:lang w:eastAsia="zh-CN" w:bidi="hi-IN"/>
        </w:rPr>
        <w:t>o</w:t>
      </w:r>
      <w:r w:rsidRPr="00CC1B5C">
        <w:rPr>
          <w:rFonts w:eastAsia="Arial"/>
          <w:lang w:eastAsia="zh-CN" w:bidi="hi-IN"/>
        </w:rPr>
        <w:t>znaczenie czasu odbioru danych przez platformę zakupową stanowi datę oraz dokładny czas (hh:mm:ss) generowany wg. czasu lokalnego serwera synchronizowanego z zegarem Głównego Urzędu Miar.</w:t>
      </w:r>
    </w:p>
    <w:p w:rsidR="00CC1B5C" w:rsidRPr="00CC1B5C" w:rsidRDefault="007A20D5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8</w:t>
      </w:r>
      <w:r w:rsidR="00CC1B5C" w:rsidRPr="00CC1B5C">
        <w:rPr>
          <w:rFonts w:eastAsia="Arial"/>
          <w:lang w:eastAsia="zh-CN" w:bidi="hi-IN"/>
        </w:rPr>
        <w:t>.</w:t>
      </w:r>
      <w:r w:rsidR="004A2792">
        <w:rPr>
          <w:rFonts w:eastAsia="Arial"/>
          <w:lang w:eastAsia="zh-CN" w:bidi="hi-IN"/>
        </w:rPr>
        <w:t xml:space="preserve"> </w:t>
      </w:r>
      <w:r w:rsidR="00CC1B5C" w:rsidRPr="00CC1B5C">
        <w:rPr>
          <w:rFonts w:eastAsia="Arial"/>
          <w:lang w:eastAsia="zh-CN" w:bidi="hi-IN"/>
        </w:rPr>
        <w:t>Wykonawca, przystępując do niniejszego postępowania o udzielenie zamówienia publicznego:</w:t>
      </w:r>
    </w:p>
    <w:p w:rsidR="00CC1B5C" w:rsidRPr="00CC1B5C" w:rsidRDefault="00CC1B5C" w:rsidP="007A20D5">
      <w:pPr>
        <w:suppressAutoHyphens/>
        <w:spacing w:line="360" w:lineRule="auto"/>
        <w:ind w:left="851" w:hanging="284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 xml:space="preserve">a) akceptuje warunki korzystania z </w:t>
      </w:r>
      <w:hyperlink r:id="rId17">
        <w:r w:rsidRPr="00CC1B5C">
          <w:rPr>
            <w:rFonts w:eastAsia="Arial"/>
            <w:lang w:eastAsia="zh-CN" w:bidi="hi-IN"/>
          </w:rPr>
          <w:t>platformazakupowa.pl</w:t>
        </w:r>
      </w:hyperlink>
      <w:r w:rsidRPr="00CC1B5C">
        <w:rPr>
          <w:rFonts w:eastAsia="Arial"/>
          <w:lang w:eastAsia="zh-CN" w:bidi="hi-IN"/>
        </w:rPr>
        <w:t xml:space="preserve"> określone w Regulaminie zamieszczonym na stronie internetowej </w:t>
      </w:r>
      <w:hyperlink r:id="rId18">
        <w:r w:rsidRPr="00CC1B5C">
          <w:rPr>
            <w:rFonts w:eastAsia="Arial"/>
            <w:lang w:eastAsia="zh-CN" w:bidi="hi-IN"/>
          </w:rPr>
          <w:t>pod linkiem</w:t>
        </w:r>
      </w:hyperlink>
      <w:r w:rsidRPr="00CC1B5C">
        <w:rPr>
          <w:rFonts w:eastAsia="Arial"/>
          <w:lang w:eastAsia="zh-CN" w:bidi="hi-IN"/>
        </w:rPr>
        <w:t xml:space="preserve">  w zakładce „Regulamin" oraz uznaje go za wiążący,</w:t>
      </w:r>
    </w:p>
    <w:p w:rsidR="00CC1B5C" w:rsidRPr="00CC1B5C" w:rsidRDefault="00CC1B5C" w:rsidP="007A20D5">
      <w:pPr>
        <w:suppressAutoHyphens/>
        <w:spacing w:line="360" w:lineRule="auto"/>
        <w:ind w:left="567"/>
        <w:jc w:val="both"/>
        <w:textAlignment w:val="baseline"/>
        <w:rPr>
          <w:rFonts w:eastAsia="Arial"/>
          <w:lang w:eastAsia="zh-CN" w:bidi="hi-IN"/>
        </w:rPr>
      </w:pPr>
      <w:r w:rsidRPr="00CC1B5C">
        <w:rPr>
          <w:rFonts w:eastAsia="Arial"/>
          <w:lang w:eastAsia="zh-CN" w:bidi="hi-IN"/>
        </w:rPr>
        <w:t xml:space="preserve">b) zapoznał i stosuje się do Instrukcji składania ofert/wniosków dostępnej </w:t>
      </w:r>
      <w:hyperlink r:id="rId19">
        <w:r w:rsidRPr="00CC1B5C">
          <w:rPr>
            <w:rFonts w:eastAsia="Arial"/>
            <w:lang w:eastAsia="zh-CN" w:bidi="hi-IN"/>
          </w:rPr>
          <w:t>pod linkiem</w:t>
        </w:r>
      </w:hyperlink>
      <w:r w:rsidRPr="00CC1B5C">
        <w:rPr>
          <w:rFonts w:eastAsia="Arial"/>
          <w:lang w:eastAsia="zh-CN" w:bidi="hi-IN"/>
        </w:rPr>
        <w:t>.</w:t>
      </w:r>
    </w:p>
    <w:p w:rsidR="00CC1B5C" w:rsidRPr="00125BAB" w:rsidRDefault="007A20D5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strike/>
          <w:lang w:eastAsia="zh-CN" w:bidi="hi-IN"/>
        </w:rPr>
      </w:pPr>
      <w:r>
        <w:rPr>
          <w:rFonts w:eastAsia="Arial"/>
          <w:b/>
          <w:lang w:eastAsia="zh-CN" w:bidi="hi-IN"/>
        </w:rPr>
        <w:t>9</w:t>
      </w:r>
      <w:r w:rsidR="00CC1B5C" w:rsidRPr="00CC1B5C">
        <w:rPr>
          <w:rFonts w:eastAsia="Arial"/>
          <w:b/>
          <w:lang w:eastAsia="zh-CN" w:bidi="hi-IN"/>
        </w:rPr>
        <w:t>.</w:t>
      </w:r>
      <w:r w:rsidR="004A2792">
        <w:rPr>
          <w:rFonts w:eastAsia="Arial"/>
          <w:b/>
          <w:lang w:eastAsia="zh-CN" w:bidi="hi-IN"/>
        </w:rPr>
        <w:t xml:space="preserve">  </w:t>
      </w:r>
      <w:r w:rsidR="00CC1B5C" w:rsidRPr="00CC1B5C">
        <w:rPr>
          <w:rFonts w:eastAsia="Arial"/>
          <w:b/>
          <w:lang w:eastAsia="zh-CN" w:bidi="hi-IN"/>
        </w:rPr>
        <w:t>Zamawiający nie ponosi odpowiedzialności za złożenie oferty w sposób niezgodny</w:t>
      </w:r>
      <w:r w:rsidR="00EA4C0D">
        <w:rPr>
          <w:rFonts w:eastAsia="Arial"/>
          <w:b/>
          <w:lang w:eastAsia="zh-CN" w:bidi="hi-IN"/>
        </w:rPr>
        <w:t xml:space="preserve">                </w:t>
      </w:r>
      <w:r w:rsidR="00CC1B5C" w:rsidRPr="00CC1B5C">
        <w:rPr>
          <w:rFonts w:eastAsia="Arial"/>
          <w:b/>
          <w:lang w:eastAsia="zh-CN" w:bidi="hi-IN"/>
        </w:rPr>
        <w:t xml:space="preserve"> z Instrukcją korzystania z </w:t>
      </w:r>
      <w:hyperlink r:id="rId20">
        <w:r w:rsidR="00CC1B5C" w:rsidRPr="00CC1B5C">
          <w:rPr>
            <w:rFonts w:eastAsia="Arial"/>
            <w:b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 xml:space="preserve">, w szczególności za sytuację, gdy </w:t>
      </w:r>
      <w:r w:rsidR="00D853FB">
        <w:rPr>
          <w:rFonts w:eastAsia="Arial"/>
          <w:lang w:eastAsia="zh-CN" w:bidi="hi-IN"/>
        </w:rPr>
        <w:t>Z</w:t>
      </w:r>
      <w:r w:rsidR="00CC1B5C" w:rsidRPr="00CC1B5C">
        <w:rPr>
          <w:rFonts w:eastAsia="Arial"/>
          <w:lang w:eastAsia="zh-CN" w:bidi="hi-IN"/>
        </w:rPr>
        <w:t xml:space="preserve">amawiający zapozna się z treścią oferty przed upływem terminu składania ofert (np. złożenie oferty w zakładce „Wyślij wiadomość do zamawiającego”). </w:t>
      </w:r>
      <w:r w:rsidR="00CC1B5C" w:rsidRPr="00CC1B5C">
        <w:rPr>
          <w:rFonts w:eastAsia="Arial"/>
          <w:lang w:eastAsia="zh-CN" w:bidi="hi-IN"/>
        </w:rPr>
        <w:br/>
        <w:t xml:space="preserve">Taka oferta zostanie uznana przez Zamawiającego za ofertę handlową i nie będzie brana pod uwagę w przedmiotowym postępowaniu ponieważ nie został spełniony obowiązek </w:t>
      </w:r>
      <w:r w:rsidR="00125BAB" w:rsidRPr="002E20C3">
        <w:rPr>
          <w:rFonts w:eastAsia="Arial"/>
          <w:lang w:eastAsia="zh-CN" w:bidi="hi-IN"/>
        </w:rPr>
        <w:t xml:space="preserve">wskazany </w:t>
      </w:r>
      <w:r w:rsidR="00CC1B5C" w:rsidRPr="002E20C3">
        <w:rPr>
          <w:rFonts w:eastAsia="Arial"/>
          <w:lang w:eastAsia="zh-CN" w:bidi="hi-IN"/>
        </w:rPr>
        <w:t>w art. 221 Ustawy</w:t>
      </w:r>
      <w:r w:rsidR="00125BAB" w:rsidRPr="002E20C3">
        <w:rPr>
          <w:rFonts w:eastAsia="Arial"/>
          <w:lang w:eastAsia="zh-CN" w:bidi="hi-IN"/>
        </w:rPr>
        <w:t xml:space="preserve"> pzp</w:t>
      </w:r>
      <w:r w:rsidR="002E20C3">
        <w:rPr>
          <w:rFonts w:eastAsia="Arial"/>
          <w:lang w:eastAsia="zh-CN" w:bidi="hi-IN"/>
        </w:rPr>
        <w:t>.</w:t>
      </w:r>
      <w:r w:rsidR="00CC1B5C" w:rsidRPr="00CC1B5C">
        <w:rPr>
          <w:rFonts w:eastAsia="Arial"/>
          <w:lang w:eastAsia="zh-CN" w:bidi="hi-IN"/>
        </w:rPr>
        <w:t xml:space="preserve"> </w:t>
      </w:r>
    </w:p>
    <w:p w:rsidR="00CC1B5C" w:rsidRDefault="007A20D5" w:rsidP="004A2792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lastRenderedPageBreak/>
        <w:t>10</w:t>
      </w:r>
      <w:r w:rsidR="00CC1B5C" w:rsidRPr="00CC1B5C">
        <w:rPr>
          <w:rFonts w:eastAsia="Arial"/>
          <w:lang w:eastAsia="zh-CN" w:bidi="hi-IN"/>
        </w:rPr>
        <w:t>.</w:t>
      </w:r>
      <w:r w:rsidR="00EA4C0D">
        <w:rPr>
          <w:rFonts w:eastAsia="Arial"/>
          <w:lang w:eastAsia="zh-CN" w:bidi="hi-IN"/>
        </w:rPr>
        <w:t xml:space="preserve"> </w:t>
      </w:r>
      <w:r w:rsidR="00CC1B5C" w:rsidRPr="00CC1B5C">
        <w:rPr>
          <w:rFonts w:eastAsia="Arial"/>
          <w:lang w:eastAsia="zh-CN" w:bidi="hi-IN"/>
        </w:rPr>
        <w:t xml:space="preserve">Zamawiający informuje, że instrukcje korzystania z </w:t>
      </w:r>
      <w:hyperlink r:id="rId21">
        <w:r w:rsidR="00CC1B5C" w:rsidRPr="00CC1B5C">
          <w:rPr>
            <w:rFonts w:eastAsia="Arial"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 xml:space="preserve"> dotyczące</w:t>
      </w:r>
      <w:r w:rsidR="00EA4C0D">
        <w:rPr>
          <w:rFonts w:eastAsia="Arial"/>
          <w:lang w:eastAsia="zh-CN" w:bidi="hi-IN"/>
        </w:rPr>
        <w:t xml:space="preserve">                  </w:t>
      </w:r>
      <w:r w:rsidR="00CC1B5C" w:rsidRPr="00CC1B5C">
        <w:rPr>
          <w:rFonts w:eastAsia="Arial"/>
          <w:lang w:eastAsia="zh-CN" w:bidi="hi-IN"/>
        </w:rPr>
        <w:t xml:space="preserve"> w szczególności logowania, składania wniosków o wyjaśnienie treści SWZ, składania ofert oraz innych czynności podejmowanych w niniejszym postępowaniu przy użyciu </w:t>
      </w:r>
      <w:hyperlink r:id="rId22">
        <w:r w:rsidR="00CC1B5C" w:rsidRPr="00CC1B5C">
          <w:rPr>
            <w:rFonts w:eastAsia="Arial"/>
            <w:lang w:eastAsia="zh-CN" w:bidi="hi-IN"/>
          </w:rPr>
          <w:t>platformazakupowa.pl</w:t>
        </w:r>
      </w:hyperlink>
      <w:r w:rsidR="00CC1B5C" w:rsidRPr="00CC1B5C">
        <w:rPr>
          <w:rFonts w:eastAsia="Arial"/>
          <w:lang w:eastAsia="zh-CN" w:bidi="hi-IN"/>
        </w:rPr>
        <w:t xml:space="preserve"> znajdują się w zakładce „Instrukcje dla Wykonawców" na stronie internetowej pod adresem: </w:t>
      </w:r>
      <w:hyperlink r:id="rId23">
        <w:r w:rsidR="00CC1B5C" w:rsidRPr="00CC1B5C">
          <w:rPr>
            <w:rFonts w:eastAsia="Arial"/>
            <w:lang w:eastAsia="zh-CN" w:bidi="hi-IN"/>
          </w:rPr>
          <w:t>https://platformazakupowa.pl/strona/45-instrukcje</w:t>
        </w:r>
      </w:hyperlink>
      <w:r w:rsidR="00CD0189">
        <w:rPr>
          <w:rFonts w:eastAsia="Arial"/>
          <w:lang w:eastAsia="zh-CN" w:bidi="hi-IN"/>
        </w:rPr>
        <w:t>.</w:t>
      </w:r>
    </w:p>
    <w:p w:rsidR="006D6935" w:rsidRDefault="006D6935" w:rsidP="007A20D5">
      <w:pPr>
        <w:suppressAutoHyphens/>
        <w:spacing w:line="360" w:lineRule="auto"/>
        <w:ind w:left="426" w:hanging="426"/>
        <w:jc w:val="both"/>
        <w:textAlignment w:val="baseline"/>
        <w:rPr>
          <w:rFonts w:eastAsia="Arial"/>
          <w:lang w:eastAsia="zh-CN" w:bidi="hi-IN"/>
        </w:rPr>
      </w:pPr>
    </w:p>
    <w:p w:rsidR="00D853FB" w:rsidRPr="003C265C" w:rsidRDefault="00D853FB" w:rsidP="00EA4C0D">
      <w:pPr>
        <w:shd w:val="clear" w:color="auto" w:fill="BFBFBF"/>
        <w:tabs>
          <w:tab w:val="left" w:pos="567"/>
        </w:tabs>
        <w:spacing w:after="200" w:line="360" w:lineRule="auto"/>
        <w:ind w:left="709" w:hanging="851"/>
        <w:contextualSpacing/>
        <w:rPr>
          <w:b/>
          <w:lang w:eastAsia="en-US"/>
        </w:rPr>
      </w:pPr>
      <w:bookmarkStart w:id="11" w:name="_Hlk72152237"/>
      <w:r w:rsidRPr="003C265C">
        <w:rPr>
          <w:b/>
          <w:lang w:eastAsia="en-US"/>
        </w:rPr>
        <w:t>XX</w:t>
      </w:r>
      <w:r>
        <w:rPr>
          <w:b/>
          <w:lang w:eastAsia="en-US"/>
        </w:rPr>
        <w:t xml:space="preserve">. </w:t>
      </w:r>
      <w:r w:rsidR="00EA4C0D">
        <w:rPr>
          <w:b/>
          <w:lang w:eastAsia="en-US"/>
        </w:rPr>
        <w:t xml:space="preserve">     OPIS SPOSOBU PRZYGOTOWANIA OFERTY ORAZ WYMAGANIA FORMALNE DOTYCZĄCE SKŁADANYCH OŚWIADCZEŃ I DOKUMENTÓW</w:t>
      </w:r>
      <w:r>
        <w:rPr>
          <w:b/>
          <w:lang w:eastAsia="en-US"/>
        </w:rPr>
        <w:t xml:space="preserve">   </w:t>
      </w:r>
    </w:p>
    <w:bookmarkEnd w:id="11"/>
    <w:p w:rsidR="00D853FB" w:rsidRDefault="00D853FB" w:rsidP="00D853FB">
      <w:pPr>
        <w:pStyle w:val="Akapitzlist"/>
        <w:spacing w:before="183" w:after="183"/>
        <w:ind w:left="284" w:hanging="284"/>
      </w:pPr>
      <w:r>
        <w:t>1. Wykonawca może złożyć tylko jedną ofertę.</w:t>
      </w:r>
    </w:p>
    <w:p w:rsidR="00D853FB" w:rsidRDefault="00D853FB" w:rsidP="00D853FB">
      <w:pPr>
        <w:spacing w:before="183" w:after="183"/>
        <w:ind w:left="284" w:hanging="284"/>
        <w:jc w:val="both"/>
      </w:pPr>
      <w:r>
        <w:t>2. Treść oferty musi być zgodna z wymaganiami zamawiającego określonymi w SWZ.</w:t>
      </w:r>
    </w:p>
    <w:p w:rsidR="00D853FB" w:rsidRDefault="00D853FB" w:rsidP="00D853FB">
      <w:pPr>
        <w:spacing w:line="360" w:lineRule="auto"/>
        <w:ind w:left="284" w:hanging="284"/>
        <w:jc w:val="both"/>
        <w:rPr>
          <w:rFonts w:eastAsia="Cambria"/>
          <w:lang w:eastAsia="zh-CN" w:bidi="hi-IN"/>
        </w:rPr>
      </w:pPr>
      <w:r>
        <w:t xml:space="preserve">3. </w:t>
      </w:r>
      <w:r w:rsidRPr="00F20DCD">
        <w:rPr>
          <w:rFonts w:eastAsia="Cambria"/>
          <w:lang w:eastAsia="zh-CN" w:bidi="hi-IN"/>
        </w:rPr>
        <w:t>Ofertę sporządza się w języku polskim na formularzu ofertowym – zgodnie</w:t>
      </w:r>
      <w:r w:rsidR="004A2792">
        <w:rPr>
          <w:rFonts w:eastAsia="Cambria"/>
          <w:lang w:eastAsia="zh-CN" w:bidi="hi-IN"/>
        </w:rPr>
        <w:t xml:space="preserve">  </w:t>
      </w:r>
      <w:r w:rsidRPr="00F20DCD">
        <w:rPr>
          <w:rFonts w:eastAsia="Cambria"/>
          <w:lang w:eastAsia="zh-CN" w:bidi="hi-IN"/>
        </w:rPr>
        <w:t xml:space="preserve">  z </w:t>
      </w:r>
      <w:r w:rsidRPr="00F20DCD">
        <w:rPr>
          <w:rFonts w:eastAsia="Cambria"/>
          <w:b/>
          <w:lang w:eastAsia="zh-CN" w:bidi="hi-IN"/>
        </w:rPr>
        <w:t>Załącznikiem nr 1 do SWZ</w:t>
      </w:r>
      <w:r w:rsidRPr="00F20DCD">
        <w:rPr>
          <w:rFonts w:eastAsia="Cambria"/>
          <w:lang w:eastAsia="zh-CN" w:bidi="hi-IN"/>
        </w:rPr>
        <w:t>. Wraz z ofertą Wykonawca jest zobowiązany złożyć:</w:t>
      </w:r>
    </w:p>
    <w:p w:rsidR="00D853FB" w:rsidRDefault="00D853FB" w:rsidP="004A2792">
      <w:pPr>
        <w:pStyle w:val="Akapitzlist"/>
        <w:numPr>
          <w:ilvl w:val="1"/>
          <w:numId w:val="27"/>
        </w:numPr>
        <w:tabs>
          <w:tab w:val="left" w:pos="709"/>
        </w:tabs>
        <w:spacing w:line="360" w:lineRule="auto"/>
        <w:ind w:left="567" w:hanging="283"/>
        <w:jc w:val="both"/>
      </w:pPr>
      <w:bookmarkStart w:id="12" w:name="_Hlk636689211"/>
      <w:r>
        <w:t>oświadczenie o braku podstaw wykluczenia z postępowania</w:t>
      </w:r>
      <w:bookmarkEnd w:id="12"/>
      <w:r>
        <w:t>;</w:t>
      </w:r>
    </w:p>
    <w:p w:rsidR="00D853FB" w:rsidRPr="00F20DCD" w:rsidRDefault="004A2792" w:rsidP="004A2792">
      <w:pPr>
        <w:pStyle w:val="Akapitzlist"/>
        <w:numPr>
          <w:ilvl w:val="1"/>
          <w:numId w:val="27"/>
        </w:numPr>
        <w:spacing w:line="360" w:lineRule="auto"/>
        <w:ind w:left="709"/>
        <w:jc w:val="both"/>
        <w:rPr>
          <w:rFonts w:eastAsia="Cambria"/>
        </w:rPr>
      </w:pPr>
      <w:r>
        <w:rPr>
          <w:rFonts w:eastAsia="Cambria"/>
        </w:rPr>
        <w:t xml:space="preserve">  </w:t>
      </w:r>
      <w:r w:rsidR="00D853FB" w:rsidRPr="00F20DCD">
        <w:rPr>
          <w:rFonts w:eastAsia="Cambria"/>
        </w:rPr>
        <w:t>oświadczenie o spełnianiu warunków udziału w postępowaniu;</w:t>
      </w:r>
    </w:p>
    <w:p w:rsidR="00D853FB" w:rsidRPr="004A2792" w:rsidRDefault="004A2792" w:rsidP="004A2792">
      <w:pPr>
        <w:pStyle w:val="Akapitzlist"/>
        <w:numPr>
          <w:ilvl w:val="1"/>
          <w:numId w:val="27"/>
        </w:numPr>
        <w:spacing w:line="360" w:lineRule="auto"/>
        <w:ind w:left="709"/>
        <w:jc w:val="both"/>
        <w:rPr>
          <w:rFonts w:eastAsia="Arial"/>
          <w:lang w:eastAsia="zh-CN" w:bidi="hi-IN"/>
        </w:rPr>
      </w:pPr>
      <w:r>
        <w:rPr>
          <w:rFonts w:eastAsia="Cambria"/>
          <w:lang w:eastAsia="zh-CN" w:bidi="hi-IN"/>
        </w:rPr>
        <w:t xml:space="preserve">  </w:t>
      </w:r>
      <w:r w:rsidR="00D853FB" w:rsidRPr="00F20DCD">
        <w:rPr>
          <w:rFonts w:eastAsia="Cambria"/>
          <w:lang w:eastAsia="zh-CN" w:bidi="hi-IN"/>
        </w:rPr>
        <w:t>oświadczenie w przypadku wspólnego ubiegania się o udzielenie zamówienia (jeżeli dotyczy),</w:t>
      </w:r>
    </w:p>
    <w:p w:rsidR="00D853FB" w:rsidRDefault="004A2792" w:rsidP="004A2792">
      <w:pPr>
        <w:pStyle w:val="Akapitzlist"/>
        <w:spacing w:line="360" w:lineRule="auto"/>
        <w:ind w:left="284"/>
        <w:jc w:val="both"/>
      </w:pPr>
      <w:r>
        <w:t>d.</w:t>
      </w:r>
      <w:r w:rsidR="00D853FB">
        <w:t xml:space="preserve">   zobowiązanie podmiotu udostępniającego zasoby (jeżeli   dotyczy),</w:t>
      </w:r>
    </w:p>
    <w:p w:rsidR="00D853FB" w:rsidRDefault="00D15962" w:rsidP="004A2792">
      <w:pPr>
        <w:pStyle w:val="Akapitzlist"/>
        <w:numPr>
          <w:ilvl w:val="3"/>
          <w:numId w:val="27"/>
        </w:numPr>
        <w:tabs>
          <w:tab w:val="left" w:pos="567"/>
          <w:tab w:val="left" w:pos="709"/>
        </w:tabs>
        <w:spacing w:line="360" w:lineRule="auto"/>
        <w:ind w:left="709" w:right="-286"/>
      </w:pPr>
      <w:r>
        <w:t xml:space="preserve"> </w:t>
      </w:r>
      <w:r w:rsidR="00D853FB">
        <w:t>dokumenty, z których wynika prawo do podpisania oferty, odpowiednie pełnomocnictwa (jeżeli dotyczy),</w:t>
      </w:r>
    </w:p>
    <w:p w:rsidR="00D853FB" w:rsidRDefault="00D853FB" w:rsidP="00D853FB">
      <w:pPr>
        <w:spacing w:line="360" w:lineRule="auto"/>
        <w:ind w:left="284" w:hanging="284"/>
        <w:jc w:val="both"/>
        <w:rPr>
          <w:rFonts w:eastAsia="Cambria"/>
          <w:lang w:eastAsia="zh-CN" w:bidi="hi-IN"/>
        </w:rPr>
      </w:pPr>
      <w:r>
        <w:t xml:space="preserve">4. </w:t>
      </w:r>
      <w:r w:rsidRPr="00D530A9">
        <w:rPr>
          <w:rFonts w:eastAsia="Cambria"/>
          <w:lang w:eastAsia="zh-CN" w:bidi="hi-IN"/>
        </w:rPr>
        <w:t>Oferta oraz pozostałe oświadczenia i dokumenty, dla których Zamawiający określił wzory w formie formularzy zamieszczonych w załącznikach do SWZ, powinny być sporządzone zgodnie z treścią tych wzorów</w:t>
      </w:r>
      <w:r>
        <w:rPr>
          <w:rFonts w:eastAsia="Cambria"/>
          <w:lang w:eastAsia="zh-CN" w:bidi="hi-IN"/>
        </w:rPr>
        <w:t>.</w:t>
      </w:r>
    </w:p>
    <w:p w:rsidR="00D853FB" w:rsidRDefault="00D853FB" w:rsidP="00D853FB">
      <w:pPr>
        <w:spacing w:line="360" w:lineRule="auto"/>
        <w:ind w:left="284" w:hanging="284"/>
        <w:jc w:val="both"/>
      </w:pPr>
      <w:r>
        <w:rPr>
          <w:rFonts w:eastAsia="Cambria"/>
          <w:lang w:eastAsia="zh-CN" w:bidi="hi-IN"/>
        </w:rPr>
        <w:t xml:space="preserve">5.  </w:t>
      </w:r>
      <w:r>
        <w:t>Oferta</w:t>
      </w:r>
      <w:r w:rsidR="00F461FD">
        <w:t>, wniosek oraz</w:t>
      </w:r>
      <w:r>
        <w:t xml:space="preserve"> przedmiotowe środki dowodowe  (jeżeli były wymagane) składane elektronicznie muszą zostać podpisane </w:t>
      </w:r>
      <w:r>
        <w:rPr>
          <w:b/>
        </w:rPr>
        <w:t>elektronicznym kwalifikowanym podpisem</w:t>
      </w:r>
      <w:r>
        <w:t xml:space="preserve"> lub </w:t>
      </w:r>
      <w:r>
        <w:rPr>
          <w:b/>
        </w:rPr>
        <w:t>podpisem zaufanym</w:t>
      </w:r>
      <w:r>
        <w:t xml:space="preserve"> lub </w:t>
      </w:r>
      <w:r>
        <w:rPr>
          <w:b/>
        </w:rPr>
        <w:t>podpisem osobistym</w:t>
      </w:r>
      <w:r>
        <w:t xml:space="preserve">. W procesie składania oferty, w tym przedmiotowych środków dowodowych na platformie, </w:t>
      </w:r>
      <w:r>
        <w:rPr>
          <w:b/>
        </w:rPr>
        <w:t>kwalifikowany podpis elektroniczny</w:t>
      </w:r>
      <w:r>
        <w:t xml:space="preserve"> lub </w:t>
      </w:r>
      <w:r>
        <w:rPr>
          <w:b/>
        </w:rPr>
        <w:t>podpis zaufany</w:t>
      </w:r>
      <w:r>
        <w:t xml:space="preserve"> lub </w:t>
      </w:r>
      <w:r>
        <w:rPr>
          <w:b/>
        </w:rPr>
        <w:t>podpis osobisty</w:t>
      </w:r>
      <w:r>
        <w:t xml:space="preserve"> Wykonawca składa bezpośrednio na dokumencie, który następnie przesyła do systemu.</w:t>
      </w:r>
    </w:p>
    <w:p w:rsidR="00D853FB" w:rsidRPr="00D530A9" w:rsidRDefault="00D853FB" w:rsidP="00D853FB">
      <w:pPr>
        <w:pStyle w:val="Nagwek5"/>
        <w:ind w:left="284" w:hanging="284"/>
        <w:rPr>
          <w:rFonts w:ascii="Arial" w:eastAsia="Arial" w:hAnsi="Arial" w:cs="Arial"/>
          <w:b w:val="0"/>
          <w:bCs w:val="0"/>
          <w:color w:val="666666"/>
          <w:sz w:val="22"/>
          <w:szCs w:val="22"/>
          <w:lang w:eastAsia="zh-CN" w:bidi="hi-IN"/>
        </w:rPr>
      </w:pPr>
      <w:r w:rsidRPr="00D530A9">
        <w:rPr>
          <w:b w:val="0"/>
          <w:bCs w:val="0"/>
        </w:rPr>
        <w:t>6</w:t>
      </w:r>
      <w:r>
        <w:t xml:space="preserve">.  </w:t>
      </w:r>
      <w:r w:rsidRPr="00D530A9">
        <w:rPr>
          <w:rFonts w:eastAsia="Arial"/>
          <w:b w:val="0"/>
          <w:bCs w:val="0"/>
          <w:color w:val="000000"/>
          <w:lang w:eastAsia="zh-CN" w:bidi="hi-IN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530A9">
        <w:rPr>
          <w:rFonts w:eastAsia="Arial"/>
          <w:bCs w:val="0"/>
          <w:color w:val="000000"/>
          <w:lang w:eastAsia="zh-CN" w:bidi="hi-IN"/>
        </w:rPr>
        <w:t>kwalifikowanym podpisem elektronicznym</w:t>
      </w:r>
      <w:r w:rsidRPr="00D530A9">
        <w:rPr>
          <w:rFonts w:eastAsia="Arial"/>
          <w:b w:val="0"/>
          <w:bCs w:val="0"/>
          <w:color w:val="000000"/>
          <w:lang w:eastAsia="zh-CN" w:bidi="hi-IN"/>
        </w:rPr>
        <w:t xml:space="preserve"> lub </w:t>
      </w:r>
      <w:r w:rsidRPr="00D530A9">
        <w:rPr>
          <w:rFonts w:eastAsia="Arial"/>
          <w:bCs w:val="0"/>
          <w:color w:val="000000"/>
          <w:lang w:eastAsia="zh-CN" w:bidi="hi-IN"/>
        </w:rPr>
        <w:t>podpisem zaufanym</w:t>
      </w:r>
      <w:r w:rsidRPr="00D530A9">
        <w:rPr>
          <w:rFonts w:eastAsia="Arial"/>
          <w:b w:val="0"/>
          <w:bCs w:val="0"/>
          <w:color w:val="000000"/>
          <w:lang w:eastAsia="zh-CN" w:bidi="hi-IN"/>
        </w:rPr>
        <w:t xml:space="preserve"> lub </w:t>
      </w:r>
      <w:r w:rsidRPr="00D530A9">
        <w:rPr>
          <w:rFonts w:eastAsia="Arial"/>
          <w:bCs w:val="0"/>
          <w:color w:val="000000"/>
          <w:lang w:eastAsia="zh-CN" w:bidi="hi-IN"/>
        </w:rPr>
        <w:t xml:space="preserve">podpisem </w:t>
      </w:r>
      <w:r w:rsidRPr="00D530A9">
        <w:rPr>
          <w:rFonts w:eastAsia="Arial"/>
          <w:bCs w:val="0"/>
          <w:color w:val="000000"/>
          <w:lang w:eastAsia="zh-CN" w:bidi="hi-IN"/>
        </w:rPr>
        <w:lastRenderedPageBreak/>
        <w:t>osobistym</w:t>
      </w:r>
      <w:r w:rsidRPr="00D530A9">
        <w:rPr>
          <w:rFonts w:eastAsia="Arial"/>
          <w:b w:val="0"/>
          <w:bCs w:val="0"/>
          <w:color w:val="000000"/>
          <w:lang w:eastAsia="zh-CN" w:bidi="hi-IN"/>
        </w:rPr>
        <w:t xml:space="preserve"> przez osobę/osoby upoważnioną/upoważnione. Poświadczenie za zgodność    </w:t>
      </w:r>
      <w:r w:rsidR="00AD76BC">
        <w:rPr>
          <w:rFonts w:eastAsia="Arial"/>
          <w:b w:val="0"/>
          <w:bCs w:val="0"/>
          <w:color w:val="000000"/>
          <w:lang w:eastAsia="zh-CN" w:bidi="hi-IN"/>
        </w:rPr>
        <w:t xml:space="preserve">             </w:t>
      </w:r>
      <w:r w:rsidRPr="00D530A9">
        <w:rPr>
          <w:rFonts w:eastAsia="Arial"/>
          <w:b w:val="0"/>
          <w:bCs w:val="0"/>
          <w:color w:val="000000"/>
          <w:lang w:eastAsia="zh-CN" w:bidi="hi-IN"/>
        </w:rPr>
        <w:t xml:space="preserve">   z oryginałem następuje </w:t>
      </w:r>
      <w:r w:rsidRPr="00474767">
        <w:rPr>
          <w:rFonts w:eastAsia="Arial"/>
          <w:b w:val="0"/>
          <w:bCs w:val="0"/>
          <w:color w:val="000000"/>
          <w:lang w:eastAsia="zh-CN" w:bidi="hi-IN"/>
        </w:rPr>
        <w:t xml:space="preserve">w postaci elektronicznej podpisane kwalifikowanym podpisem elektronicznym lub podpisem zaufanym lub podpisem osobistym przez osobę/osoby upoważnioną/upoważnione. </w:t>
      </w:r>
      <w:r w:rsidRPr="00474767">
        <w:rPr>
          <w:rFonts w:eastAsia="Arial"/>
          <w:b w:val="0"/>
          <w:bCs w:val="0"/>
          <w:color w:val="000000"/>
          <w:vertAlign w:val="superscript"/>
          <w:lang w:eastAsia="zh-CN" w:bidi="hi-IN"/>
        </w:rPr>
        <w:footnoteReference w:id="6"/>
      </w:r>
    </w:p>
    <w:p w:rsidR="00D853FB" w:rsidRPr="00474767" w:rsidRDefault="00D853FB" w:rsidP="00D853FB">
      <w:pPr>
        <w:spacing w:line="360" w:lineRule="auto"/>
        <w:jc w:val="both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t>7.   Oferta powinna być:</w:t>
      </w:r>
    </w:p>
    <w:p w:rsidR="00D853FB" w:rsidRPr="00474767" w:rsidRDefault="00D853FB" w:rsidP="00D853FB">
      <w:pPr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t>a) sporządzona na podstawie załączników niniejszej SWZ w języku polskim,</w:t>
      </w:r>
    </w:p>
    <w:p w:rsidR="00D853FB" w:rsidRPr="00474767" w:rsidRDefault="00D853FB" w:rsidP="00D853FB">
      <w:pPr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t xml:space="preserve">b) złożona przy użyciu środków komunikacji elektronicznej tzn. za pośrednictwem </w:t>
      </w:r>
      <w:hyperlink r:id="rId24">
        <w:r w:rsidRPr="00474767">
          <w:rPr>
            <w:rFonts w:eastAsia="Arial"/>
            <w:lang w:eastAsia="zh-CN" w:bidi="hi-IN"/>
          </w:rPr>
          <w:t>platformazakupowa.pl</w:t>
        </w:r>
      </w:hyperlink>
      <w:r w:rsidRPr="00474767">
        <w:rPr>
          <w:rFonts w:eastAsia="Arial"/>
          <w:lang w:eastAsia="zh-CN" w:bidi="hi-IN"/>
        </w:rPr>
        <w:t>,</w:t>
      </w:r>
    </w:p>
    <w:p w:rsidR="00D853FB" w:rsidRPr="00474767" w:rsidRDefault="00D853FB" w:rsidP="00D853FB">
      <w:pPr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t xml:space="preserve">c) podpisana </w:t>
      </w:r>
      <w:hyperlink r:id="rId25">
        <w:r w:rsidRPr="00474767">
          <w:rPr>
            <w:rFonts w:eastAsia="Arial"/>
            <w:b/>
            <w:lang w:eastAsia="zh-CN" w:bidi="hi-IN"/>
          </w:rPr>
          <w:t>kwalifikowanym podpisem elektronicznym</w:t>
        </w:r>
      </w:hyperlink>
      <w:r w:rsidRPr="00474767">
        <w:rPr>
          <w:rFonts w:eastAsia="Arial"/>
          <w:lang w:eastAsia="zh-CN" w:bidi="hi-IN"/>
        </w:rPr>
        <w:t xml:space="preserve"> lub </w:t>
      </w:r>
      <w:hyperlink r:id="rId26">
        <w:r w:rsidRPr="00474767">
          <w:rPr>
            <w:rFonts w:eastAsia="Arial"/>
            <w:b/>
            <w:lang w:eastAsia="zh-CN" w:bidi="hi-IN"/>
          </w:rPr>
          <w:t>podpisem zaufanym</w:t>
        </w:r>
      </w:hyperlink>
      <w:r w:rsidRPr="00474767">
        <w:rPr>
          <w:rFonts w:eastAsia="Arial"/>
          <w:lang w:eastAsia="zh-CN" w:bidi="hi-IN"/>
        </w:rPr>
        <w:t xml:space="preserve"> lub </w:t>
      </w:r>
      <w:hyperlink r:id="rId27">
        <w:r w:rsidRPr="00474767">
          <w:rPr>
            <w:rFonts w:eastAsia="Arial"/>
            <w:b/>
            <w:lang w:eastAsia="zh-CN" w:bidi="hi-IN"/>
          </w:rPr>
          <w:t>podpisem osobistym</w:t>
        </w:r>
      </w:hyperlink>
      <w:r w:rsidRPr="00474767">
        <w:rPr>
          <w:rFonts w:eastAsia="Arial"/>
          <w:lang w:eastAsia="zh-CN" w:bidi="hi-IN"/>
        </w:rPr>
        <w:t xml:space="preserve"> przez osobę/osoby upoważnioną/upoważnione.</w:t>
      </w:r>
    </w:p>
    <w:p w:rsidR="00D853FB" w:rsidRPr="00474767" w:rsidRDefault="00D853FB" w:rsidP="00D853FB">
      <w:pPr>
        <w:suppressAutoHyphens/>
        <w:spacing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  <w:r w:rsidRPr="00474767">
        <w:rPr>
          <w:rFonts w:ascii="Arial" w:eastAsia="Arial" w:hAnsi="Arial" w:cs="Arial"/>
          <w:sz w:val="22"/>
          <w:szCs w:val="22"/>
          <w:lang w:eastAsia="zh-CN" w:bidi="hi-IN"/>
        </w:rPr>
        <w:t xml:space="preserve">8. </w:t>
      </w:r>
      <w:r w:rsidRPr="00474767">
        <w:rPr>
          <w:rFonts w:eastAsia="Arial"/>
          <w:lang w:eastAsia="zh-CN" w:bidi="hi-IN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D853FB" w:rsidRPr="00474767" w:rsidRDefault="00D853FB" w:rsidP="00D853F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t>9. W przypadku wykorzystania formatu podpisu XAdES zewnętrzny. Zamawiający wymaga dołączenia odpowiedniej ilości plików tj. podpisywanych plików z danymi oraz plików XadES.</w:t>
      </w:r>
    </w:p>
    <w:p w:rsidR="00D853FB" w:rsidRDefault="00D853FB" w:rsidP="00D853FB">
      <w:pPr>
        <w:suppressAutoHyphens/>
        <w:spacing w:line="360" w:lineRule="auto"/>
        <w:ind w:left="284" w:hanging="426"/>
        <w:jc w:val="both"/>
        <w:textAlignment w:val="baseline"/>
        <w:rPr>
          <w:rFonts w:eastAsia="Cambria"/>
          <w:b/>
          <w:lang w:eastAsia="zh-CN" w:bidi="hi-IN"/>
        </w:rPr>
      </w:pPr>
      <w:r w:rsidRPr="00474767">
        <w:rPr>
          <w:rFonts w:eastAsia="Cambria"/>
          <w:b/>
          <w:lang w:eastAsia="zh-CN" w:bidi="hi-IN"/>
        </w:rPr>
        <w:t xml:space="preserve">10. Ofertę, oświadczenia o niepodleganiu wykluczeniu oraz spełnianiu warunków udziału w postępowaniu, składa się, pod rygorem nieważności, w formie elektronicznej lub </w:t>
      </w:r>
      <w:r w:rsidR="00B32BAF">
        <w:rPr>
          <w:rFonts w:eastAsia="Cambria"/>
          <w:b/>
          <w:lang w:eastAsia="zh-CN" w:bidi="hi-IN"/>
        </w:rPr>
        <w:t xml:space="preserve">               </w:t>
      </w:r>
      <w:r w:rsidRPr="00474767">
        <w:rPr>
          <w:rFonts w:eastAsia="Cambria"/>
          <w:b/>
          <w:lang w:eastAsia="zh-CN" w:bidi="hi-IN"/>
        </w:rPr>
        <w:t>w postaci elektronicznej opatrzonej podpisem zaufanym lub elektronicznym podpisem osobistym.</w:t>
      </w:r>
    </w:p>
    <w:p w:rsidR="00D853FB" w:rsidRDefault="00D853FB" w:rsidP="00D853FB">
      <w:pPr>
        <w:suppressAutoHyphens/>
        <w:spacing w:line="360" w:lineRule="auto"/>
        <w:ind w:left="284" w:hanging="426"/>
        <w:jc w:val="both"/>
        <w:textAlignment w:val="baseline"/>
        <w:rPr>
          <w:rFonts w:eastAsia="Arial"/>
          <w:bCs/>
          <w:lang w:eastAsia="zh-CN" w:bidi="hi-IN"/>
        </w:rPr>
      </w:pPr>
      <w:r w:rsidRPr="00474767">
        <w:rPr>
          <w:rFonts w:eastAsia="Cambria"/>
          <w:bCs/>
          <w:lang w:eastAsia="zh-CN" w:bidi="hi-IN"/>
        </w:rPr>
        <w:t xml:space="preserve">11. </w:t>
      </w:r>
      <w:r w:rsidRPr="00474767">
        <w:rPr>
          <w:rFonts w:eastAsia="Arial"/>
          <w:bCs/>
          <w:lang w:eastAsia="zh-CN" w:bidi="hi-IN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D853FB" w:rsidRPr="00474767" w:rsidRDefault="00D853FB" w:rsidP="00D853F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474767">
        <w:rPr>
          <w:rFonts w:eastAsia="Arial"/>
          <w:lang w:eastAsia="zh-CN" w:bidi="hi-IN"/>
        </w:rPr>
        <w:t xml:space="preserve">12. Wykonawca, za pośrednictwem </w:t>
      </w:r>
      <w:hyperlink r:id="rId28">
        <w:r w:rsidRPr="00474767">
          <w:rPr>
            <w:rFonts w:eastAsia="Arial"/>
            <w:u w:val="single"/>
            <w:lang w:eastAsia="zh-CN" w:bidi="hi-IN"/>
          </w:rPr>
          <w:t>platformazakupowa.pl</w:t>
        </w:r>
      </w:hyperlink>
      <w:r w:rsidRPr="00474767">
        <w:rPr>
          <w:rFonts w:eastAsia="Arial"/>
          <w:lang w:eastAsia="zh-CN" w:bidi="hi-IN"/>
        </w:rPr>
        <w:t xml:space="preserve"> może przed upływem terminu </w:t>
      </w:r>
      <w:r w:rsidR="00B32BAF">
        <w:rPr>
          <w:rFonts w:eastAsia="Arial"/>
          <w:lang w:eastAsia="zh-CN" w:bidi="hi-IN"/>
        </w:rPr>
        <w:t xml:space="preserve">               </w:t>
      </w:r>
      <w:r w:rsidRPr="00474767">
        <w:rPr>
          <w:rFonts w:eastAsia="Arial"/>
          <w:lang w:eastAsia="zh-CN" w:bidi="hi-IN"/>
        </w:rPr>
        <w:t>do składania ofert zmienić lub wycofać ofertę. Sposób dokonywania zmiany lub wycofania oferty zamieszczono w instrukcji zamieszczonej na stronie internetowej pod adresem:</w:t>
      </w:r>
    </w:p>
    <w:p w:rsidR="00D853FB" w:rsidRDefault="00EA4C0D" w:rsidP="00D853F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u w:val="single"/>
          <w:lang w:eastAsia="zh-CN" w:bidi="hi-IN"/>
        </w:rPr>
      </w:pPr>
      <w:r>
        <w:t xml:space="preserve">     </w:t>
      </w:r>
      <w:hyperlink r:id="rId29" w:history="1">
        <w:r w:rsidR="00D853FB" w:rsidRPr="00474767">
          <w:rPr>
            <w:rStyle w:val="Hipercze"/>
            <w:rFonts w:eastAsia="Arial"/>
            <w:color w:val="auto"/>
            <w:lang w:eastAsia="zh-CN" w:bidi="hi-IN"/>
          </w:rPr>
          <w:t>https://platformazakupowa.pl/strona/45-instrukcje</w:t>
        </w:r>
      </w:hyperlink>
    </w:p>
    <w:p w:rsidR="00D853FB" w:rsidRPr="004B3E18" w:rsidRDefault="00D853FB" w:rsidP="00AB3ADB">
      <w:pPr>
        <w:pStyle w:val="Akapitzlist"/>
        <w:numPr>
          <w:ilvl w:val="0"/>
          <w:numId w:val="11"/>
        </w:numPr>
        <w:suppressAutoHyphens/>
        <w:spacing w:line="360" w:lineRule="auto"/>
        <w:ind w:left="284"/>
        <w:jc w:val="both"/>
        <w:textAlignment w:val="baseline"/>
        <w:rPr>
          <w:rFonts w:eastAsia="Arial"/>
          <w:lang w:eastAsia="zh-CN" w:bidi="hi-IN"/>
        </w:rPr>
      </w:pPr>
      <w:r w:rsidRPr="004B3E18">
        <w:rPr>
          <w:rFonts w:eastAsia="Arial"/>
          <w:lang w:eastAsia="zh-CN" w:bidi="hi-IN"/>
        </w:rPr>
        <w:lastRenderedPageBreak/>
        <w:t>Każdy z Wykonawców może złożyć tylko jedną ofertę. Złożenie większej liczby ofert lub oferty zawierającej propozycje wariantowe podlegać będzie odrzuceniu.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>Ceny oferty muszą zawierać wszystkie koszty, jakie musi ponieść Wykonawca, aby zrealizować zamówienie z najwyższą starannością..</w:t>
      </w:r>
    </w:p>
    <w:p w:rsidR="00D853FB" w:rsidRPr="004B3E18" w:rsidRDefault="00D853FB" w:rsidP="00AB3ADB">
      <w:pPr>
        <w:pStyle w:val="Akapitzlist"/>
        <w:numPr>
          <w:ilvl w:val="0"/>
          <w:numId w:val="11"/>
        </w:numPr>
        <w:suppressAutoHyphens/>
        <w:spacing w:line="360" w:lineRule="auto"/>
        <w:ind w:left="284"/>
        <w:jc w:val="both"/>
        <w:textAlignment w:val="baseline"/>
        <w:rPr>
          <w:rFonts w:eastAsia="Arial"/>
          <w:lang w:eastAsia="zh-CN" w:bidi="hi-IN"/>
        </w:rPr>
      </w:pPr>
      <w: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 xml:space="preserve">Zgodnie z definicją </w:t>
      </w:r>
      <w:r w:rsidRPr="002E20C3">
        <w:t xml:space="preserve">dokumentu elektronicznego  </w:t>
      </w:r>
      <w:r w:rsidR="00EA56F3" w:rsidRPr="002E20C3">
        <w:t xml:space="preserve">określoną w </w:t>
      </w:r>
      <w:r w:rsidRPr="002E20C3">
        <w:t xml:space="preserve">art.3 ust 2 Ustawy </w:t>
      </w:r>
      <w:r w:rsidR="008A1B01" w:rsidRPr="002E20C3">
        <w:t>z dnia</w:t>
      </w:r>
      <w:r w:rsidR="002E20C3">
        <w:t xml:space="preserve">             </w:t>
      </w:r>
      <w:r w:rsidR="008A1B01" w:rsidRPr="002E20C3">
        <w:t xml:space="preserve"> 17 lutego 2005 r. </w:t>
      </w:r>
      <w:r w:rsidRPr="002E20C3">
        <w:t>o informatyzacji działalności podmiotów realizujących zadania publiczne</w:t>
      </w:r>
      <w:r w:rsidR="008A1B01" w:rsidRPr="002E20C3">
        <w:t xml:space="preserve"> (Dz.U z 2021 r. poz. 670) </w:t>
      </w:r>
      <w:r w:rsidRPr="002E20C3">
        <w:t>, opatrzenie</w:t>
      </w:r>
      <w:r>
        <w:t xml:space="preserve"> pliku kwalifikowanym podpisem elektronicznym, zaufanym lub osobistym jest jednoznaczne z podpisaniem oryginału dokumentu, </w:t>
      </w:r>
      <w:r w:rsidR="002E20C3">
        <w:t xml:space="preserve">       </w:t>
      </w:r>
      <w:r w:rsidR="00AD76BC">
        <w:t xml:space="preserve"> </w:t>
      </w:r>
      <w:r w:rsidR="002E20C3">
        <w:t xml:space="preserve">               </w:t>
      </w:r>
      <w:r>
        <w:t>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</w:pPr>
      <w:r>
        <w:t>Maksymalny rozmiar jednego pliku przesyłanego za pośrednictwem dedykowanych formularzy do: złożenia, zmiany, wycofania oferty wynosi 150 MB natomiast przy komunikacji wielkość pliku to maksymalnie 500 MB.</w:t>
      </w:r>
    </w:p>
    <w:p w:rsidR="00D853FB" w:rsidRPr="004B3E18" w:rsidRDefault="00D853FB" w:rsidP="00AB3ADB">
      <w:pPr>
        <w:pStyle w:val="Akapitzlist"/>
        <w:numPr>
          <w:ilvl w:val="0"/>
          <w:numId w:val="11"/>
        </w:numPr>
        <w:suppressAutoHyphens/>
        <w:spacing w:line="360" w:lineRule="auto"/>
        <w:ind w:left="284"/>
        <w:jc w:val="both"/>
        <w:textAlignment w:val="baseline"/>
        <w:rPr>
          <w:rFonts w:eastAsia="Arial"/>
          <w:lang w:eastAsia="zh-CN" w:bidi="hi-IN"/>
        </w:rPr>
      </w:pPr>
      <w:r>
        <w:rPr>
          <w:b/>
        </w:rPr>
        <w:t>Rozszerzenia plików wykorzystywanych przez Wykonawców powinny być zgodne</w:t>
      </w:r>
      <w:r w:rsidR="00B32BAF">
        <w:rPr>
          <w:b/>
        </w:rPr>
        <w:t xml:space="preserve">               </w:t>
      </w:r>
      <w:r>
        <w:rPr>
          <w:b/>
        </w:rPr>
        <w:t xml:space="preserve"> z</w:t>
      </w:r>
      <w:r>
        <w:t xml:space="preserve"> Załącznikiem nr 2 do “Rozporządzenia Rady Ministrów </w:t>
      </w:r>
      <w:r w:rsidR="0089248B" w:rsidRPr="002E20C3">
        <w:t>z dnia 12 kwietnia 2012 r.</w:t>
      </w:r>
      <w:r w:rsidR="00B32BAF">
        <w:t xml:space="preserve">                  </w:t>
      </w:r>
      <w:r w:rsidR="0089248B" w:rsidRPr="002E20C3">
        <w:t xml:space="preserve"> </w:t>
      </w:r>
      <w:r w:rsidRPr="002E20C3">
        <w:t>w sprawie Krajowych Ram Interoperacyjności, minimalnych wymagań dla rejestrów publicznych i wymiany informacji w postaci elektronicznej oraz minimalnych wymagań d</w:t>
      </w:r>
      <w:r w:rsidR="0089248B" w:rsidRPr="002E20C3">
        <w:t>la systemów teleinformatycznych (Dz.U z 2017 r. poz. 2247)</w:t>
      </w:r>
      <w:r w:rsidRPr="002E20C3">
        <w:t>,</w:t>
      </w:r>
      <w:r>
        <w:t xml:space="preserve"> zwanego dalej Rozporządzeniem KRI.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 xml:space="preserve">Zamawiający rekomenduje wykorzystanie formatów: .pdf .doc .docx .xls .xlsx .jpg (.jpeg) </w:t>
      </w:r>
      <w:r w:rsidRPr="004B3E18">
        <w:rPr>
          <w:b/>
          <w:u w:val="single"/>
        </w:rPr>
        <w:t>ze szczególnym wskazaniem na .pdf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</w:pPr>
      <w:r>
        <w:t>W celu ewentualnej kompresji danych Zamawiający rekomenduje wykorzystanie jednego z rozszerzeń:</w:t>
      </w:r>
    </w:p>
    <w:p w:rsidR="00D853FB" w:rsidRDefault="00D853FB" w:rsidP="00D853FB">
      <w:pPr>
        <w:pStyle w:val="Akapitzlist"/>
        <w:spacing w:line="360" w:lineRule="auto"/>
        <w:ind w:left="360"/>
        <w:jc w:val="both"/>
      </w:pPr>
      <w:r>
        <w:t>a) .zip</w:t>
      </w:r>
    </w:p>
    <w:p w:rsidR="00D853FB" w:rsidRDefault="00D853FB" w:rsidP="00D853FB">
      <w:pPr>
        <w:pStyle w:val="Akapitzlist"/>
        <w:spacing w:line="360" w:lineRule="auto"/>
        <w:ind w:left="360"/>
        <w:jc w:val="both"/>
      </w:pPr>
      <w:r>
        <w:t>b) .7Z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lastRenderedPageBreak/>
        <w:t xml:space="preserve">Wśród rozszerzeń powszechnych a </w:t>
      </w:r>
      <w:r w:rsidRPr="004B3E18">
        <w:rPr>
          <w:b/>
        </w:rPr>
        <w:t>niewystępujących</w:t>
      </w:r>
      <w:r>
        <w:t xml:space="preserve"> w Rozporządzeniu KRI występują: .rar .gif .bmp .numbers .pages.</w:t>
      </w:r>
      <w:r w:rsidRPr="004B3E18">
        <w:rPr>
          <w:b/>
          <w:bCs/>
          <w:color w:val="000000"/>
        </w:rPr>
        <w:t xml:space="preserve"> Dokumenty złożone w takich plikach zostaną uznane za złożone nieskutecznie.</w:t>
      </w:r>
      <w:r>
        <w:rPr>
          <w:rStyle w:val="Zakotwiczenieprzypisudolnego"/>
          <w:b/>
          <w:bCs/>
          <w:color w:val="000000"/>
        </w:rPr>
        <w:footnoteReference w:id="7"/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 xml:space="preserve">Zamawiający zwraca uwagę na ograniczenia wielkości plików podpisywanych profilem zaufanym, który wynosi </w:t>
      </w:r>
      <w:r w:rsidRPr="004B3E18">
        <w:rPr>
          <w:b/>
        </w:rPr>
        <w:t>maksymalnie 10MB</w:t>
      </w:r>
      <w:r>
        <w:t xml:space="preserve">, oraz na ograniczenie wielkości plików podpisywanych w aplikacji eDoApp służącej do składania podpisu osobistego, który wynosi </w:t>
      </w:r>
      <w:r w:rsidRPr="004B3E18">
        <w:rPr>
          <w:b/>
        </w:rPr>
        <w:t>maksymalnie 5MB</w:t>
      </w:r>
      <w:r>
        <w:t>.</w:t>
      </w:r>
    </w:p>
    <w:p w:rsidR="00D853FB" w:rsidRDefault="00D853FB" w:rsidP="00AB3A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142" w:hanging="284"/>
        <w:jc w:val="both"/>
      </w:pPr>
      <w:r>
        <w:t>W przypadku stosowania przez Wykonawcę kwalifikowanego podpisu elektronicznego:</w:t>
      </w:r>
    </w:p>
    <w:p w:rsidR="00D853FB" w:rsidRDefault="00D853FB" w:rsidP="00F461FD">
      <w:pPr>
        <w:pStyle w:val="Akapitzlist"/>
        <w:spacing w:line="360" w:lineRule="auto"/>
        <w:ind w:left="567" w:hanging="284"/>
        <w:jc w:val="both"/>
        <w:rPr>
          <w:b/>
        </w:rPr>
      </w:pPr>
      <w:r>
        <w:t xml:space="preserve">- </w:t>
      </w:r>
      <w:r w:rsidR="00EA4C0D">
        <w:t xml:space="preserve">  </w:t>
      </w:r>
      <w:r>
        <w:t xml:space="preserve">ze względu na niskie ryzyko naruszenia integralności pliku oraz łatwiejszą weryfikację podpisu Zamawiający zaleca, w miarę możliwości, </w:t>
      </w:r>
      <w:r w:rsidRPr="004B3E18">
        <w:rPr>
          <w:b/>
        </w:rPr>
        <w:t>przekonwertowanie plików składających się na ofertę na rozszerzenie .pdf  i opatrzenie ich podpisem kwalifikowanym w formacie PAdES.</w:t>
      </w:r>
    </w:p>
    <w:p w:rsidR="00D853FB" w:rsidRPr="001E7D4C" w:rsidRDefault="00D853FB" w:rsidP="00EA4C0D">
      <w:pPr>
        <w:tabs>
          <w:tab w:val="left" w:pos="567"/>
        </w:tabs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1E7D4C">
        <w:rPr>
          <w:rFonts w:eastAsia="Arial"/>
          <w:lang w:eastAsia="zh-CN" w:bidi="hi-IN"/>
        </w:rPr>
        <w:t xml:space="preserve">- </w:t>
      </w:r>
      <w:r w:rsidR="00EA4C0D">
        <w:rPr>
          <w:rFonts w:eastAsia="Arial"/>
          <w:lang w:eastAsia="zh-CN" w:bidi="hi-IN"/>
        </w:rPr>
        <w:t xml:space="preserve">  </w:t>
      </w:r>
      <w:r>
        <w:rPr>
          <w:rFonts w:eastAsia="Arial"/>
          <w:lang w:eastAsia="zh-CN" w:bidi="hi-IN"/>
        </w:rPr>
        <w:t>p</w:t>
      </w:r>
      <w:r w:rsidRPr="001E7D4C">
        <w:rPr>
          <w:rFonts w:eastAsia="Arial"/>
          <w:lang w:eastAsia="zh-CN" w:bidi="hi-IN"/>
        </w:rPr>
        <w:t xml:space="preserve">liki w innych formatach niż PDF </w:t>
      </w:r>
      <w:r w:rsidRPr="001E7D4C">
        <w:rPr>
          <w:rFonts w:eastAsia="Arial"/>
          <w:b/>
          <w:lang w:eastAsia="zh-CN" w:bidi="hi-IN"/>
        </w:rPr>
        <w:t>zaleca się opatrzyć podpisem w formacie XAdES o typie zewnętrznym</w:t>
      </w:r>
      <w:r w:rsidRPr="001E7D4C">
        <w:rPr>
          <w:rFonts w:eastAsia="Arial"/>
          <w:lang w:eastAsia="zh-CN" w:bidi="hi-IN"/>
        </w:rPr>
        <w:t>. Wykonawca powinien pamiętać, aby plik z podpisem przekazywać łącznie z dokumentem podpisywanym.</w:t>
      </w:r>
    </w:p>
    <w:p w:rsidR="00D853FB" w:rsidRPr="001E7D4C" w:rsidRDefault="00D853FB" w:rsidP="00EA4C0D">
      <w:pPr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1E7D4C">
        <w:rPr>
          <w:rFonts w:eastAsia="Arial"/>
          <w:lang w:eastAsia="zh-CN" w:bidi="hi-IN"/>
        </w:rPr>
        <w:t xml:space="preserve">- </w:t>
      </w:r>
      <w:r w:rsidR="00EA4C0D">
        <w:rPr>
          <w:rFonts w:eastAsia="Arial"/>
          <w:lang w:eastAsia="zh-CN" w:bidi="hi-IN"/>
        </w:rPr>
        <w:t xml:space="preserve"> </w:t>
      </w:r>
      <w:r w:rsidRPr="001E7D4C">
        <w:rPr>
          <w:rFonts w:eastAsia="Arial"/>
          <w:lang w:eastAsia="zh-CN" w:bidi="hi-IN"/>
        </w:rPr>
        <w:t>Zamawiający rekomenduje wykorzystanie podpisu z kwalifikowanym znacznikiem czasu.</w:t>
      </w:r>
    </w:p>
    <w:p w:rsidR="00D853FB" w:rsidRDefault="00D853FB" w:rsidP="00AB3ADB">
      <w:pPr>
        <w:pStyle w:val="Akapitzlist"/>
        <w:numPr>
          <w:ilvl w:val="0"/>
          <w:numId w:val="11"/>
        </w:numPr>
        <w:tabs>
          <w:tab w:val="left" w:pos="142"/>
        </w:tabs>
        <w:spacing w:line="360" w:lineRule="auto"/>
        <w:ind w:left="284" w:hanging="426"/>
        <w:jc w:val="both"/>
      </w:pPr>
      <w:r>
        <w:t>Zamawiający zaleca aby</w:t>
      </w:r>
      <w:r w:rsidRPr="001E7D4C"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 w:hanging="426"/>
        <w:jc w:val="both"/>
      </w:pPr>
      <w:r>
        <w:t>Zamawiający zaleca, aby Wykonawca z odpowiednim wyprzedzeniem przetestował możliwość prawidłowego wykorzystania wybranej metody podpisania plików oferty.</w:t>
      </w:r>
    </w:p>
    <w:p w:rsidR="00D853FB" w:rsidRPr="001E7D4C" w:rsidRDefault="00D853FB" w:rsidP="00AB3ADB">
      <w:pPr>
        <w:pStyle w:val="Akapitzlist"/>
        <w:numPr>
          <w:ilvl w:val="0"/>
          <w:numId w:val="11"/>
        </w:numPr>
        <w:suppressAutoHyphens/>
        <w:spacing w:line="360" w:lineRule="auto"/>
        <w:ind w:left="284"/>
        <w:jc w:val="both"/>
        <w:textAlignment w:val="baseline"/>
        <w:rPr>
          <w:rFonts w:eastAsia="Arial"/>
          <w:lang w:eastAsia="zh-CN" w:bidi="hi-IN"/>
        </w:rPr>
      </w:pPr>
      <w:r>
        <w:t>Osobą składającą ofertę powinna być osoba kontaktowa podawana w dokumentacji.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 xml:space="preserve">Ofertę należy przygotować z należytą starannością dla podmiotu ubiegającego się </w:t>
      </w:r>
      <w:r w:rsidR="006971FC">
        <w:t xml:space="preserve">                       </w:t>
      </w:r>
      <w:r>
        <w:t>o udzielenie zamówienia publicznego i zachowaniem odpowiedniego odstępu czasu do zakończenia przyjmowania ofert/wniosków. Sugerujemy złożenie oferty na 24 godziny przed terminem składania ofert/wniosków.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>Jeśli Wykonawca pakuje dokumenty np. w plik o rozszerzeniu .zip, zaleca się wcześniejsze podpisanie każdego ze skompresowanych plików.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>
        <w:t xml:space="preserve">Zamawiający zaleca aby </w:t>
      </w:r>
      <w:r w:rsidRPr="001E7D4C">
        <w:rPr>
          <w:b/>
          <w:u w:val="single"/>
        </w:rPr>
        <w:t>nie</w:t>
      </w:r>
      <w:r w:rsidR="002E20C3">
        <w:rPr>
          <w:b/>
          <w:u w:val="single"/>
        </w:rPr>
        <w:t xml:space="preserve"> </w:t>
      </w:r>
      <w:r>
        <w:t>wprowadzać jakichkolwiek zmian w plikach po podpisaniu ich podpisem kwalifikowanym. Może to skutkować naruszeniem integralności plików</w:t>
      </w:r>
      <w:r w:rsidR="006971FC">
        <w:t xml:space="preserve">                </w:t>
      </w:r>
      <w:r>
        <w:t xml:space="preserve"> co równoważne będzie z koniecznością odrzucenia oferty.</w:t>
      </w:r>
    </w:p>
    <w:p w:rsidR="00D853FB" w:rsidRPr="001E7D4C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color w:val="000000"/>
        </w:rPr>
      </w:pPr>
      <w:r w:rsidRPr="001E7D4C">
        <w:rPr>
          <w:color w:val="000000"/>
        </w:rPr>
        <w:lastRenderedPageBreak/>
        <w:t xml:space="preserve">Wszystkie koszty związane z uczestnictwem w postępowaniu, w szczególności </w:t>
      </w:r>
      <w:r w:rsidR="006971FC">
        <w:rPr>
          <w:color w:val="000000"/>
        </w:rPr>
        <w:t xml:space="preserve">                          </w:t>
      </w:r>
      <w:r w:rsidRPr="001E7D4C">
        <w:rPr>
          <w:color w:val="000000"/>
        </w:rPr>
        <w:t>z przygotowaniem i złożeniem ofert ponosi Wykonawca składający ofertę. Zamawiający nie przewiduje zwrotu kosztów udziału w postępowaniu.</w:t>
      </w:r>
    </w:p>
    <w:p w:rsidR="00D853FB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</w:pPr>
      <w:r w:rsidRPr="001E7D4C">
        <w:rPr>
          <w:color w:val="000000"/>
        </w:rPr>
        <w:t xml:space="preserve">Składanie ofert przez </w:t>
      </w:r>
      <w:hyperlink r:id="rId30">
        <w:r>
          <w:t>www.platformazakupowa.pl</w:t>
        </w:r>
      </w:hyperlink>
      <w:r w:rsidRPr="001E7D4C">
        <w:rPr>
          <w:color w:val="000000"/>
        </w:rPr>
        <w:t xml:space="preserve"> jest dla Wykonawcy całkowicie bezpłatne.</w:t>
      </w:r>
    </w:p>
    <w:p w:rsidR="00D853FB" w:rsidRPr="001E7D4C" w:rsidRDefault="00D853FB" w:rsidP="00AB3ADB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color w:val="000000"/>
        </w:rPr>
      </w:pPr>
      <w:r w:rsidRPr="001E7D4C">
        <w:rPr>
          <w:color w:val="000000"/>
        </w:rPr>
        <w:t>Dokumenty lub oświadczenia, o których mowa z rozporządzeniu w sprawie dokumentów, sporządzone w języku obcym są składane wraz z tłumaczeniem na język polski.</w:t>
      </w:r>
    </w:p>
    <w:p w:rsidR="00D853FB" w:rsidRDefault="00D853FB" w:rsidP="007A20D5">
      <w:pPr>
        <w:suppressAutoHyphens/>
        <w:spacing w:line="360" w:lineRule="auto"/>
        <w:ind w:left="426" w:hanging="426"/>
        <w:jc w:val="both"/>
        <w:textAlignment w:val="baseline"/>
        <w:rPr>
          <w:rFonts w:eastAsia="Arial"/>
          <w:lang w:eastAsia="zh-CN" w:bidi="hi-IN"/>
        </w:rPr>
      </w:pPr>
    </w:p>
    <w:p w:rsidR="00141083" w:rsidRPr="005331CA" w:rsidRDefault="00141083" w:rsidP="005331CA">
      <w:pPr>
        <w:shd w:val="clear" w:color="auto" w:fill="BFBFBF"/>
        <w:spacing w:after="200" w:line="252" w:lineRule="auto"/>
        <w:contextualSpacing/>
        <w:jc w:val="both"/>
        <w:rPr>
          <w:rFonts w:ascii="Cambria" w:hAnsi="Cambria"/>
          <w:b/>
          <w:lang w:eastAsia="en-US"/>
        </w:rPr>
      </w:pPr>
      <w:r w:rsidRPr="005331CA">
        <w:rPr>
          <w:rFonts w:ascii="Cambria" w:hAnsi="Cambria"/>
          <w:b/>
          <w:lang w:eastAsia="en-US"/>
        </w:rPr>
        <w:t>XXI</w:t>
      </w:r>
      <w:r w:rsidR="00D853FB">
        <w:rPr>
          <w:rFonts w:ascii="Cambria" w:hAnsi="Cambria"/>
          <w:b/>
          <w:lang w:eastAsia="en-US"/>
        </w:rPr>
        <w:t>.</w:t>
      </w:r>
      <w:r w:rsidR="00EA4C0D">
        <w:rPr>
          <w:rFonts w:ascii="Cambria" w:hAnsi="Cambria"/>
          <w:b/>
          <w:lang w:eastAsia="en-US"/>
        </w:rPr>
        <w:t xml:space="preserve">   </w:t>
      </w:r>
      <w:r w:rsidR="0034338B" w:rsidRPr="00EA4C0D">
        <w:rPr>
          <w:b/>
          <w:lang w:eastAsia="en-US"/>
        </w:rPr>
        <w:t>SPOSÓB OBLICZANIA CENY</w:t>
      </w:r>
    </w:p>
    <w:p w:rsidR="009E115F" w:rsidRDefault="009E115F" w:rsidP="009E115F">
      <w:pPr>
        <w:widowControl w:val="0"/>
        <w:suppressAutoHyphens/>
        <w:spacing w:before="120" w:line="360" w:lineRule="auto"/>
        <w:ind w:left="357" w:right="51"/>
        <w:jc w:val="both"/>
        <w:rPr>
          <w:color w:val="000000"/>
          <w:lang w:eastAsia="ar-SA"/>
        </w:rPr>
      </w:pPr>
    </w:p>
    <w:p w:rsidR="00AB3ADB" w:rsidRDefault="00AB3ADB" w:rsidP="00AB3AD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Wykonawca sporządzi kalkulację ceny na załączonych do SWZ formularzach cenowych przypisanych odpowiednio dla każdego zadania ( zadanie nr 1 i zadanie nr 2).</w:t>
      </w:r>
      <w:r w:rsidR="00AD76BC">
        <w:t xml:space="preserve"> </w:t>
      </w:r>
      <w:r>
        <w:t xml:space="preserve">Wykonawca podaje ceny jednostkowe dla poszczególnych pozycji oraz oblicza wartości pozycji poprzez przemnożenie cen jednostkowych przez ilość jednostek  ( godzin). </w:t>
      </w:r>
      <w:r w:rsidR="00AD76BC">
        <w:t xml:space="preserve">               </w:t>
      </w:r>
      <w:r>
        <w:t xml:space="preserve">Cenę ofertową dla danego zadania jest suma wartości  poszczególnych pozycji </w:t>
      </w:r>
      <w:r w:rsidR="00AD76BC">
        <w:t xml:space="preserve">                                  </w:t>
      </w:r>
      <w:r>
        <w:t>z uwzględnieniem podatku VAT.</w:t>
      </w:r>
    </w:p>
    <w:p w:rsidR="00AB3ADB" w:rsidRDefault="00AB3ADB" w:rsidP="00AB3AD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AB3ADB">
        <w:t xml:space="preserve"> </w:t>
      </w:r>
      <w:r>
        <w:t>Ceny jednostkowe nie zawierają podatku VAT.</w:t>
      </w:r>
    </w:p>
    <w:p w:rsidR="00AB3ADB" w:rsidRDefault="00AB3ADB" w:rsidP="00AB3AD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Prawidłowe ustalenie podatku VAT należy do obowiązków Wykonawcy, zgodnie                   z przepisami ustawy o podatku od towarów i usług. Zastosowanie innej stawki podatku VAT niezgodnej z obowiązującymi przepisami, Zamawiający potraktuje jako błąd                    w obliczaniu ceny, co spowoduje odrzucenie oferty.</w:t>
      </w:r>
    </w:p>
    <w:p w:rsidR="00AB3ADB" w:rsidRDefault="00AB3ADB" w:rsidP="00AB3AD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Ceny jednostkowe określone przez Wykonawcę zostaną ustalone na okres ważności umowy i nie będą podlegać zmianom.</w:t>
      </w:r>
    </w:p>
    <w:p w:rsidR="00AB3ADB" w:rsidRDefault="00AB3ADB" w:rsidP="00AB3AD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Wykonawca podaje wszystkie ceny z dokładności do dwóch miejsc po przecinku.</w:t>
      </w:r>
    </w:p>
    <w:p w:rsidR="00AB3ADB" w:rsidRDefault="00AB3ADB" w:rsidP="00AB3AD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Wykonawca nie może dodawać dodatkowych pozycji w formularzach cenowych oraz zmieniać ilości jednostek w poszczególnych pozycjach.</w:t>
      </w:r>
    </w:p>
    <w:p w:rsidR="00AB3ADB" w:rsidRDefault="00AB3ADB" w:rsidP="00AB3AD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Cenę wyliczoną w formularzu cenowym należy przenieść do formularza oferty przypisanego dla poszczególnego zadania.</w:t>
      </w:r>
    </w:p>
    <w:p w:rsidR="00F76DE0" w:rsidRPr="00AB3ADB" w:rsidRDefault="00F76DE0" w:rsidP="00386178">
      <w:pPr>
        <w:widowControl w:val="0"/>
        <w:numPr>
          <w:ilvl w:val="0"/>
          <w:numId w:val="15"/>
        </w:numPr>
        <w:tabs>
          <w:tab w:val="clear" w:pos="567"/>
          <w:tab w:val="left" w:pos="284"/>
        </w:tabs>
        <w:suppressAutoHyphens/>
        <w:autoSpaceDE w:val="0"/>
        <w:autoSpaceDN w:val="0"/>
        <w:adjustRightInd w:val="0"/>
        <w:spacing w:before="60" w:line="360" w:lineRule="auto"/>
        <w:ind w:left="284" w:right="51" w:hanging="284"/>
        <w:jc w:val="both"/>
        <w:rPr>
          <w:color w:val="000000"/>
          <w:lang w:eastAsia="ar-SA"/>
        </w:rPr>
      </w:pPr>
      <w:r w:rsidRPr="001027EF">
        <w:rPr>
          <w:color w:val="000000"/>
          <w:lang w:eastAsia="ar-SA"/>
        </w:rPr>
        <w:t xml:space="preserve">Jeżeli </w:t>
      </w:r>
      <w:r w:rsidR="00F55D60" w:rsidRPr="001027EF">
        <w:rPr>
          <w:color w:val="000000"/>
          <w:lang w:eastAsia="ar-SA"/>
        </w:rPr>
        <w:t xml:space="preserve">została </w:t>
      </w:r>
      <w:r w:rsidRPr="001027EF">
        <w:rPr>
          <w:color w:val="000000"/>
          <w:lang w:eastAsia="ar-SA"/>
        </w:rPr>
        <w:t>złożon</w:t>
      </w:r>
      <w:r w:rsidR="00F55D60" w:rsidRPr="001027EF">
        <w:rPr>
          <w:color w:val="000000"/>
          <w:lang w:eastAsia="ar-SA"/>
        </w:rPr>
        <w:t>a</w:t>
      </w:r>
      <w:r w:rsidRPr="001027EF">
        <w:rPr>
          <w:color w:val="000000"/>
          <w:lang w:eastAsia="ar-SA"/>
        </w:rPr>
        <w:t xml:space="preserve"> ofert</w:t>
      </w:r>
      <w:r w:rsidR="00F55D60" w:rsidRPr="001027EF">
        <w:rPr>
          <w:color w:val="000000"/>
          <w:lang w:eastAsia="ar-SA"/>
        </w:rPr>
        <w:t>a</w:t>
      </w:r>
      <w:r w:rsidRPr="001027EF">
        <w:rPr>
          <w:color w:val="000000"/>
          <w:lang w:eastAsia="ar-SA"/>
        </w:rPr>
        <w:t xml:space="preserve">, której wybór prowadziłby do powstania u </w:t>
      </w:r>
      <w:r w:rsidR="00F55D60" w:rsidRPr="001027EF">
        <w:rPr>
          <w:color w:val="000000"/>
          <w:lang w:eastAsia="ar-SA"/>
        </w:rPr>
        <w:t>Z</w:t>
      </w:r>
      <w:r w:rsidRPr="001027EF">
        <w:rPr>
          <w:color w:val="000000"/>
          <w:lang w:eastAsia="ar-SA"/>
        </w:rPr>
        <w:t>amawiającego obowiązku podatkowego zgodnie z przepisami o podatku od towarów i usług</w:t>
      </w:r>
      <w:r w:rsidR="00F55D60" w:rsidRPr="001027EF">
        <w:rPr>
          <w:color w:val="000000"/>
          <w:lang w:eastAsia="ar-SA"/>
        </w:rPr>
        <w:t xml:space="preserve">                          (Dz. U. z </w:t>
      </w:r>
      <w:r w:rsidR="008727FE" w:rsidRPr="002E20C3">
        <w:rPr>
          <w:lang w:eastAsia="ar-SA"/>
        </w:rPr>
        <w:t>2021 r. poz. 685</w:t>
      </w:r>
      <w:r w:rsidR="00F55D60" w:rsidRPr="002E20C3">
        <w:rPr>
          <w:lang w:eastAsia="ar-SA"/>
        </w:rPr>
        <w:t>)</w:t>
      </w:r>
      <w:r w:rsidR="00F55D60" w:rsidRPr="001027EF">
        <w:rPr>
          <w:color w:val="000000"/>
          <w:lang w:eastAsia="ar-SA"/>
        </w:rPr>
        <w:t xml:space="preserve"> </w:t>
      </w:r>
      <w:r w:rsidRPr="001027EF">
        <w:rPr>
          <w:color w:val="000000"/>
          <w:lang w:eastAsia="ar-SA"/>
        </w:rPr>
        <w:t xml:space="preserve">, </w:t>
      </w:r>
      <w:r w:rsidR="00F55D60" w:rsidRPr="001027EF">
        <w:rPr>
          <w:color w:val="000000"/>
          <w:lang w:eastAsia="ar-SA"/>
        </w:rPr>
        <w:t>dla celów zastosowania kryterium ceny lub kosztu Z</w:t>
      </w:r>
      <w:r w:rsidR="008727FE">
        <w:rPr>
          <w:color w:val="000000"/>
          <w:lang w:eastAsia="ar-SA"/>
        </w:rPr>
        <w:t>amawiają</w:t>
      </w:r>
      <w:r w:rsidRPr="001027EF">
        <w:rPr>
          <w:color w:val="000000"/>
          <w:lang w:eastAsia="ar-SA"/>
        </w:rPr>
        <w:t xml:space="preserve">cy dolicza do przedstawionej </w:t>
      </w:r>
      <w:r w:rsidR="00F55D60" w:rsidRPr="001027EF">
        <w:rPr>
          <w:color w:val="000000"/>
          <w:lang w:eastAsia="ar-SA"/>
        </w:rPr>
        <w:t>w tej ofercie ceny kwotę</w:t>
      </w:r>
      <w:r w:rsidRPr="001027EF">
        <w:rPr>
          <w:color w:val="000000"/>
          <w:lang w:eastAsia="ar-SA"/>
        </w:rPr>
        <w:t xml:space="preserve"> podatk</w:t>
      </w:r>
      <w:r w:rsidR="00F55D60" w:rsidRPr="001027EF">
        <w:rPr>
          <w:color w:val="000000"/>
          <w:lang w:eastAsia="ar-SA"/>
        </w:rPr>
        <w:t>u</w:t>
      </w:r>
      <w:r w:rsidRPr="001027EF">
        <w:rPr>
          <w:color w:val="000000"/>
          <w:lang w:eastAsia="ar-SA"/>
        </w:rPr>
        <w:t xml:space="preserve"> od towarów </w:t>
      </w:r>
      <w:r w:rsidR="00791BDD">
        <w:rPr>
          <w:color w:val="000000"/>
          <w:lang w:eastAsia="ar-SA"/>
        </w:rPr>
        <w:t xml:space="preserve">    </w:t>
      </w:r>
      <w:r w:rsidRPr="001027EF">
        <w:rPr>
          <w:color w:val="000000"/>
          <w:lang w:eastAsia="ar-SA"/>
        </w:rPr>
        <w:t>i usług, któr</w:t>
      </w:r>
      <w:r w:rsidR="00F55D60" w:rsidRPr="001027EF">
        <w:rPr>
          <w:color w:val="000000"/>
          <w:lang w:eastAsia="ar-SA"/>
        </w:rPr>
        <w:t>ą</w:t>
      </w:r>
      <w:r w:rsidRPr="001027EF">
        <w:rPr>
          <w:color w:val="000000"/>
          <w:lang w:eastAsia="ar-SA"/>
        </w:rPr>
        <w:t xml:space="preserve"> miałby obowiązek rozliczyć zgodnie z tymi przepisami. Wykonawca, składając ofertę, </w:t>
      </w:r>
      <w:r w:rsidR="00F55D60" w:rsidRPr="001027EF">
        <w:rPr>
          <w:color w:val="000000"/>
          <w:lang w:eastAsia="ar-SA"/>
        </w:rPr>
        <w:t>ma obowiązek poinformować Z</w:t>
      </w:r>
      <w:r w:rsidRPr="001027EF">
        <w:rPr>
          <w:color w:val="000000"/>
          <w:lang w:eastAsia="ar-SA"/>
        </w:rPr>
        <w:t xml:space="preserve">amawiającego, </w:t>
      </w:r>
      <w:r w:rsidR="00F55D60" w:rsidRPr="001027EF">
        <w:rPr>
          <w:color w:val="000000"/>
          <w:lang w:eastAsia="ar-SA"/>
        </w:rPr>
        <w:t>że</w:t>
      </w:r>
      <w:r w:rsidRPr="001027EF">
        <w:rPr>
          <w:color w:val="000000"/>
          <w:lang w:eastAsia="ar-SA"/>
        </w:rPr>
        <w:t xml:space="preserve"> wybór </w:t>
      </w:r>
      <w:r w:rsidR="00F55D60" w:rsidRPr="001027EF">
        <w:rPr>
          <w:color w:val="000000"/>
          <w:lang w:eastAsia="ar-SA"/>
        </w:rPr>
        <w:t xml:space="preserve">jego </w:t>
      </w:r>
      <w:r w:rsidRPr="001027EF">
        <w:rPr>
          <w:color w:val="000000"/>
          <w:lang w:eastAsia="ar-SA"/>
        </w:rPr>
        <w:t xml:space="preserve">oferty będzie prowadził do powstania u </w:t>
      </w:r>
      <w:r w:rsidR="00F55D60" w:rsidRPr="001027EF">
        <w:rPr>
          <w:color w:val="000000"/>
          <w:lang w:eastAsia="ar-SA"/>
        </w:rPr>
        <w:t>Zamawiającego</w:t>
      </w:r>
      <w:r w:rsidRPr="001027EF">
        <w:rPr>
          <w:color w:val="000000"/>
          <w:lang w:eastAsia="ar-SA"/>
        </w:rPr>
        <w:t xml:space="preserve"> obowiązku podatkowego, wskazując nazwę (rodzaj) towaru </w:t>
      </w:r>
      <w:r w:rsidRPr="001027EF">
        <w:rPr>
          <w:color w:val="000000"/>
          <w:lang w:eastAsia="ar-SA"/>
        </w:rPr>
        <w:lastRenderedPageBreak/>
        <w:t>lub usługi, których dostawa lub świadczenie będzie prowadzić</w:t>
      </w:r>
      <w:r w:rsidR="00791BDD">
        <w:rPr>
          <w:color w:val="000000"/>
          <w:lang w:eastAsia="ar-SA"/>
        </w:rPr>
        <w:t xml:space="preserve">  </w:t>
      </w:r>
      <w:r w:rsidRPr="001027EF">
        <w:rPr>
          <w:color w:val="000000"/>
          <w:lang w:eastAsia="ar-SA"/>
        </w:rPr>
        <w:t xml:space="preserve"> do jego powstania, oraz wskazując ich wartość bez kwoty </w:t>
      </w:r>
      <w:r w:rsidR="00F55D60" w:rsidRPr="001027EF">
        <w:rPr>
          <w:color w:val="000000"/>
          <w:lang w:eastAsia="ar-SA"/>
        </w:rPr>
        <w:t>podatku oraz wskazanie stawki podatku od towarów</w:t>
      </w:r>
      <w:r w:rsidR="00AD76BC">
        <w:rPr>
          <w:color w:val="000000"/>
          <w:lang w:eastAsia="ar-SA"/>
        </w:rPr>
        <w:t xml:space="preserve">                          </w:t>
      </w:r>
      <w:r w:rsidR="00F55D60" w:rsidRPr="001027EF">
        <w:rPr>
          <w:color w:val="000000"/>
          <w:lang w:eastAsia="ar-SA"/>
        </w:rPr>
        <w:t xml:space="preserve"> i usług, która zgodnie z wiedzą Wykonawcy będzie miała zastosowanie. </w:t>
      </w:r>
    </w:p>
    <w:p w:rsidR="00AB3ADB" w:rsidRPr="00F461FD" w:rsidRDefault="00AB3ADB" w:rsidP="00AB3ADB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before="60" w:line="360" w:lineRule="auto"/>
        <w:ind w:left="284" w:right="51"/>
        <w:jc w:val="both"/>
        <w:rPr>
          <w:color w:val="000000"/>
          <w:lang w:eastAsia="ar-SA"/>
        </w:rPr>
      </w:pPr>
    </w:p>
    <w:p w:rsidR="00F55D60" w:rsidRPr="005331CA" w:rsidRDefault="00F55D60" w:rsidP="00F55D60">
      <w:pPr>
        <w:shd w:val="clear" w:color="auto" w:fill="BFBFBF"/>
        <w:spacing w:after="200" w:line="252" w:lineRule="auto"/>
        <w:contextualSpacing/>
        <w:jc w:val="both"/>
        <w:rPr>
          <w:rFonts w:ascii="Cambria" w:hAnsi="Cambria"/>
          <w:b/>
          <w:lang w:eastAsia="en-US"/>
        </w:rPr>
      </w:pPr>
      <w:r w:rsidRPr="005331CA">
        <w:rPr>
          <w:rFonts w:ascii="Cambria" w:hAnsi="Cambria"/>
          <w:b/>
          <w:lang w:eastAsia="en-US"/>
        </w:rPr>
        <w:t>XX</w:t>
      </w:r>
      <w:r w:rsidR="00F461FD">
        <w:rPr>
          <w:rFonts w:ascii="Cambria" w:hAnsi="Cambria"/>
          <w:b/>
          <w:lang w:eastAsia="en-US"/>
        </w:rPr>
        <w:t>I</w:t>
      </w:r>
      <w:r w:rsidRPr="005331CA">
        <w:rPr>
          <w:rFonts w:ascii="Cambria" w:hAnsi="Cambria"/>
          <w:b/>
          <w:lang w:eastAsia="en-US"/>
        </w:rPr>
        <w:t>I</w:t>
      </w:r>
      <w:r w:rsidR="00C3026B">
        <w:rPr>
          <w:rFonts w:ascii="Cambria" w:hAnsi="Cambria"/>
          <w:b/>
          <w:lang w:eastAsia="en-US"/>
        </w:rPr>
        <w:t xml:space="preserve">.  </w:t>
      </w:r>
      <w:r w:rsidR="00791BDD">
        <w:rPr>
          <w:rFonts w:ascii="Cambria" w:hAnsi="Cambria"/>
          <w:b/>
          <w:lang w:eastAsia="en-US"/>
        </w:rPr>
        <w:t xml:space="preserve">    </w:t>
      </w:r>
      <w:r w:rsidR="0034338B" w:rsidRPr="00791BDD">
        <w:rPr>
          <w:b/>
          <w:lang w:eastAsia="en-US"/>
        </w:rPr>
        <w:t>WYMGANIA DOTYCZĄCE WADIUM</w:t>
      </w:r>
    </w:p>
    <w:p w:rsidR="00B9415C" w:rsidRDefault="005A359C" w:rsidP="006D6935">
      <w:pPr>
        <w:pStyle w:val="Akapitzlist"/>
        <w:ind w:left="284" w:right="-108" w:hanging="284"/>
      </w:pPr>
      <w:r w:rsidRPr="005A359C">
        <w:t>Zamawiający nie wymaga wniesienia wadium</w:t>
      </w:r>
    </w:p>
    <w:p w:rsidR="00AD76BC" w:rsidRPr="005A359C" w:rsidRDefault="00AD76BC" w:rsidP="006D6935">
      <w:pPr>
        <w:pStyle w:val="Akapitzlist"/>
        <w:ind w:left="284" w:right="-108" w:hanging="284"/>
      </w:pPr>
    </w:p>
    <w:p w:rsidR="00B9415C" w:rsidRDefault="00B9415C" w:rsidP="00E76E1F">
      <w:pPr>
        <w:pStyle w:val="Akapitzlist"/>
        <w:ind w:left="426" w:right="-108"/>
        <w:jc w:val="both"/>
        <w:rPr>
          <w:rFonts w:ascii="Cambria" w:hAnsi="Cambria"/>
        </w:rPr>
      </w:pPr>
    </w:p>
    <w:p w:rsidR="00B9415C" w:rsidRPr="005331CA" w:rsidRDefault="00B9415C" w:rsidP="00B9415C">
      <w:pPr>
        <w:shd w:val="clear" w:color="auto" w:fill="BFBFBF"/>
        <w:spacing w:after="200" w:line="252" w:lineRule="auto"/>
        <w:contextualSpacing/>
        <w:jc w:val="both"/>
        <w:rPr>
          <w:rFonts w:ascii="Cambria" w:hAnsi="Cambria"/>
          <w:b/>
          <w:lang w:eastAsia="en-US"/>
        </w:rPr>
      </w:pPr>
      <w:r w:rsidRPr="005331CA">
        <w:rPr>
          <w:rFonts w:ascii="Cambria" w:hAnsi="Cambria"/>
          <w:b/>
          <w:lang w:eastAsia="en-US"/>
        </w:rPr>
        <w:t>XX</w:t>
      </w:r>
      <w:r>
        <w:rPr>
          <w:rFonts w:ascii="Cambria" w:hAnsi="Cambria"/>
          <w:b/>
          <w:lang w:eastAsia="en-US"/>
        </w:rPr>
        <w:t>I</w:t>
      </w:r>
      <w:r w:rsidR="00C3026B">
        <w:rPr>
          <w:rFonts w:ascii="Cambria" w:hAnsi="Cambria"/>
          <w:b/>
          <w:lang w:eastAsia="en-US"/>
        </w:rPr>
        <w:t xml:space="preserve">II. </w:t>
      </w:r>
      <w:r w:rsidR="00791BDD">
        <w:rPr>
          <w:rFonts w:ascii="Cambria" w:hAnsi="Cambria"/>
          <w:b/>
          <w:lang w:eastAsia="en-US"/>
        </w:rPr>
        <w:t xml:space="preserve">   </w:t>
      </w:r>
      <w:r w:rsidR="0034338B" w:rsidRPr="00791BDD">
        <w:rPr>
          <w:b/>
          <w:lang w:eastAsia="en-US"/>
        </w:rPr>
        <w:t>TERMIN ZWIĄZANIA Z OFERTĄ</w:t>
      </w:r>
    </w:p>
    <w:p w:rsidR="00B9415C" w:rsidRDefault="00B9415C" w:rsidP="00B9415C">
      <w:pPr>
        <w:widowControl w:val="0"/>
        <w:tabs>
          <w:tab w:val="left" w:pos="284"/>
        </w:tabs>
        <w:autoSpaceDE w:val="0"/>
        <w:autoSpaceDN w:val="0"/>
        <w:adjustRightInd w:val="0"/>
        <w:spacing w:before="60" w:after="60" w:line="360" w:lineRule="auto"/>
        <w:ind w:left="284"/>
        <w:jc w:val="both"/>
        <w:rPr>
          <w:color w:val="000000"/>
        </w:rPr>
      </w:pPr>
    </w:p>
    <w:p w:rsidR="00B9415C" w:rsidRPr="00B9415C" w:rsidRDefault="00B9415C" w:rsidP="00791BDD">
      <w:pPr>
        <w:pStyle w:val="Akapitzlist"/>
        <w:widowControl w:val="0"/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60" w:line="360" w:lineRule="auto"/>
        <w:ind w:left="284"/>
        <w:jc w:val="both"/>
        <w:rPr>
          <w:color w:val="000000"/>
        </w:rPr>
      </w:pPr>
      <w:r w:rsidRPr="00B9415C">
        <w:rPr>
          <w:color w:val="000000"/>
        </w:rPr>
        <w:t xml:space="preserve">Wykonawca pozostaje związany ofertą przez okres 30 dni tj. </w:t>
      </w:r>
      <w:r w:rsidRPr="00D028D0">
        <w:rPr>
          <w:color w:val="000000"/>
        </w:rPr>
        <w:t xml:space="preserve">do dnia </w:t>
      </w:r>
      <w:r w:rsidR="00AD76BC">
        <w:rPr>
          <w:color w:val="000000"/>
        </w:rPr>
        <w:t xml:space="preserve">19.11.2021r.                         </w:t>
      </w:r>
      <w:r w:rsidRPr="00B9415C">
        <w:rPr>
          <w:color w:val="000000"/>
        </w:rPr>
        <w:t>Bieg terminu związania z ofertą rozpoczyna się wraz z upływem terminu składania ofert.</w:t>
      </w:r>
    </w:p>
    <w:p w:rsidR="005A359C" w:rsidRDefault="00B9415C" w:rsidP="00F461FD">
      <w:pPr>
        <w:pStyle w:val="Akapitzlist"/>
        <w:numPr>
          <w:ilvl w:val="2"/>
          <w:numId w:val="1"/>
        </w:numPr>
        <w:spacing w:line="360" w:lineRule="auto"/>
        <w:ind w:left="284"/>
        <w:jc w:val="both"/>
        <w:rPr>
          <w:rFonts w:eastAsia="Calibri"/>
          <w:bCs/>
          <w:lang w:eastAsia="en-US"/>
        </w:rPr>
      </w:pPr>
      <w: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5A359C" w:rsidRPr="005A359C">
        <w:rPr>
          <w:rFonts w:eastAsia="Calibri"/>
          <w:bCs/>
          <w:lang w:eastAsia="en-US"/>
        </w:rPr>
        <w:t xml:space="preserve">Przedłużenie terminu związania ofertą, wymaga złożenia przez Wykonawcę pisemnego oświadczenia </w:t>
      </w:r>
      <w:r w:rsidR="00B32BAF">
        <w:rPr>
          <w:rFonts w:eastAsia="Calibri"/>
          <w:bCs/>
          <w:lang w:eastAsia="en-US"/>
        </w:rPr>
        <w:t xml:space="preserve">                             </w:t>
      </w:r>
      <w:r w:rsidR="005A359C" w:rsidRPr="005A359C">
        <w:rPr>
          <w:rFonts w:eastAsia="Calibri"/>
          <w:bCs/>
          <w:lang w:eastAsia="en-US"/>
        </w:rPr>
        <w:t>o wyrażeniu zgody na przedłużenie terminu związania ofertą.</w:t>
      </w:r>
    </w:p>
    <w:p w:rsidR="00F461FD" w:rsidRDefault="00F461FD" w:rsidP="00F461FD">
      <w:pPr>
        <w:pStyle w:val="Akapitzlist"/>
        <w:spacing w:line="360" w:lineRule="auto"/>
        <w:ind w:left="284" w:hanging="284"/>
        <w:jc w:val="both"/>
      </w:pPr>
      <w:r>
        <w:t xml:space="preserve">3. </w:t>
      </w:r>
      <w:r w:rsidRPr="00F461FD">
        <w:rPr>
          <w:rFonts w:eastAsia="Century Gothic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9A6634" w:rsidRDefault="009A6634" w:rsidP="00F461FD">
      <w:pPr>
        <w:pStyle w:val="Akapitzlist"/>
        <w:spacing w:line="360" w:lineRule="auto"/>
        <w:ind w:left="284" w:hanging="284"/>
        <w:jc w:val="both"/>
        <w:rPr>
          <w:rFonts w:eastAsia="Century Gothic"/>
        </w:rPr>
      </w:pPr>
    </w:p>
    <w:p w:rsidR="00B9415C" w:rsidRPr="003C265C" w:rsidRDefault="00B9415C" w:rsidP="00B9415C">
      <w:pPr>
        <w:shd w:val="clear" w:color="auto" w:fill="BFBFBF"/>
        <w:spacing w:after="200" w:line="252" w:lineRule="auto"/>
        <w:contextualSpacing/>
        <w:jc w:val="both"/>
        <w:rPr>
          <w:b/>
          <w:lang w:eastAsia="en-US"/>
        </w:rPr>
      </w:pPr>
      <w:r w:rsidRPr="003C265C">
        <w:rPr>
          <w:b/>
          <w:lang w:eastAsia="en-US"/>
        </w:rPr>
        <w:t>XX</w:t>
      </w:r>
      <w:r w:rsidR="00C3026B">
        <w:rPr>
          <w:b/>
          <w:lang w:eastAsia="en-US"/>
        </w:rPr>
        <w:t>I</w:t>
      </w:r>
      <w:r w:rsidRPr="003C265C">
        <w:rPr>
          <w:b/>
          <w:lang w:eastAsia="en-US"/>
        </w:rPr>
        <w:t>V</w:t>
      </w:r>
      <w:r w:rsidR="00C3026B">
        <w:rPr>
          <w:b/>
          <w:lang w:eastAsia="en-US"/>
        </w:rPr>
        <w:t>.</w:t>
      </w:r>
      <w:r w:rsidR="00791BDD">
        <w:rPr>
          <w:b/>
          <w:lang w:eastAsia="en-US"/>
        </w:rPr>
        <w:t xml:space="preserve">      MIEJSCE, SPOSÓB I TERMIN SKŁADANIA OFERT </w:t>
      </w:r>
    </w:p>
    <w:p w:rsidR="00B9415C" w:rsidRDefault="00B9415C" w:rsidP="00B9415C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9A6634" w:rsidRPr="009A6634" w:rsidRDefault="009A6634" w:rsidP="00B9415C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000000"/>
        </w:rPr>
      </w:pPr>
      <w:r w:rsidRPr="009A6634">
        <w:rPr>
          <w:b/>
          <w:bCs/>
          <w:color w:val="000000"/>
        </w:rPr>
        <w:t>Składanie ofert:</w:t>
      </w:r>
    </w:p>
    <w:p w:rsidR="003C265C" w:rsidRPr="009A6634" w:rsidRDefault="003C265C" w:rsidP="006971FC">
      <w:pPr>
        <w:pStyle w:val="Akapitzlist"/>
        <w:numPr>
          <w:ilvl w:val="0"/>
          <w:numId w:val="25"/>
        </w:numPr>
        <w:suppressAutoHyphens/>
        <w:spacing w:line="360" w:lineRule="auto"/>
        <w:ind w:left="283" w:right="-144" w:hanging="357"/>
        <w:jc w:val="both"/>
        <w:textAlignment w:val="baseline"/>
        <w:rPr>
          <w:rFonts w:eastAsia="Arial"/>
          <w:b/>
          <w:bCs/>
          <w:color w:val="000000"/>
          <w:lang w:eastAsia="zh-CN" w:bidi="hi-IN"/>
        </w:rPr>
      </w:pPr>
      <w:r w:rsidRPr="009A6634">
        <w:rPr>
          <w:rFonts w:eastAsia="Arial"/>
          <w:lang w:eastAsia="zh-CN" w:bidi="hi-IN"/>
        </w:rPr>
        <w:t xml:space="preserve">Ofertę wraz z wymaganymi dokumentami należy umieścić na </w:t>
      </w:r>
      <w:hyperlink r:id="rId31">
        <w:r w:rsidRPr="009A6634">
          <w:rPr>
            <w:rFonts w:eastAsia="Arial"/>
            <w:b/>
            <w:bCs/>
            <w:lang w:eastAsia="zh-CN" w:bidi="hi-IN"/>
          </w:rPr>
          <w:t>platformazakupowa.pl</w:t>
        </w:r>
      </w:hyperlink>
      <w:r w:rsidRPr="009A6634">
        <w:rPr>
          <w:rFonts w:eastAsia="Arial"/>
          <w:lang w:eastAsia="zh-CN" w:bidi="hi-IN"/>
        </w:rPr>
        <w:t xml:space="preserve"> pod adresem</w:t>
      </w:r>
      <w:r w:rsidRPr="003C265C">
        <w:rPr>
          <w:rFonts w:eastAsia="Arial"/>
          <w:vertAlign w:val="superscript"/>
          <w:lang w:eastAsia="zh-CN" w:bidi="hi-IN"/>
        </w:rPr>
        <w:footnoteReference w:id="8"/>
      </w:r>
      <w:r w:rsidRPr="009A6634">
        <w:rPr>
          <w:rFonts w:eastAsia="Arial"/>
          <w:lang w:eastAsia="zh-CN" w:bidi="hi-IN"/>
        </w:rPr>
        <w:t>:</w:t>
      </w:r>
      <w:r w:rsidR="006971FC">
        <w:rPr>
          <w:rFonts w:eastAsia="Arial"/>
          <w:lang w:eastAsia="zh-CN" w:bidi="hi-IN"/>
        </w:rPr>
        <w:t xml:space="preserve"> </w:t>
      </w:r>
      <w:hyperlink r:id="rId32" w:history="1">
        <w:r w:rsidR="006971FC" w:rsidRPr="003F6388">
          <w:rPr>
            <w:rStyle w:val="Hipercze"/>
            <w:rFonts w:eastAsia="Arial"/>
            <w:b/>
            <w:bCs/>
            <w:lang w:eastAsia="zh-CN" w:bidi="hi-IN"/>
          </w:rPr>
          <w:t>https://platformazakupowa.pl/pn/pzd_mragowo</w:t>
        </w:r>
      </w:hyperlink>
      <w:r w:rsidR="00BB5A3B">
        <w:rPr>
          <w:rFonts w:eastAsia="Arial"/>
          <w:lang w:eastAsia="zh-CN" w:bidi="hi-IN"/>
        </w:rPr>
        <w:t xml:space="preserve"> </w:t>
      </w:r>
      <w:r w:rsidRPr="009A6634">
        <w:rPr>
          <w:rFonts w:eastAsia="Arial"/>
          <w:lang w:eastAsia="zh-CN" w:bidi="hi-IN"/>
        </w:rPr>
        <w:t>w myśl Ustawy</w:t>
      </w:r>
      <w:r w:rsidR="006971FC">
        <w:rPr>
          <w:rFonts w:eastAsia="Arial"/>
          <w:lang w:eastAsia="zh-CN" w:bidi="hi-IN"/>
        </w:rPr>
        <w:t xml:space="preserve"> </w:t>
      </w:r>
      <w:r w:rsidRPr="009A6634">
        <w:rPr>
          <w:rFonts w:eastAsia="Arial"/>
          <w:lang w:eastAsia="zh-CN" w:bidi="hi-IN"/>
        </w:rPr>
        <w:t xml:space="preserve">Pzp </w:t>
      </w:r>
      <w:r w:rsidR="006971FC">
        <w:rPr>
          <w:rFonts w:eastAsia="Arial"/>
          <w:lang w:eastAsia="zh-CN" w:bidi="hi-IN"/>
        </w:rPr>
        <w:t xml:space="preserve">     </w:t>
      </w:r>
      <w:r w:rsidR="00C3289A">
        <w:rPr>
          <w:rFonts w:eastAsia="Arial"/>
          <w:lang w:eastAsia="zh-CN" w:bidi="hi-IN"/>
        </w:rPr>
        <w:t xml:space="preserve">                      </w:t>
      </w:r>
      <w:r w:rsidR="006971FC">
        <w:rPr>
          <w:rFonts w:eastAsia="Arial"/>
          <w:lang w:eastAsia="zh-CN" w:bidi="hi-IN"/>
        </w:rPr>
        <w:t xml:space="preserve">            </w:t>
      </w:r>
      <w:r w:rsidRPr="009A6634">
        <w:rPr>
          <w:rFonts w:eastAsia="Arial"/>
          <w:lang w:eastAsia="zh-CN" w:bidi="hi-IN"/>
        </w:rPr>
        <w:t>na stronie internetowej prowadzonego postępowania  do dni</w:t>
      </w:r>
      <w:r w:rsidRPr="009A6634">
        <w:rPr>
          <w:rFonts w:eastAsia="Arial"/>
          <w:color w:val="000000"/>
          <w:lang w:eastAsia="zh-CN" w:bidi="hi-IN"/>
        </w:rPr>
        <w:t xml:space="preserve">a </w:t>
      </w:r>
      <w:r w:rsidR="00C3289A">
        <w:rPr>
          <w:rFonts w:eastAsia="Arial"/>
          <w:b/>
          <w:bCs/>
          <w:color w:val="000000"/>
          <w:lang w:eastAsia="zh-CN" w:bidi="hi-IN"/>
        </w:rPr>
        <w:t>29.10.2021r.</w:t>
      </w:r>
      <w:r w:rsidRPr="009A6634">
        <w:rPr>
          <w:rFonts w:eastAsia="Arial"/>
          <w:color w:val="000000"/>
          <w:lang w:eastAsia="zh-CN" w:bidi="hi-IN"/>
        </w:rPr>
        <w:t xml:space="preserve"> </w:t>
      </w:r>
      <w:r w:rsidR="00BB5A3B">
        <w:rPr>
          <w:rFonts w:eastAsia="Arial"/>
          <w:color w:val="000000"/>
          <w:lang w:eastAsia="zh-CN" w:bidi="hi-IN"/>
        </w:rPr>
        <w:t xml:space="preserve"> </w:t>
      </w:r>
      <w:r w:rsidRPr="009A6634">
        <w:rPr>
          <w:rFonts w:eastAsia="Arial"/>
          <w:color w:val="000000"/>
          <w:lang w:eastAsia="zh-CN" w:bidi="hi-IN"/>
        </w:rPr>
        <w:t xml:space="preserve">do godziny </w:t>
      </w:r>
      <w:r w:rsidRPr="009A6634">
        <w:rPr>
          <w:rFonts w:eastAsia="Arial"/>
          <w:b/>
          <w:bCs/>
          <w:color w:val="000000"/>
          <w:lang w:eastAsia="zh-CN" w:bidi="hi-IN"/>
        </w:rPr>
        <w:t>9.00.</w:t>
      </w:r>
    </w:p>
    <w:p w:rsidR="003C265C" w:rsidRPr="003C265C" w:rsidRDefault="003C265C" w:rsidP="009A6634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3C265C">
        <w:rPr>
          <w:rFonts w:eastAsia="Arial"/>
          <w:color w:val="000000"/>
          <w:lang w:eastAsia="zh-CN" w:bidi="hi-IN"/>
        </w:rPr>
        <w:t>2. D</w:t>
      </w:r>
      <w:r w:rsidRPr="003C265C">
        <w:rPr>
          <w:rFonts w:eastAsia="Arial"/>
          <w:lang w:eastAsia="zh-CN" w:bidi="hi-IN"/>
        </w:rPr>
        <w:t>o oferty należy dołączyć wszystkie wymagane w SWZ dokumenty.</w:t>
      </w:r>
    </w:p>
    <w:p w:rsidR="003C265C" w:rsidRPr="003C265C" w:rsidRDefault="003C265C" w:rsidP="003C265C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3C265C">
        <w:rPr>
          <w:rFonts w:eastAsia="Arial"/>
          <w:lang w:eastAsia="zh-CN" w:bidi="hi-IN"/>
        </w:rPr>
        <w:t>3. Po wypełnieniu Formularza składania oferty lub wniosku i dołączenia  wszystkich wymaganych załączników należy kliknąć przycisk „Przejdź do podsumowania”.</w:t>
      </w:r>
    </w:p>
    <w:p w:rsidR="003C265C" w:rsidRPr="003C265C" w:rsidRDefault="003C265C" w:rsidP="003C265C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3C265C">
        <w:rPr>
          <w:rFonts w:eastAsia="Arial"/>
          <w:lang w:eastAsia="zh-CN" w:bidi="hi-IN"/>
        </w:rPr>
        <w:t xml:space="preserve">4. Oferta lub wniosek składana elektronicznie musi zostać podpisana elektronicznym podpisem kwalifikowanym, podpisem zaufanym lub podpisem osobistym. W procesie składania oferty </w:t>
      </w:r>
      <w:r w:rsidRPr="003C265C">
        <w:rPr>
          <w:rFonts w:eastAsia="Arial"/>
          <w:lang w:eastAsia="zh-CN" w:bidi="hi-IN"/>
        </w:rPr>
        <w:lastRenderedPageBreak/>
        <w:t xml:space="preserve">za pośrednictwem </w:t>
      </w:r>
      <w:hyperlink r:id="rId33">
        <w:r w:rsidRPr="003C265C">
          <w:rPr>
            <w:rFonts w:eastAsia="Arial"/>
            <w:color w:val="000000"/>
            <w:u w:val="single"/>
            <w:lang w:eastAsia="zh-CN" w:bidi="hi-IN"/>
          </w:rPr>
          <w:t>platformazakupowa.pl</w:t>
        </w:r>
      </w:hyperlink>
      <w:r w:rsidRPr="003C265C">
        <w:rPr>
          <w:rFonts w:eastAsia="Arial"/>
          <w:color w:val="000000"/>
          <w:lang w:eastAsia="zh-CN" w:bidi="hi-IN"/>
        </w:rPr>
        <w:t xml:space="preserve">, </w:t>
      </w:r>
      <w:r w:rsidRPr="003C265C">
        <w:rPr>
          <w:rFonts w:eastAsia="Arial"/>
          <w:lang w:eastAsia="zh-CN" w:bidi="hi-IN"/>
        </w:rPr>
        <w:t xml:space="preserve">Wykonawca powinien złożyć podpis bezpośrednio na dokumentach przesłanych za pośrednictwem </w:t>
      </w:r>
      <w:hyperlink r:id="rId34">
        <w:r w:rsidRPr="003C265C">
          <w:rPr>
            <w:rFonts w:eastAsia="Arial"/>
            <w:color w:val="000000"/>
            <w:u w:val="single"/>
            <w:lang w:eastAsia="zh-CN" w:bidi="hi-IN"/>
          </w:rPr>
          <w:t>platformazakupowa.pl</w:t>
        </w:r>
      </w:hyperlink>
      <w:r w:rsidRPr="003C265C">
        <w:rPr>
          <w:rFonts w:eastAsia="Arial"/>
          <w:color w:val="000000"/>
          <w:lang w:eastAsia="zh-CN" w:bidi="hi-IN"/>
        </w:rPr>
        <w:t xml:space="preserve">. </w:t>
      </w:r>
      <w:r w:rsidRPr="003C265C">
        <w:rPr>
          <w:rFonts w:eastAsia="Arial"/>
          <w:lang w:eastAsia="zh-CN" w:bidi="hi-IN"/>
        </w:rPr>
        <w:t>Zalecamy stosowanie podpisu na każdym załączonym pliku osobno, w szczególności wskazanych w art. 63 ust</w:t>
      </w:r>
      <w:r w:rsidR="008727FE">
        <w:rPr>
          <w:rFonts w:eastAsia="Arial"/>
          <w:lang w:eastAsia="zh-CN" w:bidi="hi-IN"/>
        </w:rPr>
        <w:t>.</w:t>
      </w:r>
      <w:r w:rsidRPr="003C265C">
        <w:rPr>
          <w:rFonts w:eastAsia="Arial"/>
          <w:lang w:eastAsia="zh-CN" w:bidi="hi-IN"/>
        </w:rPr>
        <w:t xml:space="preserve"> 1 oraz ust.</w:t>
      </w:r>
      <w:r w:rsidR="008727FE">
        <w:rPr>
          <w:rFonts w:eastAsia="Arial"/>
          <w:lang w:eastAsia="zh-CN" w:bidi="hi-IN"/>
        </w:rPr>
        <w:t xml:space="preserve"> 2</w:t>
      </w:r>
      <w:r w:rsidRPr="003C265C">
        <w:rPr>
          <w:rFonts w:eastAsia="Arial"/>
          <w:lang w:eastAsia="zh-CN" w:bidi="hi-IN"/>
        </w:rPr>
        <w:t xml:space="preserve"> Pzp, gdzie zaznaczono, iż oferty, wnioski</w:t>
      </w:r>
      <w:r w:rsidR="00AD76BC">
        <w:rPr>
          <w:rFonts w:eastAsia="Arial"/>
          <w:lang w:eastAsia="zh-CN" w:bidi="hi-IN"/>
        </w:rPr>
        <w:t xml:space="preserve">                                  </w:t>
      </w:r>
      <w:r w:rsidRPr="003C265C">
        <w:rPr>
          <w:rFonts w:eastAsia="Arial"/>
          <w:lang w:eastAsia="zh-CN" w:bidi="hi-IN"/>
        </w:rPr>
        <w:t xml:space="preserve"> o dopuszczenie do udziału w postępowaniu oraz oświadczenie, o którym mowa w art. 125 ust.1 sporządza się, pod rygorem nieważności, w postaci lub formie elektronicznej  </w:t>
      </w:r>
      <w:r w:rsidR="00AD76BC">
        <w:rPr>
          <w:rFonts w:eastAsia="Arial"/>
          <w:lang w:eastAsia="zh-CN" w:bidi="hi-IN"/>
        </w:rPr>
        <w:t xml:space="preserve">                            </w:t>
      </w:r>
      <w:r w:rsidRPr="003C265C">
        <w:rPr>
          <w:rFonts w:eastAsia="Arial"/>
          <w:lang w:eastAsia="zh-CN" w:bidi="hi-IN"/>
        </w:rPr>
        <w:t xml:space="preserve">  i opatruje się odpowiednio w odniesieniu do wartości postępowania kwalifikowanym podpisem elektronicznym, podpisem zaufanym lub podpisem osobistym.</w:t>
      </w:r>
    </w:p>
    <w:p w:rsidR="003C265C" w:rsidRPr="003C265C" w:rsidRDefault="003C265C" w:rsidP="00EF4779">
      <w:pPr>
        <w:widowControl w:val="0"/>
        <w:tabs>
          <w:tab w:val="left" w:pos="700"/>
        </w:tabs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>5. Oferta powinna być podpisana przez osobę upoważnioną/osoby upoważnione do reprezentowania Wykonawcy.</w:t>
      </w:r>
    </w:p>
    <w:p w:rsidR="003C265C" w:rsidRDefault="003C265C" w:rsidP="00791BDD">
      <w:pPr>
        <w:widowControl w:val="0"/>
        <w:tabs>
          <w:tab w:val="left" w:pos="700"/>
        </w:tabs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>6. Jeżeli w imieniu Wykonawcy działa osoba, której umocowanie do jego reprezentowania nie wynika z dokumentów rejestrowych (KRS, CEiDG lub innego właściwego rejestru), Wykonawca dołącza do oferty pełnomocnictwo.</w:t>
      </w:r>
    </w:p>
    <w:p w:rsidR="003C265C" w:rsidRPr="003C265C" w:rsidRDefault="003C265C" w:rsidP="00791BDD">
      <w:pPr>
        <w:widowControl w:val="0"/>
        <w:tabs>
          <w:tab w:val="left" w:pos="700"/>
        </w:tabs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>7. Pełnomocnictwo do złożenia oferty lub oświadczenia, o którym mowa w art. 125 ust. 1 Ustawy, przekazuje się:</w:t>
      </w:r>
    </w:p>
    <w:p w:rsidR="003C265C" w:rsidRPr="003C265C" w:rsidRDefault="00791BDD" w:rsidP="007A20D5">
      <w:pPr>
        <w:widowControl w:val="0"/>
        <w:tabs>
          <w:tab w:val="left" w:pos="700"/>
        </w:tabs>
        <w:suppressAutoHyphens/>
        <w:spacing w:line="360" w:lineRule="auto"/>
        <w:ind w:left="709" w:hanging="709"/>
        <w:jc w:val="both"/>
        <w:textAlignment w:val="baseline"/>
        <w:rPr>
          <w:rFonts w:eastAsia="Century Gothic"/>
          <w:lang w:eastAsia="zh-CN" w:bidi="hi-IN"/>
        </w:rPr>
      </w:pPr>
      <w:r>
        <w:rPr>
          <w:rFonts w:eastAsia="Century Gothic"/>
          <w:lang w:eastAsia="zh-CN" w:bidi="hi-IN"/>
        </w:rPr>
        <w:t xml:space="preserve">      </w:t>
      </w:r>
      <w:r w:rsidR="003C265C" w:rsidRPr="003C265C">
        <w:rPr>
          <w:rFonts w:eastAsia="Century Gothic"/>
          <w:lang w:eastAsia="zh-CN" w:bidi="hi-IN"/>
        </w:rPr>
        <w:t>1) w formie elektronicznej (tj. w postaci elektronicznej opatrzonej kwalifikowanym podpisem elektronicznym) – jeżeli oferta została złożona w formie elektronicznej opatrzonej kwalifikowanym podpisem elektronicznym</w:t>
      </w:r>
    </w:p>
    <w:p w:rsidR="003C265C" w:rsidRPr="003C265C" w:rsidRDefault="003C265C" w:rsidP="00EF4779">
      <w:pPr>
        <w:widowControl w:val="0"/>
        <w:tabs>
          <w:tab w:val="left" w:pos="945"/>
        </w:tabs>
        <w:suppressAutoHyphens/>
        <w:spacing w:line="360" w:lineRule="auto"/>
        <w:ind w:left="709" w:hanging="425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>2) w formie elektronicznej (tj. w postaci elektronicznej opatrzonej kwalifikowanym podpisem elektronicznym) lub w postaci elektronicznej opatrzonej podpisem zaufanym – jeżeli oferta została złożona w postaci elektronicznej opatrzonej podpisem zaufanym;</w:t>
      </w:r>
    </w:p>
    <w:p w:rsidR="003C265C" w:rsidRPr="003C265C" w:rsidRDefault="003C265C" w:rsidP="00EF4779">
      <w:pPr>
        <w:widowControl w:val="0"/>
        <w:tabs>
          <w:tab w:val="left" w:pos="945"/>
        </w:tabs>
        <w:suppressAutoHyphens/>
        <w:spacing w:line="360" w:lineRule="auto"/>
        <w:ind w:left="567" w:hanging="283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>3) w formie elektronicznej (tj. w postaci elektronicznej opatrzonej kwalifikowanym podpisem elektronicznym) lub w postaci elektronicznej opatrzonej podpisem osobistym – jeżeli oferta została złożona w postaci elektronicznej opatrzonej podpisem osobistym.</w:t>
      </w:r>
    </w:p>
    <w:p w:rsidR="003C265C" w:rsidRPr="003C265C" w:rsidRDefault="003C265C" w:rsidP="00EF4779">
      <w:pPr>
        <w:widowControl w:val="0"/>
        <w:tabs>
          <w:tab w:val="left" w:pos="945"/>
        </w:tabs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 xml:space="preserve">8. W przypadku gdy pełnomocnictwo do złożenia oferty lub oświadczenia, o którym mowa </w:t>
      </w:r>
      <w:r w:rsidR="00791BDD">
        <w:rPr>
          <w:rFonts w:eastAsia="Century Gothic"/>
          <w:lang w:eastAsia="zh-CN" w:bidi="hi-IN"/>
        </w:rPr>
        <w:t xml:space="preserve">                </w:t>
      </w:r>
      <w:r w:rsidRPr="003C265C">
        <w:rPr>
          <w:rFonts w:eastAsia="Century Gothic"/>
          <w:lang w:eastAsia="zh-CN" w:bidi="hi-IN"/>
        </w:rPr>
        <w:t xml:space="preserve">w art. 125 ust. 1 Ustawy, zostało sporządzone jako dokument w postaci papierowej </w:t>
      </w:r>
      <w:r w:rsidR="00791BDD">
        <w:rPr>
          <w:rFonts w:eastAsia="Century Gothic"/>
          <w:lang w:eastAsia="zh-CN" w:bidi="hi-IN"/>
        </w:rPr>
        <w:t xml:space="preserve">                         </w:t>
      </w:r>
      <w:r w:rsidRPr="003C265C">
        <w:rPr>
          <w:rFonts w:eastAsia="Century Gothic"/>
          <w:lang w:eastAsia="zh-CN" w:bidi="hi-IN"/>
        </w:rPr>
        <w:t>i opatrzone własnoręcznym podpisem, przekazuje się cyfrowe odwzorowanie tego dokumentu opatrzone kwalifikowanym podpisem elektronicznym lub podpisem zaufanym lub podpisem osobistym –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:rsidR="003C265C" w:rsidRPr="003C265C" w:rsidRDefault="003C265C" w:rsidP="00EF4779">
      <w:pPr>
        <w:widowControl w:val="0"/>
        <w:tabs>
          <w:tab w:val="left" w:pos="945"/>
        </w:tabs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  <w:r w:rsidRPr="003C265C">
        <w:rPr>
          <w:rFonts w:eastAsia="Century Gothic"/>
          <w:lang w:eastAsia="zh-CN" w:bidi="hi-IN"/>
        </w:rPr>
        <w:t xml:space="preserve">9. W przypadku Wykonawców ubiegających się wspólnie o udzielenie zamówienia do oferty należy załączyć pełnomocnictwo dla pełnomocnika do reprezentowania ich </w:t>
      </w:r>
      <w:r w:rsidR="00791BDD">
        <w:rPr>
          <w:rFonts w:eastAsia="Century Gothic"/>
          <w:lang w:eastAsia="zh-CN" w:bidi="hi-IN"/>
        </w:rPr>
        <w:t xml:space="preserve">                                  </w:t>
      </w:r>
      <w:r w:rsidRPr="003C265C">
        <w:rPr>
          <w:rFonts w:eastAsia="Century Gothic"/>
          <w:lang w:eastAsia="zh-CN" w:bidi="hi-IN"/>
        </w:rPr>
        <w:t>w postępowaniu o udzielenie zamówienia albo do reprezentowania w postępowaniu</w:t>
      </w:r>
      <w:r w:rsidR="00791BDD">
        <w:rPr>
          <w:rFonts w:eastAsia="Century Gothic"/>
          <w:lang w:eastAsia="zh-CN" w:bidi="hi-IN"/>
        </w:rPr>
        <w:t xml:space="preserve">                      </w:t>
      </w:r>
      <w:r w:rsidRPr="003C265C">
        <w:rPr>
          <w:rFonts w:eastAsia="Century Gothic"/>
          <w:lang w:eastAsia="zh-CN" w:bidi="hi-IN"/>
        </w:rPr>
        <w:t xml:space="preserve"> </w:t>
      </w:r>
      <w:r w:rsidRPr="003C265C">
        <w:rPr>
          <w:rFonts w:eastAsia="Century Gothic"/>
          <w:lang w:eastAsia="zh-CN" w:bidi="hi-IN"/>
        </w:rPr>
        <w:lastRenderedPageBreak/>
        <w:t>i zawarcia umowy  w sprawie zamówienia publicznego.</w:t>
      </w:r>
    </w:p>
    <w:p w:rsidR="003C265C" w:rsidRPr="003C265C" w:rsidRDefault="003C265C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3C265C">
        <w:rPr>
          <w:rFonts w:eastAsia="Arial"/>
          <w:lang w:eastAsia="zh-CN" w:bidi="hi-IN"/>
        </w:rPr>
        <w:t xml:space="preserve">10. Za datę złożenia oferty przyjmuje się datę jej przekazania w systemie (platformie)  </w:t>
      </w:r>
      <w:r w:rsidR="00791BDD">
        <w:rPr>
          <w:rFonts w:eastAsia="Arial"/>
          <w:lang w:eastAsia="zh-CN" w:bidi="hi-IN"/>
        </w:rPr>
        <w:t xml:space="preserve"> </w:t>
      </w:r>
      <w:r w:rsidR="00C3289A">
        <w:rPr>
          <w:rFonts w:eastAsia="Arial"/>
          <w:lang w:eastAsia="zh-CN" w:bidi="hi-IN"/>
        </w:rPr>
        <w:t xml:space="preserve">                    </w:t>
      </w:r>
      <w:r w:rsidRPr="003C265C">
        <w:rPr>
          <w:rFonts w:eastAsia="Arial"/>
          <w:lang w:eastAsia="zh-CN" w:bidi="hi-IN"/>
        </w:rPr>
        <w:t xml:space="preserve">        w drugim kroku składania oferty poprzez kliknięcie przycisku “Złóż ofertę” i wyświetlenie się komunikatu, że oferta została zaszyfrowana i złożona.</w:t>
      </w:r>
    </w:p>
    <w:p w:rsidR="003C265C" w:rsidRPr="003C265C" w:rsidRDefault="003C265C" w:rsidP="00C3026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color w:val="000000"/>
          <w:lang w:eastAsia="zh-CN" w:bidi="hi-IN"/>
        </w:rPr>
      </w:pPr>
      <w:r w:rsidRPr="003C265C">
        <w:rPr>
          <w:rFonts w:eastAsia="Arial"/>
          <w:lang w:eastAsia="zh-CN" w:bidi="hi-IN"/>
        </w:rPr>
        <w:t>11. Szczegółowa instrukcja dla Wykonawców dotycząca złożenia, zmiany i wycofania oferty znajduje się na stronie internetowej pod adresem</w:t>
      </w:r>
      <w:r w:rsidRPr="003C265C">
        <w:rPr>
          <w:rFonts w:eastAsia="Arial"/>
          <w:color w:val="000000"/>
          <w:lang w:eastAsia="zh-CN" w:bidi="hi-IN"/>
        </w:rPr>
        <w:t xml:space="preserve">: </w:t>
      </w:r>
      <w:hyperlink r:id="rId35">
        <w:r w:rsidRPr="003C265C">
          <w:rPr>
            <w:rFonts w:eastAsia="Arial"/>
            <w:color w:val="000000"/>
            <w:u w:val="single"/>
          </w:rPr>
          <w:t>https://platformazakupowa.pl/strona/45-instrukcje</w:t>
        </w:r>
      </w:hyperlink>
      <w:r w:rsidRPr="003C265C">
        <w:rPr>
          <w:rFonts w:eastAsia="Arial"/>
          <w:color w:val="000000"/>
          <w:u w:val="single"/>
          <w:lang w:eastAsia="zh-CN" w:bidi="hi-IN"/>
        </w:rPr>
        <w:t>.</w:t>
      </w:r>
    </w:p>
    <w:p w:rsidR="003C265C" w:rsidRDefault="003C265C" w:rsidP="00C3026B">
      <w:pPr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color w:val="000000"/>
          <w:lang w:eastAsia="zh-CN" w:bidi="hi-IN"/>
        </w:rPr>
      </w:pPr>
      <w:r w:rsidRPr="003C265C">
        <w:rPr>
          <w:rFonts w:eastAsia="Arial"/>
          <w:color w:val="000000"/>
          <w:lang w:eastAsia="zh-CN" w:bidi="hi-IN"/>
        </w:rPr>
        <w:t xml:space="preserve">12. </w:t>
      </w:r>
      <w:r w:rsidRPr="003C265C">
        <w:rPr>
          <w:rFonts w:eastAsia="Century Gothic"/>
          <w:color w:val="000000"/>
          <w:lang w:eastAsia="zh-CN" w:bidi="hi-IN"/>
        </w:rPr>
        <w:t xml:space="preserve">Wszelkie informacje stanowiące tajemnicę przedsiębiorstwa w rozumieniu ustawy                   z 16 kwietnia 1993 r. o zwalczaniu nieuczciwej konkurencji (Dz. U. z </w:t>
      </w:r>
      <w:r w:rsidR="00872DCB" w:rsidRPr="002E20C3">
        <w:rPr>
          <w:rFonts w:eastAsia="Century Gothic"/>
          <w:lang w:eastAsia="zh-CN" w:bidi="hi-IN"/>
        </w:rPr>
        <w:t>2020 r. poz. 1913</w:t>
      </w:r>
      <w:r w:rsidRPr="002E20C3">
        <w:rPr>
          <w:rFonts w:eastAsia="Century Gothic"/>
          <w:lang w:eastAsia="zh-CN" w:bidi="hi-IN"/>
        </w:rPr>
        <w:t>), które Wykonawca zastrzeże jako tajemnicę przedsiębiorstwa, powinny zostać przekazane w wydzielonym i odpowiednio oznaczonym pliku. Wykonawca zobowiązany jest wraz</w:t>
      </w:r>
      <w:r w:rsidR="00B32BAF">
        <w:rPr>
          <w:rFonts w:eastAsia="Century Gothic"/>
          <w:lang w:eastAsia="zh-CN" w:bidi="hi-IN"/>
        </w:rPr>
        <w:t xml:space="preserve">                </w:t>
      </w:r>
      <w:r w:rsidRPr="002E20C3">
        <w:rPr>
          <w:rFonts w:eastAsia="Century Gothic"/>
          <w:lang w:eastAsia="zh-CN" w:bidi="hi-IN"/>
        </w:rPr>
        <w:t xml:space="preserve"> z</w:t>
      </w:r>
      <w:bookmarkStart w:id="13" w:name="page9"/>
      <w:bookmarkEnd w:id="13"/>
      <w:r w:rsidRPr="003C265C">
        <w:rPr>
          <w:rFonts w:eastAsia="Century Gothic"/>
          <w:color w:val="000000"/>
          <w:lang w:eastAsia="zh-CN" w:bidi="hi-IN"/>
        </w:rPr>
        <w:t xml:space="preserve"> przekazaniem informacji zastrzeżonych jako tajemnica przedsiębiorstwa wykazać spełnienie przesłanek określonych w art. 11 ust. 2 ustawy z 16 kwietnia 1993 r. </w:t>
      </w:r>
      <w:r w:rsidR="00791BDD">
        <w:rPr>
          <w:rFonts w:eastAsia="Century Gothic"/>
          <w:color w:val="000000"/>
          <w:lang w:eastAsia="zh-CN" w:bidi="hi-IN"/>
        </w:rPr>
        <w:t xml:space="preserve">     </w:t>
      </w:r>
      <w:r w:rsidR="002E20C3">
        <w:rPr>
          <w:rFonts w:eastAsia="Century Gothic"/>
          <w:color w:val="000000"/>
          <w:lang w:eastAsia="zh-CN" w:bidi="hi-IN"/>
        </w:rPr>
        <w:t xml:space="preserve">              </w:t>
      </w:r>
      <w:r w:rsidR="00791BDD">
        <w:rPr>
          <w:rFonts w:eastAsia="Century Gothic"/>
          <w:color w:val="000000"/>
          <w:lang w:eastAsia="zh-CN" w:bidi="hi-IN"/>
        </w:rPr>
        <w:t xml:space="preserve">        </w:t>
      </w:r>
      <w:r w:rsidRPr="003C265C">
        <w:rPr>
          <w:rFonts w:eastAsia="Century Gothic"/>
          <w:color w:val="000000"/>
          <w:lang w:eastAsia="zh-CN" w:bidi="hi-IN"/>
        </w:rPr>
        <w:t xml:space="preserve">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 w celu utrzymania poufności objętych klauzulą informacji zgodnie z art. 18 ust. 3 </w:t>
      </w:r>
      <w:r w:rsidRPr="002E20C3">
        <w:rPr>
          <w:rFonts w:eastAsia="Century Gothic"/>
          <w:lang w:eastAsia="zh-CN" w:bidi="hi-IN"/>
        </w:rPr>
        <w:t>Ustawy</w:t>
      </w:r>
      <w:r w:rsidR="00872DCB" w:rsidRPr="002E20C3">
        <w:rPr>
          <w:rFonts w:eastAsia="Century Gothic"/>
          <w:lang w:eastAsia="zh-CN" w:bidi="hi-IN"/>
        </w:rPr>
        <w:t xml:space="preserve"> pzp</w:t>
      </w:r>
      <w:r w:rsidRPr="002E20C3">
        <w:rPr>
          <w:rFonts w:eastAsia="Century Gothic"/>
          <w:lang w:eastAsia="zh-CN" w:bidi="hi-IN"/>
        </w:rPr>
        <w:t>.</w:t>
      </w:r>
    </w:p>
    <w:p w:rsidR="008C534B" w:rsidRPr="008C534B" w:rsidRDefault="008C534B" w:rsidP="006D6935">
      <w:pPr>
        <w:keepNext/>
        <w:keepLines/>
        <w:suppressAutoHyphens/>
        <w:spacing w:before="120" w:after="120" w:line="312" w:lineRule="auto"/>
        <w:jc w:val="both"/>
        <w:textAlignment w:val="baseline"/>
        <w:outlineLvl w:val="1"/>
        <w:rPr>
          <w:rFonts w:eastAsia="Arial"/>
          <w:b/>
          <w:bCs/>
          <w:lang w:eastAsia="zh-CN" w:bidi="hi-IN"/>
        </w:rPr>
      </w:pPr>
      <w:r w:rsidRPr="008C534B">
        <w:rPr>
          <w:rFonts w:eastAsia="Arial"/>
          <w:b/>
          <w:bCs/>
          <w:lang w:eastAsia="zh-CN" w:bidi="hi-IN"/>
        </w:rPr>
        <w:t>Otwarcie ofert</w:t>
      </w:r>
      <w:r w:rsidR="00C3026B">
        <w:rPr>
          <w:rFonts w:eastAsia="Arial"/>
          <w:b/>
          <w:bCs/>
          <w:lang w:eastAsia="zh-CN" w:bidi="hi-IN"/>
        </w:rPr>
        <w:t>:</w:t>
      </w:r>
    </w:p>
    <w:p w:rsidR="008C534B" w:rsidRPr="008C534B" w:rsidRDefault="008C534B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1. Otwarcie ofert następuje niezwłocznie po upływie terminu składania ofert, t</w:t>
      </w:r>
      <w:r w:rsidR="00BB5A3B">
        <w:rPr>
          <w:rFonts w:eastAsia="Arial"/>
          <w:lang w:eastAsia="zh-CN" w:bidi="hi-IN"/>
        </w:rPr>
        <w:t xml:space="preserve">j. </w:t>
      </w:r>
      <w:r w:rsidR="00C3289A">
        <w:rPr>
          <w:rFonts w:eastAsia="Arial"/>
          <w:b/>
          <w:bCs/>
          <w:lang w:eastAsia="zh-CN" w:bidi="hi-IN"/>
        </w:rPr>
        <w:t>29.10.2021r.</w:t>
      </w:r>
      <w:r w:rsidR="00BB5A3B" w:rsidRPr="00D028D0">
        <w:rPr>
          <w:rFonts w:eastAsia="Arial"/>
          <w:b/>
          <w:bCs/>
          <w:color w:val="000000"/>
          <w:lang w:eastAsia="zh-CN" w:bidi="hi-IN"/>
        </w:rPr>
        <w:t xml:space="preserve"> r. </w:t>
      </w:r>
      <w:r w:rsidRPr="008C534B">
        <w:rPr>
          <w:rFonts w:eastAsia="Arial"/>
          <w:b/>
          <w:bCs/>
          <w:color w:val="000000"/>
          <w:lang w:eastAsia="zh-CN" w:bidi="hi-IN"/>
        </w:rPr>
        <w:t xml:space="preserve">godz. </w:t>
      </w:r>
      <w:r w:rsidRPr="00D028D0">
        <w:rPr>
          <w:rFonts w:eastAsia="Arial"/>
          <w:b/>
          <w:bCs/>
          <w:color w:val="000000"/>
          <w:lang w:eastAsia="zh-CN" w:bidi="hi-IN"/>
        </w:rPr>
        <w:t>9.</w:t>
      </w:r>
      <w:r w:rsidR="00BB5A3B" w:rsidRPr="00D028D0">
        <w:rPr>
          <w:rFonts w:eastAsia="Arial"/>
          <w:b/>
          <w:bCs/>
          <w:color w:val="000000"/>
          <w:lang w:eastAsia="zh-CN" w:bidi="hi-IN"/>
        </w:rPr>
        <w:t>05</w:t>
      </w:r>
      <w:r w:rsidRPr="008C534B">
        <w:rPr>
          <w:rFonts w:eastAsia="Arial"/>
          <w:b/>
          <w:bCs/>
          <w:color w:val="FF0000"/>
          <w:lang w:eastAsia="zh-CN" w:bidi="hi-IN"/>
        </w:rPr>
        <w:t xml:space="preserve"> </w:t>
      </w:r>
      <w:r w:rsidRPr="008C534B">
        <w:rPr>
          <w:rFonts w:eastAsia="Arial"/>
          <w:lang w:eastAsia="zh-CN" w:bidi="hi-IN"/>
        </w:rPr>
        <w:t>(nie później niż następnego dnia po dniu, w którym upłynął termin składania ofert).</w:t>
      </w:r>
    </w:p>
    <w:p w:rsidR="008C534B" w:rsidRPr="008C534B" w:rsidRDefault="008C534B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 xml:space="preserve">2. Jeżeli otwarcie ofert następuje przy użyciu systemu teleinformatycznego, w przypadku awarii tego systemu, która powoduje brak możliwości otwarcia ofert w terminie określonym przez </w:t>
      </w:r>
      <w:r>
        <w:rPr>
          <w:rFonts w:eastAsia="Arial"/>
          <w:lang w:eastAsia="zh-CN" w:bidi="hi-IN"/>
        </w:rPr>
        <w:t>Z</w:t>
      </w:r>
      <w:r w:rsidRPr="008C534B">
        <w:rPr>
          <w:rFonts w:eastAsia="Arial"/>
          <w:lang w:eastAsia="zh-CN" w:bidi="hi-IN"/>
        </w:rPr>
        <w:t>amawiającego, otwarcie ofert następuje niezwłocznie po usunięciu awarii.</w:t>
      </w:r>
    </w:p>
    <w:p w:rsidR="008C534B" w:rsidRPr="008C534B" w:rsidRDefault="008C534B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3. Zamawiający poinformuje o zmianie terminu otwarcia ofert na stronie internetowej prowadzonego postępowania.</w:t>
      </w:r>
    </w:p>
    <w:p w:rsidR="008C534B" w:rsidRPr="008C534B" w:rsidRDefault="008C534B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4. Zamawiający, najpóźniej przed otwarciem ofert, udostępnia na stronie internetowej prowadzonego postępowania informację o kwocie, jaką zamierza przeznaczyć na sfinansowanie zamówienia.</w:t>
      </w:r>
    </w:p>
    <w:p w:rsidR="008C534B" w:rsidRPr="008C534B" w:rsidRDefault="008C534B" w:rsidP="008C534B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5. Zamawiający, niezwłocznie po otwarciu ofert, udostępnia na stronie internetowej prowadzonego postępowania informacje o:</w:t>
      </w:r>
    </w:p>
    <w:p w:rsidR="008C534B" w:rsidRPr="008C534B" w:rsidRDefault="008C534B" w:rsidP="008C534B">
      <w:pPr>
        <w:shd w:val="clear" w:color="auto" w:fill="FFFFFF"/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1) nazwach albo imionach i nazwiskach oraz siedzibach lub miejscach prowadzonej działalności gospodarczej albo miejscach zamieszkania Wykonawców, których oferty zostały otwarte;</w:t>
      </w:r>
    </w:p>
    <w:p w:rsidR="008C534B" w:rsidRPr="008C534B" w:rsidRDefault="008C534B" w:rsidP="008C534B">
      <w:pPr>
        <w:shd w:val="clear" w:color="auto" w:fill="FFFFFF"/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lastRenderedPageBreak/>
        <w:t>2) cenach lub kosztach zawartych w ofertach.</w:t>
      </w:r>
    </w:p>
    <w:p w:rsidR="008C534B" w:rsidRPr="008C534B" w:rsidRDefault="008C534B" w:rsidP="006D6935">
      <w:pPr>
        <w:shd w:val="clear" w:color="auto" w:fill="FFFFFF"/>
        <w:suppressAutoHyphens/>
        <w:spacing w:line="360" w:lineRule="auto"/>
        <w:ind w:left="284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lang w:eastAsia="zh-CN" w:bidi="hi-IN"/>
        </w:rPr>
        <w:t>Informacja zostanie opublikowana na stronie postępowania na</w:t>
      </w:r>
      <w:r w:rsidR="006971FC">
        <w:rPr>
          <w:rFonts w:eastAsia="Arial"/>
          <w:lang w:eastAsia="zh-CN" w:bidi="hi-IN"/>
        </w:rPr>
        <w:t xml:space="preserve"> </w:t>
      </w:r>
      <w:hyperlink r:id="rId36">
        <w:r w:rsidRPr="008C534B">
          <w:rPr>
            <w:rFonts w:eastAsia="Arial"/>
            <w:u w:val="single"/>
            <w:lang w:eastAsia="zh-CN" w:bidi="hi-IN"/>
          </w:rPr>
          <w:t>platformazakupowa.pl</w:t>
        </w:r>
      </w:hyperlink>
      <w:r w:rsidR="00791BDD">
        <w:t xml:space="preserve">                </w:t>
      </w:r>
      <w:r w:rsidRPr="008C534B">
        <w:rPr>
          <w:rFonts w:eastAsia="Arial"/>
          <w:lang w:eastAsia="zh-CN" w:bidi="hi-IN"/>
        </w:rPr>
        <w:t>w sekcji ,,Komunikaty” .</w:t>
      </w:r>
    </w:p>
    <w:p w:rsidR="008C534B" w:rsidRDefault="008C534B" w:rsidP="006D6935">
      <w:pPr>
        <w:shd w:val="clear" w:color="auto" w:fill="FFFFFF"/>
        <w:suppressAutoHyphens/>
        <w:spacing w:line="360" w:lineRule="auto"/>
        <w:ind w:left="142"/>
        <w:jc w:val="both"/>
        <w:textAlignment w:val="baseline"/>
        <w:rPr>
          <w:rFonts w:eastAsia="Arial"/>
          <w:lang w:eastAsia="zh-CN" w:bidi="hi-IN"/>
        </w:rPr>
      </w:pPr>
      <w:r w:rsidRPr="008C534B">
        <w:rPr>
          <w:rFonts w:eastAsia="Arial"/>
          <w:b/>
          <w:lang w:eastAsia="zh-CN" w:bidi="hi-IN"/>
        </w:rPr>
        <w:t xml:space="preserve">Uwaga! </w:t>
      </w:r>
      <w:r w:rsidRPr="008C534B">
        <w:rPr>
          <w:rFonts w:eastAsia="Arial"/>
          <w:lang w:eastAsia="zh-CN" w:bidi="hi-IN"/>
        </w:rPr>
        <w:t>Zgodnie z Ustawą P</w:t>
      </w:r>
      <w:r>
        <w:rPr>
          <w:rFonts w:eastAsia="Arial"/>
          <w:lang w:eastAsia="zh-CN" w:bidi="hi-IN"/>
        </w:rPr>
        <w:t>zp</w:t>
      </w:r>
      <w:r w:rsidRPr="008C534B">
        <w:rPr>
          <w:rFonts w:eastAsia="Arial"/>
          <w:b/>
          <w:lang w:eastAsia="zh-CN" w:bidi="hi-IN"/>
        </w:rPr>
        <w:t xml:space="preserve"> Zamawiający nie ma obowiązku przeprowadzania jawnej sesji otwarcia ofert</w:t>
      </w:r>
      <w:r w:rsidRPr="008C534B">
        <w:rPr>
          <w:rFonts w:eastAsia="Arial"/>
          <w:lang w:eastAsia="zh-CN" w:bidi="hi-IN"/>
        </w:rPr>
        <w:t xml:space="preserve"> w sposób jawny z udziałem Wykonawców lub transmitowania sesji otwarcia za pośrednictwem elektronicznych narzędzi do przekazu wideo on-line a ma jedynie takie uprawnienie.</w:t>
      </w:r>
    </w:p>
    <w:p w:rsidR="006D6935" w:rsidRPr="008C534B" w:rsidRDefault="006D6935" w:rsidP="006D6935">
      <w:pPr>
        <w:shd w:val="clear" w:color="auto" w:fill="FFFFFF"/>
        <w:suppressAutoHyphens/>
        <w:spacing w:line="360" w:lineRule="auto"/>
        <w:ind w:left="142"/>
        <w:jc w:val="both"/>
        <w:textAlignment w:val="baseline"/>
        <w:rPr>
          <w:rFonts w:eastAsia="Arial"/>
          <w:lang w:eastAsia="zh-CN" w:bidi="hi-IN"/>
        </w:rPr>
      </w:pPr>
    </w:p>
    <w:p w:rsidR="008C534B" w:rsidRPr="003C265C" w:rsidRDefault="008C534B" w:rsidP="006D6935">
      <w:pPr>
        <w:shd w:val="clear" w:color="auto" w:fill="BFBFBF"/>
        <w:tabs>
          <w:tab w:val="left" w:pos="567"/>
        </w:tabs>
        <w:spacing w:line="252" w:lineRule="auto"/>
        <w:ind w:left="851" w:hanging="851"/>
        <w:contextualSpacing/>
        <w:jc w:val="both"/>
        <w:rPr>
          <w:b/>
          <w:lang w:eastAsia="en-US"/>
        </w:rPr>
      </w:pPr>
      <w:bookmarkStart w:id="14" w:name="_Hlk72140347"/>
      <w:r w:rsidRPr="003C265C">
        <w:rPr>
          <w:b/>
          <w:lang w:eastAsia="en-US"/>
        </w:rPr>
        <w:t>XXV</w:t>
      </w:r>
      <w:r w:rsidR="00C3026B">
        <w:rPr>
          <w:b/>
          <w:lang w:eastAsia="en-US"/>
        </w:rPr>
        <w:t xml:space="preserve">. </w:t>
      </w:r>
      <w:r w:rsidR="00791BDD">
        <w:rPr>
          <w:b/>
          <w:lang w:eastAsia="en-US"/>
        </w:rPr>
        <w:t xml:space="preserve"> OPIS KRYTERIÓW OCENY OFERT WRAZ Z PODANIEM WAG TYCH KRYTERIÓW I SPOSOBU  OCENY</w:t>
      </w:r>
      <w:r w:rsidR="004C1C18">
        <w:rPr>
          <w:b/>
          <w:lang w:eastAsia="en-US"/>
        </w:rPr>
        <w:t xml:space="preserve"> </w:t>
      </w:r>
      <w:r w:rsidR="00791BDD">
        <w:rPr>
          <w:b/>
          <w:lang w:eastAsia="en-US"/>
        </w:rPr>
        <w:t>OFERT</w:t>
      </w:r>
    </w:p>
    <w:bookmarkEnd w:id="14"/>
    <w:p w:rsidR="00791BDD" w:rsidRDefault="00791BDD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</w:pPr>
      <w:r w:rsidRPr="005C244F">
        <w:rPr>
          <w:color w:val="000000"/>
        </w:rPr>
        <w:t>1</w:t>
      </w:r>
      <w:r>
        <w:rPr>
          <w:color w:val="000000"/>
        </w:rPr>
        <w:t>.</w:t>
      </w:r>
      <w:r w:rsidRPr="0098390E">
        <w:t xml:space="preserve"> </w:t>
      </w:r>
      <w:r>
        <w:t>Oferty zostaną ocenione przez Zamawiającego w oparciu o następujące kryteria i ich znaczenie 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1"/>
        <w:gridCol w:w="2612"/>
      </w:tblGrid>
      <w:tr w:rsidR="0042460B" w:rsidRPr="00E36AAE" w:rsidTr="00BA55A2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42460B" w:rsidP="00BA55A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>
              <w:rPr>
                <w:color w:val="000000"/>
              </w:rPr>
              <w:t xml:space="preserve">         </w:t>
            </w:r>
            <w:r w:rsidRPr="00E36AAE">
              <w:rPr>
                <w:b/>
                <w:bCs/>
                <w:color w:val="000000"/>
                <w:highlight w:val="white"/>
              </w:rPr>
              <w:t>Nazwa kryterium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42460B" w:rsidP="00BA55A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 w:rsidRPr="00E36AAE">
              <w:rPr>
                <w:b/>
                <w:bCs/>
                <w:color w:val="000000"/>
                <w:highlight w:val="white"/>
              </w:rPr>
              <w:t>Waga</w:t>
            </w:r>
          </w:p>
        </w:tc>
      </w:tr>
      <w:tr w:rsidR="0042460B" w:rsidRPr="00E36AAE" w:rsidTr="00BA55A2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42460B" w:rsidP="00BA55A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C</w:t>
            </w:r>
            <w:r w:rsidRPr="00E36AAE">
              <w:rPr>
                <w:b/>
                <w:bCs/>
                <w:color w:val="000000"/>
                <w:highlight w:val="white"/>
              </w:rPr>
              <w:t>ena</w:t>
            </w:r>
            <w:r>
              <w:rPr>
                <w:b/>
                <w:bCs/>
                <w:color w:val="000000"/>
                <w:highlight w:val="white"/>
              </w:rPr>
              <w:t xml:space="preserve"> ( C 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42460B" w:rsidP="00BA55A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6</w:t>
            </w:r>
            <w:r w:rsidR="00C3289A">
              <w:rPr>
                <w:b/>
                <w:bCs/>
                <w:color w:val="000000"/>
                <w:highlight w:val="white"/>
              </w:rPr>
              <w:t>o</w:t>
            </w:r>
          </w:p>
        </w:tc>
      </w:tr>
      <w:tr w:rsidR="0042460B" w:rsidRPr="00E36AAE" w:rsidTr="00BA55A2"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42460B" w:rsidP="00BA55A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Czas reakcji  ( CR 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B" w:rsidRPr="00E36AAE" w:rsidRDefault="0042460B" w:rsidP="00BA55A2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  <w:t>40</w:t>
            </w:r>
          </w:p>
        </w:tc>
      </w:tr>
    </w:tbl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</w:pPr>
      <w:r>
        <w:t xml:space="preserve">        Maksymalna łączna liczba punktów, jaką może uzyskać oferta wynosi – 100 pkt. 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</w:pP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                                </w:t>
      </w:r>
      <w:r w:rsidRPr="00DD3C7F">
        <w:rPr>
          <w:b/>
          <w:color w:val="000000"/>
          <w:highlight w:val="white"/>
        </w:rPr>
        <w:t>sposób obliczania „CENY” ( C )</w:t>
      </w: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b/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b/>
          <w:color w:val="000000"/>
          <w:highlight w:val="white"/>
        </w:rPr>
      </w:pPr>
    </w:p>
    <w:p w:rsidR="0042460B" w:rsidRPr="00DF2401" w:rsidRDefault="0042460B" w:rsidP="009D4620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 xml:space="preserve">W zakresie kryterium CENA </w:t>
      </w:r>
      <w:r w:rsidRPr="00DF2401">
        <w:rPr>
          <w:rFonts w:eastAsia="Arial Unicode MS"/>
        </w:rPr>
        <w:t xml:space="preserve"> oferta może uzyskać maksymalnie </w:t>
      </w:r>
      <w:r w:rsidRPr="003E5CC9">
        <w:rPr>
          <w:rFonts w:eastAsia="Arial Unicode MS"/>
          <w:b/>
        </w:rPr>
        <w:t>6</w:t>
      </w:r>
      <w:r w:rsidRPr="0084723F">
        <w:rPr>
          <w:rFonts w:eastAsia="Arial Unicode MS"/>
          <w:b/>
        </w:rPr>
        <w:t>0</w:t>
      </w:r>
      <w:r w:rsidRPr="00DF2401">
        <w:rPr>
          <w:rFonts w:eastAsia="Arial Unicode MS"/>
          <w:b/>
        </w:rPr>
        <w:t xml:space="preserve"> pkt.</w:t>
      </w:r>
    </w:p>
    <w:p w:rsidR="0042460B" w:rsidRPr="00DD3C7F" w:rsidRDefault="0042460B" w:rsidP="009D4620">
      <w:pPr>
        <w:widowControl w:val="0"/>
        <w:autoSpaceDE w:val="0"/>
        <w:autoSpaceDN w:val="0"/>
        <w:adjustRightInd w:val="0"/>
        <w:rPr>
          <w:b/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color w:val="000000"/>
          <w:highlight w:val="white"/>
        </w:rPr>
      </w:pPr>
    </w:p>
    <w:p w:rsidR="0042460B" w:rsidRPr="00E36AAE" w:rsidRDefault="0042460B" w:rsidP="0042460B">
      <w:pPr>
        <w:widowControl w:val="0"/>
        <w:autoSpaceDE w:val="0"/>
        <w:autoSpaceDN w:val="0"/>
        <w:adjustRightInd w:val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N</w:t>
      </w:r>
      <w:r w:rsidRPr="00E36AAE">
        <w:rPr>
          <w:color w:val="000000"/>
          <w:highlight w:val="white"/>
        </w:rPr>
        <w:t xml:space="preserve">ajniższa cena </w:t>
      </w:r>
      <w:r>
        <w:rPr>
          <w:color w:val="000000"/>
          <w:highlight w:val="white"/>
        </w:rPr>
        <w:t xml:space="preserve">brutto </w:t>
      </w:r>
      <w:r w:rsidRPr="00E36AAE">
        <w:rPr>
          <w:color w:val="000000"/>
          <w:highlight w:val="white"/>
        </w:rPr>
        <w:t>zaproponowana w ofertach</w:t>
      </w:r>
    </w:p>
    <w:p w:rsidR="0042460B" w:rsidRPr="00E36AAE" w:rsidRDefault="0042460B" w:rsidP="0042460B">
      <w:pPr>
        <w:widowControl w:val="0"/>
        <w:autoSpaceDE w:val="0"/>
        <w:autoSpaceDN w:val="0"/>
        <w:adjustRightInd w:val="0"/>
        <w:jc w:val="center"/>
        <w:rPr>
          <w:color w:val="000000"/>
          <w:highlight w:val="white"/>
        </w:rPr>
      </w:pPr>
      <w:r w:rsidRPr="00E36AAE">
        <w:rPr>
          <w:color w:val="000000"/>
          <w:highlight w:val="white"/>
        </w:rPr>
        <w:t xml:space="preserve">Liczba punktów = --------------------------------------------------------------------- x </w:t>
      </w:r>
      <w:r>
        <w:rPr>
          <w:color w:val="000000"/>
          <w:highlight w:val="white"/>
        </w:rPr>
        <w:t>6</w:t>
      </w:r>
      <w:r w:rsidRPr="00E36AAE">
        <w:rPr>
          <w:color w:val="000000"/>
          <w:highlight w:val="white"/>
        </w:rPr>
        <w:t>0 pkt</w:t>
      </w:r>
    </w:p>
    <w:p w:rsidR="0042460B" w:rsidRDefault="0042460B" w:rsidP="0042460B">
      <w:pPr>
        <w:widowControl w:val="0"/>
        <w:autoSpaceDE w:val="0"/>
        <w:autoSpaceDN w:val="0"/>
        <w:adjustRightInd w:val="0"/>
        <w:jc w:val="center"/>
        <w:rPr>
          <w:color w:val="000000"/>
          <w:highlight w:val="white"/>
        </w:rPr>
      </w:pPr>
      <w:r w:rsidRPr="00E36AAE">
        <w:rPr>
          <w:color w:val="000000"/>
          <w:highlight w:val="white"/>
        </w:rPr>
        <w:t xml:space="preserve">Cena </w:t>
      </w:r>
      <w:r>
        <w:rPr>
          <w:color w:val="000000"/>
          <w:highlight w:val="white"/>
        </w:rPr>
        <w:t xml:space="preserve">brutto </w:t>
      </w:r>
      <w:r w:rsidRPr="00E36AAE">
        <w:rPr>
          <w:color w:val="000000"/>
          <w:highlight w:val="white"/>
        </w:rPr>
        <w:t>badanej oferty</w:t>
      </w: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jc w:val="center"/>
        <w:rPr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b/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jc w:val="center"/>
        <w:rPr>
          <w:b/>
          <w:color w:val="000000"/>
          <w:highlight w:val="white"/>
        </w:rPr>
      </w:pPr>
      <w:r w:rsidRPr="00DD3C7F">
        <w:rPr>
          <w:b/>
          <w:color w:val="000000"/>
          <w:highlight w:val="white"/>
        </w:rPr>
        <w:t xml:space="preserve">sposób obliczania „ </w:t>
      </w:r>
      <w:r>
        <w:rPr>
          <w:b/>
          <w:color w:val="000000"/>
          <w:highlight w:val="white"/>
        </w:rPr>
        <w:t>CZAS REAKCJI”  ( CR</w:t>
      </w:r>
      <w:r w:rsidRPr="00DD3C7F">
        <w:rPr>
          <w:b/>
          <w:color w:val="000000"/>
          <w:highlight w:val="white"/>
        </w:rPr>
        <w:t xml:space="preserve"> )</w:t>
      </w: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b/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ind w:left="720"/>
        <w:rPr>
          <w:b/>
          <w:color w:val="000000"/>
          <w:highlight w:val="white"/>
        </w:rPr>
      </w:pPr>
    </w:p>
    <w:p w:rsidR="0042460B" w:rsidRDefault="0042460B" w:rsidP="009D46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</w:rPr>
      </w:pPr>
      <w:r w:rsidRPr="00DF2401">
        <w:rPr>
          <w:rFonts w:eastAsia="Arial Unicode MS"/>
        </w:rPr>
        <w:t xml:space="preserve">W zakresie kryterium </w:t>
      </w:r>
      <w:r>
        <w:rPr>
          <w:rFonts w:eastAsia="Arial Unicode MS"/>
        </w:rPr>
        <w:t>czas reakcji</w:t>
      </w:r>
      <w:r w:rsidRPr="00DF2401">
        <w:rPr>
          <w:rFonts w:eastAsia="Arial Unicode MS"/>
        </w:rPr>
        <w:t xml:space="preserve"> oferta może uzyskać maksymalnie </w:t>
      </w:r>
      <w:r>
        <w:rPr>
          <w:rFonts w:eastAsia="Arial Unicode MS"/>
          <w:b/>
        </w:rPr>
        <w:t>4</w:t>
      </w:r>
      <w:r w:rsidRPr="0084723F">
        <w:rPr>
          <w:rFonts w:eastAsia="Arial Unicode MS"/>
          <w:b/>
        </w:rPr>
        <w:t>0</w:t>
      </w:r>
      <w:r w:rsidRPr="00DF2401">
        <w:rPr>
          <w:rFonts w:eastAsia="Arial Unicode MS"/>
          <w:b/>
        </w:rPr>
        <w:t xml:space="preserve"> pkt.</w:t>
      </w:r>
    </w:p>
    <w:p w:rsidR="0042460B" w:rsidRDefault="0042460B" w:rsidP="009D46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Kryterium „czas reakcji” rozpatrywane będzie na podstawie zadeklarowanego przez Wykonawcę w Formularzu oferty czasu reakcji.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eastAsia="Arial Unicode MS"/>
        </w:rPr>
      </w:pPr>
    </w:p>
    <w:p w:rsidR="0042460B" w:rsidRDefault="0042460B" w:rsidP="009D46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Minimalny czas do zaoferowania przez Wykonawcę wynosi 60 minut.</w:t>
      </w:r>
    </w:p>
    <w:p w:rsidR="0042460B" w:rsidRDefault="0042460B" w:rsidP="009D46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Maksymalny czas do zaoferowania przez Wykonawcę wynosi 90 minut.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eastAsia="Arial Unicode MS"/>
        </w:rPr>
      </w:pPr>
    </w:p>
    <w:p w:rsidR="0042460B" w:rsidRDefault="0042460B" w:rsidP="009D46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lastRenderedPageBreak/>
        <w:t>Wykonawca może zaproponować czas reakcji 60 minut  lub 90 minut.</w:t>
      </w:r>
    </w:p>
    <w:p w:rsidR="0042460B" w:rsidRDefault="0042460B" w:rsidP="009D46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Jeżeli Wykonawca zaproponuje czas reakcji krótszy niż 60 minut, to do oceny takiej oferty Zamawiający przyjmie czas reakcji 60 minut i taki zostanie przyjęty w Umowie</w:t>
      </w:r>
      <w:r w:rsidR="00B32BAF">
        <w:rPr>
          <w:rFonts w:eastAsia="Arial Unicode MS"/>
        </w:rPr>
        <w:t xml:space="preserve"> </w:t>
      </w:r>
      <w:r>
        <w:rPr>
          <w:rFonts w:eastAsia="Arial Unicode MS"/>
        </w:rPr>
        <w:t xml:space="preserve"> z Wykonawcą.</w:t>
      </w:r>
    </w:p>
    <w:p w:rsidR="0042460B" w:rsidRDefault="0042460B" w:rsidP="009D46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Oferty deklarujące czas podjęcia działań wyższy niż 90 minut – zostaną odrzucone na podstawie art. 89 ust.1 pkt 2 ustawy Pzp.</w:t>
      </w:r>
    </w:p>
    <w:p w:rsidR="0042460B" w:rsidRPr="00A54268" w:rsidRDefault="009D4620" w:rsidP="009D46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-  </w:t>
      </w:r>
      <w:r w:rsidR="0042460B" w:rsidRPr="00A54268">
        <w:rPr>
          <w:rFonts w:eastAsia="Arial Unicode MS"/>
        </w:rPr>
        <w:t xml:space="preserve">zaoferowanie czasu reakcji 60 minut  - </w:t>
      </w:r>
      <w:r w:rsidR="0042460B">
        <w:rPr>
          <w:rFonts w:eastAsia="Arial Unicode MS"/>
          <w:b/>
        </w:rPr>
        <w:t>4</w:t>
      </w:r>
      <w:r w:rsidR="0042460B" w:rsidRPr="00A54268">
        <w:rPr>
          <w:rFonts w:eastAsia="Arial Unicode MS"/>
          <w:b/>
        </w:rPr>
        <w:t>0 pkt</w:t>
      </w:r>
    </w:p>
    <w:p w:rsidR="0042460B" w:rsidRPr="00A54268" w:rsidRDefault="009D4620" w:rsidP="009D462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-  </w:t>
      </w:r>
      <w:r w:rsidR="0042460B" w:rsidRPr="00A54268">
        <w:rPr>
          <w:rFonts w:eastAsia="Arial Unicode MS"/>
        </w:rPr>
        <w:t xml:space="preserve">zaoferowanie czasu reakcji 90 minut – </w:t>
      </w:r>
      <w:r w:rsidR="0042460B">
        <w:rPr>
          <w:rFonts w:eastAsia="Arial Unicode MS"/>
          <w:b/>
        </w:rPr>
        <w:t>0</w:t>
      </w:r>
      <w:r w:rsidR="0042460B" w:rsidRPr="00A54268">
        <w:rPr>
          <w:rFonts w:eastAsia="Arial Unicode MS"/>
          <w:b/>
        </w:rPr>
        <w:t xml:space="preserve"> pkt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eastAsia="Arial Unicode MS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>
        <w:rPr>
          <w:color w:val="000000"/>
        </w:rPr>
        <w:t xml:space="preserve">2.  </w:t>
      </w:r>
      <w:r>
        <w:rPr>
          <w:color w:val="000000"/>
          <w:highlight w:val="white"/>
        </w:rPr>
        <w:t xml:space="preserve"> Za ofertę najkorzystniejsza zostanie uznana oferta Wykonawcy, który spełni wszystkie warunki postawione przez Zamawiającego w niniejszej SWZ oraz uzyska łącznie największą liczbę punktów (P)  stanowiących sumę punktów przyznanych w ramach każdego z podanych kryteriów, wyliczoną według wzoru.</w:t>
      </w:r>
    </w:p>
    <w:p w:rsidR="0042460B" w:rsidRDefault="0042460B" w:rsidP="0042460B">
      <w:pPr>
        <w:widowControl w:val="0"/>
        <w:autoSpaceDE w:val="0"/>
        <w:autoSpaceDN w:val="0"/>
        <w:adjustRightInd w:val="0"/>
        <w:rPr>
          <w:color w:val="000000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highlight w:val="white"/>
        </w:rPr>
      </w:pPr>
      <w:r>
        <w:rPr>
          <w:b/>
          <w:i/>
          <w:color w:val="000000"/>
          <w:highlight w:val="white"/>
        </w:rPr>
        <w:t xml:space="preserve">P = C + CR </w:t>
      </w:r>
    </w:p>
    <w:p w:rsidR="0042460B" w:rsidRDefault="0042460B" w:rsidP="0042460B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  <w:highlight w:val="white"/>
        </w:rPr>
      </w:pPr>
      <w:r w:rsidRPr="00D84758">
        <w:rPr>
          <w:color w:val="000000"/>
          <w:highlight w:val="white"/>
        </w:rPr>
        <w:t>przy czym 1% = 1 pkt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  <w:highlight w:val="white"/>
        </w:rPr>
      </w:pP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  <w:highlight w:val="white"/>
        </w:rPr>
      </w:pPr>
      <w:r>
        <w:rPr>
          <w:color w:val="000000"/>
          <w:highlight w:val="white"/>
        </w:rPr>
        <w:t>P – liczba punktów przyznanych ofercie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  <w:highlight w:val="white"/>
        </w:rPr>
      </w:pPr>
      <w:r>
        <w:rPr>
          <w:color w:val="000000"/>
          <w:highlight w:val="white"/>
        </w:rPr>
        <w:t>C – liczba punktów przyznanych w kryterium „cena oferty brutto”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  <w:highlight w:val="white"/>
        </w:rPr>
      </w:pPr>
      <w:r>
        <w:rPr>
          <w:color w:val="000000"/>
          <w:highlight w:val="white"/>
        </w:rPr>
        <w:t>CR  – liczba punktów przyznanych w kryterium „czas reakcji”</w:t>
      </w:r>
    </w:p>
    <w:p w:rsidR="00D15962" w:rsidRDefault="00D15962" w:rsidP="00D15962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color w:val="000000"/>
          <w:u w:val="single"/>
        </w:rPr>
      </w:pPr>
    </w:p>
    <w:p w:rsidR="00DB5157" w:rsidRPr="00DB5157" w:rsidRDefault="00DB5157" w:rsidP="00DB5157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DB5157">
        <w:rPr>
          <w:lang w:bidi="hi-IN"/>
        </w:rPr>
        <w:t xml:space="preserve">3. Punktacja przyznawana ofertom w poszczególnych kryteriach oceny ofert będzie liczona </w:t>
      </w:r>
      <w:r w:rsidR="00B32BAF">
        <w:rPr>
          <w:lang w:bidi="hi-IN"/>
        </w:rPr>
        <w:t xml:space="preserve">               </w:t>
      </w:r>
      <w:r w:rsidRPr="00DB5157">
        <w:rPr>
          <w:lang w:bidi="hi-IN"/>
        </w:rPr>
        <w:t>z dokładnością do dwóch miejsc po przecinku.</w:t>
      </w:r>
    </w:p>
    <w:p w:rsidR="00DB5157" w:rsidRPr="00DB5157" w:rsidRDefault="00DB5157" w:rsidP="00DB5157">
      <w:pPr>
        <w:suppressAutoHyphens/>
        <w:spacing w:line="360" w:lineRule="auto"/>
        <w:ind w:left="284" w:hanging="284"/>
        <w:jc w:val="both"/>
        <w:textAlignment w:val="baseline"/>
        <w:rPr>
          <w:lang w:bidi="hi-IN"/>
        </w:rPr>
      </w:pPr>
      <w:r w:rsidRPr="00DB5157">
        <w:rPr>
          <w:lang w:bidi="hi-IN"/>
        </w:rPr>
        <w:t>4. Za ofertę najkorzystniejszą zostanie uznana oferta, która uzyska najwyższą sumaryczną liczbę punktów po zastosowaniu wszystkich kryteriów oceny ofert.</w:t>
      </w:r>
    </w:p>
    <w:p w:rsidR="00890414" w:rsidRPr="0042460B" w:rsidRDefault="00890414" w:rsidP="00DB5157">
      <w:pPr>
        <w:suppressAutoHyphens/>
        <w:spacing w:line="360" w:lineRule="auto"/>
        <w:ind w:left="284" w:hanging="284"/>
        <w:jc w:val="both"/>
        <w:textAlignment w:val="baseline"/>
        <w:rPr>
          <w:b/>
          <w:bCs/>
          <w:lang w:bidi="hi-IN"/>
        </w:rPr>
      </w:pPr>
    </w:p>
    <w:p w:rsidR="006A104F" w:rsidRPr="0042460B" w:rsidRDefault="006A104F" w:rsidP="00791BDD">
      <w:pPr>
        <w:shd w:val="clear" w:color="auto" w:fill="BFBFBF"/>
        <w:tabs>
          <w:tab w:val="left" w:pos="709"/>
          <w:tab w:val="left" w:pos="851"/>
          <w:tab w:val="left" w:pos="1134"/>
        </w:tabs>
        <w:spacing w:line="360" w:lineRule="auto"/>
        <w:ind w:left="993" w:hanging="993"/>
        <w:contextualSpacing/>
        <w:rPr>
          <w:b/>
          <w:bCs/>
          <w:lang w:eastAsia="en-US"/>
        </w:rPr>
      </w:pPr>
      <w:r w:rsidRPr="0042460B">
        <w:rPr>
          <w:b/>
          <w:bCs/>
          <w:lang w:eastAsia="en-US"/>
        </w:rPr>
        <w:t>XXVI</w:t>
      </w:r>
      <w:r w:rsidR="00F20DCD" w:rsidRPr="0042460B">
        <w:rPr>
          <w:b/>
          <w:bCs/>
          <w:lang w:eastAsia="en-US"/>
        </w:rPr>
        <w:t>.</w:t>
      </w:r>
      <w:r w:rsidR="00791BDD" w:rsidRPr="0042460B">
        <w:rPr>
          <w:b/>
          <w:bCs/>
          <w:lang w:eastAsia="en-US"/>
        </w:rPr>
        <w:t xml:space="preserve">   WYMAGANIA DOTYCZĄCE ZABEPIECZENIA NALEZYTEGO     WYKONANIA UMOWY </w:t>
      </w:r>
    </w:p>
    <w:p w:rsidR="006D6935" w:rsidRPr="0042460B" w:rsidRDefault="006D6935" w:rsidP="00A11001">
      <w:pPr>
        <w:pStyle w:val="Nagwek2"/>
        <w:spacing w:before="0" w:line="312" w:lineRule="auto"/>
        <w:ind w:left="283"/>
        <w:jc w:val="both"/>
        <w:rPr>
          <w:rFonts w:ascii="Times New Roman" w:eastAsia="Arial" w:hAnsi="Times New Roman"/>
          <w:color w:val="auto"/>
          <w:sz w:val="24"/>
          <w:szCs w:val="24"/>
          <w:lang w:eastAsia="zh-CN" w:bidi="hi-IN"/>
        </w:rPr>
      </w:pPr>
    </w:p>
    <w:p w:rsidR="00046CFC" w:rsidRPr="0042460B" w:rsidRDefault="00046CFC" w:rsidP="0042460B">
      <w:pPr>
        <w:pStyle w:val="Nagwek2"/>
        <w:spacing w:before="0" w:line="312" w:lineRule="auto"/>
        <w:jc w:val="both"/>
        <w:rPr>
          <w:rFonts w:ascii="Times New Roman" w:eastAsia="Arial" w:hAnsi="Times New Roman"/>
          <w:color w:val="auto"/>
          <w:sz w:val="24"/>
          <w:szCs w:val="24"/>
          <w:lang w:eastAsia="zh-CN" w:bidi="hi-IN"/>
        </w:rPr>
      </w:pPr>
      <w:r w:rsidRPr="0042460B">
        <w:rPr>
          <w:rFonts w:ascii="Times New Roman" w:hAnsi="Times New Roman"/>
          <w:b w:val="0"/>
          <w:bCs w:val="0"/>
          <w:color w:val="auto"/>
          <w:sz w:val="24"/>
          <w:szCs w:val="24"/>
          <w:lang w:eastAsia="ar-SA" w:bidi="hi-IN"/>
        </w:rPr>
        <w:t xml:space="preserve">Zamawiający </w:t>
      </w:r>
      <w:r w:rsidR="0042460B" w:rsidRPr="0042460B">
        <w:rPr>
          <w:rFonts w:ascii="Times New Roman" w:hAnsi="Times New Roman"/>
          <w:b w:val="0"/>
          <w:bCs w:val="0"/>
          <w:color w:val="auto"/>
          <w:sz w:val="24"/>
          <w:szCs w:val="24"/>
          <w:lang w:eastAsia="ar-SA" w:bidi="hi-IN"/>
        </w:rPr>
        <w:t xml:space="preserve">nie wymaga </w:t>
      </w:r>
      <w:r w:rsidRPr="0042460B">
        <w:rPr>
          <w:rFonts w:ascii="Times New Roman" w:hAnsi="Times New Roman"/>
          <w:b w:val="0"/>
          <w:bCs w:val="0"/>
          <w:color w:val="auto"/>
          <w:sz w:val="24"/>
          <w:szCs w:val="24"/>
          <w:lang w:eastAsia="ar-SA" w:bidi="hi-IN"/>
        </w:rPr>
        <w:t xml:space="preserve"> zabezpieczenia należytego wykonania umowy</w:t>
      </w:r>
      <w:r w:rsidRPr="0042460B">
        <w:rPr>
          <w:rFonts w:ascii="Times New Roman" w:hAnsi="Times New Roman"/>
          <w:color w:val="auto"/>
          <w:sz w:val="24"/>
          <w:szCs w:val="24"/>
          <w:lang w:eastAsia="ar-SA" w:bidi="hi-IN"/>
        </w:rPr>
        <w:t xml:space="preserve">. </w:t>
      </w:r>
    </w:p>
    <w:p w:rsidR="00392AFF" w:rsidRDefault="00392AFF" w:rsidP="00C3026B">
      <w:pPr>
        <w:pStyle w:val="Akapitzlist"/>
        <w:autoSpaceDE w:val="0"/>
        <w:autoSpaceDN w:val="0"/>
        <w:adjustRightInd w:val="0"/>
        <w:spacing w:line="360" w:lineRule="auto"/>
        <w:ind w:left="426"/>
        <w:contextualSpacing/>
        <w:jc w:val="both"/>
      </w:pPr>
    </w:p>
    <w:p w:rsidR="005C68CE" w:rsidRPr="003C265C" w:rsidRDefault="005C68CE" w:rsidP="005C68CE">
      <w:pPr>
        <w:shd w:val="clear" w:color="auto" w:fill="BFBFBF"/>
        <w:tabs>
          <w:tab w:val="left" w:pos="567"/>
        </w:tabs>
        <w:spacing w:after="200" w:line="360" w:lineRule="auto"/>
        <w:ind w:left="851" w:hanging="993"/>
        <w:contextualSpacing/>
        <w:jc w:val="both"/>
        <w:rPr>
          <w:b/>
          <w:lang w:eastAsia="en-US"/>
        </w:rPr>
      </w:pPr>
      <w:bookmarkStart w:id="15" w:name="_Hlk72490253"/>
      <w:r w:rsidRPr="003C265C">
        <w:rPr>
          <w:b/>
          <w:lang w:eastAsia="en-US"/>
        </w:rPr>
        <w:t>X</w:t>
      </w:r>
      <w:r w:rsidR="006971FC">
        <w:rPr>
          <w:b/>
          <w:lang w:eastAsia="en-US"/>
        </w:rPr>
        <w:t>X</w:t>
      </w:r>
      <w:r w:rsidR="00392AFF">
        <w:rPr>
          <w:b/>
          <w:lang w:eastAsia="en-US"/>
        </w:rPr>
        <w:t>V</w:t>
      </w:r>
      <w:r>
        <w:rPr>
          <w:b/>
          <w:lang w:eastAsia="en-US"/>
        </w:rPr>
        <w:t>I</w:t>
      </w:r>
      <w:r w:rsidR="00392AFF">
        <w:rPr>
          <w:b/>
          <w:lang w:eastAsia="en-US"/>
        </w:rPr>
        <w:t>I</w:t>
      </w:r>
      <w:r>
        <w:rPr>
          <w:b/>
          <w:lang w:eastAsia="en-US"/>
        </w:rPr>
        <w:t>.</w:t>
      </w:r>
      <w:r w:rsidR="00791BDD">
        <w:rPr>
          <w:b/>
          <w:lang w:eastAsia="en-US"/>
        </w:rPr>
        <w:t xml:space="preserve">   </w:t>
      </w:r>
      <w:r>
        <w:rPr>
          <w:b/>
          <w:lang w:eastAsia="en-US"/>
        </w:rPr>
        <w:t>INFORMACJE O TREŚCI ZAWIERANEJ UMOWY ORAZ MOZLIWOSCI JEJ ZMIANY</w:t>
      </w:r>
    </w:p>
    <w:bookmarkEnd w:id="15"/>
    <w:p w:rsidR="005C68CE" w:rsidRDefault="005C68CE" w:rsidP="005C68CE">
      <w:pPr>
        <w:suppressAutoHyphens/>
        <w:spacing w:before="240" w:line="360" w:lineRule="auto"/>
        <w:ind w:left="142" w:hanging="142"/>
        <w:jc w:val="both"/>
        <w:textAlignment w:val="baseline"/>
        <w:rPr>
          <w:rFonts w:eastAsia="Arial"/>
          <w:lang w:eastAsia="zh-CN" w:bidi="hi-IN"/>
        </w:rPr>
      </w:pPr>
    </w:p>
    <w:p w:rsidR="005C68CE" w:rsidRDefault="005C68CE" w:rsidP="00791BDD">
      <w:pPr>
        <w:suppressAutoHyphens/>
        <w:spacing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  <w:r w:rsidRPr="00C6457A">
        <w:rPr>
          <w:rFonts w:eastAsia="Arial"/>
          <w:lang w:eastAsia="zh-CN" w:bidi="hi-IN"/>
        </w:rPr>
        <w:t xml:space="preserve">1. Wybrany Wykonawca jest zobowiązany do zawarcia umowy w sprawie zamówienia na warunkach określonych we Wzorze Umowy, stanowiącym </w:t>
      </w:r>
      <w:r w:rsidRPr="00D15962">
        <w:rPr>
          <w:rFonts w:eastAsia="Arial"/>
          <w:lang w:eastAsia="zh-CN" w:bidi="hi-IN"/>
        </w:rPr>
        <w:t>Załącznik nr</w:t>
      </w:r>
      <w:r w:rsidR="00D15962" w:rsidRPr="00D15962">
        <w:rPr>
          <w:rFonts w:eastAsia="Arial"/>
          <w:lang w:eastAsia="zh-CN" w:bidi="hi-IN"/>
        </w:rPr>
        <w:t xml:space="preserve"> </w:t>
      </w:r>
      <w:r w:rsidR="0042460B">
        <w:rPr>
          <w:rFonts w:eastAsia="Arial"/>
          <w:lang w:eastAsia="zh-CN" w:bidi="hi-IN"/>
        </w:rPr>
        <w:t>3</w:t>
      </w:r>
      <w:r w:rsidRPr="00D15962">
        <w:rPr>
          <w:rFonts w:eastAsia="Arial"/>
          <w:color w:val="000000"/>
          <w:lang w:eastAsia="zh-CN" w:bidi="hi-IN"/>
        </w:rPr>
        <w:t xml:space="preserve"> d</w:t>
      </w:r>
      <w:r w:rsidRPr="00D15962">
        <w:rPr>
          <w:rFonts w:eastAsia="Arial"/>
          <w:lang w:eastAsia="zh-CN" w:bidi="hi-IN"/>
        </w:rPr>
        <w:t>o SWZ</w:t>
      </w:r>
      <w:r w:rsidRPr="00D15962">
        <w:rPr>
          <w:rFonts w:ascii="Arial" w:eastAsia="Arial" w:hAnsi="Arial" w:cs="Arial"/>
          <w:sz w:val="22"/>
          <w:szCs w:val="22"/>
          <w:lang w:eastAsia="zh-CN" w:bidi="hi-IN"/>
        </w:rPr>
        <w:t>.</w:t>
      </w:r>
    </w:p>
    <w:p w:rsidR="00AD76BC" w:rsidRDefault="00AD76BC" w:rsidP="00791BDD">
      <w:pPr>
        <w:suppressAutoHyphens/>
        <w:spacing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</w:p>
    <w:p w:rsidR="00AD76BC" w:rsidRPr="00D15962" w:rsidRDefault="00AD76BC" w:rsidP="00791BDD">
      <w:pPr>
        <w:suppressAutoHyphens/>
        <w:spacing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</w:p>
    <w:p w:rsidR="005C68CE" w:rsidRPr="00C6457A" w:rsidRDefault="005C68CE" w:rsidP="00791BDD">
      <w:pPr>
        <w:suppressAutoHyphens/>
        <w:spacing w:line="360" w:lineRule="auto"/>
        <w:ind w:left="284" w:hanging="218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  <w:r w:rsidRPr="00791BDD">
        <w:rPr>
          <w:rFonts w:eastAsia="Arial"/>
          <w:lang w:eastAsia="zh-CN" w:bidi="hi-IN"/>
        </w:rPr>
        <w:t>2</w:t>
      </w:r>
      <w:r w:rsidRPr="00C6457A">
        <w:rPr>
          <w:rFonts w:ascii="Arial" w:eastAsia="Arial" w:hAnsi="Arial" w:cs="Arial"/>
          <w:sz w:val="22"/>
          <w:szCs w:val="22"/>
          <w:lang w:eastAsia="zh-CN" w:bidi="hi-IN"/>
        </w:rPr>
        <w:t xml:space="preserve">. </w:t>
      </w:r>
      <w:r w:rsidRPr="00C6457A">
        <w:rPr>
          <w:rFonts w:eastAsia="Arial"/>
          <w:lang w:eastAsia="zh-CN" w:bidi="hi-IN"/>
        </w:rPr>
        <w:t>Zakres świadczenia Wykonawcy wynikający z umowy jest tożsamy z jego zobowiązaniem zawartym w ofercie.</w:t>
      </w:r>
    </w:p>
    <w:p w:rsidR="005C68CE" w:rsidRPr="00C6457A" w:rsidRDefault="005C68CE" w:rsidP="00791BDD">
      <w:pPr>
        <w:suppressAutoHyphens/>
        <w:spacing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  <w:r w:rsidRPr="00791BDD">
        <w:rPr>
          <w:rFonts w:eastAsia="Arial"/>
          <w:lang w:eastAsia="zh-CN" w:bidi="hi-IN"/>
        </w:rPr>
        <w:t>3.</w:t>
      </w:r>
      <w:r w:rsidRPr="00C6457A">
        <w:rPr>
          <w:rFonts w:ascii="Arial" w:eastAsia="Arial" w:hAnsi="Arial" w:cs="Arial"/>
          <w:sz w:val="22"/>
          <w:szCs w:val="22"/>
          <w:lang w:eastAsia="zh-CN" w:bidi="hi-IN"/>
        </w:rPr>
        <w:t xml:space="preserve"> </w:t>
      </w:r>
      <w:r w:rsidRPr="00C6457A">
        <w:rPr>
          <w:rFonts w:eastAsia="Arial"/>
          <w:lang w:eastAsia="zh-CN" w:bidi="hi-IN"/>
        </w:rPr>
        <w:t xml:space="preserve">Zamawiający przewiduje możliwość zmiany zawartej umowy w stosunku do treści wybranej oferty w zakresie uregulowanym w art. 454-455 PZP oraz wskazanym we Wzorze Umowy, stanowiącym </w:t>
      </w:r>
      <w:r w:rsidRPr="00C6457A">
        <w:rPr>
          <w:rFonts w:eastAsia="Arial"/>
          <w:bCs/>
          <w:lang w:eastAsia="zh-CN" w:bidi="hi-IN"/>
        </w:rPr>
        <w:t xml:space="preserve">Załącznik </w:t>
      </w:r>
      <w:r w:rsidR="0042460B">
        <w:rPr>
          <w:rFonts w:eastAsia="Arial"/>
          <w:bCs/>
          <w:lang w:eastAsia="zh-CN" w:bidi="hi-IN"/>
        </w:rPr>
        <w:t xml:space="preserve">nr 3 </w:t>
      </w:r>
      <w:r w:rsidRPr="00C6457A">
        <w:rPr>
          <w:rFonts w:eastAsia="Arial"/>
          <w:bCs/>
          <w:color w:val="000000"/>
          <w:lang w:eastAsia="zh-CN" w:bidi="hi-IN"/>
        </w:rPr>
        <w:t>d</w:t>
      </w:r>
      <w:r w:rsidRPr="00C6457A">
        <w:rPr>
          <w:rFonts w:eastAsia="Arial"/>
          <w:bCs/>
          <w:lang w:eastAsia="zh-CN" w:bidi="hi-IN"/>
        </w:rPr>
        <w:t>o SWZ</w:t>
      </w:r>
      <w:r w:rsidRPr="00C6457A">
        <w:rPr>
          <w:rFonts w:eastAsia="Arial"/>
          <w:lang w:eastAsia="zh-CN" w:bidi="hi-IN"/>
        </w:rPr>
        <w:t>.</w:t>
      </w:r>
    </w:p>
    <w:p w:rsidR="005C68CE" w:rsidRDefault="005C68CE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791BDD">
        <w:rPr>
          <w:rFonts w:eastAsia="Arial"/>
          <w:lang w:eastAsia="zh-CN" w:bidi="hi-IN"/>
        </w:rPr>
        <w:t>4</w:t>
      </w:r>
      <w:r w:rsidRPr="00C6457A">
        <w:rPr>
          <w:rFonts w:ascii="Arial" w:eastAsia="Arial" w:hAnsi="Arial" w:cs="Arial"/>
          <w:sz w:val="22"/>
          <w:szCs w:val="22"/>
          <w:lang w:eastAsia="zh-CN" w:bidi="hi-IN"/>
        </w:rPr>
        <w:t xml:space="preserve">. </w:t>
      </w:r>
      <w:r w:rsidRPr="00C6457A">
        <w:rPr>
          <w:rFonts w:eastAsia="Arial"/>
          <w:lang w:eastAsia="zh-CN" w:bidi="hi-IN"/>
        </w:rPr>
        <w:t>Zmiana umowy wymaga dla swej ważności, pod rygorem nieważności, zachowania formy pisemnej.</w:t>
      </w:r>
    </w:p>
    <w:p w:rsidR="00FA591B" w:rsidRDefault="00FA591B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</w:p>
    <w:p w:rsidR="00E9266D" w:rsidRPr="003C265C" w:rsidRDefault="00E9266D" w:rsidP="00791BDD">
      <w:pPr>
        <w:shd w:val="clear" w:color="auto" w:fill="BFBFBF"/>
        <w:tabs>
          <w:tab w:val="left" w:pos="567"/>
        </w:tabs>
        <w:spacing w:after="200" w:line="360" w:lineRule="auto"/>
        <w:ind w:left="1134" w:hanging="1134"/>
        <w:contextualSpacing/>
        <w:jc w:val="both"/>
        <w:rPr>
          <w:b/>
          <w:lang w:eastAsia="en-US"/>
        </w:rPr>
      </w:pPr>
      <w:r w:rsidRPr="003C265C">
        <w:rPr>
          <w:b/>
          <w:lang w:eastAsia="en-US"/>
        </w:rPr>
        <w:t>XXV</w:t>
      </w:r>
      <w:r>
        <w:rPr>
          <w:b/>
          <w:lang w:eastAsia="en-US"/>
        </w:rPr>
        <w:t>I</w:t>
      </w:r>
      <w:r w:rsidR="00392AFF">
        <w:rPr>
          <w:b/>
          <w:lang w:eastAsia="en-US"/>
        </w:rPr>
        <w:t>I</w:t>
      </w:r>
      <w:r w:rsidR="00046CFC">
        <w:rPr>
          <w:b/>
          <w:lang w:eastAsia="en-US"/>
        </w:rPr>
        <w:t>I</w:t>
      </w:r>
      <w:r w:rsidR="00C3026B">
        <w:rPr>
          <w:b/>
          <w:lang w:eastAsia="en-US"/>
        </w:rPr>
        <w:t xml:space="preserve">. </w:t>
      </w:r>
      <w:r w:rsidR="00791BDD">
        <w:rPr>
          <w:b/>
          <w:lang w:eastAsia="en-US"/>
        </w:rPr>
        <w:t>INFORMACJE O FORMALNOŚCIACH JAKIE POWINNY BYĆ DOPEŁNIONE PO WYBORZE OFERTY W CELU ZAWARCIA UMOWY W SPRAWIE ZAMÓWIENIA</w:t>
      </w:r>
      <w:r>
        <w:rPr>
          <w:b/>
          <w:lang w:eastAsia="en-US"/>
        </w:rPr>
        <w:t xml:space="preserve"> </w:t>
      </w:r>
    </w:p>
    <w:p w:rsidR="00046CFC" w:rsidRDefault="00046CFC" w:rsidP="00F91D70">
      <w:pPr>
        <w:tabs>
          <w:tab w:val="left" w:pos="284"/>
        </w:tabs>
        <w:suppressAutoHyphens/>
        <w:spacing w:before="240" w:line="360" w:lineRule="auto"/>
        <w:ind w:left="426" w:hanging="426"/>
        <w:jc w:val="both"/>
        <w:textAlignment w:val="baseline"/>
        <w:rPr>
          <w:rFonts w:eastAsia="Arial"/>
          <w:lang w:eastAsia="zh-CN" w:bidi="hi-IN"/>
        </w:rPr>
      </w:pPr>
    </w:p>
    <w:p w:rsidR="00F20DCD" w:rsidRPr="0048080D" w:rsidRDefault="00046CFC" w:rsidP="00A11001">
      <w:pPr>
        <w:tabs>
          <w:tab w:val="left" w:pos="284"/>
        </w:tabs>
        <w:suppressAutoHyphens/>
        <w:spacing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  <w:r>
        <w:rPr>
          <w:rFonts w:eastAsia="Arial"/>
          <w:lang w:eastAsia="zh-CN" w:bidi="hi-IN"/>
        </w:rPr>
        <w:t xml:space="preserve">1.  </w:t>
      </w:r>
      <w:r w:rsidR="00F20DCD" w:rsidRPr="0048080D">
        <w:rPr>
          <w:rFonts w:eastAsia="Arial"/>
          <w:lang w:eastAsia="zh-CN" w:bidi="hi-IN"/>
        </w:rPr>
        <w:t>Zamawiający zawiera umowę w sprawie zamówienia publicznego w terminie nie krótszym niż 5 dni</w:t>
      </w:r>
      <w:r w:rsidR="00FA591B">
        <w:rPr>
          <w:rFonts w:eastAsia="Arial"/>
          <w:lang w:eastAsia="zh-CN" w:bidi="hi-IN"/>
        </w:rPr>
        <w:t xml:space="preserve"> </w:t>
      </w:r>
      <w:r w:rsidR="00F20DCD" w:rsidRPr="0048080D">
        <w:rPr>
          <w:rFonts w:eastAsia="Arial"/>
          <w:lang w:eastAsia="zh-CN" w:bidi="hi-IN"/>
        </w:rPr>
        <w:t>od dnia przesłania zawiadomienia o wyborze najkorzystniejszej oferty.</w:t>
      </w:r>
    </w:p>
    <w:p w:rsidR="00F20DCD" w:rsidRPr="0048080D" w:rsidRDefault="00F20DCD" w:rsidP="00A11001">
      <w:pPr>
        <w:suppressAutoHyphens/>
        <w:spacing w:line="360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  <w:r w:rsidRPr="00791BDD">
        <w:rPr>
          <w:rFonts w:eastAsia="Arial"/>
          <w:lang w:eastAsia="zh-CN" w:bidi="hi-IN"/>
        </w:rPr>
        <w:t>2</w:t>
      </w:r>
      <w:r w:rsidRPr="0048080D">
        <w:rPr>
          <w:rFonts w:ascii="Arial" w:eastAsia="Arial" w:hAnsi="Arial" w:cs="Arial"/>
          <w:sz w:val="22"/>
          <w:szCs w:val="22"/>
          <w:lang w:eastAsia="zh-CN" w:bidi="hi-IN"/>
        </w:rPr>
        <w:t xml:space="preserve">. </w:t>
      </w:r>
      <w:r w:rsidRPr="0048080D">
        <w:rPr>
          <w:rFonts w:eastAsia="Arial"/>
          <w:lang w:eastAsia="zh-CN" w:bidi="hi-IN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:rsidR="00F20DCD" w:rsidRPr="0048080D" w:rsidRDefault="00F20DCD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48080D">
        <w:rPr>
          <w:rFonts w:eastAsia="Arial"/>
          <w:lang w:eastAsia="zh-CN" w:bidi="hi-IN"/>
        </w:rPr>
        <w:t xml:space="preserve">3. </w:t>
      </w:r>
      <w:r w:rsidRPr="0048080D">
        <w:rPr>
          <w:rFonts w:eastAsia="Century Gothic"/>
          <w:lang w:eastAsia="zh-CN" w:bidi="hi-IN"/>
        </w:rPr>
        <w:t xml:space="preserve"> </w:t>
      </w:r>
      <w:r w:rsidRPr="0048080D">
        <w:rPr>
          <w:rFonts w:eastAsia="Arial"/>
          <w:lang w:eastAsia="zh-CN" w:bidi="hi-IN"/>
        </w:rPr>
        <w:t>W przypadku wyboru oferty złożonej przez Wykonawców wspólnie ubiegających się</w:t>
      </w:r>
      <w:r w:rsidR="00791BDD">
        <w:rPr>
          <w:rFonts w:eastAsia="Arial"/>
          <w:lang w:eastAsia="zh-CN" w:bidi="hi-IN"/>
        </w:rPr>
        <w:t xml:space="preserve">                 </w:t>
      </w:r>
      <w:r w:rsidRPr="0048080D">
        <w:rPr>
          <w:rFonts w:eastAsia="Arial"/>
          <w:lang w:eastAsia="zh-CN" w:bidi="hi-IN"/>
        </w:rPr>
        <w:t xml:space="preserve"> o udzielenie zamówienia Zamawiający zastrzega sobie prawo żądania przed zawarciem umowy w sprawie zamówienia publicznego umowy regulującej współpracę tych Wykonawców.</w:t>
      </w:r>
    </w:p>
    <w:p w:rsidR="0042460B" w:rsidRDefault="0042460B" w:rsidP="0042460B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Arial"/>
          <w:lang w:eastAsia="zh-CN" w:bidi="hi-IN"/>
        </w:rPr>
        <w:t>4</w:t>
      </w:r>
      <w:r w:rsidR="00F20DCD" w:rsidRPr="0048080D">
        <w:rPr>
          <w:rFonts w:eastAsia="Arial"/>
          <w:lang w:eastAsia="zh-CN" w:bidi="hi-IN"/>
        </w:rPr>
        <w:t>.</w:t>
      </w:r>
      <w:r>
        <w:rPr>
          <w:rFonts w:eastAsia="Arial"/>
          <w:lang w:eastAsia="zh-CN" w:bidi="hi-IN"/>
        </w:rPr>
        <w:t xml:space="preserve"> </w:t>
      </w:r>
      <w:r w:rsidR="00F20DCD" w:rsidRPr="0048080D">
        <w:rPr>
          <w:rFonts w:eastAsia="Arial"/>
          <w:lang w:eastAsia="zh-CN" w:bidi="hi-IN"/>
        </w:rPr>
        <w:t xml:space="preserve"> </w:t>
      </w:r>
      <w:r>
        <w:rPr>
          <w:color w:val="000000"/>
        </w:rPr>
        <w:t>Przed zawarciem umowy Wykonawca zobowiązany  będzie również do przedłożenia wykazu zatrudnionych pracowników zgodnie z wymogami postawionymi przez Zamawiającego na podstawie art. 95 ustawy Pzp oraz polisy OC.</w:t>
      </w:r>
    </w:p>
    <w:p w:rsidR="00F20DCD" w:rsidRDefault="0042460B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5. </w:t>
      </w:r>
      <w:r w:rsidR="00F20DCD" w:rsidRPr="0048080D">
        <w:rPr>
          <w:rFonts w:eastAsia="Arial"/>
          <w:lang w:eastAsia="zh-CN" w:bidi="hi-IN"/>
        </w:rPr>
        <w:t>Wykonawca będzie zobowiązany do podpisania umowy w miejscu i terminie wskazanym przez Zamawiającego.</w:t>
      </w:r>
    </w:p>
    <w:p w:rsidR="0042460B" w:rsidRDefault="0042460B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  <w:r>
        <w:rPr>
          <w:rFonts w:eastAsia="Arial"/>
          <w:lang w:eastAsia="zh-CN" w:bidi="hi-IN"/>
        </w:rPr>
        <w:t xml:space="preserve">6. </w:t>
      </w:r>
      <w:r>
        <w:rPr>
          <w:rFonts w:eastAsia="Century Gothic"/>
          <w:lang w:eastAsia="zh-CN" w:bidi="hi-IN"/>
        </w:rPr>
        <w:t>Jeżeli</w:t>
      </w:r>
      <w:r w:rsidRPr="0048080D">
        <w:rPr>
          <w:rFonts w:eastAsia="Century Gothic"/>
          <w:lang w:eastAsia="zh-CN" w:bidi="hi-IN"/>
        </w:rPr>
        <w:t xml:space="preserve"> Wykonawca, którego oferta została wybrana jako najkorzystniejsza, uchyla się od zawarcia umowy w sprawie zamówienia publicznego, </w:t>
      </w:r>
      <w:r>
        <w:rPr>
          <w:rFonts w:eastAsia="Century Gothic"/>
          <w:lang w:eastAsia="zh-CN" w:bidi="hi-IN"/>
        </w:rPr>
        <w:t>Z</w:t>
      </w:r>
      <w:r w:rsidRPr="0048080D">
        <w:rPr>
          <w:rFonts w:eastAsia="Century Gothic"/>
          <w:lang w:eastAsia="zh-CN" w:bidi="hi-IN"/>
        </w:rPr>
        <w:t>amawiający może dokonać ponownego badania i oceny ofert spośród ofert pozostałych w postępowaniu albo unieważnić postępowanie.</w:t>
      </w:r>
    </w:p>
    <w:p w:rsidR="00AD76BC" w:rsidRDefault="00AD76BC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</w:p>
    <w:p w:rsidR="00AD76BC" w:rsidRDefault="00AD76BC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</w:p>
    <w:p w:rsidR="00AD76BC" w:rsidRDefault="00AD76BC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</w:p>
    <w:p w:rsidR="00AD76BC" w:rsidRDefault="00AD76BC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Century Gothic"/>
          <w:lang w:eastAsia="zh-CN" w:bidi="hi-IN"/>
        </w:rPr>
      </w:pPr>
    </w:p>
    <w:p w:rsidR="00AD76BC" w:rsidRDefault="00AD76BC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</w:p>
    <w:p w:rsidR="006821E6" w:rsidRPr="003C265C" w:rsidRDefault="006821E6" w:rsidP="006821E6">
      <w:pPr>
        <w:shd w:val="clear" w:color="auto" w:fill="BFBFBF"/>
        <w:tabs>
          <w:tab w:val="left" w:pos="567"/>
        </w:tabs>
        <w:spacing w:after="200" w:line="360" w:lineRule="auto"/>
        <w:ind w:left="851" w:hanging="993"/>
        <w:contextualSpacing/>
        <w:jc w:val="both"/>
        <w:rPr>
          <w:b/>
          <w:lang w:eastAsia="en-US"/>
        </w:rPr>
      </w:pPr>
      <w:bookmarkStart w:id="16" w:name="_Hlk72490227"/>
      <w:r w:rsidRPr="003C265C">
        <w:rPr>
          <w:b/>
          <w:lang w:eastAsia="en-US"/>
        </w:rPr>
        <w:t>XX</w:t>
      </w:r>
      <w:r w:rsidR="00392AFF">
        <w:rPr>
          <w:b/>
          <w:lang w:eastAsia="en-US"/>
        </w:rPr>
        <w:t>I</w:t>
      </w:r>
      <w:r w:rsidR="00C6457A">
        <w:rPr>
          <w:b/>
          <w:lang w:eastAsia="en-US"/>
        </w:rPr>
        <w:t>X</w:t>
      </w:r>
      <w:r>
        <w:rPr>
          <w:b/>
          <w:lang w:eastAsia="en-US"/>
        </w:rPr>
        <w:t>.</w:t>
      </w:r>
      <w:r w:rsidR="00791BDD">
        <w:rPr>
          <w:b/>
          <w:lang w:eastAsia="en-US"/>
        </w:rPr>
        <w:t xml:space="preserve">    </w:t>
      </w:r>
      <w:bookmarkEnd w:id="16"/>
      <w:r w:rsidR="00791BDD">
        <w:rPr>
          <w:b/>
          <w:lang w:eastAsia="en-US"/>
        </w:rPr>
        <w:t xml:space="preserve">ŚRODKI OCHRONY PRAWNEJ </w:t>
      </w:r>
    </w:p>
    <w:p w:rsidR="00A11001" w:rsidRDefault="00A11001" w:rsidP="00A11001">
      <w:pPr>
        <w:spacing w:before="240" w:line="360" w:lineRule="auto"/>
        <w:jc w:val="both"/>
        <w:rPr>
          <w:rFonts w:eastAsia="Arial"/>
          <w:lang w:eastAsia="zh-CN" w:bidi="hi-IN"/>
        </w:rPr>
      </w:pPr>
    </w:p>
    <w:p w:rsidR="00A11001" w:rsidRPr="00A11001" w:rsidRDefault="00A11001" w:rsidP="00791BDD">
      <w:pPr>
        <w:spacing w:line="360" w:lineRule="auto"/>
        <w:ind w:left="284" w:hanging="284"/>
        <w:jc w:val="both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1. </w:t>
      </w:r>
      <w:r w:rsidRPr="00A11001">
        <w:rPr>
          <w:rFonts w:eastAsia="Arial"/>
          <w:lang w:eastAsia="zh-CN" w:bidi="hi-IN"/>
        </w:rPr>
        <w:t xml:space="preserve">Środki ochrony prawnej określone w niniejszym dziale przysługują </w:t>
      </w:r>
      <w:r w:rsidR="00FA591B">
        <w:rPr>
          <w:rFonts w:eastAsia="Arial"/>
          <w:lang w:eastAsia="zh-CN" w:bidi="hi-IN"/>
        </w:rPr>
        <w:t>W</w:t>
      </w:r>
      <w:r w:rsidRPr="00A11001">
        <w:rPr>
          <w:rFonts w:eastAsia="Arial"/>
          <w:lang w:eastAsia="zh-CN" w:bidi="hi-IN"/>
        </w:rPr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FA591B">
        <w:rPr>
          <w:rFonts w:eastAsia="Arial"/>
          <w:lang w:eastAsia="zh-CN" w:bidi="hi-IN"/>
        </w:rPr>
        <w:t>Z</w:t>
      </w:r>
      <w:r w:rsidRPr="00A11001">
        <w:rPr>
          <w:rFonts w:eastAsia="Arial"/>
          <w:lang w:eastAsia="zh-CN" w:bidi="hi-IN"/>
        </w:rPr>
        <w:t>amawiającego przepisów ustawy PZP</w:t>
      </w:r>
    </w:p>
    <w:p w:rsidR="00A11001" w:rsidRDefault="00A11001" w:rsidP="00A11001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791BDD">
        <w:rPr>
          <w:rFonts w:eastAsia="Arial"/>
          <w:lang w:eastAsia="zh-CN" w:bidi="hi-IN"/>
        </w:rPr>
        <w:t>2</w:t>
      </w:r>
      <w:r w:rsidRPr="00A11001">
        <w:rPr>
          <w:rFonts w:ascii="Arial" w:eastAsia="Arial" w:hAnsi="Arial" w:cs="Arial"/>
          <w:sz w:val="22"/>
          <w:szCs w:val="22"/>
          <w:lang w:eastAsia="zh-CN" w:bidi="hi-IN"/>
        </w:rPr>
        <w:t xml:space="preserve">. </w:t>
      </w:r>
      <w:r w:rsidRPr="00A11001">
        <w:rPr>
          <w:rFonts w:eastAsia="Arial"/>
          <w:lang w:eastAsia="zh-CN" w:bidi="hi-IN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926E05">
        <w:rPr>
          <w:rFonts w:eastAsia="Arial"/>
          <w:lang w:eastAsia="zh-CN" w:bidi="hi-IN"/>
        </w:rPr>
        <w:t>pzp</w:t>
      </w:r>
      <w:r w:rsidRPr="00A11001">
        <w:rPr>
          <w:rFonts w:eastAsia="Arial"/>
          <w:lang w:eastAsia="zh-CN" w:bidi="hi-IN"/>
        </w:rPr>
        <w:t xml:space="preserve"> oraz Rzecznikowi Małych i Średnich Przedsiębiorców.</w:t>
      </w:r>
    </w:p>
    <w:p w:rsidR="00A11001" w:rsidRPr="00A11001" w:rsidRDefault="00A11001" w:rsidP="00791BDD">
      <w:pPr>
        <w:suppressAutoHyphens/>
        <w:spacing w:line="360" w:lineRule="auto"/>
        <w:ind w:left="284" w:hanging="284"/>
        <w:jc w:val="both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3. Odwołanie przysługuje na:</w:t>
      </w:r>
    </w:p>
    <w:p w:rsidR="00A11001" w:rsidRPr="00A11001" w:rsidRDefault="00A11001" w:rsidP="00A11001">
      <w:pPr>
        <w:suppressAutoHyphens/>
        <w:spacing w:line="360" w:lineRule="auto"/>
        <w:ind w:left="567" w:hanging="283"/>
        <w:jc w:val="both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 xml:space="preserve">1) niezgodną z przepisami ustawy czynność Zamawiającego, podjętą w postępowaniu </w:t>
      </w:r>
      <w:r w:rsidR="00D15962">
        <w:rPr>
          <w:rFonts w:eastAsia="Arial"/>
          <w:lang w:eastAsia="zh-CN" w:bidi="hi-IN"/>
        </w:rPr>
        <w:t xml:space="preserve">                </w:t>
      </w:r>
      <w:r w:rsidRPr="00A11001">
        <w:rPr>
          <w:rFonts w:eastAsia="Arial"/>
          <w:lang w:eastAsia="zh-CN" w:bidi="hi-IN"/>
        </w:rPr>
        <w:t>o udzielenie zamówienia, w tym na projektowane postanowienie umowy;</w:t>
      </w:r>
    </w:p>
    <w:p w:rsidR="00A11001" w:rsidRPr="00050CFB" w:rsidRDefault="00A11001" w:rsidP="00A11001">
      <w:pPr>
        <w:suppressAutoHyphens/>
        <w:spacing w:line="360" w:lineRule="auto"/>
        <w:ind w:left="567" w:hanging="283"/>
        <w:jc w:val="both"/>
        <w:textAlignment w:val="baseline"/>
        <w:rPr>
          <w:rFonts w:ascii="Arial" w:eastAsia="Arial" w:hAnsi="Arial" w:cs="Arial"/>
          <w:color w:val="FF0000"/>
          <w:sz w:val="22"/>
          <w:szCs w:val="22"/>
          <w:lang w:eastAsia="zh-CN" w:bidi="hi-IN"/>
        </w:rPr>
      </w:pPr>
      <w:r w:rsidRPr="00A11001">
        <w:rPr>
          <w:rFonts w:eastAsia="Arial"/>
          <w:lang w:eastAsia="zh-CN" w:bidi="hi-IN"/>
        </w:rPr>
        <w:t xml:space="preserve">2) zaniechanie czynności w </w:t>
      </w:r>
      <w:r w:rsidRPr="00926E05">
        <w:rPr>
          <w:rFonts w:eastAsia="Arial"/>
          <w:lang w:eastAsia="zh-CN" w:bidi="hi-IN"/>
        </w:rPr>
        <w:t>postępowaniu o udzielenie zamówienia do której zamawiający był obowiązany</w:t>
      </w:r>
      <w:r w:rsidRPr="00926E05">
        <w:rPr>
          <w:rFonts w:ascii="Arial" w:eastAsia="Arial" w:hAnsi="Arial" w:cs="Arial"/>
          <w:sz w:val="22"/>
          <w:szCs w:val="22"/>
          <w:lang w:eastAsia="zh-CN" w:bidi="hi-IN"/>
        </w:rPr>
        <w:t xml:space="preserve"> </w:t>
      </w:r>
      <w:r w:rsidRPr="00926E05">
        <w:rPr>
          <w:rFonts w:eastAsia="Arial"/>
          <w:lang w:eastAsia="zh-CN" w:bidi="hi-IN"/>
        </w:rPr>
        <w:t>na podstawie ustawy</w:t>
      </w:r>
      <w:r w:rsidR="00926E05" w:rsidRPr="00926E05">
        <w:rPr>
          <w:rFonts w:ascii="Arial" w:eastAsia="Arial" w:hAnsi="Arial" w:cs="Arial"/>
          <w:sz w:val="22"/>
          <w:szCs w:val="22"/>
          <w:lang w:eastAsia="zh-CN" w:bidi="hi-IN"/>
        </w:rPr>
        <w:t>.</w:t>
      </w:r>
    </w:p>
    <w:p w:rsidR="004A5C56" w:rsidRDefault="00A11001" w:rsidP="00791BDD">
      <w:pPr>
        <w:pStyle w:val="Akapitzlist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>
        <w:t>4</w:t>
      </w:r>
      <w:r w:rsidR="004A5C56">
        <w:t xml:space="preserve">. </w:t>
      </w:r>
      <w:r w:rsidR="003C68AF">
        <w:t xml:space="preserve">Szczegółowe </w:t>
      </w:r>
      <w:r w:rsidR="00F91D70">
        <w:t>informacje</w:t>
      </w:r>
      <w:r w:rsidR="003C68AF">
        <w:t xml:space="preserve"> dotyczące środków ochrony prawnej określone są w Dziale IX ustawy P</w:t>
      </w:r>
      <w:r w:rsidR="00F91D70">
        <w:t xml:space="preserve">zp </w:t>
      </w:r>
      <w:r w:rsidR="003C68AF">
        <w:t>(art. 505-590 ustawy)</w:t>
      </w:r>
      <w:r w:rsidR="00F91D70">
        <w:t>.</w:t>
      </w:r>
    </w:p>
    <w:p w:rsidR="00C6457A" w:rsidRDefault="00C6457A" w:rsidP="00F91D70">
      <w:pPr>
        <w:pStyle w:val="Akapitzlist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</w:pPr>
    </w:p>
    <w:p w:rsidR="00C6457A" w:rsidRPr="003C265C" w:rsidRDefault="00C6457A" w:rsidP="00C6457A">
      <w:pPr>
        <w:shd w:val="clear" w:color="auto" w:fill="BFBFBF"/>
        <w:tabs>
          <w:tab w:val="left" w:pos="567"/>
        </w:tabs>
        <w:spacing w:after="200" w:line="360" w:lineRule="auto"/>
        <w:ind w:left="851" w:hanging="993"/>
        <w:contextualSpacing/>
        <w:jc w:val="both"/>
        <w:rPr>
          <w:b/>
          <w:lang w:eastAsia="en-US"/>
        </w:rPr>
      </w:pPr>
      <w:r w:rsidRPr="003C265C">
        <w:rPr>
          <w:b/>
          <w:lang w:eastAsia="en-US"/>
        </w:rPr>
        <w:t>XX</w:t>
      </w:r>
      <w:r>
        <w:rPr>
          <w:b/>
          <w:lang w:eastAsia="en-US"/>
        </w:rPr>
        <w:t xml:space="preserve">X.ZAŁACZNIKI </w:t>
      </w:r>
    </w:p>
    <w:p w:rsidR="00C6457A" w:rsidRDefault="00C6457A" w:rsidP="00C6457A">
      <w:pPr>
        <w:suppressAutoHyphens/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 w:bidi="hi-IN"/>
        </w:rPr>
      </w:pPr>
    </w:p>
    <w:p w:rsidR="00C6457A" w:rsidRDefault="00C6457A" w:rsidP="00392AF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 xml:space="preserve">załącznik nr 1 </w:t>
      </w:r>
      <w:r w:rsidR="00B32BAF">
        <w:rPr>
          <w:rFonts w:eastAsia="Arial"/>
          <w:lang w:eastAsia="zh-CN" w:bidi="hi-IN"/>
        </w:rPr>
        <w:t xml:space="preserve"> </w:t>
      </w:r>
      <w:r w:rsidRPr="00A11001">
        <w:rPr>
          <w:rFonts w:eastAsia="Arial"/>
          <w:lang w:eastAsia="zh-CN" w:bidi="hi-IN"/>
        </w:rPr>
        <w:t>– formularz ofert</w:t>
      </w:r>
      <w:r w:rsidR="00B32BAF">
        <w:rPr>
          <w:rFonts w:eastAsia="Arial"/>
          <w:lang w:eastAsia="zh-CN" w:bidi="hi-IN"/>
        </w:rPr>
        <w:t>y na zadanie nr 1</w:t>
      </w:r>
    </w:p>
    <w:p w:rsidR="00B32BAF" w:rsidRPr="00A11001" w:rsidRDefault="00B32BAF" w:rsidP="00B32BA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załącznik nr 1</w:t>
      </w:r>
      <w:r>
        <w:rPr>
          <w:rFonts w:eastAsia="Arial"/>
          <w:lang w:eastAsia="zh-CN" w:bidi="hi-IN"/>
        </w:rPr>
        <w:t>a</w:t>
      </w:r>
      <w:r w:rsidRPr="00A11001">
        <w:rPr>
          <w:rFonts w:eastAsia="Arial"/>
          <w:lang w:eastAsia="zh-CN" w:bidi="hi-IN"/>
        </w:rPr>
        <w:t xml:space="preserve"> – formularz ofert</w:t>
      </w:r>
      <w:r>
        <w:rPr>
          <w:rFonts w:eastAsia="Arial"/>
          <w:lang w:eastAsia="zh-CN" w:bidi="hi-IN"/>
        </w:rPr>
        <w:t>y na zadanie nr 2</w:t>
      </w:r>
    </w:p>
    <w:p w:rsidR="00C6457A" w:rsidRPr="00A11001" w:rsidRDefault="00C6457A" w:rsidP="00392AF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załącznik nr 2 – oświadczenie art.125.1 Wykonawcy</w:t>
      </w:r>
    </w:p>
    <w:p w:rsidR="00C6457A" w:rsidRPr="00C6457A" w:rsidRDefault="00C6457A" w:rsidP="00392AFF">
      <w:pPr>
        <w:suppressAutoHyphens/>
        <w:spacing w:line="360" w:lineRule="auto"/>
        <w:textAlignment w:val="baseline"/>
        <w:rPr>
          <w:rFonts w:eastAsia="Arial"/>
          <w:sz w:val="22"/>
          <w:szCs w:val="22"/>
          <w:lang w:eastAsia="zh-CN" w:bidi="hi-IN"/>
        </w:rPr>
      </w:pPr>
      <w:r w:rsidRPr="00A11001">
        <w:rPr>
          <w:rFonts w:eastAsia="Arial"/>
          <w:lang w:eastAsia="zh-CN" w:bidi="hi-IN"/>
        </w:rPr>
        <w:t>załącznik nr 3 – oświadczenie art.125</w:t>
      </w:r>
      <w:r w:rsidRPr="00C6457A">
        <w:rPr>
          <w:rFonts w:eastAsia="Arial"/>
          <w:sz w:val="22"/>
          <w:szCs w:val="22"/>
          <w:lang w:eastAsia="zh-CN" w:bidi="hi-IN"/>
        </w:rPr>
        <w:t>.5 podmiotu</w:t>
      </w:r>
    </w:p>
    <w:p w:rsidR="00C6457A" w:rsidRPr="00A11001" w:rsidRDefault="00C6457A" w:rsidP="00392AF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załącznik nr 4 – oświadczenie art. 117.4 Wykonawcy wspólnie ubiegający się</w:t>
      </w:r>
    </w:p>
    <w:p w:rsidR="00C6457A" w:rsidRPr="00A11001" w:rsidRDefault="00C6457A" w:rsidP="00392AF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załącznik nr 5 – zobowiązanie podmiotu</w:t>
      </w:r>
    </w:p>
    <w:p w:rsidR="00C6457A" w:rsidRPr="00A11001" w:rsidRDefault="00C6457A" w:rsidP="00392AF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załącznik nr 6 – oświadczenie o przynależności  (załącznik składany na wezwanie Zamawiającego)</w:t>
      </w:r>
    </w:p>
    <w:p w:rsidR="00C6457A" w:rsidRPr="00A11001" w:rsidRDefault="00C6457A" w:rsidP="00392AFF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 xml:space="preserve">załącznik nr 7 – </w:t>
      </w:r>
      <w:r w:rsidR="00B32BAF">
        <w:rPr>
          <w:rFonts w:eastAsia="Arial"/>
          <w:lang w:eastAsia="zh-CN" w:bidi="hi-IN"/>
        </w:rPr>
        <w:t>potencjał techniczny</w:t>
      </w:r>
      <w:r w:rsidRPr="00A11001">
        <w:rPr>
          <w:rFonts w:eastAsia="Arial"/>
          <w:lang w:eastAsia="zh-CN" w:bidi="hi-IN"/>
        </w:rPr>
        <w:t xml:space="preserve"> (załącznik składany na wezwanie Zamawiającego)</w:t>
      </w:r>
    </w:p>
    <w:p w:rsidR="00C6457A" w:rsidRPr="00A11001" w:rsidRDefault="00C6457A" w:rsidP="00A11001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  <w:r w:rsidRPr="00A11001">
        <w:rPr>
          <w:rFonts w:eastAsia="Arial"/>
          <w:lang w:eastAsia="zh-CN" w:bidi="hi-IN"/>
        </w:rPr>
        <w:t>załącznik nr 8 –  wzór umowy</w:t>
      </w:r>
    </w:p>
    <w:p w:rsidR="00A549E9" w:rsidRDefault="00A549E9" w:rsidP="00A11001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</w:p>
    <w:p w:rsidR="00A549E9" w:rsidRDefault="00A549E9" w:rsidP="00752BE8">
      <w:pPr>
        <w:suppressAutoHyphens/>
        <w:spacing w:line="360" w:lineRule="auto"/>
        <w:jc w:val="right"/>
        <w:textAlignment w:val="baseline"/>
        <w:rPr>
          <w:rFonts w:eastAsia="Arial"/>
          <w:lang w:eastAsia="zh-CN" w:bidi="hi-IN"/>
        </w:rPr>
      </w:pPr>
    </w:p>
    <w:p w:rsidR="00A549E9" w:rsidRDefault="00A549E9" w:rsidP="00A11001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</w:p>
    <w:p w:rsidR="00A549E9" w:rsidRDefault="00A549E9" w:rsidP="00A11001">
      <w:pPr>
        <w:suppressAutoHyphens/>
        <w:spacing w:line="360" w:lineRule="auto"/>
        <w:textAlignment w:val="baseline"/>
        <w:rPr>
          <w:rFonts w:eastAsia="Arial"/>
          <w:lang w:eastAsia="zh-CN" w:bidi="hi-IN"/>
        </w:rPr>
      </w:pPr>
    </w:p>
    <w:p w:rsidR="00A549E9" w:rsidRPr="00A11001" w:rsidRDefault="00A549E9" w:rsidP="00A11001">
      <w:pPr>
        <w:suppressAutoHyphens/>
        <w:spacing w:line="360" w:lineRule="auto"/>
        <w:textAlignment w:val="baseline"/>
      </w:pPr>
    </w:p>
    <w:sectPr w:rsidR="00A549E9" w:rsidRPr="00A11001" w:rsidSect="00BC32C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B0A" w:rsidRDefault="00AF0B0A" w:rsidP="000F1DCF">
      <w:r>
        <w:separator/>
      </w:r>
    </w:p>
  </w:endnote>
  <w:endnote w:type="continuationSeparator" w:id="0">
    <w:p w:rsidR="00AF0B0A" w:rsidRDefault="00AF0B0A" w:rsidP="000F1DCF">
      <w:r>
        <w:continuationSeparator/>
      </w:r>
    </w:p>
  </w:endnote>
  <w:endnote w:type="continuationNotice" w:id="1">
    <w:p w:rsidR="00AF0B0A" w:rsidRDefault="00AF0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86" w:rsidRDefault="00407F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86" w:rsidRDefault="00407F8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:rsidR="00407F86" w:rsidRDefault="00407F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86" w:rsidRDefault="00407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B0A" w:rsidRDefault="00AF0B0A" w:rsidP="000F1DCF">
      <w:r>
        <w:separator/>
      </w:r>
    </w:p>
  </w:footnote>
  <w:footnote w:type="continuationSeparator" w:id="0">
    <w:p w:rsidR="00AF0B0A" w:rsidRDefault="00AF0B0A" w:rsidP="000F1DCF">
      <w:r>
        <w:continuationSeparator/>
      </w:r>
    </w:p>
  </w:footnote>
  <w:footnote w:type="continuationNotice" w:id="1">
    <w:p w:rsidR="00AF0B0A" w:rsidRDefault="00AF0B0A"/>
  </w:footnote>
  <w:footnote w:id="2">
    <w:p w:rsidR="00407F86" w:rsidRDefault="00407F86" w:rsidP="004B1154">
      <w:pPr>
        <w:jc w:val="both"/>
      </w:pPr>
      <w:r w:rsidRPr="0033287B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>Wymóg może być stosowany wyłącznie w postępowaniach mających za przedmiot usługi lub roboty budowlane.</w:t>
      </w:r>
    </w:p>
  </w:footnote>
  <w:footnote w:id="3">
    <w:p w:rsidR="00407F86" w:rsidRDefault="00407F86" w:rsidP="00883FF7">
      <w:pPr>
        <w:ind w:left="142" w:hanging="142"/>
        <w:jc w:val="both"/>
      </w:pPr>
      <w:r w:rsidRPr="00883FF7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>Zgodnie z § 4 ust. 2 ROZPORZĄDZENIA MINISTRA ROZWOJU, PRACY I TECHNOLOGII z dnia 23 grudnia 2020 r. w sprawie podmiotowych środków dowodowych oraz innych dokumentów lub oświadczeń, jakich może żądać Zamawiający od Wykonawcy</w:t>
      </w:r>
    </w:p>
  </w:footnote>
  <w:footnote w:id="4">
    <w:p w:rsidR="00407F86" w:rsidRDefault="00407F86" w:rsidP="00883FF7">
      <w:pPr>
        <w:ind w:left="142" w:hanging="142"/>
        <w:jc w:val="both"/>
      </w:pPr>
      <w:r w:rsidRPr="00883FF7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>Zgodnie z § 3 ust. 3 projektu rozporządzenia Ministra Rozwoju w sprawie rodzajów podmiotowych środków dowodowych oraz innych dokumentów lub oświadczeń, jakich może żądać Zamawiający od Wykonawcy.</w:t>
      </w:r>
    </w:p>
  </w:footnote>
  <w:footnote w:id="5">
    <w:p w:rsidR="00407F86" w:rsidRDefault="00407F86" w:rsidP="000962DB">
      <w:pPr>
        <w:jc w:val="both"/>
      </w:pPr>
      <w:r w:rsidRPr="00CC1B5C">
        <w:rPr>
          <w:rStyle w:val="Znakiprzypiswdolnych"/>
          <w:vertAlign w:val="superscript"/>
        </w:rPr>
        <w:footnoteRef/>
      </w:r>
      <w:r>
        <w:rPr>
          <w:rFonts w:ascii="Cambria" w:eastAsia="Cambria" w:hAnsi="Cambria" w:cs="Cambria"/>
          <w:sz w:val="16"/>
          <w:szCs w:val="16"/>
        </w:rPr>
        <w:t xml:space="preserve">Wstawić adres Profilu Nabywcy na </w:t>
      </w:r>
      <w:hyperlink r:id="rId1">
        <w:r w:rsidRPr="00CC1B5C">
          <w:rPr>
            <w:rFonts w:ascii="Cambria" w:eastAsia="Cambria" w:hAnsi="Cambria" w:cs="Cambria"/>
            <w:sz w:val="16"/>
            <w:szCs w:val="16"/>
            <w:shd w:val="clear" w:color="auto" w:fill="FFFFFF"/>
          </w:rPr>
          <w:t>platformazakupowa.pl</w:t>
        </w:r>
      </w:hyperlink>
      <w:r w:rsidRPr="00CC1B5C">
        <w:rPr>
          <w:rFonts w:ascii="Cambria" w:eastAsia="Cambria" w:hAnsi="Cambria" w:cs="Cambria"/>
          <w:sz w:val="16"/>
          <w:szCs w:val="16"/>
        </w:rPr>
        <w:t xml:space="preserve"> lub j</w:t>
      </w:r>
      <w:r w:rsidRPr="00CC1B5C">
        <w:rPr>
          <w:rFonts w:ascii="Cambria" w:eastAsia="Cambria" w:hAnsi="Cambria" w:cs="Cambria"/>
          <w:sz w:val="16"/>
          <w:szCs w:val="16"/>
          <w:shd w:val="clear" w:color="auto" w:fill="FFFFFF"/>
        </w:rPr>
        <w:t xml:space="preserve">eśli jednostka nie posiada wykupionego Profilu Nabywcy można dodać link do konkretnego postępowania lub ogólnie do strony </w:t>
      </w:r>
      <w:hyperlink r:id="rId2">
        <w:r w:rsidRPr="00CC1B5C">
          <w:rPr>
            <w:rFonts w:ascii="Cambria" w:eastAsia="Cambria" w:hAnsi="Cambria" w:cs="Cambria"/>
            <w:sz w:val="16"/>
            <w:szCs w:val="16"/>
            <w:shd w:val="clear" w:color="auto" w:fill="FFFFFF"/>
          </w:rPr>
          <w:t>platformazakupowa.pl</w:t>
        </w:r>
      </w:hyperlink>
    </w:p>
  </w:footnote>
  <w:footnote w:id="6">
    <w:p w:rsidR="00407F86" w:rsidRDefault="00407F86" w:rsidP="00D853FB">
      <w:pPr>
        <w:jc w:val="both"/>
      </w:pPr>
      <w:r w:rsidRPr="00D530A9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                                    i przekazywania informacji oraz wymagań technicznych dla dokumentów elektronicznych oraz środków komunikacji elektronicznej                                   w postępowaniu o udzielenie zamówienia publicznego lub konkursie</w:t>
      </w:r>
    </w:p>
  </w:footnote>
  <w:footnote w:id="7">
    <w:p w:rsidR="00407F86" w:rsidRDefault="00407F86" w:rsidP="00D853FB">
      <w:pPr>
        <w:jc w:val="both"/>
      </w:pPr>
      <w:r w:rsidRPr="001E7D4C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 xml:space="preserve">Zgodnie z wyrokiem KIO </w:t>
      </w:r>
      <w:r>
        <w:rPr>
          <w:color w:val="333333"/>
          <w:sz w:val="16"/>
          <w:szCs w:val="16"/>
          <w:shd w:val="clear" w:color="auto" w:fill="FFFFFF"/>
        </w:rPr>
        <w:t xml:space="preserve">1451/20 Zamawiający, jeżeli nie precyzuje w SWZ przyjmowanych formatów danych, powinien dopuścić oferty w każdym, możliwym do odczytania formacie. Przetargowa rekomenduje wskazanie formatów zawartych w Załączniku nr 2                                    do </w:t>
      </w:r>
      <w:r>
        <w:rPr>
          <w:color w:val="232323"/>
          <w:sz w:val="16"/>
          <w:szCs w:val="16"/>
          <w:shd w:val="clear" w:color="auto" w:fill="FFFFFF"/>
        </w:rPr>
        <w:t>ROZPORZĄDZENIA RADY MINISTRÓW z dnia 12 kwietnia 2012 r. w sprawie Krajowych Ram Interoperacyjności, minimalnych wymagań dla rejestrów publicznych i wymiany informacji w postaci elektronicznej oraz minimalnych wymagań dla systemów teleinformatycznych. Decyzja należy jednak do Zamawiającego.</w:t>
      </w:r>
    </w:p>
    <w:p w:rsidR="00407F86" w:rsidRDefault="00407F86" w:rsidP="00D853FB"/>
  </w:footnote>
  <w:footnote w:id="8">
    <w:p w:rsidR="00407F86" w:rsidRDefault="00407F86" w:rsidP="003C265C">
      <w:pPr>
        <w:jc w:val="both"/>
      </w:pPr>
      <w:r w:rsidRPr="00791BDD">
        <w:rPr>
          <w:rStyle w:val="Znakiprzypiswdolnych"/>
          <w:vertAlign w:val="superscript"/>
        </w:rPr>
        <w:footnoteRef/>
      </w:r>
      <w:r>
        <w:rPr>
          <w:sz w:val="16"/>
          <w:szCs w:val="16"/>
        </w:rPr>
        <w:t xml:space="preserve">Wstawić adres Profilu Nabywcy na </w:t>
      </w:r>
      <w:hyperlink r:id="rId3">
        <w:r>
          <w:rPr>
            <w:sz w:val="16"/>
            <w:szCs w:val="16"/>
            <w:shd w:val="clear" w:color="auto" w:fill="FFFFFF"/>
          </w:rPr>
          <w:t>platformazakupowa.pl</w:t>
        </w:r>
      </w:hyperlink>
      <w:r>
        <w:rPr>
          <w:sz w:val="16"/>
          <w:szCs w:val="16"/>
        </w:rPr>
        <w:t xml:space="preserve"> lub j</w:t>
      </w:r>
      <w:r>
        <w:rPr>
          <w:sz w:val="16"/>
          <w:szCs w:val="16"/>
          <w:shd w:val="clear" w:color="auto" w:fill="FFFFFF"/>
        </w:rPr>
        <w:t xml:space="preserve">eśli jednostka nie posiada wykupionego Profilu Nabywcy można dodać link do konkretnego postępowania lub ogólnie do strony </w:t>
      </w:r>
      <w:hyperlink r:id="rId4">
        <w:r>
          <w:rPr>
            <w:sz w:val="16"/>
            <w:szCs w:val="16"/>
            <w:shd w:val="clear" w:color="auto" w:fill="FFFFFF"/>
          </w:rPr>
          <w:t>platformazakupowa.pl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86" w:rsidRDefault="00407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86" w:rsidRDefault="00407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86" w:rsidRDefault="00407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B5A"/>
    <w:multiLevelType w:val="hybridMultilevel"/>
    <w:tmpl w:val="E40ADA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86A3774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72D286A6">
      <w:start w:val="5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8E088D"/>
    <w:multiLevelType w:val="multilevel"/>
    <w:tmpl w:val="980A3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6C7B1B"/>
    <w:multiLevelType w:val="multilevel"/>
    <w:tmpl w:val="34CA9756"/>
    <w:styleLink w:val="WWNum12"/>
    <w:lvl w:ilvl="0">
      <w:start w:val="1"/>
      <w:numFmt w:val="decimal"/>
      <w:lvlText w:val="%1"/>
      <w:lvlJc w:val="left"/>
      <w:pPr>
        <w:ind w:left="453" w:hanging="453"/>
      </w:pPr>
      <w:rPr>
        <w:b/>
        <w:color w:val="000000"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64" w:hanging="360"/>
      </w:pPr>
      <w:rPr>
        <w:position w:val="0"/>
        <w:vertAlign w:val="baseline"/>
      </w:rPr>
    </w:lvl>
    <w:lvl w:ilvl="2">
      <w:start w:val="1"/>
      <w:numFmt w:val="lowerRoman"/>
      <w:lvlText w:val="%1.%2.%3"/>
      <w:lvlJc w:val="right"/>
      <w:pPr>
        <w:ind w:left="884" w:hanging="180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1604" w:hanging="360"/>
      </w:pPr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2324" w:hanging="360"/>
      </w:pPr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pPr>
        <w:ind w:left="3044" w:hanging="180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764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4484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pPr>
        <w:ind w:left="5204" w:hanging="180"/>
      </w:pPr>
      <w:rPr>
        <w:position w:val="0"/>
        <w:vertAlign w:val="baseline"/>
      </w:rPr>
    </w:lvl>
  </w:abstractNum>
  <w:abstractNum w:abstractNumId="3" w15:restartNumberingAfterBreak="0">
    <w:nsid w:val="0E71409A"/>
    <w:multiLevelType w:val="multilevel"/>
    <w:tmpl w:val="61462FDA"/>
    <w:lvl w:ilvl="0">
      <w:start w:val="1"/>
      <w:numFmt w:val="decimal"/>
      <w:lvlText w:val="%1."/>
      <w:lvlJc w:val="left"/>
      <w:pPr>
        <w:ind w:left="84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1" w:hanging="43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20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6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6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92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2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86" w:hanging="1800"/>
      </w:pPr>
      <w:rPr>
        <w:rFonts w:hint="default"/>
        <w:color w:val="000000"/>
      </w:rPr>
    </w:lvl>
  </w:abstractNum>
  <w:abstractNum w:abstractNumId="4" w15:restartNumberingAfterBreak="0">
    <w:nsid w:val="178D3DD2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7BF2AA2"/>
    <w:multiLevelType w:val="hybridMultilevel"/>
    <w:tmpl w:val="C5D88D6C"/>
    <w:lvl w:ilvl="0" w:tplc="DEE69724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670B5"/>
    <w:multiLevelType w:val="hybridMultilevel"/>
    <w:tmpl w:val="B86454C0"/>
    <w:lvl w:ilvl="0" w:tplc="D05C0EB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8747F"/>
    <w:multiLevelType w:val="hybridMultilevel"/>
    <w:tmpl w:val="9EB29D82"/>
    <w:lvl w:ilvl="0" w:tplc="04150011">
      <w:start w:val="1"/>
      <w:numFmt w:val="decimal"/>
      <w:lvlText w:val="%1)"/>
      <w:lvlJc w:val="left"/>
      <w:pPr>
        <w:ind w:left="1511" w:hanging="360"/>
      </w:pPr>
    </w:lvl>
    <w:lvl w:ilvl="1" w:tplc="04150011">
      <w:start w:val="1"/>
      <w:numFmt w:val="decimal"/>
      <w:lvlText w:val="%2)"/>
      <w:lvlJc w:val="left"/>
      <w:pPr>
        <w:ind w:left="2231" w:hanging="360"/>
      </w:pPr>
    </w:lvl>
    <w:lvl w:ilvl="2" w:tplc="08E493AC">
      <w:start w:val="1"/>
      <w:numFmt w:val="decimal"/>
      <w:lvlText w:val="%3."/>
      <w:lvlJc w:val="left"/>
      <w:pPr>
        <w:ind w:left="31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8" w15:restartNumberingAfterBreak="0">
    <w:nsid w:val="2B602DB7"/>
    <w:multiLevelType w:val="hybridMultilevel"/>
    <w:tmpl w:val="CE30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96B0D"/>
    <w:multiLevelType w:val="hybridMultilevel"/>
    <w:tmpl w:val="5596C96A"/>
    <w:lvl w:ilvl="0" w:tplc="4912CD6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67DF"/>
    <w:multiLevelType w:val="hybridMultilevel"/>
    <w:tmpl w:val="C08C3762"/>
    <w:lvl w:ilvl="0" w:tplc="F61E906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B786D"/>
    <w:multiLevelType w:val="hybridMultilevel"/>
    <w:tmpl w:val="11B216D8"/>
    <w:lvl w:ilvl="0" w:tplc="AC1C508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E3A2261"/>
    <w:multiLevelType w:val="multilevel"/>
    <w:tmpl w:val="2E467AD6"/>
    <w:styleLink w:val="WWNum15"/>
    <w:lvl w:ilvl="0">
      <w:start w:val="1"/>
      <w:numFmt w:val="decimal"/>
      <w:lvlText w:val="%1"/>
      <w:lvlJc w:val="left"/>
      <w:pPr>
        <w:ind w:left="644" w:hanging="359"/>
      </w:pPr>
      <w:rPr>
        <w:b/>
        <w:position w:val="0"/>
        <w:vertAlign w:val="baseline"/>
      </w:rPr>
    </w:lvl>
    <w:lvl w:ilvl="1">
      <w:start w:val="1"/>
      <w:numFmt w:val="lowerLetter"/>
      <w:lvlText w:val="%1.%2"/>
      <w:lvlJc w:val="left"/>
      <w:pPr>
        <w:ind w:left="1364" w:hanging="360"/>
      </w:pPr>
      <w:rPr>
        <w:position w:val="0"/>
        <w:vertAlign w:val="baseline"/>
      </w:rPr>
    </w:lvl>
    <w:lvl w:ilvl="2">
      <w:start w:val="1"/>
      <w:numFmt w:val="lowerRoman"/>
      <w:lvlText w:val="%1.%2.%3"/>
      <w:lvlJc w:val="right"/>
      <w:pPr>
        <w:ind w:left="2084" w:hanging="180"/>
      </w:pPr>
      <w:rPr>
        <w:position w:val="0"/>
        <w:vertAlign w:val="baseline"/>
      </w:rPr>
    </w:lvl>
    <w:lvl w:ilvl="3">
      <w:start w:val="1"/>
      <w:numFmt w:val="decimal"/>
      <w:lvlText w:val="%1.%2.%3.%4"/>
      <w:lvlJc w:val="left"/>
      <w:pPr>
        <w:ind w:left="2804" w:hanging="360"/>
      </w:pPr>
      <w:rPr>
        <w:position w:val="0"/>
        <w:vertAlign w:val="baseline"/>
      </w:rPr>
    </w:lvl>
    <w:lvl w:ilvl="4">
      <w:start w:val="1"/>
      <w:numFmt w:val="lowerLetter"/>
      <w:lvlText w:val="%1.%2.%3.%4.%5"/>
      <w:lvlJc w:val="left"/>
      <w:pPr>
        <w:ind w:left="3524" w:hanging="360"/>
      </w:pPr>
      <w:rPr>
        <w:position w:val="0"/>
        <w:vertAlign w:val="baseline"/>
      </w:rPr>
    </w:lvl>
    <w:lvl w:ilvl="5">
      <w:start w:val="1"/>
      <w:numFmt w:val="lowerRoman"/>
      <w:lvlText w:val="%1.%2.%3.%4.%5.%6"/>
      <w:lvlJc w:val="right"/>
      <w:pPr>
        <w:ind w:left="4244" w:hanging="180"/>
      </w:pPr>
      <w:rPr>
        <w:position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4964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4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"/>
      <w:lvlJc w:val="right"/>
      <w:pPr>
        <w:ind w:left="6404" w:hanging="180"/>
      </w:pPr>
      <w:rPr>
        <w:position w:val="0"/>
        <w:vertAlign w:val="baseline"/>
      </w:rPr>
    </w:lvl>
  </w:abstractNum>
  <w:abstractNum w:abstractNumId="13" w15:restartNumberingAfterBreak="0">
    <w:nsid w:val="32193424"/>
    <w:multiLevelType w:val="hybridMultilevel"/>
    <w:tmpl w:val="6A42E456"/>
    <w:lvl w:ilvl="0" w:tplc="3A3688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3A417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20CC76F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0F45"/>
    <w:multiLevelType w:val="hybridMultilevel"/>
    <w:tmpl w:val="54386FB0"/>
    <w:lvl w:ilvl="0" w:tplc="1B0AAA2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4772F3"/>
    <w:multiLevelType w:val="hybridMultilevel"/>
    <w:tmpl w:val="12EA144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EC16B9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C36FE"/>
    <w:multiLevelType w:val="hybridMultilevel"/>
    <w:tmpl w:val="A2181188"/>
    <w:lvl w:ilvl="0" w:tplc="1D2A2D64">
      <w:start w:val="1"/>
      <w:numFmt w:val="decimal"/>
      <w:lvlText w:val="%1."/>
      <w:lvlJc w:val="left"/>
      <w:pPr>
        <w:ind w:left="313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7" w15:restartNumberingAfterBreak="0">
    <w:nsid w:val="35215E51"/>
    <w:multiLevelType w:val="hybridMultilevel"/>
    <w:tmpl w:val="981866B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B253B6"/>
    <w:multiLevelType w:val="hybridMultilevel"/>
    <w:tmpl w:val="018468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E784F94"/>
    <w:multiLevelType w:val="hybridMultilevel"/>
    <w:tmpl w:val="0AFEFCC6"/>
    <w:lvl w:ilvl="0" w:tplc="B8460D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F7237D"/>
    <w:multiLevelType w:val="hybridMultilevel"/>
    <w:tmpl w:val="4F9A3374"/>
    <w:lvl w:ilvl="0" w:tplc="9A3A1AFA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3423FA"/>
    <w:multiLevelType w:val="hybridMultilevel"/>
    <w:tmpl w:val="226AA712"/>
    <w:lvl w:ilvl="0" w:tplc="2C6C7D02">
      <w:start w:val="1"/>
      <w:numFmt w:val="upperRoman"/>
      <w:lvlText w:val="%1."/>
      <w:lvlJc w:val="left"/>
      <w:pPr>
        <w:ind w:left="1920" w:hanging="360"/>
      </w:pPr>
      <w:rPr>
        <w:rFonts w:eastAsia="Calibri" w:cs="Arial" w:hint="default"/>
      </w:rPr>
    </w:lvl>
    <w:lvl w:ilvl="1" w:tplc="F3F48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EF2EDC0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DD744C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35D57"/>
    <w:multiLevelType w:val="hybridMultilevel"/>
    <w:tmpl w:val="9B1891F8"/>
    <w:lvl w:ilvl="0" w:tplc="E806C43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4ED6257D"/>
    <w:multiLevelType w:val="hybridMultilevel"/>
    <w:tmpl w:val="503EC01E"/>
    <w:lvl w:ilvl="0" w:tplc="EA30E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C524B"/>
    <w:multiLevelType w:val="hybridMultilevel"/>
    <w:tmpl w:val="854AFD3C"/>
    <w:lvl w:ilvl="0" w:tplc="8FD42158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56967FA"/>
    <w:multiLevelType w:val="hybridMultilevel"/>
    <w:tmpl w:val="562C5B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605D37"/>
    <w:multiLevelType w:val="hybridMultilevel"/>
    <w:tmpl w:val="B3D0AF0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A757453"/>
    <w:multiLevelType w:val="hybridMultilevel"/>
    <w:tmpl w:val="424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D45CB"/>
    <w:multiLevelType w:val="hybridMultilevel"/>
    <w:tmpl w:val="F64C8CEE"/>
    <w:lvl w:ilvl="0" w:tplc="9C968F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C61E3"/>
    <w:multiLevelType w:val="hybridMultilevel"/>
    <w:tmpl w:val="7B82A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F0FA9A">
      <w:start w:val="1"/>
      <w:numFmt w:val="decimal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64DE053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34B40"/>
    <w:multiLevelType w:val="hybridMultilevel"/>
    <w:tmpl w:val="461C0FBA"/>
    <w:lvl w:ilvl="0" w:tplc="8F2C3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8A544C"/>
    <w:multiLevelType w:val="hybridMultilevel"/>
    <w:tmpl w:val="B4665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7E91CC">
      <w:start w:val="5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C5715"/>
    <w:multiLevelType w:val="hybridMultilevel"/>
    <w:tmpl w:val="F6245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A3E71"/>
    <w:multiLevelType w:val="hybridMultilevel"/>
    <w:tmpl w:val="2528E6EC"/>
    <w:lvl w:ilvl="0" w:tplc="ED403C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85544C2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285689"/>
    <w:multiLevelType w:val="hybridMultilevel"/>
    <w:tmpl w:val="068C8450"/>
    <w:lvl w:ilvl="0" w:tplc="F3F488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457DF"/>
    <w:multiLevelType w:val="hybridMultilevel"/>
    <w:tmpl w:val="4A74ADDC"/>
    <w:lvl w:ilvl="0" w:tplc="FE4668D0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924473"/>
    <w:multiLevelType w:val="hybridMultilevel"/>
    <w:tmpl w:val="7C66D68C"/>
    <w:lvl w:ilvl="0" w:tplc="C06EF390">
      <w:start w:val="7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79E17B73"/>
    <w:multiLevelType w:val="hybridMultilevel"/>
    <w:tmpl w:val="C5B06998"/>
    <w:lvl w:ilvl="0" w:tplc="4FC48E1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"/>
  </w:num>
  <w:num w:numId="5">
    <w:abstractNumId w:val="12"/>
  </w:num>
  <w:num w:numId="6">
    <w:abstractNumId w:val="21"/>
  </w:num>
  <w:num w:numId="7">
    <w:abstractNumId w:val="9"/>
  </w:num>
  <w:num w:numId="8">
    <w:abstractNumId w:val="25"/>
  </w:num>
  <w:num w:numId="9">
    <w:abstractNumId w:val="4"/>
  </w:num>
  <w:num w:numId="10">
    <w:abstractNumId w:val="1"/>
  </w:num>
  <w:num w:numId="11">
    <w:abstractNumId w:val="5"/>
  </w:num>
  <w:num w:numId="12">
    <w:abstractNumId w:val="22"/>
  </w:num>
  <w:num w:numId="13">
    <w:abstractNumId w:val="10"/>
  </w:num>
  <w:num w:numId="14">
    <w:abstractNumId w:val="7"/>
  </w:num>
  <w:num w:numId="15">
    <w:abstractNumId w:val="6"/>
  </w:num>
  <w:num w:numId="16">
    <w:abstractNumId w:val="26"/>
  </w:num>
  <w:num w:numId="17">
    <w:abstractNumId w:val="11"/>
  </w:num>
  <w:num w:numId="18">
    <w:abstractNumId w:val="29"/>
  </w:num>
  <w:num w:numId="19">
    <w:abstractNumId w:val="13"/>
  </w:num>
  <w:num w:numId="20">
    <w:abstractNumId w:val="33"/>
  </w:num>
  <w:num w:numId="21">
    <w:abstractNumId w:val="19"/>
  </w:num>
  <w:num w:numId="22">
    <w:abstractNumId w:val="30"/>
  </w:num>
  <w:num w:numId="23">
    <w:abstractNumId w:val="24"/>
  </w:num>
  <w:num w:numId="24">
    <w:abstractNumId w:val="14"/>
  </w:num>
  <w:num w:numId="25">
    <w:abstractNumId w:val="16"/>
  </w:num>
  <w:num w:numId="26">
    <w:abstractNumId w:val="0"/>
  </w:num>
  <w:num w:numId="27">
    <w:abstractNumId w:val="31"/>
  </w:num>
  <w:num w:numId="28">
    <w:abstractNumId w:val="28"/>
  </w:num>
  <w:num w:numId="29">
    <w:abstractNumId w:val="34"/>
  </w:num>
  <w:num w:numId="30">
    <w:abstractNumId w:val="32"/>
  </w:num>
  <w:num w:numId="31">
    <w:abstractNumId w:val="36"/>
  </w:num>
  <w:num w:numId="32">
    <w:abstractNumId w:val="3"/>
  </w:num>
  <w:num w:numId="33">
    <w:abstractNumId w:val="18"/>
  </w:num>
  <w:num w:numId="34">
    <w:abstractNumId w:val="35"/>
  </w:num>
  <w:num w:numId="35">
    <w:abstractNumId w:val="20"/>
  </w:num>
  <w:num w:numId="36">
    <w:abstractNumId w:val="37"/>
  </w:num>
  <w:num w:numId="37">
    <w:abstractNumId w:val="27"/>
  </w:num>
  <w:num w:numId="3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DA7"/>
    <w:rsid w:val="00007E72"/>
    <w:rsid w:val="0001016A"/>
    <w:rsid w:val="0001140C"/>
    <w:rsid w:val="00011439"/>
    <w:rsid w:val="00012548"/>
    <w:rsid w:val="00014A8A"/>
    <w:rsid w:val="000151F9"/>
    <w:rsid w:val="00015B95"/>
    <w:rsid w:val="00016F35"/>
    <w:rsid w:val="000179DD"/>
    <w:rsid w:val="0002118A"/>
    <w:rsid w:val="00021F08"/>
    <w:rsid w:val="00023A9B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5F42"/>
    <w:rsid w:val="00036A89"/>
    <w:rsid w:val="000436EE"/>
    <w:rsid w:val="0004373B"/>
    <w:rsid w:val="00043BCE"/>
    <w:rsid w:val="000450C6"/>
    <w:rsid w:val="000451DE"/>
    <w:rsid w:val="00045936"/>
    <w:rsid w:val="00046CE9"/>
    <w:rsid w:val="00046CFC"/>
    <w:rsid w:val="0004783B"/>
    <w:rsid w:val="00050CFB"/>
    <w:rsid w:val="000521B3"/>
    <w:rsid w:val="000530B3"/>
    <w:rsid w:val="00054D43"/>
    <w:rsid w:val="0005502D"/>
    <w:rsid w:val="0005623C"/>
    <w:rsid w:val="0005768C"/>
    <w:rsid w:val="000616C2"/>
    <w:rsid w:val="00061705"/>
    <w:rsid w:val="0006246E"/>
    <w:rsid w:val="00063DB3"/>
    <w:rsid w:val="00064F52"/>
    <w:rsid w:val="00065D2D"/>
    <w:rsid w:val="0006778A"/>
    <w:rsid w:val="00067B80"/>
    <w:rsid w:val="00067C46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0479"/>
    <w:rsid w:val="000910CE"/>
    <w:rsid w:val="00094B4F"/>
    <w:rsid w:val="000962DB"/>
    <w:rsid w:val="000973D6"/>
    <w:rsid w:val="00097C94"/>
    <w:rsid w:val="000A12A1"/>
    <w:rsid w:val="000A1E59"/>
    <w:rsid w:val="000A2873"/>
    <w:rsid w:val="000A3677"/>
    <w:rsid w:val="000A3FDD"/>
    <w:rsid w:val="000A43B7"/>
    <w:rsid w:val="000A4A50"/>
    <w:rsid w:val="000A4B7A"/>
    <w:rsid w:val="000A4BC7"/>
    <w:rsid w:val="000B003C"/>
    <w:rsid w:val="000B1CE6"/>
    <w:rsid w:val="000B391F"/>
    <w:rsid w:val="000B3AD8"/>
    <w:rsid w:val="000B484D"/>
    <w:rsid w:val="000B4D5B"/>
    <w:rsid w:val="000B5A38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BDF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AE0"/>
    <w:rsid w:val="000F1DCF"/>
    <w:rsid w:val="000F3CDB"/>
    <w:rsid w:val="000F42FF"/>
    <w:rsid w:val="000F4D96"/>
    <w:rsid w:val="000F51AC"/>
    <w:rsid w:val="000F55BF"/>
    <w:rsid w:val="000F59D2"/>
    <w:rsid w:val="000F6671"/>
    <w:rsid w:val="000F6750"/>
    <w:rsid w:val="000F7318"/>
    <w:rsid w:val="000F78A0"/>
    <w:rsid w:val="001016C6"/>
    <w:rsid w:val="001027EF"/>
    <w:rsid w:val="00104143"/>
    <w:rsid w:val="00104E69"/>
    <w:rsid w:val="0010510E"/>
    <w:rsid w:val="001055BB"/>
    <w:rsid w:val="001063DB"/>
    <w:rsid w:val="00106711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ABC"/>
    <w:rsid w:val="00124FA0"/>
    <w:rsid w:val="00125BAB"/>
    <w:rsid w:val="00131911"/>
    <w:rsid w:val="00131B26"/>
    <w:rsid w:val="00131E3A"/>
    <w:rsid w:val="00131E87"/>
    <w:rsid w:val="001323B3"/>
    <w:rsid w:val="001331F0"/>
    <w:rsid w:val="001334CF"/>
    <w:rsid w:val="001339C7"/>
    <w:rsid w:val="00133BC0"/>
    <w:rsid w:val="00135E48"/>
    <w:rsid w:val="001402A0"/>
    <w:rsid w:val="00141083"/>
    <w:rsid w:val="001412E3"/>
    <w:rsid w:val="001413BE"/>
    <w:rsid w:val="00142312"/>
    <w:rsid w:val="00142A1B"/>
    <w:rsid w:val="00142F98"/>
    <w:rsid w:val="00143ACD"/>
    <w:rsid w:val="00150742"/>
    <w:rsid w:val="001512BA"/>
    <w:rsid w:val="001515DD"/>
    <w:rsid w:val="001537D4"/>
    <w:rsid w:val="0015398B"/>
    <w:rsid w:val="00155272"/>
    <w:rsid w:val="001553B8"/>
    <w:rsid w:val="001621EA"/>
    <w:rsid w:val="00162512"/>
    <w:rsid w:val="001628D0"/>
    <w:rsid w:val="001637DD"/>
    <w:rsid w:val="0016477E"/>
    <w:rsid w:val="001648A5"/>
    <w:rsid w:val="00164971"/>
    <w:rsid w:val="00166F81"/>
    <w:rsid w:val="00170449"/>
    <w:rsid w:val="00170B9B"/>
    <w:rsid w:val="0017194A"/>
    <w:rsid w:val="00173278"/>
    <w:rsid w:val="001734FC"/>
    <w:rsid w:val="001737AE"/>
    <w:rsid w:val="00177863"/>
    <w:rsid w:val="00177AAF"/>
    <w:rsid w:val="00180145"/>
    <w:rsid w:val="0018257D"/>
    <w:rsid w:val="0018285D"/>
    <w:rsid w:val="00184087"/>
    <w:rsid w:val="00187357"/>
    <w:rsid w:val="00187847"/>
    <w:rsid w:val="00190571"/>
    <w:rsid w:val="00192868"/>
    <w:rsid w:val="00192AF3"/>
    <w:rsid w:val="00194316"/>
    <w:rsid w:val="001974AB"/>
    <w:rsid w:val="00197764"/>
    <w:rsid w:val="00197BFB"/>
    <w:rsid w:val="001A009D"/>
    <w:rsid w:val="001A025A"/>
    <w:rsid w:val="001A131C"/>
    <w:rsid w:val="001A33C6"/>
    <w:rsid w:val="001A47CA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11F"/>
    <w:rsid w:val="001B543A"/>
    <w:rsid w:val="001B6665"/>
    <w:rsid w:val="001B6DA1"/>
    <w:rsid w:val="001B70C8"/>
    <w:rsid w:val="001C0E20"/>
    <w:rsid w:val="001C1481"/>
    <w:rsid w:val="001C46B2"/>
    <w:rsid w:val="001C4A2D"/>
    <w:rsid w:val="001C5024"/>
    <w:rsid w:val="001C65F5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2ED"/>
    <w:rsid w:val="001D663E"/>
    <w:rsid w:val="001D665C"/>
    <w:rsid w:val="001D784A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E7D4C"/>
    <w:rsid w:val="001F0D7F"/>
    <w:rsid w:val="001F4C45"/>
    <w:rsid w:val="0020063A"/>
    <w:rsid w:val="00205450"/>
    <w:rsid w:val="00205672"/>
    <w:rsid w:val="00206687"/>
    <w:rsid w:val="00206FC6"/>
    <w:rsid w:val="00207AC9"/>
    <w:rsid w:val="00212D4B"/>
    <w:rsid w:val="002134A8"/>
    <w:rsid w:val="00214565"/>
    <w:rsid w:val="0021475D"/>
    <w:rsid w:val="00217332"/>
    <w:rsid w:val="00217870"/>
    <w:rsid w:val="00220685"/>
    <w:rsid w:val="00221090"/>
    <w:rsid w:val="00221D61"/>
    <w:rsid w:val="00222203"/>
    <w:rsid w:val="002232E9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551A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3BD5"/>
    <w:rsid w:val="00266790"/>
    <w:rsid w:val="002728AE"/>
    <w:rsid w:val="00272F11"/>
    <w:rsid w:val="00273F4D"/>
    <w:rsid w:val="00274D88"/>
    <w:rsid w:val="00274FAB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05F"/>
    <w:rsid w:val="002958F8"/>
    <w:rsid w:val="00295E81"/>
    <w:rsid w:val="00296DE6"/>
    <w:rsid w:val="00297AEF"/>
    <w:rsid w:val="00297BFA"/>
    <w:rsid w:val="002A4570"/>
    <w:rsid w:val="002A475E"/>
    <w:rsid w:val="002A4A67"/>
    <w:rsid w:val="002A58BF"/>
    <w:rsid w:val="002A5E78"/>
    <w:rsid w:val="002A6F6A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D79EF"/>
    <w:rsid w:val="002E0D5F"/>
    <w:rsid w:val="002E15C9"/>
    <w:rsid w:val="002E18FC"/>
    <w:rsid w:val="002E1D84"/>
    <w:rsid w:val="002E20C3"/>
    <w:rsid w:val="002E2F67"/>
    <w:rsid w:val="002E3871"/>
    <w:rsid w:val="002E4726"/>
    <w:rsid w:val="002E54C1"/>
    <w:rsid w:val="002E557A"/>
    <w:rsid w:val="002E5BBC"/>
    <w:rsid w:val="002E6D69"/>
    <w:rsid w:val="002E7822"/>
    <w:rsid w:val="002E7B01"/>
    <w:rsid w:val="002F06D2"/>
    <w:rsid w:val="002F4402"/>
    <w:rsid w:val="002F4B3A"/>
    <w:rsid w:val="002F588A"/>
    <w:rsid w:val="002F61DB"/>
    <w:rsid w:val="002F731B"/>
    <w:rsid w:val="002F7C46"/>
    <w:rsid w:val="00300F65"/>
    <w:rsid w:val="0030178F"/>
    <w:rsid w:val="00301BC1"/>
    <w:rsid w:val="00301CB2"/>
    <w:rsid w:val="00302D55"/>
    <w:rsid w:val="003035B5"/>
    <w:rsid w:val="0030361E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B8E"/>
    <w:rsid w:val="00324D72"/>
    <w:rsid w:val="0032556F"/>
    <w:rsid w:val="0032562F"/>
    <w:rsid w:val="00325AC4"/>
    <w:rsid w:val="00325D16"/>
    <w:rsid w:val="003313EB"/>
    <w:rsid w:val="003320AC"/>
    <w:rsid w:val="00332787"/>
    <w:rsid w:val="0033287B"/>
    <w:rsid w:val="0033351C"/>
    <w:rsid w:val="00334054"/>
    <w:rsid w:val="003356CD"/>
    <w:rsid w:val="003361EA"/>
    <w:rsid w:val="00337B48"/>
    <w:rsid w:val="0034067C"/>
    <w:rsid w:val="003409A8"/>
    <w:rsid w:val="00340CDF"/>
    <w:rsid w:val="00340DE7"/>
    <w:rsid w:val="00341E11"/>
    <w:rsid w:val="00342227"/>
    <w:rsid w:val="0034338B"/>
    <w:rsid w:val="0034391A"/>
    <w:rsid w:val="00343BA6"/>
    <w:rsid w:val="00344669"/>
    <w:rsid w:val="00344A5D"/>
    <w:rsid w:val="0035012D"/>
    <w:rsid w:val="00350E88"/>
    <w:rsid w:val="00351F67"/>
    <w:rsid w:val="00352806"/>
    <w:rsid w:val="00353DD4"/>
    <w:rsid w:val="00354033"/>
    <w:rsid w:val="00354AD9"/>
    <w:rsid w:val="00356127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761E7"/>
    <w:rsid w:val="0038352A"/>
    <w:rsid w:val="00383625"/>
    <w:rsid w:val="003836FC"/>
    <w:rsid w:val="00384C06"/>
    <w:rsid w:val="00384D62"/>
    <w:rsid w:val="00386178"/>
    <w:rsid w:val="003867FC"/>
    <w:rsid w:val="00386CBE"/>
    <w:rsid w:val="00387C05"/>
    <w:rsid w:val="00387FA1"/>
    <w:rsid w:val="003903B0"/>
    <w:rsid w:val="00391EF0"/>
    <w:rsid w:val="00392468"/>
    <w:rsid w:val="00392AFF"/>
    <w:rsid w:val="003979FA"/>
    <w:rsid w:val="00397A9A"/>
    <w:rsid w:val="003A1146"/>
    <w:rsid w:val="003A11E7"/>
    <w:rsid w:val="003A193C"/>
    <w:rsid w:val="003A1E63"/>
    <w:rsid w:val="003A24FE"/>
    <w:rsid w:val="003A3475"/>
    <w:rsid w:val="003A4F4E"/>
    <w:rsid w:val="003A5304"/>
    <w:rsid w:val="003A5FAA"/>
    <w:rsid w:val="003A6A2C"/>
    <w:rsid w:val="003A708D"/>
    <w:rsid w:val="003A74E9"/>
    <w:rsid w:val="003B0E8A"/>
    <w:rsid w:val="003B36E0"/>
    <w:rsid w:val="003B41A6"/>
    <w:rsid w:val="003B44E5"/>
    <w:rsid w:val="003B477C"/>
    <w:rsid w:val="003B5E66"/>
    <w:rsid w:val="003B6AFB"/>
    <w:rsid w:val="003B6C6C"/>
    <w:rsid w:val="003B6CBF"/>
    <w:rsid w:val="003B6F67"/>
    <w:rsid w:val="003B7C5C"/>
    <w:rsid w:val="003C1501"/>
    <w:rsid w:val="003C265C"/>
    <w:rsid w:val="003C359B"/>
    <w:rsid w:val="003C4C49"/>
    <w:rsid w:val="003C68AF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030E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07F86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918"/>
    <w:rsid w:val="00417C8B"/>
    <w:rsid w:val="00420BAF"/>
    <w:rsid w:val="00421A27"/>
    <w:rsid w:val="00422DB4"/>
    <w:rsid w:val="0042363E"/>
    <w:rsid w:val="00423A33"/>
    <w:rsid w:val="00423E9B"/>
    <w:rsid w:val="0042460B"/>
    <w:rsid w:val="004253C7"/>
    <w:rsid w:val="004256A9"/>
    <w:rsid w:val="004257AF"/>
    <w:rsid w:val="00425DAA"/>
    <w:rsid w:val="00425E63"/>
    <w:rsid w:val="0042664D"/>
    <w:rsid w:val="00431B4E"/>
    <w:rsid w:val="00432806"/>
    <w:rsid w:val="00432A8A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55E77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4767"/>
    <w:rsid w:val="00475FFB"/>
    <w:rsid w:val="00476408"/>
    <w:rsid w:val="00477C08"/>
    <w:rsid w:val="0048080D"/>
    <w:rsid w:val="00480E8D"/>
    <w:rsid w:val="00480EC1"/>
    <w:rsid w:val="00480FD1"/>
    <w:rsid w:val="0048160F"/>
    <w:rsid w:val="0048246B"/>
    <w:rsid w:val="0048266E"/>
    <w:rsid w:val="00482F2F"/>
    <w:rsid w:val="00483084"/>
    <w:rsid w:val="004833D6"/>
    <w:rsid w:val="004835A1"/>
    <w:rsid w:val="0048419E"/>
    <w:rsid w:val="00484636"/>
    <w:rsid w:val="004853DC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2792"/>
    <w:rsid w:val="004A3755"/>
    <w:rsid w:val="004A4B4A"/>
    <w:rsid w:val="004A50A3"/>
    <w:rsid w:val="004A5B68"/>
    <w:rsid w:val="004A5C56"/>
    <w:rsid w:val="004A65DA"/>
    <w:rsid w:val="004A6CBB"/>
    <w:rsid w:val="004B1154"/>
    <w:rsid w:val="004B1BE4"/>
    <w:rsid w:val="004B227D"/>
    <w:rsid w:val="004B37F8"/>
    <w:rsid w:val="004B3BBC"/>
    <w:rsid w:val="004B3E18"/>
    <w:rsid w:val="004B4168"/>
    <w:rsid w:val="004B52BB"/>
    <w:rsid w:val="004B6CE4"/>
    <w:rsid w:val="004B7F25"/>
    <w:rsid w:val="004C01CA"/>
    <w:rsid w:val="004C185E"/>
    <w:rsid w:val="004C1C18"/>
    <w:rsid w:val="004C208E"/>
    <w:rsid w:val="004C3078"/>
    <w:rsid w:val="004C3E03"/>
    <w:rsid w:val="004C4B45"/>
    <w:rsid w:val="004C4FA9"/>
    <w:rsid w:val="004C5145"/>
    <w:rsid w:val="004C6342"/>
    <w:rsid w:val="004C7A45"/>
    <w:rsid w:val="004C7C56"/>
    <w:rsid w:val="004D0977"/>
    <w:rsid w:val="004D18E8"/>
    <w:rsid w:val="004D1C1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1EC4"/>
    <w:rsid w:val="004F3E92"/>
    <w:rsid w:val="004F63EB"/>
    <w:rsid w:val="004F6812"/>
    <w:rsid w:val="004F7D01"/>
    <w:rsid w:val="00500770"/>
    <w:rsid w:val="00503361"/>
    <w:rsid w:val="005057B5"/>
    <w:rsid w:val="00506D4A"/>
    <w:rsid w:val="00507788"/>
    <w:rsid w:val="00510A34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0F4"/>
    <w:rsid w:val="00520398"/>
    <w:rsid w:val="00521313"/>
    <w:rsid w:val="005230EF"/>
    <w:rsid w:val="00523418"/>
    <w:rsid w:val="0052346B"/>
    <w:rsid w:val="00524383"/>
    <w:rsid w:val="00524C8F"/>
    <w:rsid w:val="00525A7B"/>
    <w:rsid w:val="005329EC"/>
    <w:rsid w:val="0053312B"/>
    <w:rsid w:val="005331CA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388F"/>
    <w:rsid w:val="00544009"/>
    <w:rsid w:val="00544C94"/>
    <w:rsid w:val="00544FE1"/>
    <w:rsid w:val="00545239"/>
    <w:rsid w:val="0054687E"/>
    <w:rsid w:val="00547C0C"/>
    <w:rsid w:val="0055085B"/>
    <w:rsid w:val="0055153D"/>
    <w:rsid w:val="00551622"/>
    <w:rsid w:val="00551C33"/>
    <w:rsid w:val="00552322"/>
    <w:rsid w:val="00552834"/>
    <w:rsid w:val="005530A3"/>
    <w:rsid w:val="00554306"/>
    <w:rsid w:val="005565AE"/>
    <w:rsid w:val="00557025"/>
    <w:rsid w:val="00557299"/>
    <w:rsid w:val="0055742C"/>
    <w:rsid w:val="00565529"/>
    <w:rsid w:val="005668AF"/>
    <w:rsid w:val="00567B81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0B0"/>
    <w:rsid w:val="00583228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359C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1E16"/>
    <w:rsid w:val="005C22F3"/>
    <w:rsid w:val="005C30CD"/>
    <w:rsid w:val="005C3726"/>
    <w:rsid w:val="005C676A"/>
    <w:rsid w:val="005C68C0"/>
    <w:rsid w:val="005C68CE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178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6ECB"/>
    <w:rsid w:val="00607D4C"/>
    <w:rsid w:val="0061324C"/>
    <w:rsid w:val="00614B79"/>
    <w:rsid w:val="0061545B"/>
    <w:rsid w:val="006169DA"/>
    <w:rsid w:val="00617C7C"/>
    <w:rsid w:val="00621336"/>
    <w:rsid w:val="00623360"/>
    <w:rsid w:val="00625125"/>
    <w:rsid w:val="00625D61"/>
    <w:rsid w:val="006268D9"/>
    <w:rsid w:val="00627102"/>
    <w:rsid w:val="006320D5"/>
    <w:rsid w:val="00632588"/>
    <w:rsid w:val="00633426"/>
    <w:rsid w:val="00635017"/>
    <w:rsid w:val="006359EA"/>
    <w:rsid w:val="006374A7"/>
    <w:rsid w:val="00640D74"/>
    <w:rsid w:val="006430FD"/>
    <w:rsid w:val="0064330E"/>
    <w:rsid w:val="0064589A"/>
    <w:rsid w:val="006469BD"/>
    <w:rsid w:val="006470AB"/>
    <w:rsid w:val="00647D03"/>
    <w:rsid w:val="006500EA"/>
    <w:rsid w:val="006520A6"/>
    <w:rsid w:val="00653870"/>
    <w:rsid w:val="00653F27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1E6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971FC"/>
    <w:rsid w:val="006A0EB1"/>
    <w:rsid w:val="006A104F"/>
    <w:rsid w:val="006A16F6"/>
    <w:rsid w:val="006A4E51"/>
    <w:rsid w:val="006A4F2A"/>
    <w:rsid w:val="006A7A05"/>
    <w:rsid w:val="006B1ED3"/>
    <w:rsid w:val="006B2C8A"/>
    <w:rsid w:val="006B36C9"/>
    <w:rsid w:val="006B389E"/>
    <w:rsid w:val="006B7695"/>
    <w:rsid w:val="006B79A3"/>
    <w:rsid w:val="006B7C5D"/>
    <w:rsid w:val="006B7E11"/>
    <w:rsid w:val="006C1552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D6935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26E7"/>
    <w:rsid w:val="006F38B7"/>
    <w:rsid w:val="006F4D3F"/>
    <w:rsid w:val="006F53DA"/>
    <w:rsid w:val="006F6489"/>
    <w:rsid w:val="006F6744"/>
    <w:rsid w:val="006F69FC"/>
    <w:rsid w:val="00701C6A"/>
    <w:rsid w:val="00703871"/>
    <w:rsid w:val="00704FCD"/>
    <w:rsid w:val="00707D49"/>
    <w:rsid w:val="007115E5"/>
    <w:rsid w:val="0071485B"/>
    <w:rsid w:val="00714A06"/>
    <w:rsid w:val="00714A98"/>
    <w:rsid w:val="00715317"/>
    <w:rsid w:val="007155DA"/>
    <w:rsid w:val="00716461"/>
    <w:rsid w:val="0072017F"/>
    <w:rsid w:val="007212CC"/>
    <w:rsid w:val="007244E6"/>
    <w:rsid w:val="00724A0F"/>
    <w:rsid w:val="00725893"/>
    <w:rsid w:val="007260C5"/>
    <w:rsid w:val="00727B78"/>
    <w:rsid w:val="00730839"/>
    <w:rsid w:val="00732163"/>
    <w:rsid w:val="00733794"/>
    <w:rsid w:val="007338C9"/>
    <w:rsid w:val="00733A6A"/>
    <w:rsid w:val="007345CA"/>
    <w:rsid w:val="007354CD"/>
    <w:rsid w:val="00735855"/>
    <w:rsid w:val="007367F6"/>
    <w:rsid w:val="00744AEA"/>
    <w:rsid w:val="0074543F"/>
    <w:rsid w:val="00745DA7"/>
    <w:rsid w:val="00745F2F"/>
    <w:rsid w:val="00747543"/>
    <w:rsid w:val="007515D3"/>
    <w:rsid w:val="00752A2D"/>
    <w:rsid w:val="00752BE8"/>
    <w:rsid w:val="00755614"/>
    <w:rsid w:val="00756B0E"/>
    <w:rsid w:val="0076107D"/>
    <w:rsid w:val="00761B53"/>
    <w:rsid w:val="00762198"/>
    <w:rsid w:val="00766289"/>
    <w:rsid w:val="0077233A"/>
    <w:rsid w:val="00773D17"/>
    <w:rsid w:val="007757D6"/>
    <w:rsid w:val="00775E5E"/>
    <w:rsid w:val="00777B35"/>
    <w:rsid w:val="007805F4"/>
    <w:rsid w:val="007819EE"/>
    <w:rsid w:val="00781C79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1BDD"/>
    <w:rsid w:val="0079228E"/>
    <w:rsid w:val="00792625"/>
    <w:rsid w:val="00795597"/>
    <w:rsid w:val="00795BA8"/>
    <w:rsid w:val="00795EB8"/>
    <w:rsid w:val="00796BA3"/>
    <w:rsid w:val="007A0099"/>
    <w:rsid w:val="007A20D5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2BB3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3E8"/>
    <w:rsid w:val="007C45F9"/>
    <w:rsid w:val="007C5D05"/>
    <w:rsid w:val="007C5F1D"/>
    <w:rsid w:val="007C7CB8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750F"/>
    <w:rsid w:val="007F0775"/>
    <w:rsid w:val="007F0DA0"/>
    <w:rsid w:val="007F1448"/>
    <w:rsid w:val="007F1C50"/>
    <w:rsid w:val="007F66D9"/>
    <w:rsid w:val="007F70B8"/>
    <w:rsid w:val="007F7497"/>
    <w:rsid w:val="0080158C"/>
    <w:rsid w:val="00801C19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64EE"/>
    <w:rsid w:val="008372B2"/>
    <w:rsid w:val="00837452"/>
    <w:rsid w:val="00840152"/>
    <w:rsid w:val="00840160"/>
    <w:rsid w:val="0084262E"/>
    <w:rsid w:val="00843ADE"/>
    <w:rsid w:val="00843CB9"/>
    <w:rsid w:val="00843F67"/>
    <w:rsid w:val="0084465D"/>
    <w:rsid w:val="0084552F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6F57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0666"/>
    <w:rsid w:val="0087114F"/>
    <w:rsid w:val="008726C7"/>
    <w:rsid w:val="008727FE"/>
    <w:rsid w:val="00872DCB"/>
    <w:rsid w:val="00875A5E"/>
    <w:rsid w:val="00876F5F"/>
    <w:rsid w:val="0087787E"/>
    <w:rsid w:val="00880D99"/>
    <w:rsid w:val="008829F5"/>
    <w:rsid w:val="00882EA0"/>
    <w:rsid w:val="008839E6"/>
    <w:rsid w:val="00883B4E"/>
    <w:rsid w:val="00883FF7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0414"/>
    <w:rsid w:val="0089169E"/>
    <w:rsid w:val="0089248B"/>
    <w:rsid w:val="0089263F"/>
    <w:rsid w:val="00892E66"/>
    <w:rsid w:val="00893D49"/>
    <w:rsid w:val="00893D97"/>
    <w:rsid w:val="00896A57"/>
    <w:rsid w:val="00896FF5"/>
    <w:rsid w:val="00897586"/>
    <w:rsid w:val="008979CA"/>
    <w:rsid w:val="008A0085"/>
    <w:rsid w:val="008A0B0D"/>
    <w:rsid w:val="008A1B01"/>
    <w:rsid w:val="008A20B6"/>
    <w:rsid w:val="008A2895"/>
    <w:rsid w:val="008A3773"/>
    <w:rsid w:val="008A3EBB"/>
    <w:rsid w:val="008A4108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0176"/>
    <w:rsid w:val="008C110D"/>
    <w:rsid w:val="008C1997"/>
    <w:rsid w:val="008C201C"/>
    <w:rsid w:val="008C4E60"/>
    <w:rsid w:val="008C4FDA"/>
    <w:rsid w:val="008C534B"/>
    <w:rsid w:val="008C72F2"/>
    <w:rsid w:val="008D2764"/>
    <w:rsid w:val="008D36F2"/>
    <w:rsid w:val="008D5B63"/>
    <w:rsid w:val="008E1190"/>
    <w:rsid w:val="008E24B4"/>
    <w:rsid w:val="008E2912"/>
    <w:rsid w:val="008E2F35"/>
    <w:rsid w:val="008E3763"/>
    <w:rsid w:val="008E4079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7D3"/>
    <w:rsid w:val="009050E2"/>
    <w:rsid w:val="00907000"/>
    <w:rsid w:val="00910EE4"/>
    <w:rsid w:val="00914132"/>
    <w:rsid w:val="00915AC2"/>
    <w:rsid w:val="009174AC"/>
    <w:rsid w:val="00917A5D"/>
    <w:rsid w:val="00920833"/>
    <w:rsid w:val="0092167E"/>
    <w:rsid w:val="009220E3"/>
    <w:rsid w:val="00925C76"/>
    <w:rsid w:val="00926E05"/>
    <w:rsid w:val="009303A8"/>
    <w:rsid w:val="00931BE6"/>
    <w:rsid w:val="009321C8"/>
    <w:rsid w:val="00932F6D"/>
    <w:rsid w:val="0093304E"/>
    <w:rsid w:val="00933214"/>
    <w:rsid w:val="009347ED"/>
    <w:rsid w:val="00936656"/>
    <w:rsid w:val="0093682D"/>
    <w:rsid w:val="009371FF"/>
    <w:rsid w:val="00940E0B"/>
    <w:rsid w:val="00941CF6"/>
    <w:rsid w:val="0094222C"/>
    <w:rsid w:val="009423F6"/>
    <w:rsid w:val="00942AF8"/>
    <w:rsid w:val="0094313D"/>
    <w:rsid w:val="009431A3"/>
    <w:rsid w:val="00943395"/>
    <w:rsid w:val="00943E12"/>
    <w:rsid w:val="009444D8"/>
    <w:rsid w:val="00944D8E"/>
    <w:rsid w:val="009450F5"/>
    <w:rsid w:val="00946EFA"/>
    <w:rsid w:val="00950040"/>
    <w:rsid w:val="0095063D"/>
    <w:rsid w:val="009506D9"/>
    <w:rsid w:val="009509FA"/>
    <w:rsid w:val="00950B93"/>
    <w:rsid w:val="00952806"/>
    <w:rsid w:val="00953458"/>
    <w:rsid w:val="00954484"/>
    <w:rsid w:val="00955919"/>
    <w:rsid w:val="00956743"/>
    <w:rsid w:val="00956B15"/>
    <w:rsid w:val="00957160"/>
    <w:rsid w:val="00960489"/>
    <w:rsid w:val="009606CC"/>
    <w:rsid w:val="00960E59"/>
    <w:rsid w:val="0096132D"/>
    <w:rsid w:val="009613F2"/>
    <w:rsid w:val="009615B1"/>
    <w:rsid w:val="00962CBB"/>
    <w:rsid w:val="009638D3"/>
    <w:rsid w:val="00964348"/>
    <w:rsid w:val="0096500D"/>
    <w:rsid w:val="009651AE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4EEE"/>
    <w:rsid w:val="00986057"/>
    <w:rsid w:val="0098605C"/>
    <w:rsid w:val="00986E9A"/>
    <w:rsid w:val="0098765E"/>
    <w:rsid w:val="009878DF"/>
    <w:rsid w:val="00991FC1"/>
    <w:rsid w:val="00992905"/>
    <w:rsid w:val="00992BF8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A6634"/>
    <w:rsid w:val="009B00E1"/>
    <w:rsid w:val="009B22E2"/>
    <w:rsid w:val="009B2E71"/>
    <w:rsid w:val="009B3FD1"/>
    <w:rsid w:val="009B5ED5"/>
    <w:rsid w:val="009B62B8"/>
    <w:rsid w:val="009B69E1"/>
    <w:rsid w:val="009B6DA2"/>
    <w:rsid w:val="009B7C48"/>
    <w:rsid w:val="009C02EA"/>
    <w:rsid w:val="009C0E33"/>
    <w:rsid w:val="009C101A"/>
    <w:rsid w:val="009C14AF"/>
    <w:rsid w:val="009C2E60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131D"/>
    <w:rsid w:val="009D4620"/>
    <w:rsid w:val="009D470D"/>
    <w:rsid w:val="009D4DAE"/>
    <w:rsid w:val="009D503C"/>
    <w:rsid w:val="009D50A4"/>
    <w:rsid w:val="009D6807"/>
    <w:rsid w:val="009D72F7"/>
    <w:rsid w:val="009E115F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51DE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001"/>
    <w:rsid w:val="00A11B71"/>
    <w:rsid w:val="00A11F33"/>
    <w:rsid w:val="00A12D92"/>
    <w:rsid w:val="00A2031D"/>
    <w:rsid w:val="00A2163E"/>
    <w:rsid w:val="00A22BAB"/>
    <w:rsid w:val="00A23B41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2D2"/>
    <w:rsid w:val="00A476DE"/>
    <w:rsid w:val="00A514B6"/>
    <w:rsid w:val="00A51B3F"/>
    <w:rsid w:val="00A5234B"/>
    <w:rsid w:val="00A5424C"/>
    <w:rsid w:val="00A549E9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16A6"/>
    <w:rsid w:val="00A85EAD"/>
    <w:rsid w:val="00A87297"/>
    <w:rsid w:val="00A87478"/>
    <w:rsid w:val="00A8759C"/>
    <w:rsid w:val="00A91339"/>
    <w:rsid w:val="00A91907"/>
    <w:rsid w:val="00A9207B"/>
    <w:rsid w:val="00A9405B"/>
    <w:rsid w:val="00A94A28"/>
    <w:rsid w:val="00AA1932"/>
    <w:rsid w:val="00AA2AD2"/>
    <w:rsid w:val="00AA31C5"/>
    <w:rsid w:val="00AA3BA0"/>
    <w:rsid w:val="00AA3FDD"/>
    <w:rsid w:val="00AA4970"/>
    <w:rsid w:val="00AA4F20"/>
    <w:rsid w:val="00AA4FDB"/>
    <w:rsid w:val="00AA59A0"/>
    <w:rsid w:val="00AB0104"/>
    <w:rsid w:val="00AB08C3"/>
    <w:rsid w:val="00AB1419"/>
    <w:rsid w:val="00AB30F8"/>
    <w:rsid w:val="00AB3704"/>
    <w:rsid w:val="00AB37EF"/>
    <w:rsid w:val="00AB3ADB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5274"/>
    <w:rsid w:val="00AC671E"/>
    <w:rsid w:val="00AC678E"/>
    <w:rsid w:val="00AD03BE"/>
    <w:rsid w:val="00AD13F0"/>
    <w:rsid w:val="00AD32BC"/>
    <w:rsid w:val="00AD32BE"/>
    <w:rsid w:val="00AD4375"/>
    <w:rsid w:val="00AD4EA0"/>
    <w:rsid w:val="00AD5CC3"/>
    <w:rsid w:val="00AD76BC"/>
    <w:rsid w:val="00AD7AAC"/>
    <w:rsid w:val="00AD7B9C"/>
    <w:rsid w:val="00AE0410"/>
    <w:rsid w:val="00AE2B21"/>
    <w:rsid w:val="00AE30C7"/>
    <w:rsid w:val="00AE3A7B"/>
    <w:rsid w:val="00AE474B"/>
    <w:rsid w:val="00AE51E1"/>
    <w:rsid w:val="00AE57B1"/>
    <w:rsid w:val="00AE61CC"/>
    <w:rsid w:val="00AF0B0A"/>
    <w:rsid w:val="00AF0B91"/>
    <w:rsid w:val="00AF173C"/>
    <w:rsid w:val="00AF25E9"/>
    <w:rsid w:val="00AF34E8"/>
    <w:rsid w:val="00AF447B"/>
    <w:rsid w:val="00AF4E87"/>
    <w:rsid w:val="00AF52F0"/>
    <w:rsid w:val="00AF6134"/>
    <w:rsid w:val="00AF62AF"/>
    <w:rsid w:val="00AF73D2"/>
    <w:rsid w:val="00AF7EAA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2BAF"/>
    <w:rsid w:val="00B34300"/>
    <w:rsid w:val="00B36291"/>
    <w:rsid w:val="00B40D1F"/>
    <w:rsid w:val="00B41529"/>
    <w:rsid w:val="00B41863"/>
    <w:rsid w:val="00B42702"/>
    <w:rsid w:val="00B4354F"/>
    <w:rsid w:val="00B435B7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26CC"/>
    <w:rsid w:val="00B630EE"/>
    <w:rsid w:val="00B63157"/>
    <w:rsid w:val="00B63531"/>
    <w:rsid w:val="00B63974"/>
    <w:rsid w:val="00B641D4"/>
    <w:rsid w:val="00B654B8"/>
    <w:rsid w:val="00B6671A"/>
    <w:rsid w:val="00B66CB3"/>
    <w:rsid w:val="00B66D5B"/>
    <w:rsid w:val="00B716CA"/>
    <w:rsid w:val="00B72489"/>
    <w:rsid w:val="00B72A7B"/>
    <w:rsid w:val="00B72C8B"/>
    <w:rsid w:val="00B7339E"/>
    <w:rsid w:val="00B73849"/>
    <w:rsid w:val="00B73AAB"/>
    <w:rsid w:val="00B73C0E"/>
    <w:rsid w:val="00B74038"/>
    <w:rsid w:val="00B745DF"/>
    <w:rsid w:val="00B74FF9"/>
    <w:rsid w:val="00B75081"/>
    <w:rsid w:val="00B75D21"/>
    <w:rsid w:val="00B763A0"/>
    <w:rsid w:val="00B80C29"/>
    <w:rsid w:val="00B810BD"/>
    <w:rsid w:val="00B815C8"/>
    <w:rsid w:val="00B81E09"/>
    <w:rsid w:val="00B82088"/>
    <w:rsid w:val="00B822E8"/>
    <w:rsid w:val="00B839A6"/>
    <w:rsid w:val="00B84163"/>
    <w:rsid w:val="00B847E5"/>
    <w:rsid w:val="00B876AF"/>
    <w:rsid w:val="00B91119"/>
    <w:rsid w:val="00B9155B"/>
    <w:rsid w:val="00B9200D"/>
    <w:rsid w:val="00B92F13"/>
    <w:rsid w:val="00B940EF"/>
    <w:rsid w:val="00B9415C"/>
    <w:rsid w:val="00B941D4"/>
    <w:rsid w:val="00B9474A"/>
    <w:rsid w:val="00B9655D"/>
    <w:rsid w:val="00B96B78"/>
    <w:rsid w:val="00BA2247"/>
    <w:rsid w:val="00BA303B"/>
    <w:rsid w:val="00BA3B46"/>
    <w:rsid w:val="00BA4FBC"/>
    <w:rsid w:val="00BA55A2"/>
    <w:rsid w:val="00BA6D52"/>
    <w:rsid w:val="00BA7D34"/>
    <w:rsid w:val="00BB063E"/>
    <w:rsid w:val="00BB13AE"/>
    <w:rsid w:val="00BB1698"/>
    <w:rsid w:val="00BB1B42"/>
    <w:rsid w:val="00BB5A3B"/>
    <w:rsid w:val="00BB6588"/>
    <w:rsid w:val="00BB76F8"/>
    <w:rsid w:val="00BC1073"/>
    <w:rsid w:val="00BC13B2"/>
    <w:rsid w:val="00BC14C1"/>
    <w:rsid w:val="00BC303C"/>
    <w:rsid w:val="00BC32C3"/>
    <w:rsid w:val="00BC40C0"/>
    <w:rsid w:val="00BC5875"/>
    <w:rsid w:val="00BC64AB"/>
    <w:rsid w:val="00BD089B"/>
    <w:rsid w:val="00BD0AAA"/>
    <w:rsid w:val="00BD16C3"/>
    <w:rsid w:val="00BD1F23"/>
    <w:rsid w:val="00BD5A6F"/>
    <w:rsid w:val="00BD5B5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45F5"/>
    <w:rsid w:val="00BF6559"/>
    <w:rsid w:val="00BF6CA8"/>
    <w:rsid w:val="00BF6E45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1602"/>
    <w:rsid w:val="00C1201C"/>
    <w:rsid w:val="00C13094"/>
    <w:rsid w:val="00C1340B"/>
    <w:rsid w:val="00C15A87"/>
    <w:rsid w:val="00C16473"/>
    <w:rsid w:val="00C17945"/>
    <w:rsid w:val="00C20446"/>
    <w:rsid w:val="00C260D4"/>
    <w:rsid w:val="00C26557"/>
    <w:rsid w:val="00C269AE"/>
    <w:rsid w:val="00C3026B"/>
    <w:rsid w:val="00C307C6"/>
    <w:rsid w:val="00C30B87"/>
    <w:rsid w:val="00C3289A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42C"/>
    <w:rsid w:val="00C479DE"/>
    <w:rsid w:val="00C47D0E"/>
    <w:rsid w:val="00C5035C"/>
    <w:rsid w:val="00C510BD"/>
    <w:rsid w:val="00C51DE8"/>
    <w:rsid w:val="00C54BC6"/>
    <w:rsid w:val="00C54CFE"/>
    <w:rsid w:val="00C55044"/>
    <w:rsid w:val="00C55760"/>
    <w:rsid w:val="00C5649E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457A"/>
    <w:rsid w:val="00C663F6"/>
    <w:rsid w:val="00C67A26"/>
    <w:rsid w:val="00C67CB7"/>
    <w:rsid w:val="00C67E4C"/>
    <w:rsid w:val="00C70F4E"/>
    <w:rsid w:val="00C71EC3"/>
    <w:rsid w:val="00C72C78"/>
    <w:rsid w:val="00C73EE1"/>
    <w:rsid w:val="00C742B8"/>
    <w:rsid w:val="00C74393"/>
    <w:rsid w:val="00C74AD1"/>
    <w:rsid w:val="00C75135"/>
    <w:rsid w:val="00C753BF"/>
    <w:rsid w:val="00C754AC"/>
    <w:rsid w:val="00C75797"/>
    <w:rsid w:val="00C75C48"/>
    <w:rsid w:val="00C75CF6"/>
    <w:rsid w:val="00C803E7"/>
    <w:rsid w:val="00C82966"/>
    <w:rsid w:val="00C83A21"/>
    <w:rsid w:val="00C84409"/>
    <w:rsid w:val="00C8667D"/>
    <w:rsid w:val="00C876AD"/>
    <w:rsid w:val="00C92170"/>
    <w:rsid w:val="00C92A33"/>
    <w:rsid w:val="00C93666"/>
    <w:rsid w:val="00C938B8"/>
    <w:rsid w:val="00C9532A"/>
    <w:rsid w:val="00C968E1"/>
    <w:rsid w:val="00C96E25"/>
    <w:rsid w:val="00CA029C"/>
    <w:rsid w:val="00CA159F"/>
    <w:rsid w:val="00CA19BD"/>
    <w:rsid w:val="00CA1A86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5B7C"/>
    <w:rsid w:val="00CB74F6"/>
    <w:rsid w:val="00CB78AC"/>
    <w:rsid w:val="00CC1B5C"/>
    <w:rsid w:val="00CC1C23"/>
    <w:rsid w:val="00CC4EBA"/>
    <w:rsid w:val="00CC64FA"/>
    <w:rsid w:val="00CC6E9B"/>
    <w:rsid w:val="00CC750F"/>
    <w:rsid w:val="00CD0189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508"/>
    <w:rsid w:val="00CE5693"/>
    <w:rsid w:val="00CE5944"/>
    <w:rsid w:val="00CE66F3"/>
    <w:rsid w:val="00CF07EC"/>
    <w:rsid w:val="00CF0BF3"/>
    <w:rsid w:val="00CF0ECE"/>
    <w:rsid w:val="00CF2987"/>
    <w:rsid w:val="00CF3BF0"/>
    <w:rsid w:val="00CF3FB9"/>
    <w:rsid w:val="00CF47B6"/>
    <w:rsid w:val="00CF5944"/>
    <w:rsid w:val="00CF5EF6"/>
    <w:rsid w:val="00D012FB"/>
    <w:rsid w:val="00D0214A"/>
    <w:rsid w:val="00D028D0"/>
    <w:rsid w:val="00D03518"/>
    <w:rsid w:val="00D03EED"/>
    <w:rsid w:val="00D03FFA"/>
    <w:rsid w:val="00D0442D"/>
    <w:rsid w:val="00D048A0"/>
    <w:rsid w:val="00D04D3F"/>
    <w:rsid w:val="00D04DEB"/>
    <w:rsid w:val="00D06791"/>
    <w:rsid w:val="00D068BD"/>
    <w:rsid w:val="00D10A57"/>
    <w:rsid w:val="00D11994"/>
    <w:rsid w:val="00D11A21"/>
    <w:rsid w:val="00D12189"/>
    <w:rsid w:val="00D146D8"/>
    <w:rsid w:val="00D15962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1312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AFD"/>
    <w:rsid w:val="00D4594A"/>
    <w:rsid w:val="00D46066"/>
    <w:rsid w:val="00D46866"/>
    <w:rsid w:val="00D476BC"/>
    <w:rsid w:val="00D47AC4"/>
    <w:rsid w:val="00D47D68"/>
    <w:rsid w:val="00D50D67"/>
    <w:rsid w:val="00D523D6"/>
    <w:rsid w:val="00D52F4F"/>
    <w:rsid w:val="00D530A9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95A"/>
    <w:rsid w:val="00D67A20"/>
    <w:rsid w:val="00D70085"/>
    <w:rsid w:val="00D708DA"/>
    <w:rsid w:val="00D7389E"/>
    <w:rsid w:val="00D758C2"/>
    <w:rsid w:val="00D806FC"/>
    <w:rsid w:val="00D80D06"/>
    <w:rsid w:val="00D8154D"/>
    <w:rsid w:val="00D81CE5"/>
    <w:rsid w:val="00D8473C"/>
    <w:rsid w:val="00D84AAB"/>
    <w:rsid w:val="00D852E4"/>
    <w:rsid w:val="00D853FB"/>
    <w:rsid w:val="00D8541D"/>
    <w:rsid w:val="00D91E00"/>
    <w:rsid w:val="00D92B83"/>
    <w:rsid w:val="00D93D35"/>
    <w:rsid w:val="00D940FF"/>
    <w:rsid w:val="00D95519"/>
    <w:rsid w:val="00D95CA5"/>
    <w:rsid w:val="00D97542"/>
    <w:rsid w:val="00D97593"/>
    <w:rsid w:val="00D97CDF"/>
    <w:rsid w:val="00DA1908"/>
    <w:rsid w:val="00DA19DC"/>
    <w:rsid w:val="00DA1DDD"/>
    <w:rsid w:val="00DA2BB9"/>
    <w:rsid w:val="00DA3420"/>
    <w:rsid w:val="00DA3D12"/>
    <w:rsid w:val="00DA44D1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157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69B"/>
    <w:rsid w:val="00DD1F6F"/>
    <w:rsid w:val="00DD3394"/>
    <w:rsid w:val="00DD36DB"/>
    <w:rsid w:val="00DD3D80"/>
    <w:rsid w:val="00DD4D87"/>
    <w:rsid w:val="00DD5F8F"/>
    <w:rsid w:val="00DD744B"/>
    <w:rsid w:val="00DE1BDE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FDF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08E3"/>
    <w:rsid w:val="00E11906"/>
    <w:rsid w:val="00E138A2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1A52"/>
    <w:rsid w:val="00E32808"/>
    <w:rsid w:val="00E32E9E"/>
    <w:rsid w:val="00E341CD"/>
    <w:rsid w:val="00E34C19"/>
    <w:rsid w:val="00E35CF7"/>
    <w:rsid w:val="00E36F3F"/>
    <w:rsid w:val="00E3713E"/>
    <w:rsid w:val="00E4164C"/>
    <w:rsid w:val="00E419B8"/>
    <w:rsid w:val="00E42AD4"/>
    <w:rsid w:val="00E4394E"/>
    <w:rsid w:val="00E43C0C"/>
    <w:rsid w:val="00E44A42"/>
    <w:rsid w:val="00E450EC"/>
    <w:rsid w:val="00E45FA6"/>
    <w:rsid w:val="00E4619C"/>
    <w:rsid w:val="00E47B21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6EDA"/>
    <w:rsid w:val="00E57296"/>
    <w:rsid w:val="00E5766A"/>
    <w:rsid w:val="00E57723"/>
    <w:rsid w:val="00E57E3A"/>
    <w:rsid w:val="00E60454"/>
    <w:rsid w:val="00E6218F"/>
    <w:rsid w:val="00E708E1"/>
    <w:rsid w:val="00E70C5B"/>
    <w:rsid w:val="00E71D04"/>
    <w:rsid w:val="00E72E22"/>
    <w:rsid w:val="00E7318F"/>
    <w:rsid w:val="00E73D24"/>
    <w:rsid w:val="00E74BAB"/>
    <w:rsid w:val="00E74EA1"/>
    <w:rsid w:val="00E75917"/>
    <w:rsid w:val="00E76E1F"/>
    <w:rsid w:val="00E77F60"/>
    <w:rsid w:val="00E8091D"/>
    <w:rsid w:val="00E80ABE"/>
    <w:rsid w:val="00E80CBB"/>
    <w:rsid w:val="00E81643"/>
    <w:rsid w:val="00E817EF"/>
    <w:rsid w:val="00E828B9"/>
    <w:rsid w:val="00E83371"/>
    <w:rsid w:val="00E8422A"/>
    <w:rsid w:val="00E84AB8"/>
    <w:rsid w:val="00E85D10"/>
    <w:rsid w:val="00E870D5"/>
    <w:rsid w:val="00E90B9E"/>
    <w:rsid w:val="00E914EC"/>
    <w:rsid w:val="00E9266D"/>
    <w:rsid w:val="00E928E4"/>
    <w:rsid w:val="00E92B12"/>
    <w:rsid w:val="00E92E63"/>
    <w:rsid w:val="00E93BBE"/>
    <w:rsid w:val="00E940D5"/>
    <w:rsid w:val="00E947C1"/>
    <w:rsid w:val="00E951C6"/>
    <w:rsid w:val="00E955AF"/>
    <w:rsid w:val="00E95CB9"/>
    <w:rsid w:val="00E96E26"/>
    <w:rsid w:val="00EA25F4"/>
    <w:rsid w:val="00EA29AF"/>
    <w:rsid w:val="00EA49DF"/>
    <w:rsid w:val="00EA4C0D"/>
    <w:rsid w:val="00EA56F3"/>
    <w:rsid w:val="00EA6475"/>
    <w:rsid w:val="00EA7F4C"/>
    <w:rsid w:val="00EB0037"/>
    <w:rsid w:val="00EB0F32"/>
    <w:rsid w:val="00EB4C12"/>
    <w:rsid w:val="00EB540D"/>
    <w:rsid w:val="00EB5770"/>
    <w:rsid w:val="00EB643D"/>
    <w:rsid w:val="00EB758A"/>
    <w:rsid w:val="00EB7EB9"/>
    <w:rsid w:val="00EC1754"/>
    <w:rsid w:val="00EC1C6F"/>
    <w:rsid w:val="00EC1D5C"/>
    <w:rsid w:val="00EC1ED7"/>
    <w:rsid w:val="00EC35AD"/>
    <w:rsid w:val="00EC3E68"/>
    <w:rsid w:val="00EC4531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59ED"/>
    <w:rsid w:val="00EE646D"/>
    <w:rsid w:val="00EE7C15"/>
    <w:rsid w:val="00EF033E"/>
    <w:rsid w:val="00EF0C4E"/>
    <w:rsid w:val="00EF13CE"/>
    <w:rsid w:val="00EF1DF9"/>
    <w:rsid w:val="00EF334A"/>
    <w:rsid w:val="00EF36A4"/>
    <w:rsid w:val="00EF4779"/>
    <w:rsid w:val="00EF5235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3CB"/>
    <w:rsid w:val="00F03965"/>
    <w:rsid w:val="00F04544"/>
    <w:rsid w:val="00F04C1F"/>
    <w:rsid w:val="00F05C44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6433"/>
    <w:rsid w:val="00F173A6"/>
    <w:rsid w:val="00F20DCD"/>
    <w:rsid w:val="00F21329"/>
    <w:rsid w:val="00F214CE"/>
    <w:rsid w:val="00F2393F"/>
    <w:rsid w:val="00F23E7B"/>
    <w:rsid w:val="00F24B9B"/>
    <w:rsid w:val="00F25D2D"/>
    <w:rsid w:val="00F26F4F"/>
    <w:rsid w:val="00F27D56"/>
    <w:rsid w:val="00F315A0"/>
    <w:rsid w:val="00F31D80"/>
    <w:rsid w:val="00F32B0D"/>
    <w:rsid w:val="00F33181"/>
    <w:rsid w:val="00F3708F"/>
    <w:rsid w:val="00F40E76"/>
    <w:rsid w:val="00F422DF"/>
    <w:rsid w:val="00F42B46"/>
    <w:rsid w:val="00F43A18"/>
    <w:rsid w:val="00F43EEB"/>
    <w:rsid w:val="00F46088"/>
    <w:rsid w:val="00F461FD"/>
    <w:rsid w:val="00F468E4"/>
    <w:rsid w:val="00F4720D"/>
    <w:rsid w:val="00F513DD"/>
    <w:rsid w:val="00F5187A"/>
    <w:rsid w:val="00F52A41"/>
    <w:rsid w:val="00F52C40"/>
    <w:rsid w:val="00F5474E"/>
    <w:rsid w:val="00F55B92"/>
    <w:rsid w:val="00F55D60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E9"/>
    <w:rsid w:val="00F76470"/>
    <w:rsid w:val="00F765EE"/>
    <w:rsid w:val="00F76DE0"/>
    <w:rsid w:val="00F779C7"/>
    <w:rsid w:val="00F77A1B"/>
    <w:rsid w:val="00F77FDE"/>
    <w:rsid w:val="00F83148"/>
    <w:rsid w:val="00F859E3"/>
    <w:rsid w:val="00F86111"/>
    <w:rsid w:val="00F86B4E"/>
    <w:rsid w:val="00F87E4D"/>
    <w:rsid w:val="00F907D8"/>
    <w:rsid w:val="00F90B19"/>
    <w:rsid w:val="00F914DA"/>
    <w:rsid w:val="00F91D70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876"/>
    <w:rsid w:val="00FA4CDF"/>
    <w:rsid w:val="00FA5529"/>
    <w:rsid w:val="00FA5614"/>
    <w:rsid w:val="00FA5741"/>
    <w:rsid w:val="00FA591B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833"/>
    <w:rsid w:val="00FC28EF"/>
    <w:rsid w:val="00FC3886"/>
    <w:rsid w:val="00FC5B7A"/>
    <w:rsid w:val="00FC5C74"/>
    <w:rsid w:val="00FC751F"/>
    <w:rsid w:val="00FC7BE5"/>
    <w:rsid w:val="00FD00D3"/>
    <w:rsid w:val="00FD1676"/>
    <w:rsid w:val="00FD1AE1"/>
    <w:rsid w:val="00FD2A85"/>
    <w:rsid w:val="00FD2C3B"/>
    <w:rsid w:val="00FD2EBF"/>
    <w:rsid w:val="00FD4AD1"/>
    <w:rsid w:val="00FD4B74"/>
    <w:rsid w:val="00FD5C35"/>
    <w:rsid w:val="00FE1EAD"/>
    <w:rsid w:val="00FE21C5"/>
    <w:rsid w:val="00FE25B8"/>
    <w:rsid w:val="00FE361A"/>
    <w:rsid w:val="00FE4000"/>
    <w:rsid w:val="00FE4449"/>
    <w:rsid w:val="00FE461B"/>
    <w:rsid w:val="00FE5694"/>
    <w:rsid w:val="00FE5A13"/>
    <w:rsid w:val="00FE70F7"/>
    <w:rsid w:val="00FE7477"/>
    <w:rsid w:val="00FE7803"/>
    <w:rsid w:val="00FE7FA5"/>
    <w:rsid w:val="00FF0519"/>
    <w:rsid w:val="00FF0878"/>
    <w:rsid w:val="00FF0BED"/>
    <w:rsid w:val="00FF1162"/>
    <w:rsid w:val="00FF30F4"/>
    <w:rsid w:val="00FF3E61"/>
    <w:rsid w:val="00FF3EE0"/>
    <w:rsid w:val="00FF45CD"/>
    <w:rsid w:val="00FF4B52"/>
    <w:rsid w:val="00FF4E11"/>
    <w:rsid w:val="00FF5F28"/>
    <w:rsid w:val="00FF6831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682DBF"/>
  <w15:docId w15:val="{317B347A-D3AC-4F1D-BEB6-27F54B6C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729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aliases w:val="Footnote symbol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link w:val="Nagwek2"/>
    <w:semiHidden/>
    <w:rsid w:val="00E83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rsid w:val="002366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6Znak">
    <w:name w:val="Nagłówek 6 Znak"/>
    <w:link w:val="Nagwek6"/>
    <w:semiHidden/>
    <w:rsid w:val="0023661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/>
      <w:b/>
      <w:i/>
      <w:szCs w:val="20"/>
      <w:u w:val="single"/>
    </w:rPr>
  </w:style>
  <w:style w:type="character" w:customStyle="1" w:styleId="AkapitzlistZnak">
    <w:name w:val="Akapit z listą Znak"/>
    <w:link w:val="Akapitzlist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Nierozpoznanawzmianka1">
    <w:name w:val="Nierozpoznana wzmianka1"/>
    <w:uiPriority w:val="99"/>
    <w:semiHidden/>
    <w:unhideWhenUsed/>
    <w:rsid w:val="000A4A50"/>
    <w:rPr>
      <w:color w:val="605E5C"/>
      <w:shd w:val="clear" w:color="auto" w:fill="E1DFDD"/>
    </w:rPr>
  </w:style>
  <w:style w:type="numbering" w:customStyle="1" w:styleId="WWNum12">
    <w:name w:val="WWNum12"/>
    <w:basedOn w:val="Bezlisty"/>
    <w:rsid w:val="00633426"/>
    <w:pPr>
      <w:numPr>
        <w:numId w:val="4"/>
      </w:numPr>
    </w:pPr>
  </w:style>
  <w:style w:type="numbering" w:customStyle="1" w:styleId="WWNum15">
    <w:name w:val="WWNum15"/>
    <w:basedOn w:val="Bezlisty"/>
    <w:rsid w:val="00FD1AE1"/>
    <w:pPr>
      <w:numPr>
        <w:numId w:val="5"/>
      </w:numPr>
    </w:pPr>
  </w:style>
  <w:style w:type="paragraph" w:customStyle="1" w:styleId="Tekstpodstawowy31">
    <w:name w:val="Tekst podstawowy 31"/>
    <w:basedOn w:val="Normalny"/>
    <w:rsid w:val="005F2178"/>
    <w:pPr>
      <w:suppressAutoHyphens/>
      <w:ind w:right="-483"/>
      <w:jc w:val="both"/>
    </w:pPr>
    <w:rPr>
      <w:rFonts w:ascii="Arial" w:hAnsi="Arial" w:cs="Arial"/>
      <w:bCs/>
      <w:i/>
      <w:iCs/>
      <w:lang w:eastAsia="ar-SA"/>
    </w:rPr>
  </w:style>
  <w:style w:type="paragraph" w:customStyle="1" w:styleId="Default">
    <w:name w:val="Default"/>
    <w:rsid w:val="00220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606ECB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Calibri" w:hAnsi="FrankfurtGothic" w:cs="FrankfurtGothic"/>
      <w:color w:val="000000"/>
      <w:sz w:val="19"/>
      <w:lang w:eastAsia="ar-SA"/>
    </w:rPr>
  </w:style>
  <w:style w:type="character" w:customStyle="1" w:styleId="Znakiprzypiswdolnych">
    <w:name w:val="Znaki przypisów dolnych"/>
    <w:qFormat/>
    <w:rsid w:val="00A816A6"/>
  </w:style>
  <w:style w:type="character" w:customStyle="1" w:styleId="Zakotwiczenieprzypisudolnego">
    <w:name w:val="Zakotwiczenie przypisu dolnego"/>
    <w:rsid w:val="00A816A6"/>
    <w:rPr>
      <w:vertAlign w:val="superscript"/>
    </w:rPr>
  </w:style>
  <w:style w:type="character" w:customStyle="1" w:styleId="WW8Num437z5">
    <w:name w:val="WW8Num437z5"/>
    <w:qFormat/>
    <w:rsid w:val="00FF1162"/>
  </w:style>
  <w:style w:type="paragraph" w:customStyle="1" w:styleId="Nagwek21">
    <w:name w:val="Nagłówek 21"/>
    <w:basedOn w:val="Normalny"/>
    <w:next w:val="Normalny"/>
    <w:qFormat/>
    <w:rsid w:val="001B511F"/>
    <w:pPr>
      <w:keepNext/>
      <w:keepLines/>
      <w:suppressAutoHyphens/>
      <w:spacing w:before="360" w:after="120"/>
      <w:outlineLvl w:val="1"/>
    </w:pPr>
    <w:rPr>
      <w:rFonts w:ascii="Arial" w:eastAsia="Arial" w:hAnsi="Arial" w:cs="Arial"/>
      <w:sz w:val="32"/>
      <w:szCs w:val="32"/>
      <w:lang w:eastAsia="zh-CN" w:bidi="hi-IN"/>
    </w:rPr>
  </w:style>
  <w:style w:type="paragraph" w:customStyle="1" w:styleId="Tretekstu">
    <w:name w:val="Treść tekstu"/>
    <w:basedOn w:val="Normalny"/>
    <w:rsid w:val="009E115F"/>
    <w:pPr>
      <w:suppressAutoHyphens/>
      <w:spacing w:after="120"/>
    </w:pPr>
    <w:rPr>
      <w:lang w:eastAsia="ar-SA"/>
    </w:rPr>
  </w:style>
  <w:style w:type="character" w:customStyle="1" w:styleId="Nierozpoznanawzmianka2">
    <w:name w:val="Nierozpoznana wzmianka2"/>
    <w:uiPriority w:val="99"/>
    <w:semiHidden/>
    <w:unhideWhenUsed/>
    <w:rsid w:val="003C265C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F91D70"/>
    <w:pPr>
      <w:widowControl w:val="0"/>
      <w:suppressAutoHyphens/>
      <w:spacing w:before="60" w:line="360" w:lineRule="auto"/>
      <w:ind w:left="426" w:right="51" w:hanging="426"/>
      <w:jc w:val="both"/>
    </w:pPr>
  </w:style>
  <w:style w:type="character" w:customStyle="1" w:styleId="WW8Num574z2">
    <w:name w:val="WW8Num574z2"/>
    <w:qFormat/>
    <w:rsid w:val="00C6457A"/>
  </w:style>
  <w:style w:type="character" w:customStyle="1" w:styleId="Nierozpoznanawzmianka3">
    <w:name w:val="Nierozpoznana wzmianka3"/>
    <w:uiPriority w:val="99"/>
    <w:semiHidden/>
    <w:unhideWhenUsed/>
    <w:rsid w:val="00BB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97419580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moj.gov.pl/nforms/signer/upload?xFormsAppName=SIGNER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://platformazakupowa.pl/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zd_mragowo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/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hyperlink" Target="http://platformazakupowa.pl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powiat.mragowo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www.gov.pl/web/mswia/oprogramowanie-do-pobrania" TargetMode="External"/><Relationship Id="rId30" Type="http://schemas.openxmlformats.org/officeDocument/2006/relationships/hyperlink" Target="http://www.platformazakupowa.pl/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latformazakupowa.pl/" TargetMode="External"/><Relationship Id="rId2" Type="http://schemas.openxmlformats.org/officeDocument/2006/relationships/hyperlink" Target="http://platformazakupowa.pl/" TargetMode="External"/><Relationship Id="rId1" Type="http://schemas.openxmlformats.org/officeDocument/2006/relationships/hyperlink" Target="http://platformazakupowa.pl/" TargetMode="External"/><Relationship Id="rId4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DBBE-20AD-4A9E-BD1A-28B39EEB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8701</Words>
  <Characters>52212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60792</CharactersWithSpaces>
  <SharedDoc>false</SharedDoc>
  <HLinks>
    <vt:vector size="198" baseType="variant">
      <vt:variant>
        <vt:i4>655431</vt:i4>
      </vt:variant>
      <vt:variant>
        <vt:i4>84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4653176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https://platformazakupowa.pl/pn/pzd_mragowo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66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57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54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51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9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458859</vt:i4>
      </vt:variant>
      <vt:variant>
        <vt:i4>3</vt:i4>
      </vt:variant>
      <vt:variant>
        <vt:i4>0</vt:i4>
      </vt:variant>
      <vt:variant>
        <vt:i4>5</vt:i4>
      </vt:variant>
      <vt:variant>
        <vt:lpwstr>mailto:iod@powiat.mragowo.pl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tel:0897419580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Anna Zyśk</cp:lastModifiedBy>
  <cp:revision>13</cp:revision>
  <cp:lastPrinted>2021-10-21T08:06:00Z</cp:lastPrinted>
  <dcterms:created xsi:type="dcterms:W3CDTF">2021-10-20T06:11:00Z</dcterms:created>
  <dcterms:modified xsi:type="dcterms:W3CDTF">2021-10-21T10:26:00Z</dcterms:modified>
</cp:coreProperties>
</file>