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1A55" w14:textId="68A5CDF4" w:rsidR="00EB54EF" w:rsidRPr="00E06E29" w:rsidRDefault="00EB54EF" w:rsidP="001C4348">
      <w:pPr>
        <w:jc w:val="right"/>
        <w:rPr>
          <w:rFonts w:ascii="Calibri" w:hAnsi="Calibri" w:cs="Calibri"/>
          <w:i/>
          <w:sz w:val="22"/>
          <w:szCs w:val="22"/>
        </w:rPr>
      </w:pPr>
      <w:r w:rsidRPr="00E06E29">
        <w:rPr>
          <w:rFonts w:ascii="Calibri" w:hAnsi="Calibri" w:cs="Calibri"/>
          <w:i/>
          <w:sz w:val="22"/>
          <w:szCs w:val="22"/>
        </w:rPr>
        <w:t xml:space="preserve">Załącznik nr </w:t>
      </w:r>
      <w:r w:rsidR="006E58C1">
        <w:rPr>
          <w:rFonts w:ascii="Calibri" w:hAnsi="Calibri" w:cs="Calibri"/>
          <w:i/>
          <w:sz w:val="22"/>
          <w:szCs w:val="22"/>
        </w:rPr>
        <w:t>6</w:t>
      </w:r>
    </w:p>
    <w:p w14:paraId="143027D1" w14:textId="7D903BE8" w:rsidR="00E041AE" w:rsidRDefault="00E041AE" w:rsidP="001C4348">
      <w:pPr>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036EA5B7"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1C4348">
      <w:pPr>
        <w:pStyle w:val="Nagwek1"/>
        <w:rPr>
          <w:rFonts w:ascii="Calibri" w:hAnsi="Calibri" w:cs="Calibri"/>
          <w:sz w:val="22"/>
          <w:szCs w:val="22"/>
        </w:rPr>
      </w:pPr>
      <w:r w:rsidRPr="00E06E29">
        <w:rPr>
          <w:rFonts w:ascii="Calibri" w:hAnsi="Calibri" w:cs="Calibri"/>
          <w:sz w:val="22"/>
          <w:szCs w:val="22"/>
        </w:rPr>
        <w:t>Tadeusz Czajka – Wójt Gminy Tarnowo Podgórne</w:t>
      </w:r>
    </w:p>
    <w:p w14:paraId="67633774" w14:textId="257BCBB8" w:rsidR="00E041AE" w:rsidRPr="00E06E29" w:rsidRDefault="00E041AE" w:rsidP="001C4348">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a</w:t>
      </w:r>
    </w:p>
    <w:p w14:paraId="6AA16820" w14:textId="77777777" w:rsidR="00DB6BC4" w:rsidRDefault="006A07DE" w:rsidP="001C4348">
      <w:pPr>
        <w:jc w:val="both"/>
        <w:rPr>
          <w:rFonts w:ascii="Calibri" w:hAnsi="Calibri" w:cs="Calibri"/>
          <w:b/>
          <w:sz w:val="22"/>
          <w:szCs w:val="22"/>
        </w:rPr>
      </w:pPr>
      <w:r w:rsidRPr="00E06E29">
        <w:rPr>
          <w:rFonts w:ascii="Calibri" w:hAnsi="Calibri" w:cs="Calibri"/>
          <w:b/>
          <w:sz w:val="22"/>
          <w:szCs w:val="22"/>
        </w:rPr>
        <w:t>…………………….</w:t>
      </w:r>
    </w:p>
    <w:p w14:paraId="4D247FE5" w14:textId="7BDC5A4D" w:rsidR="00E041AE" w:rsidRDefault="00E041AE" w:rsidP="001C4348">
      <w:pPr>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9447E7">
        <w:rPr>
          <w:rFonts w:ascii="Calibri" w:hAnsi="Calibri" w:cs="Calibri"/>
          <w:sz w:val="22"/>
          <w:szCs w:val="22"/>
        </w:rPr>
        <w:t>2</w:t>
      </w:r>
      <w:r w:rsidR="0076705B">
        <w:rPr>
          <w:rFonts w:ascii="Calibri" w:hAnsi="Calibri" w:cs="Calibri"/>
          <w:sz w:val="22"/>
          <w:szCs w:val="22"/>
        </w:rPr>
        <w:t>6</w:t>
      </w:r>
      <w:r w:rsidR="002376A2">
        <w:rPr>
          <w:rFonts w:ascii="Calibri" w:hAnsi="Calibri" w:cs="Calibri"/>
          <w:sz w:val="22"/>
          <w:szCs w:val="22"/>
        </w:rPr>
        <w:t>.202</w:t>
      </w:r>
      <w:r w:rsidR="009447E7">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 xml:space="preserve">t </w:t>
      </w:r>
      <w:r w:rsidR="0076705B">
        <w:rPr>
          <w:rFonts w:ascii="Calibri" w:hAnsi="Calibri" w:cs="Calibri"/>
          <w:sz w:val="22"/>
          <w:szCs w:val="22"/>
        </w:rPr>
        <w:t>1</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42B21B69" w14:textId="2A13DFE6"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PRZEDMIOT UMOWY</w:t>
      </w:r>
    </w:p>
    <w:p w14:paraId="380FDC7D" w14:textId="55640260" w:rsidR="00247EA3" w:rsidRPr="00247EA3" w:rsidRDefault="005C69A8" w:rsidP="001C4348">
      <w:pPr>
        <w:pStyle w:val="Tekstpodstawowywcity"/>
        <w:numPr>
          <w:ilvl w:val="0"/>
          <w:numId w:val="14"/>
        </w:numPr>
        <w:tabs>
          <w:tab w:val="clear" w:pos="720"/>
          <w:tab w:val="num" w:pos="360"/>
        </w:tabs>
        <w:ind w:left="360"/>
        <w:rPr>
          <w:rFonts w:ascii="Calibri" w:hAnsi="Calibri" w:cs="Calibri"/>
          <w:sz w:val="22"/>
          <w:szCs w:val="22"/>
        </w:rPr>
      </w:pPr>
      <w:r w:rsidRPr="00247EA3">
        <w:rPr>
          <w:rFonts w:ascii="Calibri" w:hAnsi="Calibri" w:cs="Calibri"/>
          <w:sz w:val="22"/>
          <w:szCs w:val="22"/>
        </w:rPr>
        <w:t>Zamawiający powierza, a Wy</w:t>
      </w:r>
      <w:r w:rsidR="009F6D79" w:rsidRPr="00247EA3">
        <w:rPr>
          <w:rFonts w:ascii="Calibri" w:hAnsi="Calibri" w:cs="Calibri"/>
          <w:sz w:val="22"/>
          <w:szCs w:val="22"/>
        </w:rPr>
        <w:t xml:space="preserve">konawca zobowiązuje się </w:t>
      </w:r>
      <w:r w:rsidR="0076705B">
        <w:rPr>
          <w:rFonts w:ascii="Calibri" w:hAnsi="Calibri" w:cs="Calibri"/>
          <w:b/>
          <w:bCs/>
          <w:sz w:val="22"/>
          <w:szCs w:val="22"/>
        </w:rPr>
        <w:t>wyremontować sufity w budynku Szkoły Podstawowej w Lusowie</w:t>
      </w:r>
      <w:r w:rsidR="006318BF" w:rsidRPr="00775B58">
        <w:rPr>
          <w:rFonts w:ascii="Calibri" w:hAnsi="Calibri" w:cs="Calibri"/>
          <w:b/>
          <w:bCs/>
          <w:sz w:val="22"/>
          <w:szCs w:val="22"/>
        </w:rPr>
        <w:t>.</w:t>
      </w:r>
    </w:p>
    <w:p w14:paraId="1F89C46E" w14:textId="77777777" w:rsidR="00247EA3"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Szczegółowy zakres i standard robót określony jest w dokumentacji technicznej która stanowi załącznik do niniejszej umowy. </w:t>
      </w:r>
    </w:p>
    <w:p w14:paraId="01EC68BA" w14:textId="5B4A1C47" w:rsidR="00B1125A" w:rsidRPr="00B1125A"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Integralną częścią niniejszej umowy jest oferta firmy z dnia </w:t>
      </w:r>
      <w:r w:rsidR="009E0F7D">
        <w:rPr>
          <w:rFonts w:ascii="Calibri" w:hAnsi="Calibri" w:cs="Calibri"/>
          <w:sz w:val="22"/>
          <w:szCs w:val="22"/>
        </w:rPr>
        <w:t>…</w:t>
      </w:r>
      <w:r w:rsidRPr="00B1125A">
        <w:rPr>
          <w:rFonts w:ascii="Calibri" w:hAnsi="Calibri" w:cs="Calibri"/>
          <w:sz w:val="22"/>
          <w:szCs w:val="22"/>
        </w:rPr>
        <w:t xml:space="preserve"> 202</w:t>
      </w:r>
      <w:r w:rsidR="00DB38A9">
        <w:rPr>
          <w:rFonts w:ascii="Calibri" w:hAnsi="Calibri" w:cs="Calibri"/>
          <w:sz w:val="22"/>
          <w:szCs w:val="22"/>
        </w:rPr>
        <w:t>4</w:t>
      </w:r>
      <w:r w:rsidRPr="00B1125A">
        <w:rPr>
          <w:rFonts w:ascii="Calibri" w:hAnsi="Calibri" w:cs="Calibri"/>
          <w:sz w:val="22"/>
          <w:szCs w:val="22"/>
        </w:rPr>
        <w:t>r. Wykonawca zobowiązuje się realizować prace, o których mowa w pkt. 1 zgodnie z obowiązującymi przepisami, sztuką budowlaną, należytą starannością, dokumentacją techniczną, Polskimi Normami oraz ustaleniami z Zamawiającym i SWZ.</w:t>
      </w:r>
    </w:p>
    <w:p w14:paraId="657A508E" w14:textId="77777777" w:rsidR="00B1125A" w:rsidRPr="00B1125A" w:rsidRDefault="00B1125A" w:rsidP="001C4348">
      <w:pPr>
        <w:numPr>
          <w:ilvl w:val="0"/>
          <w:numId w:val="14"/>
        </w:numPr>
        <w:tabs>
          <w:tab w:val="clear" w:pos="720"/>
          <w:tab w:val="num" w:pos="360"/>
        </w:tabs>
        <w:ind w:left="360"/>
        <w:jc w:val="both"/>
        <w:rPr>
          <w:rFonts w:ascii="Calibri" w:hAnsi="Calibri" w:cs="Calibri"/>
          <w:sz w:val="22"/>
          <w:szCs w:val="22"/>
        </w:rPr>
      </w:pPr>
      <w:r w:rsidRPr="00B1125A">
        <w:rPr>
          <w:rFonts w:ascii="Calibri" w:hAnsi="Calibri" w:cs="Calibri"/>
          <w:sz w:val="22"/>
          <w:szCs w:val="22"/>
        </w:rPr>
        <w:t>Wykonawca zobowiązuje się dostarczyć do siedziby zamawiającego najpóźniej w terminie określonym w § 3 pkt. 1 dokumenty:</w:t>
      </w:r>
    </w:p>
    <w:p w14:paraId="3390139B" w14:textId="77C8DF31" w:rsidR="00B1125A" w:rsidRPr="00B1125A" w:rsidRDefault="00B1125A" w:rsidP="001C4348">
      <w:pPr>
        <w:ind w:firstLine="360"/>
        <w:jc w:val="both"/>
        <w:rPr>
          <w:rFonts w:ascii="Calibri" w:hAnsi="Calibri" w:cs="Calibri"/>
          <w:sz w:val="22"/>
          <w:szCs w:val="22"/>
        </w:rPr>
      </w:pPr>
      <w:r w:rsidRPr="00B1125A">
        <w:rPr>
          <w:rFonts w:ascii="Calibri" w:hAnsi="Calibri" w:cs="Calibri"/>
          <w:sz w:val="22"/>
          <w:szCs w:val="22"/>
        </w:rPr>
        <w:t>- atesty, deklaracje zgodności, certyfikaty na zastosowane materiały – 2 egz.</w:t>
      </w:r>
    </w:p>
    <w:p w14:paraId="4F7BAD28" w14:textId="77777777" w:rsidR="005C69A8" w:rsidRPr="00E06E29" w:rsidRDefault="005C69A8" w:rsidP="001C434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rsidP="001C434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56A4CD88"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0B6DBB97"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jest zobowiązany okazać w stosunku do materiałów: certyfikat na znak bezpieczeństwa, certyfikat zgodności z Polską Normą lub z aprobatą techniczną, które będą załącznikami do protokołu odbioru.</w:t>
      </w:r>
    </w:p>
    <w:p w14:paraId="0BC259E3"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9FF1EA0"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B46ACB5"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na własny koszt zobowiązuje się niezwłocznie wykonać roboty nie objęte umową, jeżeli okażą się niezbędne dla bezpieczeństwa obiektu. </w:t>
      </w:r>
    </w:p>
    <w:p w14:paraId="315C414B"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Do obowiązków i na koszt Wykonawcy należy:</w:t>
      </w:r>
    </w:p>
    <w:p w14:paraId="62A96188" w14:textId="5D900F5D"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zabezpieczenie placu budowy oraz prowadzenie robót zgodnie z przepisami BHP oraz ppoż.;</w:t>
      </w:r>
    </w:p>
    <w:p w14:paraId="170F9A0A" w14:textId="5060079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xml:space="preserve">- przygotowanie i przekazanie Zamawiającemu dokumentacji powykonawczej, </w:t>
      </w:r>
    </w:p>
    <w:p w14:paraId="4C95403B" w14:textId="70274BB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zabezpieczenie instalacji i urządzeń na terenie budowy przed ich zniszczeniem lub uszkodzeniem w trakcie wykonywania robót, stanowiących przedmiot niniejszej Umowy;</w:t>
      </w:r>
    </w:p>
    <w:p w14:paraId="14CE0608" w14:textId="622CB5C1"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zapewnienie bezpiecznego korzystania z terenu przylegającego do placu budowy;</w:t>
      </w:r>
    </w:p>
    <w:p w14:paraId="3ECA1847"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xml:space="preserve">- kompletowanie w trakcie realizacji robót stanowiących przedmiot niniejszej Umowy wszelkiej dokumentacji zgodnie z przepisami Prawa budowlanego,     </w:t>
      </w:r>
    </w:p>
    <w:p w14:paraId="6A123E8C"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lastRenderedPageBreak/>
        <w:t>- usunięcie wszelkich wad i usterek stwierdzonych w trakcie trwania robót w uzgodnionym przez Strony terminie, nie dłuższym jednak niż termin technicznie uzasadniony konieczny do ich usunięcia.</w:t>
      </w:r>
    </w:p>
    <w:p w14:paraId="58F66A22"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ochrona i zarządzanie placem budowy aż do zakończenia realizacji Inwestycji, co nie wyłącza uprawnień Zamawiającego do nadzoru.</w:t>
      </w:r>
    </w:p>
    <w:p w14:paraId="00527C10" w14:textId="372DEA7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likwidacja skutków oddziaływania procesu budowlanego na otoczenie budowy</w:t>
      </w:r>
    </w:p>
    <w:p w14:paraId="776E1FE4" w14:textId="2E90A17E"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zapłata opłat za składowanie odpadów</w:t>
      </w:r>
      <w:r w:rsidR="00881584">
        <w:rPr>
          <w:rFonts w:ascii="Calibri" w:hAnsi="Calibri" w:cs="Calibri"/>
          <w:sz w:val="22"/>
          <w:szCs w:val="22"/>
        </w:rPr>
        <w:t>.</w:t>
      </w:r>
    </w:p>
    <w:p w14:paraId="01251E9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ponosi pełną odpowiedzialność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08145E8E"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do wykonania na swój koszt tymczasowych obiektów zaplecza placu budowy, ze szczególnym uwzględnieniem tymczasowych dróg dojazdowych i montażowych dla sprzętu i urządzeń, składowania, rozprowadzenia wody, energii elektrycznej, i innych źródeł zasilania sieci telekomunikacyjnej od stałych punktów uzgodnionych z Zamawiającym oraz do ponoszenia kosztów utrzymania zaplecza placu budowy. Zamawiający nie zapewnia mediów (woda, energia elektryczna do realizacji umowy.</w:t>
      </w:r>
    </w:p>
    <w:p w14:paraId="107C282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czasie realizacji Umowy Wykonawca będzie utrzymywał plac budowy w stanie wolnym od przeszkód komunikacyjnych oraz będzie na bieżąco usuwał wszelkie zbędne urządzenia, budowle, materiały, odpady oraz nieczystości.</w:t>
      </w:r>
    </w:p>
    <w:p w14:paraId="061E53B4"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47DDA32"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Po zakończeniu Inwestycji Wykonawca zobowiązany jest do uporządkowania placu budowy przekazania go Zamawiającemu w stanie umożliwiającym pełną eksploatację w terminie odbioru Inwestycji.</w:t>
      </w:r>
    </w:p>
    <w:p w14:paraId="42953069" w14:textId="77777777" w:rsidR="008D10C6"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432D7959" w:rsidR="006A07DE" w:rsidRPr="008D10C6" w:rsidRDefault="006A07DE"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1C4348">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1C4348">
            <w:pPr>
              <w:jc w:val="both"/>
              <w:rPr>
                <w:rFonts w:ascii="Calibri" w:hAnsi="Calibri" w:cs="Calibri"/>
                <w:sz w:val="22"/>
                <w:szCs w:val="22"/>
              </w:rPr>
            </w:pPr>
          </w:p>
        </w:tc>
        <w:tc>
          <w:tcPr>
            <w:tcW w:w="4711" w:type="dxa"/>
          </w:tcPr>
          <w:p w14:paraId="5B2A57B8" w14:textId="77777777" w:rsidR="002E5FA1" w:rsidRPr="00E06E29" w:rsidRDefault="002E5FA1" w:rsidP="001C4348">
            <w:pPr>
              <w:jc w:val="both"/>
              <w:rPr>
                <w:rFonts w:ascii="Calibri" w:hAnsi="Calibri" w:cs="Calibri"/>
                <w:sz w:val="22"/>
                <w:szCs w:val="22"/>
              </w:rPr>
            </w:pPr>
          </w:p>
        </w:tc>
      </w:tr>
    </w:tbl>
    <w:p w14:paraId="1D6D33FC" w14:textId="77777777" w:rsidR="008D10C6" w:rsidRDefault="008D10C6" w:rsidP="001C4348">
      <w:pPr>
        <w:ind w:left="426" w:hanging="284"/>
        <w:jc w:val="both"/>
        <w:rPr>
          <w:rFonts w:ascii="Calibri" w:hAnsi="Calibri" w:cs="Calibri"/>
          <w:bCs/>
          <w:sz w:val="22"/>
          <w:szCs w:val="22"/>
        </w:rPr>
      </w:pPr>
    </w:p>
    <w:p w14:paraId="691BE44A" w14:textId="2A03071F" w:rsidR="008D10C6" w:rsidRPr="008D10C6" w:rsidRDefault="001C4348" w:rsidP="001C4348">
      <w:pPr>
        <w:pStyle w:val="Akapitzlist"/>
        <w:numPr>
          <w:ilvl w:val="0"/>
          <w:numId w:val="7"/>
        </w:numPr>
        <w:ind w:left="426" w:hanging="284"/>
        <w:jc w:val="both"/>
        <w:rPr>
          <w:rFonts w:ascii="Calibri" w:hAnsi="Calibri" w:cs="Calibri"/>
          <w:bCs/>
          <w:sz w:val="22"/>
          <w:szCs w:val="22"/>
        </w:rPr>
      </w:pPr>
      <w:r>
        <w:rPr>
          <w:rFonts w:ascii="Calibri" w:hAnsi="Calibri" w:cs="Calibri"/>
          <w:bCs/>
          <w:sz w:val="22"/>
          <w:szCs w:val="22"/>
        </w:rPr>
        <w:t xml:space="preserve"> </w:t>
      </w:r>
      <w:r w:rsidR="008D10C6" w:rsidRPr="008D10C6">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11E577" w14:textId="550132B4" w:rsidR="008D10C6" w:rsidRPr="008D10C6" w:rsidRDefault="001C4348" w:rsidP="001C4348">
      <w:pPr>
        <w:pStyle w:val="Akapitzlist"/>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008D10C6" w:rsidRPr="008D10C6">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3F9CE65D" w14:textId="2E97D5A0" w:rsidR="008D10C6" w:rsidRPr="00D94F3E" w:rsidRDefault="008D10C6" w:rsidP="001C4348">
      <w:pPr>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E596D" w14:textId="154FB9CE" w:rsidR="008D10C6" w:rsidRPr="00D94F3E" w:rsidRDefault="008D10C6" w:rsidP="001C4348">
      <w:pPr>
        <w:numPr>
          <w:ilvl w:val="0"/>
          <w:numId w:val="7"/>
        </w:numPr>
        <w:tabs>
          <w:tab w:val="clear" w:pos="720"/>
          <w:tab w:val="left" w:pos="426"/>
        </w:tabs>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Zamawiający w terminie do 7 dni od otrzymania projektu umowy o podwykonawstwo i jej zmian, zgłasza w formie pisemnej, pod rygorem nieważności, zastrzeżenia do projektu umowy o podwykonawstwo, której przedmiotem są roboty budowlane, w przypadku gdy:</w:t>
      </w:r>
    </w:p>
    <w:p w14:paraId="4FF963B1" w14:textId="77777777"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2D7266E1" w14:textId="7C2F5102"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461E36">
        <w:rPr>
          <w:rFonts w:ascii="Calibri" w:hAnsi="Calibri" w:cs="Calibri"/>
          <w:sz w:val="22"/>
          <w:szCs w:val="22"/>
        </w:rPr>
        <w:t>6</w:t>
      </w:r>
      <w:r w:rsidRPr="00D94F3E">
        <w:rPr>
          <w:rFonts w:ascii="Calibri" w:hAnsi="Calibri" w:cs="Calibri"/>
          <w:sz w:val="22"/>
          <w:szCs w:val="22"/>
        </w:rPr>
        <w:t>,</w:t>
      </w:r>
    </w:p>
    <w:p w14:paraId="18E1820F" w14:textId="445B1293"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lastRenderedPageBreak/>
        <w:t>3) zawiera ona postanowienia niezgodne z ust. 1</w:t>
      </w:r>
      <w:r w:rsidR="00461E36">
        <w:rPr>
          <w:rFonts w:ascii="Calibri" w:hAnsi="Calibri" w:cs="Calibri"/>
          <w:sz w:val="22"/>
          <w:szCs w:val="22"/>
        </w:rPr>
        <w:t>4</w:t>
      </w:r>
      <w:r w:rsidRPr="00D94F3E">
        <w:rPr>
          <w:rFonts w:ascii="Calibri" w:hAnsi="Calibri" w:cs="Calibri"/>
          <w:sz w:val="22"/>
          <w:szCs w:val="22"/>
        </w:rPr>
        <w:t>.</w:t>
      </w:r>
    </w:p>
    <w:p w14:paraId="1E47356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14:paraId="2CD82328"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AC98999" w14:textId="6BE07EB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C2708C">
        <w:rPr>
          <w:rFonts w:ascii="Calibri" w:hAnsi="Calibri" w:cs="Calibri"/>
          <w:sz w:val="22"/>
          <w:szCs w:val="22"/>
        </w:rPr>
        <w:t>7</w:t>
      </w:r>
      <w:r w:rsidRPr="00D94F3E">
        <w:rPr>
          <w:rFonts w:ascii="Calibri" w:hAnsi="Calibri" w:cs="Calibri"/>
          <w:sz w:val="22"/>
          <w:szCs w:val="22"/>
        </w:rPr>
        <w:t>.</w:t>
      </w:r>
    </w:p>
    <w:p w14:paraId="20B0AB2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14:paraId="34A267F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 Podwykonawca lub dalszy podwykonawca przedkłada poświadczoną za zgodność z oryginałem kopię umowy również wykonawcy.</w:t>
      </w:r>
    </w:p>
    <w:p w14:paraId="557B00B6" w14:textId="6449381C"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o którym mowa w ust. 2</w:t>
      </w:r>
      <w:r w:rsidR="00C2708C">
        <w:rPr>
          <w:rFonts w:ascii="Calibri" w:hAnsi="Calibri" w:cs="Calibri"/>
          <w:sz w:val="22"/>
          <w:szCs w:val="22"/>
        </w:rPr>
        <w:t>2</w:t>
      </w:r>
      <w:r w:rsidRPr="00D94F3E">
        <w:rPr>
          <w:rFonts w:ascii="Calibri" w:hAnsi="Calibri" w:cs="Calibri"/>
          <w:sz w:val="22"/>
          <w:szCs w:val="22"/>
        </w:rPr>
        <w:t>, jeżeli termin zapłaty wynagrodzenia jest dłuższy niż określony w ust. 1</w:t>
      </w:r>
      <w:r w:rsidR="00C2708C">
        <w:rPr>
          <w:rFonts w:ascii="Calibri" w:hAnsi="Calibri" w:cs="Calibri"/>
          <w:sz w:val="22"/>
          <w:szCs w:val="22"/>
        </w:rPr>
        <w:t>6</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6AD736BB" w14:textId="3895F110"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Przepisy ust. 1</w:t>
      </w:r>
      <w:r w:rsidR="00C2708C">
        <w:rPr>
          <w:rFonts w:ascii="Calibri" w:hAnsi="Calibri" w:cs="Calibri"/>
          <w:sz w:val="22"/>
          <w:szCs w:val="22"/>
        </w:rPr>
        <w:t>5</w:t>
      </w:r>
      <w:r w:rsidRPr="00D94F3E">
        <w:rPr>
          <w:rFonts w:ascii="Calibri" w:hAnsi="Calibri" w:cs="Calibri"/>
          <w:sz w:val="22"/>
          <w:szCs w:val="22"/>
        </w:rPr>
        <w:t>-2</w:t>
      </w:r>
      <w:r w:rsidR="00C2708C">
        <w:rPr>
          <w:rFonts w:ascii="Calibri" w:hAnsi="Calibri" w:cs="Calibri"/>
          <w:sz w:val="22"/>
          <w:szCs w:val="22"/>
        </w:rPr>
        <w:t>3</w:t>
      </w:r>
      <w:r w:rsidRPr="00D94F3E">
        <w:rPr>
          <w:rFonts w:ascii="Calibri" w:hAnsi="Calibri" w:cs="Calibri"/>
          <w:sz w:val="22"/>
          <w:szCs w:val="22"/>
        </w:rPr>
        <w:t xml:space="preserve"> stosuje się odpowiednio do zmian umowy o podwykonawstwo.</w:t>
      </w:r>
    </w:p>
    <w:p w14:paraId="5D5BA45C"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1FBD4427" w14:textId="2AC547A2"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dokonuje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AEC40C5" w14:textId="6D59EB63"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Wynagrodzenie, o którym mowa w ust. 2</w:t>
      </w:r>
      <w:r w:rsidR="00C2708C">
        <w:rPr>
          <w:rFonts w:ascii="Calibri" w:hAnsi="Calibri" w:cs="Calibri"/>
          <w:sz w:val="22"/>
          <w:szCs w:val="22"/>
        </w:rPr>
        <w:t>6</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7D8CAD" w14:textId="2DA8377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2F8A8AC9" w14:textId="2965A06F"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pisemnie uwag dotyczących zasadności bezpośredniej zapłaty wynagrodzenia podwykonawcy lub dalszemu podwykonawcy, w terminie 7 dni od dnia doręczenia tej informacji. W uwagach nie można powoływać się na potrącenie roszczeń wykonawcy względem podwykonawcy niezwiązanych z realizacją umowy o podwykonawstwo.</w:t>
      </w:r>
    </w:p>
    <w:p w14:paraId="70FB14DD" w14:textId="3AC89CFD"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6B5C45F0" w14:textId="3D3B6782"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Zamawiający wymaga, aby przed przystąpieniem do wykonania zamówienia wykonawca, o ile są już znane, podał nazwy, dane kontaktowe oraz przedstawicieli, podwykonawców zaangażowanych w wykonanie robót lub usług. Wykonawca zawiadamia Zamawiającego o </w:t>
      </w:r>
      <w:r w:rsidRPr="00D94F3E">
        <w:rPr>
          <w:rFonts w:ascii="Calibri" w:hAnsi="Calibri" w:cs="Calibri"/>
          <w:bCs/>
          <w:sz w:val="22"/>
          <w:szCs w:val="22"/>
        </w:rPr>
        <w:lastRenderedPageBreak/>
        <w:t xml:space="preserve">wszelkich zmianach w odniesieniu do informacji, o których mowa w zdaniu pierwszym, w trakcie realizacji zamówienia, a także przekazuje informacje na temat nowych podwykonawców, którym w późniejszym okresie zamierza powierzyć realizację robót budowlanych lub usług. </w:t>
      </w:r>
    </w:p>
    <w:p w14:paraId="4DF3F881" w14:textId="2AFEB8A6"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91517E" w14:textId="08FE8AA8"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 odpowiedzialności za należyte wykonanie tego zamówienia.</w:t>
      </w:r>
    </w:p>
    <w:p w14:paraId="18F02671" w14:textId="2819F40C"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Do zawierania umów o podwykonawstwo z dalszymi podwykonawcami stosuje się odpowiednio paragraf 2 ust. 1</w:t>
      </w:r>
      <w:r w:rsidR="0013445B">
        <w:rPr>
          <w:rFonts w:ascii="Calibri" w:hAnsi="Calibri" w:cs="Calibri"/>
          <w:bCs/>
          <w:sz w:val="22"/>
          <w:szCs w:val="22"/>
        </w:rPr>
        <w:t>4</w:t>
      </w:r>
      <w:r w:rsidRPr="00D94F3E">
        <w:rPr>
          <w:rFonts w:ascii="Calibri" w:hAnsi="Calibri" w:cs="Calibri"/>
          <w:bCs/>
          <w:sz w:val="22"/>
          <w:szCs w:val="22"/>
        </w:rPr>
        <w:t xml:space="preserve"> niniejszej umowy. </w:t>
      </w:r>
    </w:p>
    <w:p w14:paraId="4FFF8475" w14:textId="70162848" w:rsidR="008D10C6" w:rsidRPr="00CF527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0F3241C7" w14:textId="77777777" w:rsidR="00CF527E" w:rsidRPr="00CF527E" w:rsidRDefault="00CF527E" w:rsidP="001C4348">
      <w:pPr>
        <w:pStyle w:val="Akapitzlist"/>
        <w:numPr>
          <w:ilvl w:val="0"/>
          <w:numId w:val="7"/>
        </w:numPr>
        <w:tabs>
          <w:tab w:val="clear" w:pos="720"/>
        </w:tabs>
        <w:ind w:left="567" w:hanging="425"/>
        <w:jc w:val="both"/>
        <w:rPr>
          <w:rFonts w:ascii="Calibri" w:hAnsi="Calibri" w:cs="Calibri"/>
          <w:bCs/>
          <w:sz w:val="22"/>
          <w:szCs w:val="22"/>
        </w:rPr>
      </w:pPr>
      <w:r w:rsidRPr="00CF527E">
        <w:rPr>
          <w:rFonts w:ascii="Calibri" w:hAnsi="Calibri" w:cs="Calibri"/>
          <w:bCs/>
          <w:sz w:val="22"/>
          <w:szCs w:val="22"/>
        </w:rPr>
        <w:t>Przy realizacji przedmiotu zamówienia Wykonawca jest zobowiązany stosować zasady wynikające z ustawy z dnia 19 lipca 2019r. o zapewnieniu dostępności osobom ze szczególnymi potrzebami.</w:t>
      </w:r>
    </w:p>
    <w:p w14:paraId="5EF526E3"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TERMIN REALIZACJI ZAMÓWIENIA.</w:t>
      </w:r>
    </w:p>
    <w:p w14:paraId="26C96896" w14:textId="546825C8" w:rsidR="0013445B" w:rsidRPr="002B6FC3" w:rsidRDefault="00490C99" w:rsidP="001C4348">
      <w:pPr>
        <w:pStyle w:val="Tekstpodstawowy2"/>
        <w:tabs>
          <w:tab w:val="num" w:pos="0"/>
        </w:tabs>
        <w:rPr>
          <w:rFonts w:ascii="Calibri" w:hAnsi="Calibri" w:cs="Calibri"/>
          <w:b w:val="0"/>
          <w:bCs w:val="0"/>
          <w:sz w:val="22"/>
          <w:szCs w:val="22"/>
        </w:rPr>
      </w:pPr>
      <w:r w:rsidRPr="00DA5FDD">
        <w:rPr>
          <w:rFonts w:ascii="Calibri" w:hAnsi="Calibri" w:cs="Calibri"/>
          <w:b w:val="0"/>
          <w:bCs w:val="0"/>
          <w:sz w:val="22"/>
          <w:szCs w:val="22"/>
        </w:rPr>
        <w:t>1. Zamówienie należy wykonać w terminie</w:t>
      </w:r>
      <w:r w:rsidR="0013445B">
        <w:rPr>
          <w:rFonts w:ascii="Calibri" w:hAnsi="Calibri"/>
          <w:sz w:val="22"/>
          <w:szCs w:val="22"/>
          <w:lang w:eastAsia="x-none"/>
        </w:rPr>
        <w:t xml:space="preserve"> do </w:t>
      </w:r>
      <w:r w:rsidR="0076705B">
        <w:rPr>
          <w:rFonts w:ascii="Calibri" w:hAnsi="Calibri"/>
          <w:sz w:val="22"/>
          <w:szCs w:val="22"/>
          <w:lang w:eastAsia="x-none"/>
        </w:rPr>
        <w:t>4</w:t>
      </w:r>
      <w:r w:rsidR="0013445B">
        <w:rPr>
          <w:rFonts w:ascii="Calibri" w:hAnsi="Calibri"/>
          <w:sz w:val="22"/>
          <w:szCs w:val="22"/>
          <w:lang w:eastAsia="x-none"/>
        </w:rPr>
        <w:t xml:space="preserve"> tygodni od daty zawarcia umowy. </w:t>
      </w:r>
      <w:r w:rsidR="0013445B" w:rsidRPr="002B6FC3">
        <w:rPr>
          <w:rFonts w:ascii="Calibri" w:hAnsi="Calibri" w:cs="Calibri"/>
          <w:b w:val="0"/>
          <w:bCs w:val="0"/>
          <w:sz w:val="22"/>
          <w:szCs w:val="22"/>
        </w:rPr>
        <w:t xml:space="preserve">Zamawiający przekaże Wykonawcy plac budowy nie później niż </w:t>
      </w:r>
      <w:r w:rsidR="0013445B">
        <w:rPr>
          <w:rFonts w:ascii="Calibri" w:hAnsi="Calibri" w:cs="Calibri"/>
          <w:b w:val="0"/>
          <w:bCs w:val="0"/>
          <w:sz w:val="22"/>
          <w:szCs w:val="22"/>
        </w:rPr>
        <w:t>7</w:t>
      </w:r>
      <w:r w:rsidR="0013445B" w:rsidRPr="002B6FC3">
        <w:rPr>
          <w:rFonts w:ascii="Calibri" w:hAnsi="Calibri" w:cs="Calibri"/>
          <w:b w:val="0"/>
          <w:bCs w:val="0"/>
          <w:sz w:val="22"/>
          <w:szCs w:val="22"/>
        </w:rPr>
        <w:t xml:space="preserve"> dni </w:t>
      </w:r>
      <w:r w:rsidR="0013445B">
        <w:rPr>
          <w:rFonts w:ascii="Calibri" w:hAnsi="Calibri" w:cs="Calibri"/>
          <w:b w:val="0"/>
          <w:bCs w:val="0"/>
          <w:sz w:val="22"/>
          <w:szCs w:val="22"/>
        </w:rPr>
        <w:t>od daty zawarcia umowy</w:t>
      </w:r>
      <w:r w:rsidR="0013445B" w:rsidRPr="002B6FC3">
        <w:rPr>
          <w:rFonts w:ascii="Calibri" w:hAnsi="Calibri" w:cs="Calibri"/>
          <w:b w:val="0"/>
          <w:bCs w:val="0"/>
          <w:sz w:val="22"/>
          <w:szCs w:val="22"/>
        </w:rPr>
        <w:t>.</w:t>
      </w:r>
    </w:p>
    <w:p w14:paraId="0532D7D0" w14:textId="77777777" w:rsidR="0013445B" w:rsidRPr="0077192D" w:rsidRDefault="0013445B" w:rsidP="001C4348">
      <w:pPr>
        <w:pStyle w:val="Tekstpodstawowy2"/>
        <w:tabs>
          <w:tab w:val="num" w:pos="0"/>
        </w:tabs>
        <w:rPr>
          <w:rFonts w:ascii="Calibri" w:hAnsi="Calibri"/>
          <w:b w:val="0"/>
          <w:bCs w:val="0"/>
          <w:sz w:val="22"/>
          <w:szCs w:val="22"/>
        </w:rPr>
      </w:pPr>
      <w:r>
        <w:rPr>
          <w:rFonts w:ascii="Calibri" w:hAnsi="Calibri"/>
          <w:b w:val="0"/>
          <w:bCs w:val="0"/>
          <w:sz w:val="22"/>
          <w:szCs w:val="22"/>
        </w:rPr>
        <w:t xml:space="preserve">2. </w:t>
      </w:r>
      <w:r w:rsidRPr="0077192D">
        <w:rPr>
          <w:rFonts w:ascii="Calibri" w:hAnsi="Calibri"/>
          <w:b w:val="0"/>
          <w:bCs w:val="0"/>
          <w:sz w:val="22"/>
          <w:szCs w:val="22"/>
        </w:rPr>
        <w:t xml:space="preserve">Zmiana terminu realizacji może nastąpić tylko za zgodą zamawiającego </w:t>
      </w:r>
      <w:r>
        <w:rPr>
          <w:rFonts w:ascii="Calibri" w:hAnsi="Calibri"/>
          <w:b w:val="0"/>
          <w:bCs w:val="0"/>
          <w:sz w:val="22"/>
          <w:szCs w:val="22"/>
        </w:rPr>
        <w:t xml:space="preserve">w szczególności w </w:t>
      </w:r>
      <w:r w:rsidRPr="0077192D">
        <w:rPr>
          <w:rFonts w:ascii="Calibri" w:hAnsi="Calibri"/>
          <w:b w:val="0"/>
          <w:bCs w:val="0"/>
          <w:sz w:val="22"/>
          <w:szCs w:val="22"/>
        </w:rPr>
        <w:t xml:space="preserve"> przypadku:</w:t>
      </w:r>
    </w:p>
    <w:p w14:paraId="226E07EF" w14:textId="186ED6A2" w:rsidR="0013445B" w:rsidRPr="0077192D" w:rsidRDefault="0076705B" w:rsidP="001C4348">
      <w:pPr>
        <w:jc w:val="both"/>
        <w:rPr>
          <w:rFonts w:ascii="Calibri" w:hAnsi="Calibri" w:cs="Arial"/>
          <w:sz w:val="22"/>
          <w:szCs w:val="22"/>
        </w:rPr>
      </w:pPr>
      <w:r>
        <w:rPr>
          <w:rFonts w:ascii="Calibri" w:hAnsi="Calibri" w:cs="Arial"/>
          <w:sz w:val="22"/>
          <w:szCs w:val="22"/>
        </w:rPr>
        <w:t>a</w:t>
      </w:r>
      <w:r w:rsidR="0013445B" w:rsidRPr="0077192D">
        <w:rPr>
          <w:rFonts w:ascii="Calibri" w:hAnsi="Calibri" w:cs="Arial"/>
          <w:sz w:val="22"/>
          <w:szCs w:val="22"/>
        </w:rPr>
        <w:t xml:space="preserve">) </w:t>
      </w:r>
      <w:r w:rsidR="0013445B">
        <w:rPr>
          <w:rFonts w:ascii="Calibri" w:hAnsi="Calibri" w:cs="Arial"/>
          <w:sz w:val="22"/>
          <w:szCs w:val="22"/>
        </w:rPr>
        <w:t xml:space="preserve">wystąpienia </w:t>
      </w:r>
      <w:r w:rsidR="0013445B" w:rsidRPr="0077192D">
        <w:rPr>
          <w:rFonts w:ascii="Calibri" w:hAnsi="Calibri" w:cs="Arial"/>
          <w:sz w:val="22"/>
          <w:szCs w:val="22"/>
        </w:rPr>
        <w:t>klęsk żywiołowych,</w:t>
      </w:r>
    </w:p>
    <w:p w14:paraId="72332E51" w14:textId="20A2ABF5" w:rsidR="0013445B" w:rsidRPr="0077192D" w:rsidRDefault="0076705B" w:rsidP="001C4348">
      <w:pPr>
        <w:jc w:val="both"/>
        <w:rPr>
          <w:rFonts w:ascii="Calibri" w:hAnsi="Calibri" w:cs="Arial"/>
          <w:sz w:val="22"/>
          <w:szCs w:val="22"/>
        </w:rPr>
      </w:pPr>
      <w:r>
        <w:rPr>
          <w:rFonts w:ascii="Calibri" w:hAnsi="Calibri" w:cs="Arial"/>
          <w:sz w:val="22"/>
          <w:szCs w:val="22"/>
        </w:rPr>
        <w:t>b</w:t>
      </w:r>
      <w:r w:rsidR="0013445B" w:rsidRPr="0077192D">
        <w:rPr>
          <w:rFonts w:ascii="Calibri" w:hAnsi="Calibri" w:cs="Arial"/>
          <w:sz w:val="22"/>
          <w:szCs w:val="22"/>
        </w:rPr>
        <w:t>) wystąpienia siły wyższej,</w:t>
      </w:r>
    </w:p>
    <w:p w14:paraId="3084D91B" w14:textId="232CD2A9" w:rsidR="0013445B" w:rsidRPr="0077192D" w:rsidRDefault="0076705B" w:rsidP="001C4348">
      <w:pPr>
        <w:jc w:val="both"/>
        <w:rPr>
          <w:rFonts w:ascii="Calibri" w:hAnsi="Calibri" w:cs="Arial"/>
          <w:sz w:val="22"/>
          <w:szCs w:val="22"/>
        </w:rPr>
      </w:pPr>
      <w:r>
        <w:rPr>
          <w:rFonts w:ascii="Calibri" w:hAnsi="Calibri" w:cs="Arial"/>
          <w:sz w:val="22"/>
          <w:szCs w:val="22"/>
        </w:rPr>
        <w:t>c</w:t>
      </w:r>
      <w:r w:rsidR="0013445B" w:rsidRPr="0077192D">
        <w:rPr>
          <w:rFonts w:ascii="Calibri" w:hAnsi="Calibri" w:cs="Arial"/>
          <w:sz w:val="22"/>
          <w:szCs w:val="22"/>
        </w:rPr>
        <w:t xml:space="preserve">) wystąpienia robót udzielonych na podstawie art. </w:t>
      </w:r>
      <w:r w:rsidR="0013445B">
        <w:rPr>
          <w:rFonts w:ascii="Calibri" w:hAnsi="Calibri" w:cs="Arial"/>
          <w:sz w:val="22"/>
          <w:szCs w:val="22"/>
        </w:rPr>
        <w:t>305 pkt. 1 w zw. z 214</w:t>
      </w:r>
      <w:r w:rsidR="0013445B" w:rsidRPr="0077192D">
        <w:rPr>
          <w:rFonts w:ascii="Calibri" w:hAnsi="Calibri" w:cs="Arial"/>
          <w:sz w:val="22"/>
          <w:szCs w:val="22"/>
        </w:rPr>
        <w:t xml:space="preserve"> ust. 1 pkt </w:t>
      </w:r>
      <w:r w:rsidR="0013445B">
        <w:rPr>
          <w:rFonts w:ascii="Calibri" w:hAnsi="Calibri" w:cs="Arial"/>
          <w:sz w:val="22"/>
          <w:szCs w:val="22"/>
        </w:rPr>
        <w:t>7</w:t>
      </w:r>
      <w:r w:rsidR="0013445B" w:rsidRPr="0077192D">
        <w:rPr>
          <w:rFonts w:ascii="Calibri" w:hAnsi="Calibri" w:cs="Arial"/>
          <w:sz w:val="22"/>
          <w:szCs w:val="22"/>
        </w:rPr>
        <w:t xml:space="preserve"> ustawy Pzp,</w:t>
      </w:r>
    </w:p>
    <w:p w14:paraId="7389A810" w14:textId="052AD27E" w:rsidR="0013445B" w:rsidRPr="0077192D" w:rsidRDefault="0076705B" w:rsidP="001C4348">
      <w:pPr>
        <w:jc w:val="both"/>
        <w:rPr>
          <w:rFonts w:ascii="Calibri" w:hAnsi="Calibri" w:cs="Arial"/>
          <w:sz w:val="22"/>
          <w:szCs w:val="22"/>
        </w:rPr>
      </w:pPr>
      <w:r>
        <w:rPr>
          <w:rFonts w:ascii="Calibri" w:hAnsi="Calibri" w:cs="Arial"/>
          <w:sz w:val="22"/>
          <w:szCs w:val="22"/>
        </w:rPr>
        <w:t>d</w:t>
      </w:r>
      <w:r w:rsidR="0013445B" w:rsidRPr="0077192D">
        <w:rPr>
          <w:rFonts w:ascii="Calibri" w:hAnsi="Calibri" w:cs="Arial"/>
          <w:sz w:val="22"/>
          <w:szCs w:val="22"/>
        </w:rPr>
        <w:t>)</w:t>
      </w:r>
      <w:r w:rsidR="0013445B" w:rsidRPr="0077192D">
        <w:rPr>
          <w:rFonts w:ascii="Calibri" w:hAnsi="Calibri" w:cs="Arial"/>
          <w:sz w:val="22"/>
          <w:szCs w:val="22"/>
          <w:lang w:val="x-none"/>
        </w:rPr>
        <w:t xml:space="preserve"> wystąpi</w:t>
      </w:r>
      <w:r w:rsidR="0013445B" w:rsidRPr="0077192D">
        <w:rPr>
          <w:rFonts w:ascii="Calibri" w:hAnsi="Calibri" w:cs="Arial"/>
          <w:sz w:val="22"/>
          <w:szCs w:val="22"/>
        </w:rPr>
        <w:t>enia</w:t>
      </w:r>
      <w:r w:rsidR="0013445B" w:rsidRPr="0077192D">
        <w:rPr>
          <w:rFonts w:ascii="Calibri" w:hAnsi="Calibri" w:cs="Arial"/>
          <w:sz w:val="22"/>
          <w:szCs w:val="22"/>
          <w:lang w:val="x-none"/>
        </w:rPr>
        <w:t xml:space="preserve"> rob</w:t>
      </w:r>
      <w:r w:rsidR="0013445B" w:rsidRPr="0077192D">
        <w:rPr>
          <w:rFonts w:ascii="Calibri" w:hAnsi="Calibri" w:cs="Arial"/>
          <w:sz w:val="22"/>
          <w:szCs w:val="22"/>
        </w:rPr>
        <w:t>ó</w:t>
      </w:r>
      <w:r w:rsidR="0013445B" w:rsidRPr="0077192D">
        <w:rPr>
          <w:rFonts w:ascii="Calibri" w:hAnsi="Calibri" w:cs="Arial"/>
          <w:sz w:val="22"/>
          <w:szCs w:val="22"/>
          <w:lang w:val="x-none"/>
        </w:rPr>
        <w:t>t dodatkow</w:t>
      </w:r>
      <w:r w:rsidR="0013445B" w:rsidRPr="0077192D">
        <w:rPr>
          <w:rFonts w:ascii="Calibri" w:hAnsi="Calibri" w:cs="Arial"/>
          <w:sz w:val="22"/>
          <w:szCs w:val="22"/>
        </w:rPr>
        <w:t>ych</w:t>
      </w:r>
      <w:r w:rsidR="0013445B" w:rsidRPr="0077192D">
        <w:rPr>
          <w:rFonts w:ascii="Calibri" w:hAnsi="Calibri" w:cs="Arial"/>
          <w:sz w:val="22"/>
          <w:szCs w:val="22"/>
          <w:lang w:val="x-none"/>
        </w:rPr>
        <w:t xml:space="preserve">, od których uzależnione będzie wykonanie zamówienia </w:t>
      </w:r>
      <w:r w:rsidR="0013445B"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13445B" w:rsidRPr="0077192D">
        <w:rPr>
          <w:rFonts w:ascii="Calibri" w:hAnsi="Calibri" w:cs="Arial"/>
          <w:sz w:val="22"/>
          <w:szCs w:val="22"/>
        </w:rPr>
        <w:t xml:space="preserve">, </w:t>
      </w:r>
    </w:p>
    <w:p w14:paraId="0301640E" w14:textId="7D510332" w:rsidR="0013445B" w:rsidRPr="0077192D" w:rsidRDefault="0076705B" w:rsidP="001C4348">
      <w:pPr>
        <w:jc w:val="both"/>
        <w:rPr>
          <w:rFonts w:ascii="Calibri" w:hAnsi="Calibri" w:cs="Arial"/>
          <w:sz w:val="22"/>
          <w:szCs w:val="22"/>
        </w:rPr>
      </w:pPr>
      <w:r>
        <w:rPr>
          <w:rFonts w:ascii="Calibri" w:hAnsi="Calibri" w:cs="Arial"/>
          <w:sz w:val="22"/>
          <w:szCs w:val="22"/>
        </w:rPr>
        <w:t>e</w:t>
      </w:r>
      <w:r w:rsidR="0013445B"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13445B">
        <w:rPr>
          <w:rFonts w:ascii="Calibri" w:hAnsi="Calibri" w:cs="Arial"/>
          <w:sz w:val="22"/>
          <w:szCs w:val="22"/>
        </w:rPr>
        <w:t>,</w:t>
      </w:r>
    </w:p>
    <w:p w14:paraId="67681279" w14:textId="6EF0336D" w:rsidR="0013445B" w:rsidRPr="0077192D" w:rsidRDefault="0076705B" w:rsidP="001C4348">
      <w:pPr>
        <w:jc w:val="both"/>
        <w:rPr>
          <w:rFonts w:ascii="Calibri" w:hAnsi="Calibri" w:cs="Arial"/>
          <w:sz w:val="22"/>
          <w:szCs w:val="22"/>
        </w:rPr>
      </w:pPr>
      <w:r>
        <w:rPr>
          <w:rFonts w:ascii="Calibri" w:hAnsi="Calibri" w:cs="Arial"/>
          <w:sz w:val="22"/>
          <w:szCs w:val="22"/>
        </w:rPr>
        <w:t>f</w:t>
      </w:r>
      <w:r w:rsidR="0013445B"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13445B">
        <w:rPr>
          <w:rFonts w:ascii="Calibri" w:hAnsi="Calibri" w:cs="Arial"/>
          <w:sz w:val="22"/>
          <w:szCs w:val="22"/>
        </w:rPr>
        <w:t> </w:t>
      </w:r>
      <w:r w:rsidR="0013445B"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E999E4D" w14:textId="48E201FC" w:rsidR="0013445B" w:rsidRPr="0077192D" w:rsidRDefault="0076705B" w:rsidP="001C4348">
      <w:pPr>
        <w:jc w:val="both"/>
        <w:rPr>
          <w:rFonts w:ascii="Calibri" w:hAnsi="Calibri" w:cs="Arial"/>
          <w:sz w:val="22"/>
          <w:szCs w:val="22"/>
        </w:rPr>
      </w:pPr>
      <w:r>
        <w:rPr>
          <w:rFonts w:ascii="Calibri" w:hAnsi="Calibri" w:cs="Arial"/>
          <w:sz w:val="22"/>
          <w:szCs w:val="22"/>
        </w:rPr>
        <w:t>g</w:t>
      </w:r>
      <w:r w:rsidR="0013445B" w:rsidRPr="0077192D">
        <w:rPr>
          <w:rFonts w:ascii="Calibri" w:hAnsi="Calibri" w:cs="Arial"/>
          <w:sz w:val="22"/>
          <w:szCs w:val="22"/>
        </w:rPr>
        <w:t>)  wystąpienia nieprzewidzianych okoliczności formalno- prawnych,</w:t>
      </w:r>
    </w:p>
    <w:p w14:paraId="065AC180" w14:textId="554F7EDE" w:rsidR="0013445B" w:rsidRDefault="0076705B" w:rsidP="001C4348">
      <w:pPr>
        <w:jc w:val="both"/>
        <w:rPr>
          <w:rFonts w:ascii="Calibri" w:hAnsi="Calibri" w:cs="Arial"/>
          <w:sz w:val="22"/>
          <w:szCs w:val="22"/>
        </w:rPr>
      </w:pPr>
      <w:r>
        <w:rPr>
          <w:rFonts w:ascii="Calibri" w:hAnsi="Calibri" w:cs="Arial"/>
          <w:sz w:val="22"/>
          <w:szCs w:val="22"/>
        </w:rPr>
        <w:t>h</w:t>
      </w:r>
      <w:r w:rsidR="0013445B" w:rsidRPr="0077192D">
        <w:rPr>
          <w:rFonts w:ascii="Calibri" w:hAnsi="Calibri" w:cs="Arial"/>
          <w:sz w:val="22"/>
          <w:szCs w:val="22"/>
        </w:rPr>
        <w:t xml:space="preserve">)  stwierdzenia w czasie wykonywania prac błędów w dokumentacji, których poprawienie uzależnia prawidłowe zakończenie inwestycji, </w:t>
      </w:r>
    </w:p>
    <w:p w14:paraId="62BDF096" w14:textId="7F575181" w:rsidR="0013445B" w:rsidRPr="0077192D" w:rsidRDefault="0076705B" w:rsidP="001C4348">
      <w:pPr>
        <w:jc w:val="both"/>
        <w:rPr>
          <w:rFonts w:ascii="Calibri" w:hAnsi="Calibri" w:cs="Arial"/>
          <w:sz w:val="22"/>
          <w:szCs w:val="22"/>
        </w:rPr>
      </w:pPr>
      <w:r>
        <w:rPr>
          <w:rFonts w:ascii="Calibri" w:hAnsi="Calibri" w:cs="Arial"/>
          <w:sz w:val="22"/>
          <w:szCs w:val="22"/>
        </w:rPr>
        <w:t>i</w:t>
      </w:r>
      <w:r w:rsidR="0013445B">
        <w:rPr>
          <w:rFonts w:ascii="Calibri" w:hAnsi="Calibri" w:cs="Arial"/>
          <w:sz w:val="22"/>
          <w:szCs w:val="22"/>
        </w:rPr>
        <w:t xml:space="preserve">) </w:t>
      </w:r>
      <w:r w:rsidR="0013445B" w:rsidRPr="004118AC">
        <w:rPr>
          <w:rFonts w:ascii="Calibri" w:hAnsi="Calibri" w:cs="Arial"/>
          <w:sz w:val="22"/>
          <w:szCs w:val="22"/>
        </w:rPr>
        <w:t>zmian spowodowanych warunkami geologicznymi, archeologicznymi lub terenowymi w szczególności: niewypały, niewybuchy, wykopaliska archeologiczne,</w:t>
      </w:r>
    </w:p>
    <w:p w14:paraId="2BC3A753" w14:textId="21A89071" w:rsidR="0013445B" w:rsidRPr="00F52B6B" w:rsidRDefault="0076705B" w:rsidP="001C4348">
      <w:pPr>
        <w:jc w:val="both"/>
        <w:rPr>
          <w:rFonts w:ascii="Calibri" w:hAnsi="Calibri" w:cs="Arial"/>
          <w:sz w:val="22"/>
          <w:szCs w:val="22"/>
        </w:rPr>
      </w:pPr>
      <w:r>
        <w:rPr>
          <w:rFonts w:ascii="Calibri" w:hAnsi="Calibri" w:cs="Arial"/>
          <w:sz w:val="22"/>
          <w:szCs w:val="22"/>
        </w:rPr>
        <w:t>j</w:t>
      </w:r>
      <w:r w:rsidR="0013445B" w:rsidRPr="00F52B6B">
        <w:rPr>
          <w:rFonts w:ascii="Calibri" w:hAnsi="Calibri" w:cs="Arial"/>
          <w:sz w:val="22"/>
          <w:szCs w:val="22"/>
        </w:rPr>
        <w:t xml:space="preserve">) zaistnienia okoliczności związanych z wystąpieniem </w:t>
      </w:r>
      <w:r w:rsidR="0013445B">
        <w:rPr>
          <w:rFonts w:ascii="Calibri" w:hAnsi="Calibri" w:cs="Arial"/>
          <w:sz w:val="22"/>
          <w:szCs w:val="22"/>
        </w:rPr>
        <w:t xml:space="preserve">epidemii np. </w:t>
      </w:r>
      <w:r w:rsidR="0013445B" w:rsidRPr="00F52B6B">
        <w:rPr>
          <w:rFonts w:ascii="Calibri" w:hAnsi="Calibri" w:cs="Arial"/>
          <w:sz w:val="22"/>
          <w:szCs w:val="22"/>
        </w:rPr>
        <w:t>COVID-19, mających wpływ na</w:t>
      </w:r>
      <w:r w:rsidR="0013445B">
        <w:rPr>
          <w:rFonts w:ascii="Calibri" w:hAnsi="Calibri" w:cs="Arial"/>
          <w:sz w:val="22"/>
          <w:szCs w:val="22"/>
        </w:rPr>
        <w:t> </w:t>
      </w:r>
      <w:r w:rsidR="0013445B" w:rsidRPr="00F52B6B">
        <w:rPr>
          <w:rFonts w:ascii="Calibri" w:hAnsi="Calibri" w:cs="Arial"/>
          <w:sz w:val="22"/>
          <w:szCs w:val="22"/>
        </w:rPr>
        <w:t>należytą realizację zamówienia.</w:t>
      </w:r>
    </w:p>
    <w:p w14:paraId="0BF6E629"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9E85F8E"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lastRenderedPageBreak/>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Pr>
          <w:rFonts w:ascii="Calibri" w:hAnsi="Calibri" w:cs="Arial"/>
          <w:sz w:val="22"/>
          <w:szCs w:val="22"/>
        </w:rPr>
        <w:t>,</w:t>
      </w:r>
    </w:p>
    <w:p w14:paraId="02A687F5"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49BA6C6A"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technicznych/technologicznych, materiałowych niż wskazane w dokumentacji </w:t>
      </w:r>
      <w:r>
        <w:rPr>
          <w:rFonts w:ascii="Calibri" w:hAnsi="Calibri" w:cs="Arial"/>
          <w:sz w:val="22"/>
          <w:szCs w:val="22"/>
        </w:rPr>
        <w:t>techniczne</w:t>
      </w:r>
      <w:r w:rsidRPr="0077192D">
        <w:rPr>
          <w:rFonts w:ascii="Calibri" w:hAnsi="Calibri" w:cs="Arial"/>
          <w:sz w:val="22"/>
          <w:szCs w:val="22"/>
        </w:rPr>
        <w:t>j, w sytuacji gdy zastosowanie przewidzianych rozwiązań groziłoby niewykonaniem lub wadliwym wykonaniem projektu bądź ze względu na zmiany obowiązującego prawa,</w:t>
      </w:r>
    </w:p>
    <w:p w14:paraId="0FDDF102" w14:textId="77777777" w:rsidR="0013445B" w:rsidRDefault="0013445B" w:rsidP="001C4348">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5073A3AE"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4. Zmiana kierowników budowy, wymaga zgłoszenia tego faktu Zamawiającemu, przedstawieniu stosownych dokumentów koniecznych do prowadzenia budowy.</w:t>
      </w:r>
    </w:p>
    <w:p w14:paraId="681DE5E6" w14:textId="2E5CEB64" w:rsidR="0013445B" w:rsidRDefault="0076705B" w:rsidP="001C4348">
      <w:pPr>
        <w:jc w:val="both"/>
        <w:rPr>
          <w:rFonts w:ascii="Calibri" w:hAnsi="Calibri" w:cs="Arial"/>
          <w:sz w:val="22"/>
          <w:szCs w:val="22"/>
        </w:rPr>
      </w:pPr>
      <w:r>
        <w:rPr>
          <w:rFonts w:ascii="Calibri" w:hAnsi="Calibri" w:cs="Arial"/>
          <w:sz w:val="22"/>
          <w:szCs w:val="22"/>
        </w:rPr>
        <w:t>5</w:t>
      </w:r>
      <w:r w:rsidR="0013445B" w:rsidRPr="001C4348">
        <w:rPr>
          <w:rFonts w:ascii="Calibri" w:hAnsi="Calibri" w:cs="Arial"/>
          <w:sz w:val="22"/>
          <w:szCs w:val="22"/>
        </w:rPr>
        <w:t>. W pozostałym zakresie stosuje się zasady określone w art. 455 ustawy Pzp.</w:t>
      </w:r>
    </w:p>
    <w:p w14:paraId="323ADFBA" w14:textId="51E33A52" w:rsidR="005C69A8" w:rsidRDefault="005C69A8" w:rsidP="001C434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7777777" w:rsidR="00255F4F" w:rsidRP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Zamawiającego będzie …………………….</w:t>
      </w:r>
    </w:p>
    <w:p w14:paraId="59D3898E" w14:textId="261636A7" w:rsid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0EB4C770" w14:textId="0785D977" w:rsidR="005C69A8" w:rsidRDefault="005C69A8" w:rsidP="001C434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1C434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1C4348">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6B917486" w:rsidR="009F41BD" w:rsidRPr="00E06E29" w:rsidRDefault="009F41BD" w:rsidP="001C4348">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76705B">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1C4348">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1C4348">
      <w:pPr>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Default="000428AB" w:rsidP="001C4348">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41599AFD" w:rsidR="000428AB" w:rsidRPr="004F2A55" w:rsidRDefault="0076705B" w:rsidP="001C4348">
      <w:pPr>
        <w:tabs>
          <w:tab w:val="left" w:pos="284"/>
        </w:tabs>
        <w:jc w:val="both"/>
        <w:rPr>
          <w:rFonts w:ascii="Calibri" w:hAnsi="Calibri" w:cs="Calibri"/>
          <w:bCs/>
          <w:color w:val="FF0000"/>
          <w:sz w:val="22"/>
          <w:szCs w:val="22"/>
        </w:rPr>
      </w:pPr>
      <w:r>
        <w:rPr>
          <w:rFonts w:ascii="Calibri" w:hAnsi="Calibri" w:cs="Calibri"/>
          <w:bCs/>
          <w:sz w:val="22"/>
          <w:szCs w:val="22"/>
        </w:rPr>
        <w:t>3</w:t>
      </w:r>
      <w:r w:rsidR="000428AB" w:rsidRPr="00E06E29">
        <w:rPr>
          <w:rFonts w:ascii="Calibri" w:hAnsi="Calibri" w:cs="Calibri"/>
          <w:bCs/>
          <w:sz w:val="22"/>
          <w:szCs w:val="22"/>
        </w:rPr>
        <w:t>.</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61FCF3E5" w:rsidR="00FD5369" w:rsidRPr="00CF527E" w:rsidRDefault="0076705B" w:rsidP="001C4348">
      <w:pPr>
        <w:jc w:val="both"/>
        <w:rPr>
          <w:rFonts w:ascii="Calibri" w:hAnsi="Calibri" w:cs="Calibri"/>
          <w:bCs/>
          <w:sz w:val="22"/>
          <w:szCs w:val="22"/>
        </w:rPr>
      </w:pPr>
      <w:r>
        <w:rPr>
          <w:rFonts w:ascii="Calibri" w:hAnsi="Calibri" w:cs="Calibri"/>
          <w:bCs/>
          <w:sz w:val="22"/>
          <w:szCs w:val="22"/>
        </w:rPr>
        <w:t>4</w:t>
      </w:r>
      <w:r w:rsidR="00F42A40" w:rsidRPr="00E06E29">
        <w:rPr>
          <w:rFonts w:ascii="Calibri" w:hAnsi="Calibri" w:cs="Calibri"/>
          <w:bCs/>
          <w:sz w:val="22"/>
          <w:szCs w:val="22"/>
        </w:rPr>
        <w:t xml:space="preserve">. Zamawiający nie dopuszcza możliwości umowy cesji wierzytelności na rzecz innego podmiotu – zastrzeżenie to nie dotyczy cesji wierzytelności na rzecz Banku udzielającego kredytu na potrzeby </w:t>
      </w:r>
      <w:r w:rsidR="00F42A40" w:rsidRPr="00CF527E">
        <w:rPr>
          <w:rFonts w:ascii="Calibri" w:hAnsi="Calibri" w:cs="Calibri"/>
          <w:bCs/>
          <w:sz w:val="22"/>
          <w:szCs w:val="22"/>
        </w:rPr>
        <w:t>realizacji zamówienia.</w:t>
      </w:r>
    </w:p>
    <w:p w14:paraId="0323399D" w14:textId="40257ACC" w:rsidR="00A314C2"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 6</w:t>
      </w:r>
    </w:p>
    <w:p w14:paraId="7965E7AD" w14:textId="77777777" w:rsidR="00D44B6C"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WARUNKI PŁATNOŚCI</w:t>
      </w:r>
    </w:p>
    <w:p w14:paraId="529EE738" w14:textId="705D7228" w:rsidR="005873CE" w:rsidRPr="004F3C80" w:rsidRDefault="005873CE" w:rsidP="004F3C80">
      <w:pPr>
        <w:numPr>
          <w:ilvl w:val="0"/>
          <w:numId w:val="18"/>
        </w:numPr>
        <w:ind w:left="426" w:hanging="426"/>
        <w:jc w:val="both"/>
        <w:rPr>
          <w:rFonts w:ascii="Calibri" w:hAnsi="Calibri" w:cs="Calibri"/>
          <w:sz w:val="22"/>
          <w:szCs w:val="22"/>
          <w:lang w:val="x-none" w:eastAsia="x-none"/>
        </w:rPr>
      </w:pPr>
      <w:r w:rsidRPr="004F3C80">
        <w:rPr>
          <w:rFonts w:ascii="Calibri" w:hAnsi="Calibri" w:cs="Calibri"/>
          <w:sz w:val="22"/>
          <w:szCs w:val="22"/>
          <w:lang w:val="x-none" w:eastAsia="x-none"/>
        </w:rPr>
        <w:t xml:space="preserve">Rozliczenie robót będzie się odbywać </w:t>
      </w:r>
      <w:r w:rsidR="004F3C80">
        <w:rPr>
          <w:rFonts w:ascii="Calibri" w:hAnsi="Calibri" w:cs="Calibri"/>
          <w:sz w:val="22"/>
          <w:szCs w:val="22"/>
          <w:lang w:val="x-none" w:eastAsia="x-none"/>
        </w:rPr>
        <w:t xml:space="preserve">na podstawie </w:t>
      </w:r>
      <w:r w:rsidRPr="004F3C80">
        <w:rPr>
          <w:rFonts w:ascii="Calibri" w:hAnsi="Calibri" w:cs="Calibri"/>
          <w:sz w:val="22"/>
          <w:szCs w:val="22"/>
        </w:rPr>
        <w:t>faktur</w:t>
      </w:r>
      <w:r w:rsidR="009B4727">
        <w:rPr>
          <w:rFonts w:ascii="Calibri" w:hAnsi="Calibri" w:cs="Calibri"/>
          <w:sz w:val="22"/>
          <w:szCs w:val="22"/>
        </w:rPr>
        <w:t>y</w:t>
      </w:r>
      <w:r w:rsidRPr="004F3C80">
        <w:rPr>
          <w:rFonts w:ascii="Calibri" w:hAnsi="Calibri" w:cs="Calibri"/>
          <w:sz w:val="22"/>
          <w:szCs w:val="22"/>
        </w:rPr>
        <w:t xml:space="preserve"> końcow</w:t>
      </w:r>
      <w:r w:rsidR="009B4727">
        <w:rPr>
          <w:rFonts w:ascii="Calibri" w:hAnsi="Calibri" w:cs="Calibri"/>
          <w:sz w:val="22"/>
          <w:szCs w:val="22"/>
        </w:rPr>
        <w:t>ej</w:t>
      </w:r>
      <w:r w:rsidRPr="004F3C80">
        <w:rPr>
          <w:rFonts w:ascii="Calibri" w:hAnsi="Calibri" w:cs="Calibri"/>
          <w:sz w:val="22"/>
          <w:szCs w:val="22"/>
        </w:rPr>
        <w:t xml:space="preserve"> po wykonaniu 100% wartości robót. </w:t>
      </w:r>
      <w:r w:rsidRPr="004F3C80">
        <w:rPr>
          <w:rFonts w:ascii="Calibri" w:hAnsi="Calibri" w:cs="Calibri"/>
          <w:sz w:val="22"/>
          <w:szCs w:val="22"/>
          <w:lang w:val="x-none" w:eastAsia="x-none"/>
        </w:rPr>
        <w:t xml:space="preserve">Faktura końcowa obejmująca rozliczenie całości inwestycji będzie płatna po wykonaniu całości zamówienia, podpisaniu protokołu </w:t>
      </w:r>
      <w:r w:rsidRPr="004F3C80">
        <w:rPr>
          <w:rFonts w:ascii="Calibri" w:hAnsi="Calibri" w:cs="Calibri"/>
          <w:sz w:val="22"/>
          <w:szCs w:val="22"/>
          <w:lang w:eastAsia="x-none"/>
        </w:rPr>
        <w:t xml:space="preserve">końcowego </w:t>
      </w:r>
      <w:r w:rsidRPr="004F3C80">
        <w:rPr>
          <w:rFonts w:ascii="Calibri" w:hAnsi="Calibri" w:cs="Calibri"/>
          <w:sz w:val="22"/>
          <w:szCs w:val="22"/>
          <w:lang w:val="x-none" w:eastAsia="x-none"/>
        </w:rPr>
        <w:t>odbioru robót i ewentualnego protokołu odbioru usunięcia usterek, spełnieniu przez wykonawcę zobowiązań określonych w § 1.</w:t>
      </w:r>
    </w:p>
    <w:p w14:paraId="51899B9D" w14:textId="2A2F4E0D" w:rsidR="00602574" w:rsidRPr="005873CE" w:rsidRDefault="00602574" w:rsidP="001C4348">
      <w:pPr>
        <w:pStyle w:val="Akapitzlist"/>
        <w:numPr>
          <w:ilvl w:val="0"/>
          <w:numId w:val="18"/>
        </w:numPr>
        <w:ind w:left="284" w:hanging="284"/>
        <w:jc w:val="both"/>
        <w:rPr>
          <w:rFonts w:ascii="Calibri" w:hAnsi="Calibri" w:cs="Calibri"/>
          <w:sz w:val="22"/>
          <w:szCs w:val="22"/>
        </w:rPr>
      </w:pPr>
      <w:r w:rsidRPr="005873CE">
        <w:rPr>
          <w:rFonts w:ascii="Calibri" w:hAnsi="Calibri" w:cs="Calibri"/>
          <w:sz w:val="22"/>
          <w:szCs w:val="22"/>
        </w:rPr>
        <w:t>Faktura będ</w:t>
      </w:r>
      <w:r w:rsidR="0064201A" w:rsidRPr="005873CE">
        <w:rPr>
          <w:rFonts w:ascii="Calibri" w:hAnsi="Calibri" w:cs="Calibri"/>
          <w:sz w:val="22"/>
          <w:szCs w:val="22"/>
        </w:rPr>
        <w:t>zie</w:t>
      </w:r>
      <w:r w:rsidRPr="005873CE">
        <w:rPr>
          <w:rFonts w:ascii="Calibri" w:hAnsi="Calibri" w:cs="Calibri"/>
          <w:sz w:val="22"/>
          <w:szCs w:val="22"/>
        </w:rPr>
        <w:t xml:space="preserve"> płatn</w:t>
      </w:r>
      <w:r w:rsidR="0064201A" w:rsidRPr="005873CE">
        <w:rPr>
          <w:rFonts w:ascii="Calibri" w:hAnsi="Calibri" w:cs="Calibri"/>
          <w:sz w:val="22"/>
          <w:szCs w:val="22"/>
        </w:rPr>
        <w:t>a</w:t>
      </w:r>
      <w:r w:rsidRPr="005873CE">
        <w:rPr>
          <w:rFonts w:ascii="Calibri" w:hAnsi="Calibri" w:cs="Calibri"/>
          <w:sz w:val="22"/>
          <w:szCs w:val="22"/>
        </w:rPr>
        <w:t xml:space="preserve"> przelewem na wskazany przez Wykonawcę rachunek bankowy, w terminie do 30 dni od daty dostarczenia Zamawiającemu: </w:t>
      </w:r>
    </w:p>
    <w:p w14:paraId="2723AAEE" w14:textId="77777777" w:rsidR="00602574" w:rsidRPr="00602574" w:rsidRDefault="00602574" w:rsidP="001C4348">
      <w:pPr>
        <w:ind w:left="567" w:hanging="141"/>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1C4348">
      <w:pPr>
        <w:ind w:left="567"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5D35B65C" w:rsidR="00A314C2" w:rsidRPr="00E06E29"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D537DE">
        <w:rPr>
          <w:rFonts w:ascii="Calibri" w:hAnsi="Calibri" w:cs="Calibri"/>
          <w:sz w:val="22"/>
          <w:szCs w:val="22"/>
        </w:rPr>
        <w:t>3</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lastRenderedPageBreak/>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1C4348">
      <w:pPr>
        <w:numPr>
          <w:ilvl w:val="0"/>
          <w:numId w:val="18"/>
        </w:numPr>
        <w:ind w:left="284" w:hanging="284"/>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56ED5B2D"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653342A9"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3206BEAB" w:rsidR="006A3190" w:rsidRPr="00500F67" w:rsidRDefault="006A3190" w:rsidP="001C4348">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1C4348">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1C4348">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1C4348">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1C4348">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1C4348">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258D218" w14:textId="77777777" w:rsidR="00326C3B" w:rsidRDefault="00326C3B" w:rsidP="001C4348">
      <w:pPr>
        <w:jc w:val="center"/>
        <w:rPr>
          <w:rFonts w:ascii="Calibri" w:hAnsi="Calibri" w:cs="Calibri"/>
          <w:b/>
          <w:bCs/>
          <w:sz w:val="22"/>
          <w:szCs w:val="22"/>
        </w:rPr>
      </w:pPr>
    </w:p>
    <w:p w14:paraId="152B6109" w14:textId="77777777" w:rsidR="00326C3B" w:rsidRDefault="00326C3B" w:rsidP="001C4348">
      <w:pPr>
        <w:jc w:val="center"/>
        <w:rPr>
          <w:rFonts w:ascii="Calibri" w:hAnsi="Calibri" w:cs="Calibri"/>
          <w:b/>
          <w:bCs/>
          <w:sz w:val="22"/>
          <w:szCs w:val="22"/>
        </w:rPr>
      </w:pPr>
    </w:p>
    <w:p w14:paraId="23871D50" w14:textId="44809D9D"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lastRenderedPageBreak/>
        <w:t xml:space="preserve">§ </w:t>
      </w:r>
      <w:r w:rsidR="009B600E" w:rsidRPr="00E06E29">
        <w:rPr>
          <w:rFonts w:ascii="Calibri" w:hAnsi="Calibri" w:cs="Calibri"/>
          <w:b/>
          <w:bCs/>
          <w:sz w:val="22"/>
          <w:szCs w:val="22"/>
        </w:rPr>
        <w:t>8</w:t>
      </w:r>
    </w:p>
    <w:p w14:paraId="117C4B26" w14:textId="31215BBE"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1C4348">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09AEC31D"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1A4E04D2" w:rsidR="002E616D" w:rsidRPr="00DB0B7E" w:rsidRDefault="0089215A" w:rsidP="001C4348">
      <w:pPr>
        <w:pStyle w:val="Akapitzlist"/>
        <w:ind w:left="709" w:hanging="283"/>
        <w:jc w:val="both"/>
        <w:rPr>
          <w:rFonts w:ascii="Calibri" w:hAnsi="Calibri" w:cs="Calibri"/>
          <w:sz w:val="22"/>
          <w:szCs w:val="22"/>
        </w:rPr>
      </w:pPr>
      <w:r>
        <w:rPr>
          <w:rFonts w:ascii="Calibri" w:hAnsi="Calibri" w:cs="Calibri"/>
          <w:sz w:val="22"/>
          <w:szCs w:val="22"/>
        </w:rPr>
        <w:t xml:space="preserve">i) </w:t>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 etap prac, w którym wymogu zatrudnienia nie dochował,</w:t>
      </w:r>
    </w:p>
    <w:p w14:paraId="79728CA7" w14:textId="77777777" w:rsidR="00CF527E" w:rsidRDefault="002E616D" w:rsidP="001C4348">
      <w:pPr>
        <w:pStyle w:val="Akapitzlist"/>
        <w:numPr>
          <w:ilvl w:val="0"/>
          <w:numId w:val="19"/>
        </w:numPr>
        <w:ind w:left="709"/>
        <w:jc w:val="both"/>
        <w:rPr>
          <w:rFonts w:ascii="Calibri" w:hAnsi="Calibri" w:cs="Calibri"/>
          <w:sz w:val="22"/>
          <w:szCs w:val="22"/>
        </w:rPr>
      </w:pPr>
      <w:r w:rsidRPr="00CF527E">
        <w:rPr>
          <w:rFonts w:ascii="Calibri" w:hAnsi="Calibri" w:cs="Calibri"/>
          <w:sz w:val="22"/>
          <w:szCs w:val="22"/>
        </w:rPr>
        <w:t xml:space="preserve">w przypadku nie przedstawienia w terminie informacji, o której mowa w §7 ust. 2 i 3 lub podanie nieprawdziwych danych lub braku aktualizacji listy pracowników w przypadku wystąpienia zmian osobowych, wykonawca będzie każdorazowo płacił Zamawiającemu karę w wysokości 2 000 zł, </w:t>
      </w:r>
    </w:p>
    <w:p w14:paraId="7C0948F3" w14:textId="4C5970D9" w:rsidR="00CF527E" w:rsidRPr="00CF527E" w:rsidRDefault="002E616D" w:rsidP="001C4348">
      <w:pPr>
        <w:pStyle w:val="Akapitzlist"/>
        <w:numPr>
          <w:ilvl w:val="0"/>
          <w:numId w:val="19"/>
        </w:numPr>
        <w:ind w:left="709"/>
        <w:jc w:val="both"/>
        <w:rPr>
          <w:rFonts w:asciiTheme="minorHAnsi" w:hAnsiTheme="minorHAnsi" w:cstheme="minorHAnsi"/>
          <w:sz w:val="22"/>
          <w:szCs w:val="22"/>
        </w:rPr>
      </w:pPr>
      <w:r w:rsidRPr="00CF527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F527E">
        <w:rPr>
          <w:rFonts w:ascii="Calibri" w:hAnsi="Calibri" w:cs="Calibri"/>
          <w:sz w:val="22"/>
          <w:szCs w:val="22"/>
        </w:rPr>
        <w:t>ć</w:t>
      </w:r>
      <w:r w:rsidRPr="00CF527E">
        <w:rPr>
          <w:rFonts w:ascii="Calibri" w:hAnsi="Calibri" w:cs="Calibri"/>
          <w:sz w:val="22"/>
          <w:szCs w:val="22"/>
        </w:rPr>
        <w:t xml:space="preserve"> kar</w:t>
      </w:r>
      <w:r w:rsidR="00873F3C" w:rsidRPr="00CF527E">
        <w:rPr>
          <w:rFonts w:ascii="Calibri" w:hAnsi="Calibri" w:cs="Calibri"/>
          <w:sz w:val="22"/>
          <w:szCs w:val="22"/>
        </w:rPr>
        <w:t xml:space="preserve">ę </w:t>
      </w:r>
      <w:r w:rsidRPr="00CF527E">
        <w:rPr>
          <w:rFonts w:ascii="Calibri" w:hAnsi="Calibri" w:cs="Calibri"/>
          <w:sz w:val="22"/>
          <w:szCs w:val="22"/>
        </w:rPr>
        <w:t>umown</w:t>
      </w:r>
      <w:r w:rsidR="00873F3C" w:rsidRPr="00CF527E">
        <w:rPr>
          <w:rFonts w:ascii="Calibri" w:hAnsi="Calibri" w:cs="Calibri"/>
          <w:sz w:val="22"/>
          <w:szCs w:val="22"/>
        </w:rPr>
        <w:t>ą</w:t>
      </w:r>
      <w:r w:rsidR="00496B1E" w:rsidRPr="00CF527E">
        <w:rPr>
          <w:rFonts w:ascii="Calibri" w:hAnsi="Calibri" w:cs="Calibri"/>
          <w:sz w:val="22"/>
          <w:szCs w:val="22"/>
        </w:rPr>
        <w:t>,</w:t>
      </w:r>
      <w:r w:rsidR="00873F3C" w:rsidRPr="00CF527E">
        <w:rPr>
          <w:rFonts w:ascii="Calibri" w:hAnsi="Calibri" w:cs="Calibri"/>
          <w:sz w:val="22"/>
          <w:szCs w:val="22"/>
        </w:rPr>
        <w:t xml:space="preserve"> o której mowa w ust. 1 lit. </w:t>
      </w:r>
      <w:r w:rsidR="00CF527E">
        <w:rPr>
          <w:rFonts w:ascii="Calibri" w:hAnsi="Calibri" w:cs="Calibri"/>
          <w:sz w:val="22"/>
          <w:szCs w:val="22"/>
        </w:rPr>
        <w:t>d</w:t>
      </w:r>
      <w:r w:rsidR="00CF527E" w:rsidRPr="00CF527E">
        <w:rPr>
          <w:rFonts w:ascii="Calibri" w:hAnsi="Calibri" w:cs="Calibri"/>
          <w:sz w:val="22"/>
          <w:szCs w:val="22"/>
        </w:rPr>
        <w:t>,</w:t>
      </w:r>
    </w:p>
    <w:p w14:paraId="1749ACEB" w14:textId="636A31E7" w:rsidR="00CF527E" w:rsidRPr="00CF527E" w:rsidRDefault="00CF527E" w:rsidP="001C4348">
      <w:pPr>
        <w:pStyle w:val="Akapitzlist"/>
        <w:numPr>
          <w:ilvl w:val="0"/>
          <w:numId w:val="19"/>
        </w:numPr>
        <w:ind w:left="709"/>
        <w:jc w:val="both"/>
        <w:rPr>
          <w:rFonts w:asciiTheme="minorHAnsi" w:hAnsiTheme="minorHAnsi" w:cstheme="minorHAnsi"/>
          <w:sz w:val="22"/>
          <w:szCs w:val="22"/>
        </w:rPr>
      </w:pPr>
      <w:r w:rsidRPr="00CF527E">
        <w:rPr>
          <w:rFonts w:asciiTheme="minorHAnsi" w:hAnsiTheme="minorHAnsi" w:cstheme="minorHAnsi"/>
          <w:sz w:val="22"/>
          <w:szCs w:val="22"/>
        </w:rPr>
        <w:t>5% wartości wynagrodzenia brutto podwykonawcy w przypadku każdorazowego braku zapłaty lub każdorazowej nieterminowej zapłaty wynagrodzenia należytego podwykonawcom z tytułu zmiany wysokości wynagrodzenia, o której mowa w art. 439 ust. 5 ustawy Pzp.</w:t>
      </w:r>
    </w:p>
    <w:p w14:paraId="25654AB3" w14:textId="77777777" w:rsidR="00CF527E" w:rsidRPr="00C02F5C" w:rsidRDefault="00CF527E" w:rsidP="001C4348">
      <w:pPr>
        <w:pStyle w:val="Akapitzlist"/>
        <w:ind w:left="709"/>
        <w:jc w:val="both"/>
        <w:rPr>
          <w:rFonts w:ascii="Calibri" w:hAnsi="Calibri" w:cs="Calibri"/>
          <w:sz w:val="22"/>
          <w:szCs w:val="22"/>
        </w:rPr>
      </w:pPr>
    </w:p>
    <w:p w14:paraId="5928DFBB" w14:textId="584FA071" w:rsidR="00F97EF9" w:rsidRPr="00CF527E" w:rsidRDefault="00F97EF9" w:rsidP="001C4348">
      <w:pPr>
        <w:pStyle w:val="Akapitzlist"/>
        <w:numPr>
          <w:ilvl w:val="0"/>
          <w:numId w:val="2"/>
        </w:numPr>
        <w:tabs>
          <w:tab w:val="clear" w:pos="720"/>
        </w:tabs>
        <w:ind w:left="284"/>
        <w:jc w:val="both"/>
        <w:rPr>
          <w:rFonts w:ascii="Calibri" w:hAnsi="Calibri" w:cs="Calibri"/>
          <w:sz w:val="22"/>
          <w:szCs w:val="22"/>
        </w:rPr>
      </w:pPr>
      <w:r w:rsidRPr="00CF527E">
        <w:rPr>
          <w:rFonts w:ascii="Calibri" w:hAnsi="Calibri" w:cs="Calibri"/>
          <w:sz w:val="22"/>
          <w:szCs w:val="22"/>
        </w:rPr>
        <w:t>Zamawiający zapłaci wykonawcy kary umowne w przypadku:</w:t>
      </w:r>
    </w:p>
    <w:p w14:paraId="1D4E06BA" w14:textId="32EB71D5" w:rsidR="00F97EF9" w:rsidRDefault="006318BF" w:rsidP="001C4348">
      <w:pPr>
        <w:ind w:left="360"/>
        <w:jc w:val="both"/>
        <w:rPr>
          <w:rFonts w:ascii="Calibri" w:hAnsi="Calibri" w:cs="Calibri"/>
          <w:sz w:val="22"/>
          <w:szCs w:val="22"/>
        </w:rPr>
      </w:pPr>
      <w:r>
        <w:rPr>
          <w:rFonts w:ascii="Calibri" w:hAnsi="Calibri" w:cs="Calibri"/>
          <w:sz w:val="22"/>
          <w:szCs w:val="22"/>
        </w:rPr>
        <w:t>a</w:t>
      </w:r>
      <w:r w:rsidR="00F97EF9" w:rsidRPr="00DB0B7E">
        <w:rPr>
          <w:rFonts w:ascii="Calibri" w:hAnsi="Calibri" w:cs="Calibri"/>
          <w:sz w:val="22"/>
          <w:szCs w:val="22"/>
        </w:rPr>
        <w:t xml:space="preserve">) </w:t>
      </w:r>
      <w:r w:rsidR="00A15E6E" w:rsidRPr="00DB0B7E">
        <w:rPr>
          <w:rFonts w:ascii="Calibri" w:hAnsi="Calibri" w:cs="Calibri"/>
          <w:sz w:val="22"/>
          <w:szCs w:val="22"/>
        </w:rPr>
        <w:t>zwłoki w dokonaniu odbioru robót końcow</w:t>
      </w:r>
      <w:r w:rsidR="009A05B1">
        <w:rPr>
          <w:rFonts w:ascii="Calibri" w:hAnsi="Calibri" w:cs="Calibri"/>
          <w:sz w:val="22"/>
          <w:szCs w:val="22"/>
        </w:rPr>
        <w:t>ych</w:t>
      </w:r>
      <w:r w:rsidR="00A15E6E" w:rsidRPr="00DB0B7E">
        <w:rPr>
          <w:rFonts w:ascii="Calibri" w:hAnsi="Calibri" w:cs="Calibri"/>
          <w:sz w:val="22"/>
          <w:szCs w:val="22"/>
        </w:rPr>
        <w:t xml:space="preserve"> w wysokości</w:t>
      </w:r>
      <w:r w:rsidR="00DB0B7E" w:rsidRPr="00DB0B7E">
        <w:rPr>
          <w:rFonts w:ascii="Calibri" w:hAnsi="Calibri" w:cs="Calibri"/>
          <w:sz w:val="22"/>
          <w:szCs w:val="22"/>
        </w:rPr>
        <w:t xml:space="preserve"> 0,01</w:t>
      </w:r>
      <w:r w:rsidR="00A15E6E" w:rsidRPr="00DB0B7E">
        <w:rPr>
          <w:rFonts w:ascii="Calibri" w:hAnsi="Calibri" w:cs="Calibri"/>
          <w:sz w:val="22"/>
          <w:szCs w:val="22"/>
        </w:rPr>
        <w:t xml:space="preserve"> % liczonych</w:t>
      </w:r>
      <w:r w:rsidR="00A15E6E" w:rsidRPr="00E06E29">
        <w:rPr>
          <w:rFonts w:ascii="Calibri" w:hAnsi="Calibri" w:cs="Calibri"/>
          <w:sz w:val="22"/>
          <w:szCs w:val="22"/>
        </w:rPr>
        <w:t xml:space="preserve"> od </w:t>
      </w:r>
      <w:r w:rsidR="00A7514B">
        <w:rPr>
          <w:rFonts w:ascii="Calibri" w:hAnsi="Calibri" w:cs="Calibri"/>
          <w:sz w:val="22"/>
          <w:szCs w:val="22"/>
        </w:rPr>
        <w:t>wynagrodzenia umownego</w:t>
      </w:r>
      <w:r w:rsidR="00A15E6E" w:rsidRPr="00E06E29">
        <w:rPr>
          <w:rFonts w:ascii="Calibri" w:hAnsi="Calibri" w:cs="Calibri"/>
          <w:sz w:val="22"/>
          <w:szCs w:val="22"/>
        </w:rPr>
        <w:t xml:space="preserve"> netto zamówienia określone</w:t>
      </w:r>
      <w:r w:rsidR="00A7514B">
        <w:rPr>
          <w:rFonts w:ascii="Calibri" w:hAnsi="Calibri" w:cs="Calibri"/>
          <w:sz w:val="22"/>
          <w:szCs w:val="22"/>
        </w:rPr>
        <w:t>go</w:t>
      </w:r>
      <w:r w:rsidR="00A15E6E" w:rsidRPr="00E06E29">
        <w:rPr>
          <w:rFonts w:ascii="Calibri" w:hAnsi="Calibri" w:cs="Calibri"/>
          <w:sz w:val="22"/>
          <w:szCs w:val="22"/>
        </w:rPr>
        <w:t xml:space="preserve"> w §5 pkt 1 za każdy dzień zwłoki</w:t>
      </w:r>
      <w:r w:rsidR="00865D0B">
        <w:rPr>
          <w:rFonts w:ascii="Calibri" w:hAnsi="Calibri" w:cs="Calibri"/>
          <w:sz w:val="22"/>
          <w:szCs w:val="22"/>
        </w:rPr>
        <w:t>,</w:t>
      </w:r>
    </w:p>
    <w:p w14:paraId="78C2E4DD" w14:textId="72228E61" w:rsidR="00865D0B" w:rsidRPr="00D94F3E" w:rsidRDefault="00865D0B" w:rsidP="001C4348">
      <w:pPr>
        <w:ind w:left="360"/>
        <w:jc w:val="both"/>
        <w:rPr>
          <w:rFonts w:ascii="Calibri" w:hAnsi="Calibri" w:cs="Calibri"/>
          <w:sz w:val="22"/>
          <w:szCs w:val="22"/>
        </w:rPr>
      </w:pPr>
      <w:r>
        <w:rPr>
          <w:rFonts w:ascii="Calibri" w:hAnsi="Calibri" w:cs="Calibri"/>
          <w:sz w:val="22"/>
          <w:szCs w:val="22"/>
        </w:rPr>
        <w:t>b</w:t>
      </w:r>
      <w:r w:rsidRPr="00D94F3E">
        <w:rPr>
          <w:rFonts w:ascii="Calibri" w:hAnsi="Calibri" w:cs="Calibri"/>
          <w:sz w:val="22"/>
          <w:szCs w:val="22"/>
        </w:rPr>
        <w:t>) zwłoki w wydaniu placu budowy w wysokości 0,01 % liczonych od ceny umownej netto zamówienia określonej w §5 pkt 1 za każdy dzień zwłoki</w:t>
      </w:r>
      <w:r>
        <w:rPr>
          <w:rFonts w:ascii="Calibri" w:hAnsi="Calibri" w:cs="Calibri"/>
          <w:sz w:val="22"/>
          <w:szCs w:val="22"/>
        </w:rPr>
        <w:t>.</w:t>
      </w:r>
    </w:p>
    <w:p w14:paraId="49B2B2D5" w14:textId="1B030E36" w:rsidR="004E3FC1" w:rsidRPr="007557A0" w:rsidRDefault="004E3FC1" w:rsidP="001C4348">
      <w:pPr>
        <w:numPr>
          <w:ilvl w:val="0"/>
          <w:numId w:val="2"/>
        </w:numPr>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1C4348">
      <w:pPr>
        <w:numPr>
          <w:ilvl w:val="0"/>
          <w:numId w:val="2"/>
        </w:numPr>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CF527E" w:rsidRDefault="00B6126E" w:rsidP="001C4348">
      <w:pPr>
        <w:numPr>
          <w:ilvl w:val="0"/>
          <w:numId w:val="2"/>
        </w:numPr>
        <w:ind w:left="360"/>
        <w:jc w:val="both"/>
        <w:rPr>
          <w:rFonts w:ascii="Calibri" w:hAnsi="Calibri" w:cs="Calibri"/>
          <w:sz w:val="22"/>
          <w:szCs w:val="22"/>
        </w:rPr>
      </w:pPr>
      <w:r w:rsidRPr="00CF527E">
        <w:rPr>
          <w:rFonts w:ascii="Calibri" w:hAnsi="Calibri" w:cs="Calibri"/>
          <w:sz w:val="22"/>
          <w:szCs w:val="22"/>
        </w:rPr>
        <w:t>Zamawiający dokona potr</w:t>
      </w:r>
      <w:r w:rsidR="001F1C93" w:rsidRPr="00CF527E">
        <w:rPr>
          <w:rFonts w:ascii="Calibri" w:hAnsi="Calibri" w:cs="Calibri"/>
          <w:sz w:val="22"/>
          <w:szCs w:val="22"/>
        </w:rPr>
        <w:t>ą</w:t>
      </w:r>
      <w:r w:rsidRPr="00CF527E">
        <w:rPr>
          <w:rFonts w:ascii="Calibri" w:hAnsi="Calibri" w:cs="Calibri"/>
          <w:sz w:val="22"/>
          <w:szCs w:val="22"/>
        </w:rPr>
        <w:t>cenia kary umownej z wynagrodzenia Wykonawcy</w:t>
      </w:r>
      <w:r w:rsidR="002726D3" w:rsidRPr="00CF527E">
        <w:rPr>
          <w:rFonts w:ascii="Calibri" w:hAnsi="Calibri" w:cs="Calibri"/>
          <w:sz w:val="22"/>
          <w:szCs w:val="22"/>
        </w:rPr>
        <w:t>, na co Wykonawca wyraża zgodę</w:t>
      </w:r>
      <w:r w:rsidRPr="00CF527E">
        <w:rPr>
          <w:rFonts w:ascii="Calibri" w:hAnsi="Calibri" w:cs="Calibri"/>
          <w:sz w:val="22"/>
          <w:szCs w:val="22"/>
        </w:rPr>
        <w:t>.</w:t>
      </w:r>
    </w:p>
    <w:p w14:paraId="2843BEB5" w14:textId="3552B448" w:rsidR="003849E2" w:rsidRDefault="00BF1814" w:rsidP="001C4348">
      <w:pPr>
        <w:numPr>
          <w:ilvl w:val="0"/>
          <w:numId w:val="2"/>
        </w:numPr>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ODBIÓR ROBÓT</w:t>
      </w:r>
    </w:p>
    <w:p w14:paraId="0C0865DB"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Strony postanawiają, że będą stosowane następujące rodzaje odbiorów robót:</w:t>
      </w:r>
    </w:p>
    <w:p w14:paraId="39383FB4"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lastRenderedPageBreak/>
        <w:t>- odbiory robót zanikających</w:t>
      </w:r>
    </w:p>
    <w:p w14:paraId="53C73705"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końcowy</w:t>
      </w:r>
    </w:p>
    <w:p w14:paraId="1C96AA16" w14:textId="68B311B1"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Odbiór robót zanikających dokonywan</w:t>
      </w:r>
      <w:r w:rsidR="00326C3B">
        <w:rPr>
          <w:rFonts w:ascii="Calibri" w:hAnsi="Calibri" w:cs="Calibri"/>
          <w:sz w:val="22"/>
          <w:szCs w:val="22"/>
        </w:rPr>
        <w:t>y</w:t>
      </w:r>
      <w:r w:rsidRPr="006F30EB">
        <w:rPr>
          <w:rFonts w:ascii="Calibri" w:hAnsi="Calibri" w:cs="Calibri"/>
          <w:sz w:val="22"/>
          <w:szCs w:val="22"/>
        </w:rPr>
        <w:t xml:space="preserve"> będ</w:t>
      </w:r>
      <w:r w:rsidR="00326C3B">
        <w:rPr>
          <w:rFonts w:ascii="Calibri" w:hAnsi="Calibri" w:cs="Calibri"/>
          <w:sz w:val="22"/>
          <w:szCs w:val="22"/>
        </w:rPr>
        <w:t>zie</w:t>
      </w:r>
      <w:r w:rsidRPr="006F30EB">
        <w:rPr>
          <w:rFonts w:ascii="Calibri" w:hAnsi="Calibri" w:cs="Calibri"/>
          <w:sz w:val="22"/>
          <w:szCs w:val="22"/>
        </w:rPr>
        <w:t xml:space="preserve"> przez Zamawiającego. Wykonawca winien zgłaszać gotowość do odbiorów, o których wyżej mowa, </w:t>
      </w:r>
      <w:r w:rsidR="00326C3B">
        <w:rPr>
          <w:rFonts w:ascii="Calibri" w:hAnsi="Calibri" w:cs="Calibri"/>
          <w:sz w:val="22"/>
          <w:szCs w:val="22"/>
        </w:rPr>
        <w:t>elektronicznie</w:t>
      </w:r>
      <w:r w:rsidRPr="006F30EB">
        <w:rPr>
          <w:rFonts w:ascii="Calibri" w:hAnsi="Calibri" w:cs="Calibri"/>
          <w:sz w:val="22"/>
          <w:szCs w:val="22"/>
        </w:rPr>
        <w:t xml:space="preserve">. </w:t>
      </w:r>
      <w:r w:rsidR="00326C3B">
        <w:rPr>
          <w:rFonts w:ascii="Calibri" w:hAnsi="Calibri" w:cs="Calibri"/>
          <w:sz w:val="22"/>
          <w:szCs w:val="22"/>
        </w:rPr>
        <w:t>Wykonawca</w:t>
      </w:r>
      <w:r w:rsidRPr="006F30EB">
        <w:rPr>
          <w:rFonts w:ascii="Calibri" w:hAnsi="Calibri" w:cs="Calibri"/>
          <w:sz w:val="22"/>
          <w:szCs w:val="22"/>
        </w:rPr>
        <w:t xml:space="preserve"> ma obowiązek na bieżąco prowadzić książkę obmiarów i przedstawić ją do zatwierdzenia </w:t>
      </w:r>
      <w:r w:rsidR="00326C3B">
        <w:rPr>
          <w:rFonts w:ascii="Calibri" w:hAnsi="Calibri" w:cs="Calibri"/>
          <w:sz w:val="22"/>
          <w:szCs w:val="22"/>
        </w:rPr>
        <w:t>Zamawiającemu</w:t>
      </w:r>
      <w:r w:rsidRPr="006F30EB">
        <w:rPr>
          <w:rFonts w:ascii="Calibri" w:hAnsi="Calibri" w:cs="Calibri"/>
          <w:sz w:val="22"/>
          <w:szCs w:val="22"/>
        </w:rPr>
        <w:t>.</w:t>
      </w:r>
    </w:p>
    <w:p w14:paraId="5B07DDB7"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Odbiory, o których mowa w ust 2, dokonywane będą w terminie trzech dni roboczych, licząc od daty zgłoszenia. Z czynności odbiorów sporządzane będą protokoły.</w:t>
      </w:r>
    </w:p>
    <w:p w14:paraId="57D19982"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6F30EB">
          <w:rPr>
            <w:rStyle w:val="Hipercze"/>
            <w:rFonts w:ascii="Calibri" w:hAnsi="Calibri" w:cs="Calibri"/>
            <w:sz w:val="22"/>
            <w:szCs w:val="22"/>
          </w:rPr>
          <w:t>wikos@tarnowo-podgorne.pl</w:t>
        </w:r>
      </w:hyperlink>
      <w:r w:rsidRPr="006F30EB">
        <w:rPr>
          <w:rFonts w:ascii="Calibri" w:hAnsi="Calibri" w:cs="Calibri"/>
          <w:sz w:val="22"/>
          <w:szCs w:val="22"/>
        </w:rPr>
        <w:t>.</w:t>
      </w:r>
    </w:p>
    <w:p w14:paraId="1EFAFCE0" w14:textId="03430999"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Podstawą do zgłoszenia przez Wykonawcę gotowości odbioru będzie faktyczne wykonanie robót</w:t>
      </w:r>
      <w:r w:rsidR="00326C3B">
        <w:rPr>
          <w:rFonts w:ascii="Calibri" w:hAnsi="Calibri" w:cs="Calibri"/>
          <w:sz w:val="22"/>
          <w:szCs w:val="22"/>
        </w:rPr>
        <w:t xml:space="preserve">. </w:t>
      </w:r>
    </w:p>
    <w:p w14:paraId="1DC3DF64"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Zamawiający zobowiązany jest do dokonania odbioru końcowego w terminie nie przekraczającym czternastu dni od dnia rozpoczęcia tego odbioru.</w:t>
      </w:r>
    </w:p>
    <w:p w14:paraId="7E5DB3C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Wraz z podpisaniem protokołu odbioru końcowego Wykonawca przekaże Zamawiającemu dokumentację powykonawczą wraz z niezbędnymi dokumentami.</w:t>
      </w:r>
    </w:p>
    <w:p w14:paraId="41AD674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budynków, Zamawiający może odmówić odbioru do czasu usunięcia tych wad lub dokonać odbioru warunkowego, z podaniem terminu na usunięcie wad lub usterek.</w:t>
      </w:r>
    </w:p>
    <w:p w14:paraId="345F9C3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zostaną stwierdzone wady, które nie nadają się do usunięcia, a umożliwiają one użytkowanie przedmiotu odbioru zgodnie z przeznaczeniem, Zamawiający obniży wynagrodzenie do wysokości uzgodnionej przez Strony.</w:t>
      </w:r>
    </w:p>
    <w:p w14:paraId="52F8646F"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Za datę wykonania przez Wykonawcę zobowiązania wynikającego z niniejszej Umowy uznaje się datę zakończenia robót potwierdzoną przez Inspektora Nadzoru wpisem do dziennika budowy. </w:t>
      </w:r>
    </w:p>
    <w:p w14:paraId="1E31E598" w14:textId="77263EA0" w:rsidR="00B478CB" w:rsidRPr="006F30EB" w:rsidRDefault="00B478CB" w:rsidP="001C4348">
      <w:pPr>
        <w:widowControl w:val="0"/>
        <w:tabs>
          <w:tab w:val="num" w:pos="426"/>
          <w:tab w:val="left" w:pos="748"/>
          <w:tab w:val="left" w:pos="1099"/>
          <w:tab w:val="left" w:leader="dot" w:pos="2520"/>
          <w:tab w:val="left" w:leader="dot" w:pos="2596"/>
          <w:tab w:val="left" w:leader="dot" w:pos="2856"/>
          <w:tab w:val="center" w:pos="3076"/>
          <w:tab w:val="center" w:leader="dot" w:pos="3902"/>
          <w:tab w:val="center" w:leader="dot" w:pos="4728"/>
          <w:tab w:val="right" w:pos="9086"/>
        </w:tabs>
        <w:autoSpaceDE w:val="0"/>
        <w:autoSpaceDN w:val="0"/>
        <w:adjustRightInd w:val="0"/>
        <w:ind w:left="426" w:hanging="426"/>
        <w:jc w:val="both"/>
        <w:rPr>
          <w:rFonts w:ascii="Calibri" w:hAnsi="Calibri" w:cs="Calibri"/>
          <w:sz w:val="22"/>
          <w:szCs w:val="22"/>
        </w:rPr>
      </w:pPr>
      <w:r w:rsidRPr="006F30EB">
        <w:rPr>
          <w:rFonts w:ascii="Calibri" w:hAnsi="Calibri" w:cs="Calibri"/>
          <w:sz w:val="22"/>
          <w:szCs w:val="22"/>
        </w:rPr>
        <w:t xml:space="preserve">12. Odbioru dokona komisja odbiorowa Zamawiającego w składzie: </w:t>
      </w:r>
      <w:r w:rsidR="00326C3B">
        <w:rPr>
          <w:rFonts w:ascii="Calibri" w:hAnsi="Calibri" w:cs="Calibri"/>
          <w:sz w:val="22"/>
          <w:szCs w:val="22"/>
        </w:rPr>
        <w:t>Violeta Skuratowicz, Łukasz Walor, Hanna Bekas.</w:t>
      </w:r>
    </w:p>
    <w:p w14:paraId="668F9A09" w14:textId="68E20B72" w:rsidR="00E06E29" w:rsidRPr="00E06E29" w:rsidRDefault="00E06E29" w:rsidP="001C4348">
      <w:pPr>
        <w:jc w:val="center"/>
        <w:rPr>
          <w:rFonts w:ascii="Calibri" w:hAnsi="Calibri" w:cs="Calibri"/>
          <w:b/>
          <w:sz w:val="22"/>
          <w:szCs w:val="22"/>
        </w:rPr>
      </w:pPr>
      <w:r w:rsidRPr="00E06E29">
        <w:rPr>
          <w:rFonts w:ascii="Calibri" w:hAnsi="Calibri" w:cs="Calibri"/>
          <w:b/>
          <w:sz w:val="22"/>
          <w:szCs w:val="22"/>
        </w:rPr>
        <w:t>§ 10</w:t>
      </w:r>
    </w:p>
    <w:p w14:paraId="2B543A19" w14:textId="77777777"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WARUNKI GWARANCJI</w:t>
      </w:r>
    </w:p>
    <w:p w14:paraId="543F1191" w14:textId="57BE52A2" w:rsidR="00AE5557" w:rsidRPr="00AE5557" w:rsidRDefault="00B478CB" w:rsidP="00984FFB">
      <w:pPr>
        <w:numPr>
          <w:ilvl w:val="0"/>
          <w:numId w:val="5"/>
        </w:numPr>
        <w:tabs>
          <w:tab w:val="clear" w:pos="720"/>
          <w:tab w:val="num" w:pos="360"/>
        </w:tabs>
        <w:ind w:left="360"/>
        <w:jc w:val="both"/>
        <w:rPr>
          <w:rFonts w:ascii="Calibri" w:hAnsi="Calibri"/>
          <w:sz w:val="22"/>
          <w:szCs w:val="22"/>
        </w:rPr>
      </w:pPr>
      <w:r w:rsidRPr="00AE5557">
        <w:rPr>
          <w:rFonts w:ascii="Calibri" w:hAnsi="Calibri" w:cs="Calibri"/>
          <w:sz w:val="22"/>
          <w:szCs w:val="22"/>
        </w:rPr>
        <w:t>Wymagany przez Zamawiającego okres</w:t>
      </w:r>
      <w:r w:rsidR="00AE5557">
        <w:rPr>
          <w:rFonts w:ascii="Calibri" w:hAnsi="Calibri" w:cs="Calibri"/>
          <w:sz w:val="22"/>
          <w:szCs w:val="22"/>
        </w:rPr>
        <w:t xml:space="preserve"> </w:t>
      </w:r>
      <w:r w:rsidR="00270CD6">
        <w:rPr>
          <w:rFonts w:ascii="Calibri" w:hAnsi="Calibri" w:cs="Calibri"/>
          <w:sz w:val="22"/>
          <w:szCs w:val="22"/>
        </w:rPr>
        <w:t xml:space="preserve">gwarancji i rękojmi, udzielony przez Wykonawcę: </w:t>
      </w:r>
      <w:r w:rsidR="00AE5557" w:rsidRPr="00AE5557">
        <w:rPr>
          <w:rFonts w:ascii="Calibri" w:hAnsi="Calibri"/>
          <w:sz w:val="22"/>
          <w:szCs w:val="22"/>
        </w:rPr>
        <w:t xml:space="preserve">60 miesięcy na przedmiot zamówienia, z zastrzeżeniem, że okres gwarancji i rękojmi na wszystkie urządzenia techniczne zamontowane wewnątrz i na zewnętrz budynku wynosi 36 miesięcy. </w:t>
      </w:r>
    </w:p>
    <w:p w14:paraId="0D1D1ED2" w14:textId="77777777" w:rsidR="00B478CB" w:rsidRPr="006F30EB" w:rsidRDefault="00B478CB" w:rsidP="001C4348">
      <w:pPr>
        <w:numPr>
          <w:ilvl w:val="0"/>
          <w:numId w:val="5"/>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Wykonawca w okresie rękojmi i gwarancji jest zobowiązany na swój koszt do przeprowadzania serwisu i konserwacji wszystkich zamontowanych w budynku urządzeń technicznych (łącznie z wymianą materiałów eksploatacyjnych) zgodnie z warunkami gwarancji przekazanymi Zamawiającemu w dokumencie gwarancyjnym w dniu odbioru.</w:t>
      </w:r>
    </w:p>
    <w:p w14:paraId="313418F6" w14:textId="77777777" w:rsidR="00B478CB" w:rsidRPr="006F30EB" w:rsidRDefault="00B478CB" w:rsidP="001C4348">
      <w:pPr>
        <w:numPr>
          <w:ilvl w:val="0"/>
          <w:numId w:val="5"/>
        </w:numPr>
        <w:tabs>
          <w:tab w:val="clear" w:pos="720"/>
          <w:tab w:val="num" w:pos="426"/>
        </w:tabs>
        <w:ind w:left="426" w:hanging="426"/>
        <w:jc w:val="both"/>
        <w:rPr>
          <w:rFonts w:ascii="Calibri" w:hAnsi="Calibri" w:cs="Calibri"/>
          <w:sz w:val="22"/>
          <w:szCs w:val="22"/>
        </w:rPr>
      </w:pPr>
      <w:r w:rsidRPr="006F30EB">
        <w:rPr>
          <w:rFonts w:ascii="Calibri" w:hAnsi="Calibri" w:cs="Calibri"/>
          <w:sz w:val="22"/>
          <w:szCs w:val="22"/>
        </w:rPr>
        <w:t>Wykonawca ponosi odpowiedzialność za szkody spowodowane przez siebie podczas usuwania wad w okresie gwarancji lub rękojmi.</w:t>
      </w:r>
    </w:p>
    <w:p w14:paraId="36AE5176" w14:textId="77777777" w:rsidR="00B478CB" w:rsidRPr="006F30EB" w:rsidRDefault="00B478CB" w:rsidP="001C4348">
      <w:pPr>
        <w:numPr>
          <w:ilvl w:val="0"/>
          <w:numId w:val="5"/>
        </w:numPr>
        <w:tabs>
          <w:tab w:val="clear" w:pos="720"/>
          <w:tab w:val="num" w:pos="360"/>
        </w:tabs>
        <w:ind w:left="426" w:hanging="426"/>
        <w:jc w:val="both"/>
        <w:rPr>
          <w:rFonts w:ascii="Calibri" w:hAnsi="Calibri" w:cs="Calibri"/>
          <w:sz w:val="22"/>
          <w:szCs w:val="22"/>
        </w:rPr>
      </w:pPr>
      <w:r w:rsidRPr="006F30EB">
        <w:rPr>
          <w:rFonts w:ascii="Calibri" w:hAnsi="Calibri" w:cs="Calibri"/>
          <w:sz w:val="22"/>
          <w:szCs w:val="22"/>
        </w:rPr>
        <w:t>Wykonawca ponosi wszystkie koszty usuwania wad w okresie gwarancji lub rękojmi.</w:t>
      </w:r>
    </w:p>
    <w:p w14:paraId="4FAA6CC2" w14:textId="7F992673" w:rsidR="00AB7A3A" w:rsidRPr="006F30EB" w:rsidRDefault="00AB7A3A" w:rsidP="00AB7A3A">
      <w:pPr>
        <w:pStyle w:val="Tekstpodstawowy"/>
        <w:jc w:val="center"/>
        <w:rPr>
          <w:rFonts w:ascii="Calibri" w:hAnsi="Calibri" w:cs="Calibri"/>
          <w:b/>
          <w:sz w:val="22"/>
          <w:szCs w:val="22"/>
        </w:rPr>
      </w:pPr>
      <w:r w:rsidRPr="006F30EB">
        <w:rPr>
          <w:rFonts w:ascii="Calibri" w:hAnsi="Calibri" w:cs="Calibri"/>
          <w:b/>
          <w:sz w:val="22"/>
          <w:szCs w:val="22"/>
        </w:rPr>
        <w:t>§ 1</w:t>
      </w:r>
      <w:r w:rsidR="00326C3B">
        <w:rPr>
          <w:rFonts w:ascii="Calibri" w:hAnsi="Calibri" w:cs="Calibri"/>
          <w:b/>
          <w:sz w:val="22"/>
          <w:szCs w:val="22"/>
        </w:rPr>
        <w:t>1</w:t>
      </w:r>
    </w:p>
    <w:p w14:paraId="0AD72EC3" w14:textId="77777777" w:rsidR="00AB7A3A" w:rsidRPr="006F30EB" w:rsidRDefault="00AB7A3A" w:rsidP="00AB7A3A">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7C29A383" w14:textId="1FAE7A4A"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9A05B1" w:rsidRPr="009A05B1">
        <w:rPr>
          <w:rFonts w:ascii="Calibri" w:hAnsi="Calibri" w:cs="Calibri"/>
          <w:b/>
          <w:bCs/>
          <w:sz w:val="22"/>
          <w:szCs w:val="22"/>
        </w:rPr>
        <w:t>2</w:t>
      </w:r>
      <w:r w:rsidRPr="009A05B1">
        <w:rPr>
          <w:rFonts w:ascii="Calibri" w:hAnsi="Calibri" w:cs="Calibri"/>
          <w:b/>
          <w:bCs/>
          <w:sz w:val="22"/>
          <w:szCs w:val="22"/>
        </w:rPr>
        <w:t>0</w:t>
      </w:r>
      <w:r w:rsidRPr="006F30EB">
        <w:rPr>
          <w:rFonts w:ascii="Calibri" w:hAnsi="Calibri" w:cs="Calibri"/>
          <w:b/>
          <w:sz w:val="22"/>
          <w:szCs w:val="22"/>
        </w:rPr>
        <w:t>0 000,00 PLN.</w:t>
      </w:r>
    </w:p>
    <w:p w14:paraId="6472CD07" w14:textId="77777777"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233069E0" w14:textId="3979C5D7" w:rsidR="00AB7A3A" w:rsidRPr="006F30EB" w:rsidRDefault="00AB7A3A" w:rsidP="00AB7A3A">
      <w:pPr>
        <w:pStyle w:val="Akapitzlist"/>
        <w:widowControl w:val="0"/>
        <w:numPr>
          <w:ilvl w:val="0"/>
          <w:numId w:val="21"/>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9A05B1" w:rsidRPr="009A05B1">
        <w:rPr>
          <w:rFonts w:ascii="Calibri" w:hAnsi="Calibri" w:cs="Calibri"/>
          <w:b/>
          <w:bCs/>
          <w:sz w:val="22"/>
          <w:szCs w:val="22"/>
        </w:rPr>
        <w:t>2</w:t>
      </w:r>
      <w:r w:rsidRPr="006F30EB">
        <w:rPr>
          <w:rFonts w:ascii="Calibri" w:hAnsi="Calibri" w:cs="Calibri"/>
          <w:b/>
          <w:sz w:val="22"/>
          <w:szCs w:val="22"/>
        </w:rPr>
        <w:t>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w:t>
      </w:r>
      <w:r w:rsidRPr="006F30EB">
        <w:rPr>
          <w:rFonts w:ascii="Calibri" w:hAnsi="Calibri" w:cs="Calibri"/>
          <w:sz w:val="22"/>
          <w:szCs w:val="22"/>
        </w:rPr>
        <w:lastRenderedPageBreak/>
        <w:t xml:space="preserve">ubezpieczeniowych stanowić będzie wierzytelność Zamawiającego przysługującą mu względem Wykonawcy.  </w:t>
      </w:r>
    </w:p>
    <w:p w14:paraId="2EBF066F" w14:textId="0A5129F9" w:rsidR="005C69A8" w:rsidRPr="00E06E29" w:rsidRDefault="005C69A8" w:rsidP="001C4348">
      <w:pPr>
        <w:pStyle w:val="Tekstpodstawowy"/>
        <w:jc w:val="center"/>
        <w:rPr>
          <w:rFonts w:ascii="Calibri" w:hAnsi="Calibri" w:cs="Calibri"/>
          <w:b/>
          <w:bCs/>
          <w:sz w:val="22"/>
          <w:szCs w:val="22"/>
        </w:rPr>
      </w:pPr>
      <w:r w:rsidRPr="00E06E29">
        <w:rPr>
          <w:rFonts w:ascii="Calibri" w:hAnsi="Calibri" w:cs="Calibri"/>
          <w:b/>
          <w:bCs/>
          <w:sz w:val="22"/>
          <w:szCs w:val="22"/>
        </w:rPr>
        <w:t>§ 1</w:t>
      </w:r>
      <w:r w:rsidR="00326C3B">
        <w:rPr>
          <w:rFonts w:ascii="Calibri" w:hAnsi="Calibri" w:cs="Calibri"/>
          <w:b/>
          <w:bCs/>
          <w:sz w:val="22"/>
          <w:szCs w:val="22"/>
        </w:rPr>
        <w:t>2</w:t>
      </w:r>
    </w:p>
    <w:p w14:paraId="71668BE4" w14:textId="77777777" w:rsidR="005C69A8" w:rsidRPr="00E06E29" w:rsidRDefault="005C69A8" w:rsidP="001C434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b) wykonawca w chwili zawarcia umowy podlegał wykluczeniu na podstawie art. 108 ustawy Pzp,</w:t>
      </w:r>
    </w:p>
    <w:p w14:paraId="00E271ED" w14:textId="522DA0FA"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1C4348">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1C4348">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1C4348">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33AD8A55" w14:textId="06D9F2D5"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326C3B">
        <w:rPr>
          <w:rFonts w:ascii="Calibri" w:hAnsi="Calibri" w:cs="Calibri"/>
          <w:b/>
          <w:bCs/>
          <w:sz w:val="22"/>
          <w:szCs w:val="22"/>
        </w:rPr>
        <w:t>3</w:t>
      </w:r>
    </w:p>
    <w:p w14:paraId="23A0B340"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2FFFBB0E" w14:textId="7285D55F"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326C3B">
        <w:rPr>
          <w:rFonts w:ascii="Calibri" w:hAnsi="Calibri" w:cs="Calibri"/>
          <w:b/>
          <w:bCs/>
          <w:sz w:val="22"/>
          <w:szCs w:val="22"/>
        </w:rPr>
        <w:t>4</w:t>
      </w:r>
    </w:p>
    <w:p w14:paraId="00B7E30E"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39FF6E9" w14:textId="77777777" w:rsidR="005C69A8" w:rsidRPr="00E06E29" w:rsidRDefault="004A58D7" w:rsidP="001C4348">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9"/>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B864288"/>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ind w:left="360" w:hanging="360"/>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0B2B0D"/>
    <w:multiLevelType w:val="hybridMultilevel"/>
    <w:tmpl w:val="A584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A5C65D9"/>
    <w:multiLevelType w:val="hybridMultilevel"/>
    <w:tmpl w:val="9692E950"/>
    <w:lvl w:ilvl="0" w:tplc="481264CA">
      <w:start w:val="1"/>
      <w:numFmt w:val="decimal"/>
      <w:lvlText w:val="%1."/>
      <w:lvlJc w:val="left"/>
      <w:pPr>
        <w:tabs>
          <w:tab w:val="num" w:pos="720"/>
        </w:tabs>
        <w:ind w:left="720" w:hanging="360"/>
      </w:pPr>
      <w:rPr>
        <w:rFonts w:ascii="Arial" w:eastAsia="Times New Roman" w:hAnsi="Arial" w:cs="Arial" w:hint="default"/>
        <w:b w:val="0"/>
      </w:rPr>
    </w:lvl>
    <w:lvl w:ilvl="1" w:tplc="1D2EBF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8998F036">
      <w:start w:val="1"/>
      <w:numFmt w:val="lowerLetter"/>
      <w:lvlText w:val="%4)"/>
      <w:lvlJc w:val="left"/>
      <w:pPr>
        <w:tabs>
          <w:tab w:val="num" w:pos="720"/>
        </w:tabs>
        <w:ind w:left="720" w:hanging="360"/>
      </w:pPr>
      <w:rPr>
        <w:rFonts w:hint="default"/>
      </w:rPr>
    </w:lvl>
    <w:lvl w:ilvl="4" w:tplc="83AA973A">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C876F3"/>
    <w:multiLevelType w:val="hybridMultilevel"/>
    <w:tmpl w:val="3072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10"/>
  </w:num>
  <w:num w:numId="2" w16cid:durableId="449589813">
    <w:abstractNumId w:val="9"/>
  </w:num>
  <w:num w:numId="3" w16cid:durableId="961617290">
    <w:abstractNumId w:val="6"/>
  </w:num>
  <w:num w:numId="4" w16cid:durableId="1005471720">
    <w:abstractNumId w:val="1"/>
  </w:num>
  <w:num w:numId="5" w16cid:durableId="2021080567">
    <w:abstractNumId w:val="19"/>
  </w:num>
  <w:num w:numId="6" w16cid:durableId="1100027421">
    <w:abstractNumId w:val="18"/>
  </w:num>
  <w:num w:numId="7" w16cid:durableId="373390194">
    <w:abstractNumId w:val="0"/>
  </w:num>
  <w:num w:numId="8" w16cid:durableId="592595520">
    <w:abstractNumId w:val="14"/>
  </w:num>
  <w:num w:numId="9" w16cid:durableId="553664879">
    <w:abstractNumId w:val="2"/>
  </w:num>
  <w:num w:numId="10" w16cid:durableId="1579751131">
    <w:abstractNumId w:val="11"/>
  </w:num>
  <w:num w:numId="11" w16cid:durableId="498694703">
    <w:abstractNumId w:val="17"/>
  </w:num>
  <w:num w:numId="12" w16cid:durableId="691685934">
    <w:abstractNumId w:val="13"/>
  </w:num>
  <w:num w:numId="13" w16cid:durableId="92553346">
    <w:abstractNumId w:val="7"/>
  </w:num>
  <w:num w:numId="14" w16cid:durableId="1240096684">
    <w:abstractNumId w:val="8"/>
  </w:num>
  <w:num w:numId="15" w16cid:durableId="1687249630">
    <w:abstractNumId w:val="3"/>
  </w:num>
  <w:num w:numId="16" w16cid:durableId="152976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010486">
    <w:abstractNumId w:val="12"/>
  </w:num>
  <w:num w:numId="18" w16cid:durableId="1250388335">
    <w:abstractNumId w:val="5"/>
  </w:num>
  <w:num w:numId="19" w16cid:durableId="2030645112">
    <w:abstractNumId w:val="16"/>
  </w:num>
  <w:num w:numId="20" w16cid:durableId="332955440">
    <w:abstractNumId w:val="15"/>
  </w:num>
  <w:num w:numId="21" w16cid:durableId="176082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4773"/>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2E1D"/>
    <w:rsid w:val="00063D7E"/>
    <w:rsid w:val="000649D4"/>
    <w:rsid w:val="00064C02"/>
    <w:rsid w:val="0006507E"/>
    <w:rsid w:val="00071C13"/>
    <w:rsid w:val="000779FF"/>
    <w:rsid w:val="00082F1B"/>
    <w:rsid w:val="0009715C"/>
    <w:rsid w:val="00097A27"/>
    <w:rsid w:val="000A11FE"/>
    <w:rsid w:val="000A1806"/>
    <w:rsid w:val="000A7912"/>
    <w:rsid w:val="000A7A75"/>
    <w:rsid w:val="000B14BC"/>
    <w:rsid w:val="000B4241"/>
    <w:rsid w:val="000B6489"/>
    <w:rsid w:val="000B7954"/>
    <w:rsid w:val="000B7EF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45B"/>
    <w:rsid w:val="00134752"/>
    <w:rsid w:val="001413BF"/>
    <w:rsid w:val="001437D0"/>
    <w:rsid w:val="001478A0"/>
    <w:rsid w:val="00150676"/>
    <w:rsid w:val="0015200F"/>
    <w:rsid w:val="00156F8E"/>
    <w:rsid w:val="0015716E"/>
    <w:rsid w:val="001604D8"/>
    <w:rsid w:val="00162A56"/>
    <w:rsid w:val="00177C55"/>
    <w:rsid w:val="00177E6B"/>
    <w:rsid w:val="00180919"/>
    <w:rsid w:val="001918ED"/>
    <w:rsid w:val="00192945"/>
    <w:rsid w:val="00192E15"/>
    <w:rsid w:val="001A54A6"/>
    <w:rsid w:val="001A57B3"/>
    <w:rsid w:val="001A7CF8"/>
    <w:rsid w:val="001B0EB5"/>
    <w:rsid w:val="001B3879"/>
    <w:rsid w:val="001B7A20"/>
    <w:rsid w:val="001C11B7"/>
    <w:rsid w:val="001C11CE"/>
    <w:rsid w:val="001C4348"/>
    <w:rsid w:val="001C4F0F"/>
    <w:rsid w:val="001C6D5A"/>
    <w:rsid w:val="001C6DEC"/>
    <w:rsid w:val="001D2CDC"/>
    <w:rsid w:val="001D5899"/>
    <w:rsid w:val="001D5BBB"/>
    <w:rsid w:val="001D6685"/>
    <w:rsid w:val="001D7051"/>
    <w:rsid w:val="001E26EE"/>
    <w:rsid w:val="001E310F"/>
    <w:rsid w:val="001E674F"/>
    <w:rsid w:val="001F0C5B"/>
    <w:rsid w:val="001F1C93"/>
    <w:rsid w:val="001F2FA9"/>
    <w:rsid w:val="002050E3"/>
    <w:rsid w:val="0020618F"/>
    <w:rsid w:val="00212434"/>
    <w:rsid w:val="00221C73"/>
    <w:rsid w:val="00225883"/>
    <w:rsid w:val="00226C41"/>
    <w:rsid w:val="00236971"/>
    <w:rsid w:val="002376A2"/>
    <w:rsid w:val="0024210B"/>
    <w:rsid w:val="00243264"/>
    <w:rsid w:val="00243853"/>
    <w:rsid w:val="00245BE2"/>
    <w:rsid w:val="00245C35"/>
    <w:rsid w:val="00247EA3"/>
    <w:rsid w:val="002515C2"/>
    <w:rsid w:val="00252A07"/>
    <w:rsid w:val="00255335"/>
    <w:rsid w:val="00255F4F"/>
    <w:rsid w:val="00256D73"/>
    <w:rsid w:val="00264040"/>
    <w:rsid w:val="0026504D"/>
    <w:rsid w:val="00270CD6"/>
    <w:rsid w:val="0027144F"/>
    <w:rsid w:val="002726D3"/>
    <w:rsid w:val="00272848"/>
    <w:rsid w:val="0027519C"/>
    <w:rsid w:val="0027615D"/>
    <w:rsid w:val="00280018"/>
    <w:rsid w:val="00280EB0"/>
    <w:rsid w:val="00280FAC"/>
    <w:rsid w:val="00283275"/>
    <w:rsid w:val="0028338A"/>
    <w:rsid w:val="00283D37"/>
    <w:rsid w:val="00285E8D"/>
    <w:rsid w:val="00290158"/>
    <w:rsid w:val="00296786"/>
    <w:rsid w:val="002A0100"/>
    <w:rsid w:val="002A3BDF"/>
    <w:rsid w:val="002B02A7"/>
    <w:rsid w:val="002B0F6A"/>
    <w:rsid w:val="002C1E26"/>
    <w:rsid w:val="002C4B31"/>
    <w:rsid w:val="002C71E2"/>
    <w:rsid w:val="002C77AD"/>
    <w:rsid w:val="002C7A52"/>
    <w:rsid w:val="002D34CF"/>
    <w:rsid w:val="002D42AA"/>
    <w:rsid w:val="002D7011"/>
    <w:rsid w:val="002E05D5"/>
    <w:rsid w:val="002E073A"/>
    <w:rsid w:val="002E0AFF"/>
    <w:rsid w:val="002E3722"/>
    <w:rsid w:val="002E454B"/>
    <w:rsid w:val="002E4CA2"/>
    <w:rsid w:val="002E5361"/>
    <w:rsid w:val="002E5FA1"/>
    <w:rsid w:val="002E616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5067"/>
    <w:rsid w:val="00316ABB"/>
    <w:rsid w:val="003175D4"/>
    <w:rsid w:val="00326C3B"/>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1D40"/>
    <w:rsid w:val="003D31F6"/>
    <w:rsid w:val="003D63A6"/>
    <w:rsid w:val="003D6C1E"/>
    <w:rsid w:val="003D6EE1"/>
    <w:rsid w:val="003E163C"/>
    <w:rsid w:val="003E6C91"/>
    <w:rsid w:val="003F041F"/>
    <w:rsid w:val="003F082A"/>
    <w:rsid w:val="003F3B7F"/>
    <w:rsid w:val="003F54AE"/>
    <w:rsid w:val="003F7961"/>
    <w:rsid w:val="00402B7E"/>
    <w:rsid w:val="00404B2C"/>
    <w:rsid w:val="00413BE5"/>
    <w:rsid w:val="004159EB"/>
    <w:rsid w:val="00415EC2"/>
    <w:rsid w:val="00422A63"/>
    <w:rsid w:val="00426DEB"/>
    <w:rsid w:val="0042725A"/>
    <w:rsid w:val="004331BC"/>
    <w:rsid w:val="00435FE8"/>
    <w:rsid w:val="004362E5"/>
    <w:rsid w:val="00437E59"/>
    <w:rsid w:val="00441615"/>
    <w:rsid w:val="004461F1"/>
    <w:rsid w:val="00447E7E"/>
    <w:rsid w:val="00461E36"/>
    <w:rsid w:val="00463D5F"/>
    <w:rsid w:val="00464F94"/>
    <w:rsid w:val="004733C7"/>
    <w:rsid w:val="00477D9D"/>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5490"/>
    <w:rsid w:val="004C7108"/>
    <w:rsid w:val="004D1746"/>
    <w:rsid w:val="004D4644"/>
    <w:rsid w:val="004D650A"/>
    <w:rsid w:val="004E0884"/>
    <w:rsid w:val="004E3FC1"/>
    <w:rsid w:val="004E494E"/>
    <w:rsid w:val="004F2A55"/>
    <w:rsid w:val="004F2E7C"/>
    <w:rsid w:val="004F3C80"/>
    <w:rsid w:val="004F5B62"/>
    <w:rsid w:val="0050202B"/>
    <w:rsid w:val="00514C7C"/>
    <w:rsid w:val="00522A56"/>
    <w:rsid w:val="00525004"/>
    <w:rsid w:val="00532A17"/>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3CE"/>
    <w:rsid w:val="00587EE9"/>
    <w:rsid w:val="005920A4"/>
    <w:rsid w:val="00594345"/>
    <w:rsid w:val="00595835"/>
    <w:rsid w:val="005A0E0C"/>
    <w:rsid w:val="005A21A8"/>
    <w:rsid w:val="005A3FE6"/>
    <w:rsid w:val="005A5CEE"/>
    <w:rsid w:val="005A6222"/>
    <w:rsid w:val="005A6D8F"/>
    <w:rsid w:val="005A7A8C"/>
    <w:rsid w:val="005B01E9"/>
    <w:rsid w:val="005B0C9C"/>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11B9C"/>
    <w:rsid w:val="00620132"/>
    <w:rsid w:val="00621D1E"/>
    <w:rsid w:val="006237FD"/>
    <w:rsid w:val="00625D97"/>
    <w:rsid w:val="0062786B"/>
    <w:rsid w:val="006318BF"/>
    <w:rsid w:val="00633DCF"/>
    <w:rsid w:val="00636458"/>
    <w:rsid w:val="0063683C"/>
    <w:rsid w:val="00636F07"/>
    <w:rsid w:val="006401F3"/>
    <w:rsid w:val="0064201A"/>
    <w:rsid w:val="006421EA"/>
    <w:rsid w:val="00642307"/>
    <w:rsid w:val="006431DC"/>
    <w:rsid w:val="00643B47"/>
    <w:rsid w:val="00645E7E"/>
    <w:rsid w:val="006542AA"/>
    <w:rsid w:val="006629F1"/>
    <w:rsid w:val="00666C4A"/>
    <w:rsid w:val="00666E9B"/>
    <w:rsid w:val="00674E34"/>
    <w:rsid w:val="00685E50"/>
    <w:rsid w:val="00687651"/>
    <w:rsid w:val="00690BE1"/>
    <w:rsid w:val="006A07DE"/>
    <w:rsid w:val="006A28E3"/>
    <w:rsid w:val="006A3190"/>
    <w:rsid w:val="006A3A48"/>
    <w:rsid w:val="006A6E0D"/>
    <w:rsid w:val="006B4822"/>
    <w:rsid w:val="006B5CE5"/>
    <w:rsid w:val="006B7F55"/>
    <w:rsid w:val="006C1A54"/>
    <w:rsid w:val="006C6465"/>
    <w:rsid w:val="006D687F"/>
    <w:rsid w:val="006E1427"/>
    <w:rsid w:val="006E4937"/>
    <w:rsid w:val="006E58C1"/>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2EA"/>
    <w:rsid w:val="00750070"/>
    <w:rsid w:val="00750621"/>
    <w:rsid w:val="00751071"/>
    <w:rsid w:val="007556C4"/>
    <w:rsid w:val="007557A0"/>
    <w:rsid w:val="0075587A"/>
    <w:rsid w:val="00760FF8"/>
    <w:rsid w:val="007623B5"/>
    <w:rsid w:val="00766819"/>
    <w:rsid w:val="0076705B"/>
    <w:rsid w:val="00771C72"/>
    <w:rsid w:val="00773223"/>
    <w:rsid w:val="00775309"/>
    <w:rsid w:val="0077576D"/>
    <w:rsid w:val="00775B58"/>
    <w:rsid w:val="00776439"/>
    <w:rsid w:val="00777B6E"/>
    <w:rsid w:val="00785F9F"/>
    <w:rsid w:val="00792AA9"/>
    <w:rsid w:val="00795137"/>
    <w:rsid w:val="007A14F7"/>
    <w:rsid w:val="007A5A29"/>
    <w:rsid w:val="007A5EAD"/>
    <w:rsid w:val="007B58A3"/>
    <w:rsid w:val="007B71E4"/>
    <w:rsid w:val="007C0263"/>
    <w:rsid w:val="007C0DF6"/>
    <w:rsid w:val="007C0EB5"/>
    <w:rsid w:val="007C21F8"/>
    <w:rsid w:val="007C4A9E"/>
    <w:rsid w:val="007D1822"/>
    <w:rsid w:val="007D60A4"/>
    <w:rsid w:val="007E2414"/>
    <w:rsid w:val="007E3485"/>
    <w:rsid w:val="007E4842"/>
    <w:rsid w:val="007E5A60"/>
    <w:rsid w:val="007E7726"/>
    <w:rsid w:val="007F3072"/>
    <w:rsid w:val="007F545A"/>
    <w:rsid w:val="007F6E96"/>
    <w:rsid w:val="00801630"/>
    <w:rsid w:val="00810688"/>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0"/>
    <w:rsid w:val="008476AF"/>
    <w:rsid w:val="0085011A"/>
    <w:rsid w:val="00852D64"/>
    <w:rsid w:val="00856800"/>
    <w:rsid w:val="00857890"/>
    <w:rsid w:val="00861D99"/>
    <w:rsid w:val="00865D0B"/>
    <w:rsid w:val="00873F3C"/>
    <w:rsid w:val="0087691D"/>
    <w:rsid w:val="008803B3"/>
    <w:rsid w:val="0088054B"/>
    <w:rsid w:val="00881584"/>
    <w:rsid w:val="00881E35"/>
    <w:rsid w:val="008845E6"/>
    <w:rsid w:val="00884892"/>
    <w:rsid w:val="00884D24"/>
    <w:rsid w:val="00885F9C"/>
    <w:rsid w:val="0089215A"/>
    <w:rsid w:val="008956FB"/>
    <w:rsid w:val="00895962"/>
    <w:rsid w:val="008A1934"/>
    <w:rsid w:val="008B35F9"/>
    <w:rsid w:val="008B4D98"/>
    <w:rsid w:val="008B54AF"/>
    <w:rsid w:val="008B6A3F"/>
    <w:rsid w:val="008B7B27"/>
    <w:rsid w:val="008D10C6"/>
    <w:rsid w:val="008D1BB4"/>
    <w:rsid w:val="008D2B02"/>
    <w:rsid w:val="008E4E7C"/>
    <w:rsid w:val="008E67D4"/>
    <w:rsid w:val="008F0155"/>
    <w:rsid w:val="008F33AF"/>
    <w:rsid w:val="008F3F62"/>
    <w:rsid w:val="008F65AC"/>
    <w:rsid w:val="00903796"/>
    <w:rsid w:val="009037DB"/>
    <w:rsid w:val="009049A7"/>
    <w:rsid w:val="00904B55"/>
    <w:rsid w:val="009077D7"/>
    <w:rsid w:val="0091076E"/>
    <w:rsid w:val="00914D9B"/>
    <w:rsid w:val="00920462"/>
    <w:rsid w:val="00930EC9"/>
    <w:rsid w:val="00935E54"/>
    <w:rsid w:val="0093720A"/>
    <w:rsid w:val="009447E7"/>
    <w:rsid w:val="00950866"/>
    <w:rsid w:val="00951029"/>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05B1"/>
    <w:rsid w:val="009A1DD4"/>
    <w:rsid w:val="009A2E39"/>
    <w:rsid w:val="009B0B7F"/>
    <w:rsid w:val="009B3339"/>
    <w:rsid w:val="009B4727"/>
    <w:rsid w:val="009B600E"/>
    <w:rsid w:val="009B6CAD"/>
    <w:rsid w:val="009B706C"/>
    <w:rsid w:val="009C12B4"/>
    <w:rsid w:val="009C2E48"/>
    <w:rsid w:val="009C366C"/>
    <w:rsid w:val="009C39A4"/>
    <w:rsid w:val="009C6021"/>
    <w:rsid w:val="009D0037"/>
    <w:rsid w:val="009D4DBD"/>
    <w:rsid w:val="009E0F7D"/>
    <w:rsid w:val="009E1FB9"/>
    <w:rsid w:val="009E5F7E"/>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2827"/>
    <w:rsid w:val="00A240F7"/>
    <w:rsid w:val="00A246B8"/>
    <w:rsid w:val="00A25C91"/>
    <w:rsid w:val="00A267A9"/>
    <w:rsid w:val="00A26D65"/>
    <w:rsid w:val="00A314C2"/>
    <w:rsid w:val="00A43ED9"/>
    <w:rsid w:val="00A44BB3"/>
    <w:rsid w:val="00A46338"/>
    <w:rsid w:val="00A4653A"/>
    <w:rsid w:val="00A47A35"/>
    <w:rsid w:val="00A47D86"/>
    <w:rsid w:val="00A50783"/>
    <w:rsid w:val="00A54B26"/>
    <w:rsid w:val="00A54E54"/>
    <w:rsid w:val="00A57E1B"/>
    <w:rsid w:val="00A63798"/>
    <w:rsid w:val="00A65FC0"/>
    <w:rsid w:val="00A72929"/>
    <w:rsid w:val="00A744C6"/>
    <w:rsid w:val="00A745FA"/>
    <w:rsid w:val="00A74D1D"/>
    <w:rsid w:val="00A7514B"/>
    <w:rsid w:val="00A81158"/>
    <w:rsid w:val="00A82AEF"/>
    <w:rsid w:val="00A83432"/>
    <w:rsid w:val="00A91659"/>
    <w:rsid w:val="00A94FBA"/>
    <w:rsid w:val="00A97A11"/>
    <w:rsid w:val="00AA5650"/>
    <w:rsid w:val="00AB1E06"/>
    <w:rsid w:val="00AB4EE9"/>
    <w:rsid w:val="00AB7A3A"/>
    <w:rsid w:val="00AB7E31"/>
    <w:rsid w:val="00AC0491"/>
    <w:rsid w:val="00AC365A"/>
    <w:rsid w:val="00AC743E"/>
    <w:rsid w:val="00AD2538"/>
    <w:rsid w:val="00AD50A0"/>
    <w:rsid w:val="00AE2CFE"/>
    <w:rsid w:val="00AE3390"/>
    <w:rsid w:val="00AE3F9C"/>
    <w:rsid w:val="00AE5557"/>
    <w:rsid w:val="00AE6920"/>
    <w:rsid w:val="00AE714F"/>
    <w:rsid w:val="00AF12B7"/>
    <w:rsid w:val="00AF6435"/>
    <w:rsid w:val="00AF6928"/>
    <w:rsid w:val="00AF6D96"/>
    <w:rsid w:val="00B00222"/>
    <w:rsid w:val="00B01A3D"/>
    <w:rsid w:val="00B04BF2"/>
    <w:rsid w:val="00B05207"/>
    <w:rsid w:val="00B07413"/>
    <w:rsid w:val="00B1125A"/>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478CB"/>
    <w:rsid w:val="00B50781"/>
    <w:rsid w:val="00B50F36"/>
    <w:rsid w:val="00B53949"/>
    <w:rsid w:val="00B60EF6"/>
    <w:rsid w:val="00B6126E"/>
    <w:rsid w:val="00B67A01"/>
    <w:rsid w:val="00B73D00"/>
    <w:rsid w:val="00B84340"/>
    <w:rsid w:val="00B9775B"/>
    <w:rsid w:val="00BA2E5A"/>
    <w:rsid w:val="00BA3E05"/>
    <w:rsid w:val="00BA49BA"/>
    <w:rsid w:val="00BA5B08"/>
    <w:rsid w:val="00BB0981"/>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08C"/>
    <w:rsid w:val="00C2792E"/>
    <w:rsid w:val="00C35FB9"/>
    <w:rsid w:val="00C36C2D"/>
    <w:rsid w:val="00C37F97"/>
    <w:rsid w:val="00C4157E"/>
    <w:rsid w:val="00C44DA9"/>
    <w:rsid w:val="00C461CD"/>
    <w:rsid w:val="00C51D41"/>
    <w:rsid w:val="00C52A15"/>
    <w:rsid w:val="00C54F4F"/>
    <w:rsid w:val="00C56BCA"/>
    <w:rsid w:val="00C56D98"/>
    <w:rsid w:val="00C57E90"/>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44D6"/>
    <w:rsid w:val="00CE660F"/>
    <w:rsid w:val="00CF527E"/>
    <w:rsid w:val="00D02E40"/>
    <w:rsid w:val="00D069FF"/>
    <w:rsid w:val="00D16C22"/>
    <w:rsid w:val="00D21812"/>
    <w:rsid w:val="00D239E3"/>
    <w:rsid w:val="00D319EF"/>
    <w:rsid w:val="00D32CA2"/>
    <w:rsid w:val="00D41D30"/>
    <w:rsid w:val="00D440ED"/>
    <w:rsid w:val="00D44B6C"/>
    <w:rsid w:val="00D44F05"/>
    <w:rsid w:val="00D453CF"/>
    <w:rsid w:val="00D46BE9"/>
    <w:rsid w:val="00D51096"/>
    <w:rsid w:val="00D537DE"/>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DCE"/>
    <w:rsid w:val="00DA3913"/>
    <w:rsid w:val="00DA5FDD"/>
    <w:rsid w:val="00DA6428"/>
    <w:rsid w:val="00DB0447"/>
    <w:rsid w:val="00DB0B7E"/>
    <w:rsid w:val="00DB2747"/>
    <w:rsid w:val="00DB38A9"/>
    <w:rsid w:val="00DB65BD"/>
    <w:rsid w:val="00DB6BC4"/>
    <w:rsid w:val="00DC292D"/>
    <w:rsid w:val="00DC2FBF"/>
    <w:rsid w:val="00DC32BC"/>
    <w:rsid w:val="00DC3FB7"/>
    <w:rsid w:val="00DD2E19"/>
    <w:rsid w:val="00DD56E8"/>
    <w:rsid w:val="00DD6B17"/>
    <w:rsid w:val="00DE073A"/>
    <w:rsid w:val="00DE0D83"/>
    <w:rsid w:val="00DE1621"/>
    <w:rsid w:val="00DE47AA"/>
    <w:rsid w:val="00DE58BE"/>
    <w:rsid w:val="00DE79FF"/>
    <w:rsid w:val="00DF66FA"/>
    <w:rsid w:val="00E041AE"/>
    <w:rsid w:val="00E049B6"/>
    <w:rsid w:val="00E06E29"/>
    <w:rsid w:val="00E10560"/>
    <w:rsid w:val="00E121D3"/>
    <w:rsid w:val="00E12F61"/>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57E3"/>
    <w:rsid w:val="00E82E8D"/>
    <w:rsid w:val="00E830CC"/>
    <w:rsid w:val="00E83EC5"/>
    <w:rsid w:val="00E83FAF"/>
    <w:rsid w:val="00E938B8"/>
    <w:rsid w:val="00EA1473"/>
    <w:rsid w:val="00EA167A"/>
    <w:rsid w:val="00EA63BA"/>
    <w:rsid w:val="00EA7C0B"/>
    <w:rsid w:val="00EB4162"/>
    <w:rsid w:val="00EB54EF"/>
    <w:rsid w:val="00EC0168"/>
    <w:rsid w:val="00EC0DFF"/>
    <w:rsid w:val="00ED2959"/>
    <w:rsid w:val="00ED46F4"/>
    <w:rsid w:val="00ED52F1"/>
    <w:rsid w:val="00ED64A6"/>
    <w:rsid w:val="00EE74B5"/>
    <w:rsid w:val="00EF275D"/>
    <w:rsid w:val="00EF69A6"/>
    <w:rsid w:val="00F04865"/>
    <w:rsid w:val="00F113FB"/>
    <w:rsid w:val="00F16528"/>
    <w:rsid w:val="00F16F57"/>
    <w:rsid w:val="00F267C1"/>
    <w:rsid w:val="00F32347"/>
    <w:rsid w:val="00F32623"/>
    <w:rsid w:val="00F335A9"/>
    <w:rsid w:val="00F33924"/>
    <w:rsid w:val="00F42A40"/>
    <w:rsid w:val="00F43249"/>
    <w:rsid w:val="00F6137E"/>
    <w:rsid w:val="00F619EC"/>
    <w:rsid w:val="00F63075"/>
    <w:rsid w:val="00F73751"/>
    <w:rsid w:val="00F74785"/>
    <w:rsid w:val="00F7563F"/>
    <w:rsid w:val="00F8176D"/>
    <w:rsid w:val="00F81FCC"/>
    <w:rsid w:val="00F82435"/>
    <w:rsid w:val="00F85CCC"/>
    <w:rsid w:val="00F8653F"/>
    <w:rsid w:val="00F86AB3"/>
    <w:rsid w:val="00F957AA"/>
    <w:rsid w:val="00F96538"/>
    <w:rsid w:val="00F97EF9"/>
    <w:rsid w:val="00FA1171"/>
    <w:rsid w:val="00FA2060"/>
    <w:rsid w:val="00FA5A6A"/>
    <w:rsid w:val="00FB4666"/>
    <w:rsid w:val="00FB46C4"/>
    <w:rsid w:val="00FB5972"/>
    <w:rsid w:val="00FB6E11"/>
    <w:rsid w:val="00FC0605"/>
    <w:rsid w:val="00FD4B55"/>
    <w:rsid w:val="00FD5369"/>
    <w:rsid w:val="00FD649E"/>
    <w:rsid w:val="00FE0F63"/>
    <w:rsid w:val="00FE13DE"/>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Pages>
  <Words>4432</Words>
  <Characters>28879</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85</cp:revision>
  <cp:lastPrinted>2024-06-27T12:54:00Z</cp:lastPrinted>
  <dcterms:created xsi:type="dcterms:W3CDTF">2021-03-24T08:28:00Z</dcterms:created>
  <dcterms:modified xsi:type="dcterms:W3CDTF">2024-06-27T13:02:00Z</dcterms:modified>
</cp:coreProperties>
</file>