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30" w:rsidRPr="00627801" w:rsidRDefault="005D1330" w:rsidP="005D1330">
      <w:pPr>
        <w:pStyle w:val="Normalny1"/>
        <w:rPr>
          <w:rFonts w:ascii="Times New Roman" w:hAnsi="Times New Roman"/>
          <w:b/>
          <w:bCs/>
          <w:sz w:val="24"/>
          <w:szCs w:val="24"/>
        </w:rPr>
      </w:pPr>
      <w:r w:rsidRPr="00627801">
        <w:rPr>
          <w:rFonts w:ascii="Times New Roman" w:hAnsi="Times New Roman"/>
          <w:sz w:val="24"/>
          <w:szCs w:val="24"/>
        </w:rPr>
        <w:t xml:space="preserve">                                                                                            </w:t>
      </w:r>
      <w:r w:rsidRPr="00627801">
        <w:rPr>
          <w:rFonts w:ascii="Times New Roman" w:hAnsi="Times New Roman"/>
          <w:b/>
          <w:bCs/>
          <w:sz w:val="24"/>
          <w:szCs w:val="24"/>
        </w:rPr>
        <w:t>Załącznik nr 1 do SIWZ</w:t>
      </w:r>
    </w:p>
    <w:p w:rsidR="005D1330" w:rsidRPr="00627801" w:rsidRDefault="005D1330" w:rsidP="005D1330">
      <w:pPr>
        <w:pStyle w:val="Normalny1"/>
        <w:rPr>
          <w:rFonts w:ascii="Times New Roman" w:hAnsi="Times New Roman"/>
          <w:b/>
          <w:bCs/>
          <w:sz w:val="24"/>
          <w:szCs w:val="24"/>
        </w:rPr>
      </w:pPr>
      <w:r>
        <w:rPr>
          <w:rFonts w:ascii="Times New Roman" w:hAnsi="Times New Roman"/>
          <w:b/>
          <w:bCs/>
          <w:sz w:val="24"/>
          <w:szCs w:val="24"/>
        </w:rPr>
        <w:t xml:space="preserve"> </w:t>
      </w:r>
      <w:r w:rsidRPr="00627801">
        <w:rPr>
          <w:rFonts w:ascii="Times New Roman" w:hAnsi="Times New Roman"/>
          <w:b/>
          <w:bCs/>
          <w:sz w:val="24"/>
          <w:szCs w:val="24"/>
        </w:rPr>
        <w:tab/>
      </w:r>
      <w:r w:rsidRPr="00627801">
        <w:rPr>
          <w:rFonts w:ascii="Times New Roman" w:hAnsi="Times New Roman"/>
          <w:b/>
          <w:bCs/>
          <w:sz w:val="24"/>
          <w:szCs w:val="24"/>
        </w:rPr>
        <w:tab/>
      </w:r>
      <w:r w:rsidRPr="00627801">
        <w:rPr>
          <w:rFonts w:ascii="Times New Roman" w:hAnsi="Times New Roman"/>
          <w:b/>
          <w:bCs/>
          <w:sz w:val="24"/>
          <w:szCs w:val="24"/>
        </w:rPr>
        <w:tab/>
      </w:r>
      <w:r w:rsidRPr="00627801">
        <w:rPr>
          <w:rFonts w:ascii="Times New Roman" w:hAnsi="Times New Roman"/>
          <w:b/>
          <w:bCs/>
          <w:sz w:val="24"/>
          <w:szCs w:val="24"/>
        </w:rPr>
        <w:tab/>
      </w:r>
      <w:r w:rsidRPr="00627801">
        <w:rPr>
          <w:rFonts w:ascii="Times New Roman" w:hAnsi="Times New Roman"/>
          <w:b/>
          <w:bCs/>
          <w:sz w:val="24"/>
          <w:szCs w:val="24"/>
        </w:rPr>
        <w:tab/>
      </w:r>
      <w:r w:rsidRPr="00627801">
        <w:rPr>
          <w:rFonts w:ascii="Times New Roman" w:hAnsi="Times New Roman"/>
          <w:b/>
          <w:bCs/>
          <w:sz w:val="24"/>
          <w:szCs w:val="24"/>
        </w:rPr>
        <w:tab/>
      </w:r>
      <w:r w:rsidRPr="00627801">
        <w:rPr>
          <w:rFonts w:ascii="Times New Roman" w:hAnsi="Times New Roman"/>
          <w:b/>
          <w:bCs/>
          <w:sz w:val="24"/>
          <w:szCs w:val="24"/>
        </w:rPr>
        <w:tab/>
      </w:r>
    </w:p>
    <w:p w:rsidR="005D1330" w:rsidRPr="00627801" w:rsidRDefault="005D1330" w:rsidP="005D1330">
      <w:pPr>
        <w:pStyle w:val="Normalny1"/>
        <w:rPr>
          <w:rFonts w:ascii="Times New Roman" w:hAnsi="Times New Roman"/>
          <w:b/>
          <w:bCs/>
          <w:sz w:val="24"/>
          <w:szCs w:val="24"/>
        </w:rPr>
      </w:pPr>
    </w:p>
    <w:p w:rsidR="005D1330" w:rsidRPr="00627801" w:rsidRDefault="005D1330" w:rsidP="005D1330">
      <w:pPr>
        <w:pStyle w:val="Tekstpodstawowy"/>
        <w:jc w:val="both"/>
        <w:rPr>
          <w:b w:val="0"/>
          <w:bCs/>
          <w:color w:val="auto"/>
          <w:sz w:val="24"/>
          <w:szCs w:val="24"/>
        </w:rPr>
      </w:pPr>
      <w:r w:rsidRPr="00627801">
        <w:rPr>
          <w:b w:val="0"/>
          <w:color w:val="auto"/>
          <w:sz w:val="24"/>
          <w:szCs w:val="24"/>
        </w:rPr>
        <w:t xml:space="preserve">Przedmiotem zamówienia jest ochrona obiektów, osób i mienia, oraz dostarczenie, zainstalowanie, konserwacja sprzętu audiowizualnego zgodnie z załącznikiem 1A nie gorszej jakości niż posiadany w Świętokrzyskim Centrum Onkologii przy ul. </w:t>
      </w:r>
      <w:proofErr w:type="spellStart"/>
      <w:r w:rsidRPr="00627801">
        <w:rPr>
          <w:b w:val="0"/>
          <w:color w:val="auto"/>
          <w:sz w:val="24"/>
          <w:szCs w:val="24"/>
        </w:rPr>
        <w:t>Artwińskiego</w:t>
      </w:r>
      <w:proofErr w:type="spellEnd"/>
      <w:r w:rsidRPr="00627801">
        <w:rPr>
          <w:b w:val="0"/>
          <w:color w:val="auto"/>
          <w:sz w:val="24"/>
          <w:szCs w:val="24"/>
        </w:rPr>
        <w:t xml:space="preserve"> 3 a-c, Jagiellońskiej 74 </w:t>
      </w:r>
      <w:proofErr w:type="spellStart"/>
      <w:r w:rsidRPr="00627801">
        <w:rPr>
          <w:b w:val="0"/>
          <w:color w:val="auto"/>
          <w:sz w:val="24"/>
          <w:szCs w:val="24"/>
        </w:rPr>
        <w:t>a-b</w:t>
      </w:r>
      <w:proofErr w:type="spellEnd"/>
      <w:r w:rsidRPr="00627801">
        <w:rPr>
          <w:b w:val="0"/>
          <w:color w:val="auto"/>
          <w:sz w:val="24"/>
          <w:szCs w:val="24"/>
        </w:rPr>
        <w:t>, Gwarków 1 w Kielcach</w:t>
      </w:r>
    </w:p>
    <w:p w:rsidR="005D1330" w:rsidRPr="00627801" w:rsidRDefault="005D1330" w:rsidP="005D1330">
      <w:pPr>
        <w:pStyle w:val="Normalny1"/>
        <w:rPr>
          <w:rFonts w:ascii="Times New Roman" w:hAnsi="Times New Roman"/>
          <w:sz w:val="24"/>
          <w:szCs w:val="24"/>
        </w:rPr>
      </w:pPr>
      <w:r w:rsidRPr="00627801">
        <w:rPr>
          <w:rFonts w:ascii="Times New Roman" w:hAnsi="Times New Roman"/>
          <w:sz w:val="24"/>
          <w:szCs w:val="24"/>
        </w:rPr>
        <w:t xml:space="preserve">Wymagane usytuowanie posterunków z osobą fizyczną:     </w:t>
      </w:r>
    </w:p>
    <w:p w:rsidR="005D1330" w:rsidRPr="00627801" w:rsidRDefault="005D1330" w:rsidP="005D1330">
      <w:pPr>
        <w:pStyle w:val="Standard"/>
        <w:jc w:val="both"/>
        <w:rPr>
          <w:highlight w:val="white"/>
        </w:rPr>
      </w:pPr>
      <w:r w:rsidRPr="00627801">
        <w:t xml:space="preserve">  </w:t>
      </w:r>
      <w:r w:rsidRPr="00627801">
        <w:rPr>
          <w:shd w:val="clear" w:color="auto" w:fill="FFFFFF"/>
        </w:rPr>
        <w:t>1.</w:t>
      </w:r>
      <w:r w:rsidRPr="00627801">
        <w:rPr>
          <w:b/>
          <w:bCs/>
          <w:shd w:val="clear" w:color="auto" w:fill="FFFFFF"/>
        </w:rPr>
        <w:t xml:space="preserve">  </w:t>
      </w:r>
      <w:r w:rsidRPr="00627801">
        <w:rPr>
          <w:shd w:val="clear" w:color="auto" w:fill="FFFFFF"/>
        </w:rPr>
        <w:t>PS1  – 1 pracownik ochrony całodobowo wszystkie dni tygodnia</w:t>
      </w:r>
    </w:p>
    <w:p w:rsidR="005D1330" w:rsidRPr="00627801" w:rsidRDefault="005D1330" w:rsidP="005D1330">
      <w:pPr>
        <w:pStyle w:val="Standard"/>
        <w:jc w:val="both"/>
        <w:rPr>
          <w:highlight w:val="white"/>
        </w:rPr>
      </w:pPr>
      <w:r w:rsidRPr="00627801">
        <w:rPr>
          <w:shd w:val="clear" w:color="auto" w:fill="FFFFFF"/>
        </w:rPr>
        <w:tab/>
        <w:t xml:space="preserve">     - 1 pracownik poniedziałek-piątek 6:30-14:30</w:t>
      </w:r>
    </w:p>
    <w:p w:rsidR="005D1330" w:rsidRPr="00627801" w:rsidRDefault="005D1330" w:rsidP="005D1330">
      <w:pPr>
        <w:pStyle w:val="Standard"/>
        <w:jc w:val="both"/>
        <w:rPr>
          <w:highlight w:val="white"/>
        </w:rPr>
      </w:pPr>
      <w:r w:rsidRPr="00627801">
        <w:rPr>
          <w:shd w:val="clear" w:color="auto" w:fill="FFFFFF"/>
        </w:rPr>
        <w:t xml:space="preserve">2.PET budynek „E1”  i  </w:t>
      </w:r>
      <w:proofErr w:type="spellStart"/>
      <w:r w:rsidRPr="00627801">
        <w:rPr>
          <w:shd w:val="clear" w:color="auto" w:fill="FFFFFF"/>
        </w:rPr>
        <w:t>Onkohematologia</w:t>
      </w:r>
      <w:proofErr w:type="spellEnd"/>
      <w:r w:rsidRPr="00627801">
        <w:rPr>
          <w:shd w:val="clear" w:color="auto" w:fill="FFFFFF"/>
        </w:rPr>
        <w:t xml:space="preserve"> budynek „F” – 1 pracownik ochrony całodobowo (patrol ruchomy)</w:t>
      </w:r>
    </w:p>
    <w:p w:rsidR="005D1330" w:rsidRPr="00627801" w:rsidRDefault="005D1330" w:rsidP="005D1330">
      <w:pPr>
        <w:pStyle w:val="Standard"/>
        <w:jc w:val="both"/>
        <w:rPr>
          <w:highlight w:val="white"/>
        </w:rPr>
      </w:pPr>
      <w:r w:rsidRPr="00627801">
        <w:rPr>
          <w:shd w:val="clear" w:color="auto" w:fill="FFFFFF"/>
        </w:rPr>
        <w:t>3.Administracja – 1 pracownik ochrony całodobowo wszystkie dni tygodnia</w:t>
      </w:r>
    </w:p>
    <w:p w:rsidR="005D1330" w:rsidRPr="00627801" w:rsidRDefault="005D1330" w:rsidP="005D1330">
      <w:pPr>
        <w:pStyle w:val="Standard"/>
        <w:jc w:val="both"/>
        <w:rPr>
          <w:highlight w:val="white"/>
        </w:rPr>
      </w:pPr>
      <w:r w:rsidRPr="00627801">
        <w:rPr>
          <w:shd w:val="clear" w:color="auto" w:fill="FFFFFF"/>
        </w:rPr>
        <w:t>4.Ciepłownia – okresowa kontrola obiektu przez Grupę Interwencyjną. ( 2 razy w godzinach nocnych, oraz na wezwanie)</w:t>
      </w:r>
    </w:p>
    <w:p w:rsidR="005D1330" w:rsidRPr="00627801" w:rsidRDefault="005D1330" w:rsidP="005D1330">
      <w:pPr>
        <w:pStyle w:val="Normalny1"/>
        <w:rPr>
          <w:rFonts w:ascii="Times New Roman" w:hAnsi="Times New Roman"/>
          <w:bCs/>
          <w:sz w:val="24"/>
          <w:szCs w:val="24"/>
        </w:rPr>
      </w:pPr>
    </w:p>
    <w:p w:rsidR="005D1330" w:rsidRPr="00627801" w:rsidRDefault="005D1330" w:rsidP="005D1330">
      <w:pPr>
        <w:pStyle w:val="Normalny1"/>
        <w:rPr>
          <w:rFonts w:ascii="Times New Roman" w:hAnsi="Times New Roman"/>
          <w:sz w:val="24"/>
          <w:szCs w:val="24"/>
        </w:rPr>
      </w:pPr>
      <w:r w:rsidRPr="00627801">
        <w:rPr>
          <w:rFonts w:ascii="Times New Roman" w:hAnsi="Times New Roman"/>
          <w:bCs/>
          <w:sz w:val="24"/>
          <w:szCs w:val="24"/>
        </w:rPr>
        <w:t>Zamawiający zastrzega możliwość okresowej rotacji pracowników, posterunków po uprzednim pisemnym uzgodnieniu z Wykonawcą.</w:t>
      </w:r>
      <w:r w:rsidRPr="00627801">
        <w:rPr>
          <w:rFonts w:ascii="Times New Roman" w:hAnsi="Times New Roman"/>
          <w:sz w:val="24"/>
          <w:szCs w:val="24"/>
        </w:rPr>
        <w:t xml:space="preserve"> Zamawiający zastrzega możliwość zmniejszenia liczby posterunków po uprzednim pisemnym uzgodnieniu terminu i wartości zamówienia.</w:t>
      </w:r>
    </w:p>
    <w:p w:rsidR="005D1330" w:rsidRPr="00627801" w:rsidRDefault="005D1330" w:rsidP="005D1330">
      <w:pPr>
        <w:pStyle w:val="Tekstpodstawowy2"/>
        <w:rPr>
          <w:sz w:val="24"/>
          <w:szCs w:val="24"/>
        </w:rPr>
      </w:pPr>
    </w:p>
    <w:p w:rsidR="005D1330" w:rsidRPr="00627801" w:rsidRDefault="005D1330" w:rsidP="005D1330">
      <w:pPr>
        <w:pStyle w:val="Tekstpodstawowy2"/>
        <w:rPr>
          <w:sz w:val="24"/>
          <w:szCs w:val="24"/>
        </w:rPr>
      </w:pPr>
      <w:r w:rsidRPr="00627801">
        <w:rPr>
          <w:sz w:val="24"/>
          <w:szCs w:val="24"/>
        </w:rPr>
        <w:t>W budynku Administracyjnym:</w:t>
      </w:r>
    </w:p>
    <w:p w:rsidR="005D1330" w:rsidRPr="00627801" w:rsidRDefault="005D1330" w:rsidP="005D1330">
      <w:pPr>
        <w:pStyle w:val="Tekstpodstawowy2"/>
        <w:rPr>
          <w:sz w:val="24"/>
          <w:szCs w:val="24"/>
          <w:highlight w:val="white"/>
        </w:rPr>
      </w:pPr>
      <w:r w:rsidRPr="00627801">
        <w:rPr>
          <w:b w:val="0"/>
          <w:sz w:val="24"/>
          <w:szCs w:val="24"/>
          <w:shd w:val="clear" w:color="auto" w:fill="FFFFFF"/>
        </w:rPr>
        <w:t>- wymiana kamery obrotowej na budynku administracyjnym</w:t>
      </w:r>
    </w:p>
    <w:p w:rsidR="005D1330" w:rsidRPr="00627801" w:rsidRDefault="005D1330" w:rsidP="005D1330">
      <w:pPr>
        <w:pStyle w:val="Tekstpodstawowy2"/>
        <w:rPr>
          <w:b w:val="0"/>
          <w:sz w:val="24"/>
          <w:szCs w:val="24"/>
        </w:rPr>
      </w:pPr>
    </w:p>
    <w:p w:rsidR="005D1330" w:rsidRPr="00627801" w:rsidRDefault="005D1330" w:rsidP="005D1330">
      <w:pPr>
        <w:pStyle w:val="Tekstpodstawowy2"/>
        <w:rPr>
          <w:sz w:val="24"/>
          <w:szCs w:val="24"/>
        </w:rPr>
      </w:pPr>
      <w:r w:rsidRPr="00627801">
        <w:rPr>
          <w:sz w:val="24"/>
          <w:szCs w:val="24"/>
        </w:rPr>
        <w:t>Na terenie Ciepłowni:</w:t>
      </w:r>
    </w:p>
    <w:p w:rsidR="005D1330" w:rsidRPr="00627801" w:rsidRDefault="005D1330" w:rsidP="005D1330">
      <w:pPr>
        <w:pStyle w:val="Tekstpodstawowy2"/>
        <w:rPr>
          <w:b w:val="0"/>
          <w:sz w:val="24"/>
          <w:szCs w:val="24"/>
          <w:highlight w:val="white"/>
        </w:rPr>
      </w:pPr>
      <w:r w:rsidRPr="00627801">
        <w:rPr>
          <w:b w:val="0"/>
          <w:sz w:val="24"/>
          <w:szCs w:val="24"/>
          <w:shd w:val="clear" w:color="auto" w:fill="FFFFFF"/>
        </w:rPr>
        <w:t>Zainstalować:</w:t>
      </w:r>
    </w:p>
    <w:p w:rsidR="005D1330" w:rsidRPr="00627801" w:rsidRDefault="005D1330" w:rsidP="005D1330">
      <w:pPr>
        <w:pStyle w:val="Tekstpodstawowy2"/>
        <w:rPr>
          <w:b w:val="0"/>
          <w:sz w:val="24"/>
          <w:szCs w:val="24"/>
          <w:highlight w:val="white"/>
        </w:rPr>
      </w:pPr>
    </w:p>
    <w:p w:rsidR="005D1330" w:rsidRPr="00627801" w:rsidRDefault="005D1330" w:rsidP="005D1330">
      <w:pPr>
        <w:pStyle w:val="Tekstpodstawowy2"/>
        <w:rPr>
          <w:sz w:val="24"/>
          <w:szCs w:val="24"/>
          <w:highlight w:val="white"/>
        </w:rPr>
      </w:pPr>
      <w:r w:rsidRPr="00627801">
        <w:rPr>
          <w:b w:val="0"/>
          <w:sz w:val="24"/>
          <w:szCs w:val="24"/>
          <w:shd w:val="clear" w:color="auto" w:fill="FFFFFF"/>
        </w:rPr>
        <w:t>-modernizacja systemu wywołania wjazdu na teren ciepłowni – zautomatyzowanie połączenia</w:t>
      </w:r>
    </w:p>
    <w:p w:rsidR="005D1330" w:rsidRPr="00627801" w:rsidRDefault="005D1330" w:rsidP="005D1330">
      <w:pPr>
        <w:pStyle w:val="Tekstpodstawowy2"/>
        <w:rPr>
          <w:sz w:val="24"/>
          <w:szCs w:val="24"/>
        </w:rPr>
      </w:pPr>
      <w:r w:rsidRPr="00627801">
        <w:rPr>
          <w:b w:val="0"/>
          <w:sz w:val="24"/>
          <w:szCs w:val="24"/>
          <w:shd w:val="clear" w:color="auto" w:fill="FFFFFF"/>
        </w:rPr>
        <w:t xml:space="preserve">-naprawa wadliwego systemu </w:t>
      </w:r>
      <w:proofErr w:type="spellStart"/>
      <w:r w:rsidRPr="00627801">
        <w:rPr>
          <w:b w:val="0"/>
          <w:sz w:val="24"/>
          <w:szCs w:val="24"/>
          <w:shd w:val="clear" w:color="auto" w:fill="FFFFFF"/>
        </w:rPr>
        <w:t>SSWiN</w:t>
      </w:r>
      <w:proofErr w:type="spellEnd"/>
      <w:r w:rsidRPr="00627801">
        <w:rPr>
          <w:b w:val="0"/>
          <w:sz w:val="24"/>
          <w:szCs w:val="24"/>
          <w:shd w:val="clear" w:color="auto" w:fill="FFFFFF"/>
        </w:rPr>
        <w:t xml:space="preserve"> na wiacie magazynowej</w:t>
      </w:r>
    </w:p>
    <w:p w:rsidR="005D1330" w:rsidRPr="00614607" w:rsidRDefault="005D1330" w:rsidP="005D1330">
      <w:pPr>
        <w:pStyle w:val="Tekstpodstawowy2"/>
        <w:rPr>
          <w:color w:val="000000" w:themeColor="text1"/>
          <w:sz w:val="24"/>
          <w:szCs w:val="24"/>
        </w:rPr>
      </w:pPr>
      <w:r w:rsidRPr="00614607">
        <w:rPr>
          <w:b w:val="0"/>
          <w:color w:val="000000" w:themeColor="text1"/>
          <w:sz w:val="24"/>
          <w:szCs w:val="24"/>
          <w:shd w:val="clear" w:color="auto" w:fill="FFFFFF"/>
        </w:rPr>
        <w:t>-kamerę zewnętrzną IP (pasującą do obecnej infrastruktury teleinformatycznej)</w:t>
      </w:r>
    </w:p>
    <w:p w:rsidR="005D1330" w:rsidRPr="00614607" w:rsidRDefault="005D1330" w:rsidP="005D1330">
      <w:pPr>
        <w:pStyle w:val="Tekstpodstawowy2"/>
        <w:rPr>
          <w:color w:val="000000" w:themeColor="text1"/>
          <w:sz w:val="24"/>
          <w:szCs w:val="24"/>
        </w:rPr>
      </w:pPr>
    </w:p>
    <w:p w:rsidR="005D1330" w:rsidRPr="00614607" w:rsidRDefault="005D1330" w:rsidP="005D1330">
      <w:pPr>
        <w:pStyle w:val="Tekstpodstawowy2"/>
        <w:rPr>
          <w:color w:val="000000" w:themeColor="text1"/>
          <w:sz w:val="24"/>
          <w:szCs w:val="24"/>
        </w:rPr>
      </w:pPr>
      <w:r w:rsidRPr="00614607">
        <w:rPr>
          <w:color w:val="000000" w:themeColor="text1"/>
          <w:sz w:val="24"/>
          <w:szCs w:val="24"/>
        </w:rPr>
        <w:t>ŚCO budynek główny:</w:t>
      </w:r>
    </w:p>
    <w:p w:rsidR="005D1330" w:rsidRPr="00614607" w:rsidRDefault="005D1330" w:rsidP="005D1330">
      <w:pPr>
        <w:pStyle w:val="Tekstpodstawowy2"/>
        <w:rPr>
          <w:color w:val="000000" w:themeColor="text1"/>
          <w:sz w:val="24"/>
          <w:szCs w:val="24"/>
        </w:rPr>
      </w:pPr>
      <w:r w:rsidRPr="00614607">
        <w:rPr>
          <w:color w:val="000000" w:themeColor="text1"/>
          <w:sz w:val="24"/>
          <w:szCs w:val="24"/>
        </w:rPr>
        <w:t>Zainstalować:</w:t>
      </w:r>
    </w:p>
    <w:p w:rsidR="005D1330" w:rsidRPr="00614607" w:rsidRDefault="005D1330" w:rsidP="005D1330">
      <w:pPr>
        <w:pStyle w:val="Tekstpodstawowy2"/>
        <w:rPr>
          <w:b w:val="0"/>
          <w:bCs/>
          <w:color w:val="000000" w:themeColor="text1"/>
          <w:sz w:val="24"/>
          <w:szCs w:val="24"/>
          <w:highlight w:val="darkGray"/>
        </w:rPr>
      </w:pPr>
    </w:p>
    <w:p w:rsidR="005D1330" w:rsidRPr="00614607" w:rsidRDefault="005D1330" w:rsidP="005D1330">
      <w:pPr>
        <w:pStyle w:val="Tekstpodstawowy2"/>
        <w:rPr>
          <w:b w:val="0"/>
          <w:bCs/>
          <w:color w:val="000000" w:themeColor="text1"/>
          <w:sz w:val="24"/>
          <w:szCs w:val="24"/>
        </w:rPr>
      </w:pPr>
      <w:r w:rsidRPr="00614607">
        <w:rPr>
          <w:b w:val="0"/>
          <w:bCs/>
          <w:color w:val="000000" w:themeColor="text1"/>
          <w:sz w:val="24"/>
          <w:szCs w:val="24"/>
        </w:rPr>
        <w:t>- Rozszerzenie systemu CCTV na hematologii poprzez wyodrębnienie monitoringu wizyjnego ciągów komunikacyjnych oraz sal chorych. W tym celu ochrona  dokupuje rejestrator IP, i udostępnione są obrazy z określonych kamer. Obserwowane kamery wchodzą pod opiekę Ochrony.</w:t>
      </w:r>
    </w:p>
    <w:p w:rsidR="005D1330" w:rsidRPr="00614607" w:rsidRDefault="005D1330" w:rsidP="005D1330">
      <w:pPr>
        <w:pStyle w:val="Tekstpodstawowy2"/>
        <w:rPr>
          <w:b w:val="0"/>
          <w:color w:val="000000" w:themeColor="text1"/>
          <w:sz w:val="24"/>
          <w:szCs w:val="24"/>
        </w:rPr>
      </w:pPr>
    </w:p>
    <w:p w:rsidR="005D1330" w:rsidRPr="00614607" w:rsidRDefault="005D1330" w:rsidP="005D1330">
      <w:pPr>
        <w:pStyle w:val="Tekstpodstawowy2"/>
        <w:rPr>
          <w:b w:val="0"/>
          <w:color w:val="000000" w:themeColor="text1"/>
          <w:sz w:val="24"/>
          <w:szCs w:val="24"/>
        </w:rPr>
      </w:pPr>
      <w:r w:rsidRPr="00614607">
        <w:rPr>
          <w:b w:val="0"/>
          <w:color w:val="000000" w:themeColor="text1"/>
          <w:sz w:val="24"/>
          <w:szCs w:val="24"/>
        </w:rPr>
        <w:t>- kamerę wewnętrzną IP d/n z IR ,WDR sprzętowy, min. 4MP, tryb korytarz, IR 30m,</w:t>
      </w:r>
    </w:p>
    <w:p w:rsidR="005D1330" w:rsidRPr="00614607" w:rsidRDefault="005D1330" w:rsidP="005D1330">
      <w:pPr>
        <w:pStyle w:val="Tekstpodstawowy2"/>
        <w:rPr>
          <w:b w:val="0"/>
          <w:color w:val="000000" w:themeColor="text1"/>
          <w:sz w:val="24"/>
          <w:szCs w:val="24"/>
        </w:rPr>
      </w:pPr>
      <w:r w:rsidRPr="00614607">
        <w:rPr>
          <w:b w:val="0"/>
          <w:color w:val="000000" w:themeColor="text1"/>
          <w:sz w:val="24"/>
          <w:szCs w:val="24"/>
        </w:rPr>
        <w:t xml:space="preserve">  pobór mocy &lt;8W,strumien &gt;3,  Zakład Markerów Nowotworowych bud P poziom + 9,90</w:t>
      </w:r>
    </w:p>
    <w:p w:rsidR="005D1330" w:rsidRPr="00614607" w:rsidRDefault="005D1330" w:rsidP="005D1330">
      <w:pPr>
        <w:pStyle w:val="Tekstpodstawowy2"/>
        <w:rPr>
          <w:color w:val="000000" w:themeColor="text1"/>
          <w:sz w:val="24"/>
          <w:szCs w:val="24"/>
        </w:rPr>
      </w:pPr>
      <w:r w:rsidRPr="00614607">
        <w:rPr>
          <w:b w:val="0"/>
          <w:color w:val="000000" w:themeColor="text1"/>
          <w:sz w:val="24"/>
          <w:szCs w:val="24"/>
        </w:rPr>
        <w:t xml:space="preserve">  w ilości 2 szt.</w:t>
      </w:r>
    </w:p>
    <w:p w:rsidR="005D1330" w:rsidRPr="00614607" w:rsidRDefault="005D1330" w:rsidP="005D1330">
      <w:pPr>
        <w:pStyle w:val="Tekstpodstawowy2"/>
        <w:rPr>
          <w:color w:val="000000" w:themeColor="text1"/>
          <w:sz w:val="24"/>
          <w:szCs w:val="24"/>
        </w:rPr>
      </w:pPr>
      <w:r w:rsidRPr="00614607">
        <w:rPr>
          <w:b w:val="0"/>
          <w:color w:val="000000" w:themeColor="text1"/>
          <w:sz w:val="24"/>
          <w:szCs w:val="24"/>
        </w:rPr>
        <w:t>- kamerę zewnętrzną IP (dostosowane do istniejącej infrastruktury teleinformatycznej)</w:t>
      </w:r>
    </w:p>
    <w:p w:rsidR="005D1330" w:rsidRPr="00627801" w:rsidRDefault="005D1330" w:rsidP="005D1330">
      <w:pPr>
        <w:pStyle w:val="Tekstpodstawowy2"/>
        <w:rPr>
          <w:b w:val="0"/>
          <w:sz w:val="24"/>
          <w:szCs w:val="24"/>
        </w:rPr>
      </w:pPr>
    </w:p>
    <w:p w:rsidR="005D1330" w:rsidRPr="00627801" w:rsidRDefault="005D1330" w:rsidP="005D1330">
      <w:pPr>
        <w:pStyle w:val="Tekstpodstawowy2"/>
        <w:rPr>
          <w:b w:val="0"/>
          <w:bCs/>
          <w:sz w:val="24"/>
          <w:szCs w:val="24"/>
        </w:rPr>
      </w:pPr>
      <w:r w:rsidRPr="00627801">
        <w:rPr>
          <w:b w:val="0"/>
          <w:bCs/>
          <w:sz w:val="24"/>
          <w:szCs w:val="24"/>
        </w:rPr>
        <w:t>- Sukcesywnie (3 rocznie) wymieniać stare analogowe kamery na głównych ciągach komunikacyjnych na kamery IP</w:t>
      </w:r>
    </w:p>
    <w:p w:rsidR="005D1330" w:rsidRPr="00627801" w:rsidRDefault="005D1330" w:rsidP="005D1330">
      <w:pPr>
        <w:pStyle w:val="Tekstpodstawowy2"/>
        <w:rPr>
          <w:b w:val="0"/>
          <w:bCs/>
          <w:sz w:val="24"/>
          <w:szCs w:val="24"/>
        </w:rPr>
      </w:pPr>
      <w:r w:rsidRPr="00627801">
        <w:rPr>
          <w:b w:val="0"/>
          <w:bCs/>
          <w:sz w:val="24"/>
          <w:szCs w:val="24"/>
        </w:rPr>
        <w:t xml:space="preserve">- wymiana </w:t>
      </w:r>
      <w:proofErr w:type="spellStart"/>
      <w:r w:rsidRPr="00627801">
        <w:rPr>
          <w:b w:val="0"/>
          <w:bCs/>
          <w:sz w:val="24"/>
          <w:szCs w:val="24"/>
        </w:rPr>
        <w:t>UPSów</w:t>
      </w:r>
      <w:proofErr w:type="spellEnd"/>
      <w:r w:rsidRPr="00627801">
        <w:rPr>
          <w:b w:val="0"/>
          <w:bCs/>
          <w:sz w:val="24"/>
          <w:szCs w:val="24"/>
        </w:rPr>
        <w:t xml:space="preserve"> podtrzymujących zasilanie rejestratorów w pomieszczeniu ochrony (wymagane jest zabezpieczenie  1 UPS na 1 rejestrator)</w:t>
      </w:r>
    </w:p>
    <w:p w:rsidR="005D1330" w:rsidRPr="00627801" w:rsidRDefault="005D1330" w:rsidP="005D1330">
      <w:pPr>
        <w:pStyle w:val="Tekstpodstawowy2"/>
        <w:jc w:val="both"/>
        <w:rPr>
          <w:b w:val="0"/>
          <w:bCs/>
          <w:sz w:val="24"/>
          <w:szCs w:val="24"/>
        </w:rPr>
      </w:pPr>
    </w:p>
    <w:p w:rsidR="005D1330" w:rsidRPr="00627801" w:rsidRDefault="005D1330" w:rsidP="005D1330">
      <w:pPr>
        <w:pStyle w:val="Tekstpodstawowy2"/>
        <w:jc w:val="both"/>
        <w:rPr>
          <w:sz w:val="24"/>
          <w:szCs w:val="24"/>
        </w:rPr>
      </w:pPr>
      <w:r w:rsidRPr="00627801">
        <w:rPr>
          <w:b w:val="0"/>
          <w:bCs/>
          <w:sz w:val="24"/>
          <w:szCs w:val="24"/>
        </w:rPr>
        <w:lastRenderedPageBreak/>
        <w:t>Informacje o alarmach i zdarzeniach w pierwszej kolejności mają być odbierane przez obsługę</w:t>
      </w:r>
      <w:r w:rsidRPr="00627801">
        <w:rPr>
          <w:b w:val="0"/>
          <w:bCs/>
          <w:sz w:val="24"/>
          <w:szCs w:val="24"/>
          <w:u w:val="single"/>
        </w:rPr>
        <w:t xml:space="preserve"> </w:t>
      </w:r>
      <w:r w:rsidRPr="00627801">
        <w:rPr>
          <w:b w:val="0"/>
          <w:bCs/>
          <w:sz w:val="24"/>
          <w:szCs w:val="24"/>
        </w:rPr>
        <w:t>dyżuru Ochrona Główna posterunek nr 1(PS1). Przyjazd na obiekty ŚCO patrolu interwencyjnego musi nastąpić w czasie nie dłuższym niż 5 minut w nocy, natomiast w dzień 10 minut. Należy prowadzić usługę okresowej kontroli obiektu przez Grupę Interwencyjną polegającej na patrolowaniu (objazd oznakowanym samochodem) terenu ŚCO  minimum dwa razy na noc i logowaniu się do systemu kontroli wartowników, bądź odnotować swoją obecność książce meldunków ( Budynek Administracji, Budynek P – Ochrona Główna posterunek nr1, Ciepłownia – hala kotłów). Pracownik pełniący dyżur jest zobowiązany, do co godzinnych obchodów terenu i w wyznaczonych punktach ŚCO logować się do systemu kontroli obchodów (wartowników). Wykonawca musi odpowiadać w zakresie prowadzonej działalności gospodarczej wymogom stawianym przez ustawę z 22 sierpnia 1997r. o ochronie osób i mieni(DzU.nr114.poz.740  z późniejszymi zmianami) i zwaną w dalszej części SIWZ ustawą.</w:t>
      </w:r>
    </w:p>
    <w:p w:rsidR="005D1330" w:rsidRPr="00627801" w:rsidRDefault="005D1330" w:rsidP="005D1330">
      <w:pPr>
        <w:pStyle w:val="Tekstpodstawowy2"/>
        <w:ind w:firstLine="709"/>
        <w:jc w:val="both"/>
        <w:rPr>
          <w:b w:val="0"/>
          <w:bCs/>
          <w:sz w:val="24"/>
          <w:szCs w:val="24"/>
        </w:rPr>
      </w:pPr>
    </w:p>
    <w:p w:rsidR="005D1330" w:rsidRPr="00627801" w:rsidRDefault="005D1330" w:rsidP="005D1330">
      <w:pPr>
        <w:pStyle w:val="Standard"/>
        <w:jc w:val="both"/>
      </w:pPr>
      <w:r w:rsidRPr="00627801">
        <w:t>Wykonawca przejmujący obowiązki ochrony ŚCO musi spełniać poniższe wymogi</w:t>
      </w:r>
    </w:p>
    <w:p w:rsidR="005D1330" w:rsidRPr="00627801" w:rsidRDefault="005D1330" w:rsidP="005D1330">
      <w:pPr>
        <w:pStyle w:val="Standard"/>
        <w:numPr>
          <w:ilvl w:val="0"/>
          <w:numId w:val="2"/>
        </w:numPr>
      </w:pPr>
      <w:r w:rsidRPr="00627801">
        <w:t>pracownicy ochrony będą wyposażeni stosownie do zadań w odpowiednie środki ochrony fizycznej osób i mienia, jednolite umundurowanie oraz imienne identyfikatory pozwalające w sposób jednoznaczny i nie budzący wątpliwości ustalić tożsamość pracownika,</w:t>
      </w:r>
    </w:p>
    <w:p w:rsidR="005D1330" w:rsidRPr="00627801" w:rsidRDefault="005D1330" w:rsidP="005D1330">
      <w:pPr>
        <w:pStyle w:val="Standard"/>
        <w:numPr>
          <w:ilvl w:val="0"/>
          <w:numId w:val="1"/>
        </w:numPr>
        <w:ind w:left="1080" w:hanging="360"/>
      </w:pPr>
      <w:r w:rsidRPr="00627801">
        <w:t xml:space="preserve">zobowiązuje się do wykonywania usługi pracowników </w:t>
      </w:r>
      <w:r w:rsidRPr="00627801">
        <w:rPr>
          <w:color w:val="000000"/>
        </w:rPr>
        <w:t>wpisanych na listę kwalifikowanych pracowników ochrony fizycznej prowadzoną przez Komendantów Wojewódzkich Policji</w:t>
      </w:r>
    </w:p>
    <w:p w:rsidR="005D1330" w:rsidRPr="00627801" w:rsidRDefault="005D1330" w:rsidP="005D1330">
      <w:pPr>
        <w:pStyle w:val="Standard"/>
        <w:numPr>
          <w:ilvl w:val="0"/>
          <w:numId w:val="1"/>
        </w:numPr>
        <w:ind w:left="1080" w:hanging="360"/>
      </w:pPr>
      <w:r w:rsidRPr="00627801">
        <w:t xml:space="preserve">zamawiający wymaga, aby osoby realizujące usługę cechowały się wysoką kulturą osobistą oraz dyscypliną pracy i działały w dyskretny sposób niekolidujący </w:t>
      </w:r>
      <w:r w:rsidRPr="00627801">
        <w:br/>
        <w:t>z funkcjonowaniem placówki,</w:t>
      </w:r>
    </w:p>
    <w:p w:rsidR="005D1330" w:rsidRPr="00627801" w:rsidRDefault="005D1330" w:rsidP="005D1330">
      <w:pPr>
        <w:pStyle w:val="Standard"/>
        <w:numPr>
          <w:ilvl w:val="0"/>
          <w:numId w:val="1"/>
        </w:numPr>
        <w:ind w:left="1080" w:hanging="360"/>
      </w:pPr>
      <w:r w:rsidRPr="00627801">
        <w:t>zamawiający udostępni dla potrzeb pełniących służbę wartowników, portiernię przy głównym wejściu do szpitala, portiernię na budynku administracji,  wyposażone w wewnętrzną łączność telefoniczną, oraz umożliwi odpłatne korzystania z zewnętrznej łączności telefonicznej  stanowiącej jego własność, jak również niezbędne wyposażenie. Wykonawca będzie zobowiązany do sprzątania udostępnionych pomieszczeń i zapewnienia środków higieny i BHP swoim pracownikom,</w:t>
      </w:r>
    </w:p>
    <w:p w:rsidR="005D1330" w:rsidRPr="00627801" w:rsidRDefault="005D1330" w:rsidP="005D1330">
      <w:pPr>
        <w:pStyle w:val="Standard"/>
        <w:numPr>
          <w:ilvl w:val="0"/>
          <w:numId w:val="1"/>
        </w:numPr>
        <w:ind w:left="1080" w:hanging="360"/>
        <w:jc w:val="both"/>
        <w:rPr>
          <w:color w:val="000000" w:themeColor="text1"/>
        </w:rPr>
      </w:pPr>
      <w:r w:rsidRPr="00627801">
        <w:rPr>
          <w:color w:val="000000" w:themeColor="text1"/>
        </w:rPr>
        <w:t xml:space="preserve">pracownicy będą wyposażeni w sprzęt łączności – dysponują własną siecią radiową, </w:t>
      </w:r>
    </w:p>
    <w:p w:rsidR="005D1330" w:rsidRPr="00627801" w:rsidRDefault="005D1330" w:rsidP="005D1330">
      <w:pPr>
        <w:pStyle w:val="Standard"/>
        <w:ind w:left="1080"/>
        <w:jc w:val="both"/>
        <w:rPr>
          <w:color w:val="FF0000"/>
        </w:rPr>
      </w:pPr>
      <w:r w:rsidRPr="00627801">
        <w:rPr>
          <w:color w:val="000000" w:themeColor="text1"/>
        </w:rPr>
        <w:t>i mają zezwolenie UKE</w:t>
      </w:r>
      <w:r w:rsidRPr="00627801">
        <w:rPr>
          <w:color w:val="FF0000"/>
        </w:rPr>
        <w:t>.</w:t>
      </w:r>
    </w:p>
    <w:p w:rsidR="005D1330" w:rsidRPr="00627801" w:rsidRDefault="005D1330" w:rsidP="005D1330">
      <w:pPr>
        <w:pStyle w:val="Standard"/>
        <w:ind w:left="708"/>
        <w:jc w:val="both"/>
      </w:pPr>
      <w:r w:rsidRPr="00627801">
        <w:t>-posiadają grupy interwencyjne działające na terenie Kielc, grupy interwencyjne traktowane  są jako wspomaganie istniejącej ochrony, a ich interwencje nie będą stanowić podstawy do dodatkowej opłaty ze strony Zamawiającego,</w:t>
      </w:r>
    </w:p>
    <w:p w:rsidR="005D1330" w:rsidRPr="00627801" w:rsidRDefault="005D1330" w:rsidP="005D1330">
      <w:pPr>
        <w:pStyle w:val="Standard"/>
        <w:numPr>
          <w:ilvl w:val="0"/>
          <w:numId w:val="1"/>
        </w:numPr>
        <w:ind w:left="1080" w:hanging="360"/>
        <w:jc w:val="both"/>
      </w:pPr>
      <w:r w:rsidRPr="00627801">
        <w:t>pracownicy będą przeszkoleni w zakresie użycia środków przymusu bezpośredniego,</w:t>
      </w:r>
    </w:p>
    <w:p w:rsidR="005D1330" w:rsidRPr="00627801" w:rsidRDefault="005D1330" w:rsidP="005D1330">
      <w:pPr>
        <w:pStyle w:val="Standard"/>
        <w:numPr>
          <w:ilvl w:val="0"/>
          <w:numId w:val="1"/>
        </w:numPr>
        <w:ind w:left="1080" w:hanging="360"/>
        <w:jc w:val="both"/>
      </w:pPr>
      <w:r w:rsidRPr="00627801">
        <w:t>pracownicy będą wydawali i przyjmowali klucze do pomieszczeń – pracownikom ŚCO (w budynku S i Administracyjnym) przed rozpoczęciem pracy i po jej zakończeniu, czynności ewidencjonować w rejestrze,</w:t>
      </w:r>
    </w:p>
    <w:p w:rsidR="005D1330" w:rsidRPr="00627801" w:rsidRDefault="005D1330" w:rsidP="005D1330">
      <w:pPr>
        <w:pStyle w:val="Standard"/>
        <w:numPr>
          <w:ilvl w:val="0"/>
          <w:numId w:val="1"/>
        </w:numPr>
        <w:ind w:left="1080" w:hanging="360"/>
        <w:jc w:val="both"/>
      </w:pPr>
      <w:r w:rsidRPr="00627801">
        <w:t>pracownicy będą prowadzili książkę dyżurów oraz sporządzali raporty z przebiegu służby zawierające dla Zleceniodawcy informacje w zakresie porządku, oraz zagrożeń dla mienia ŚCO, książki dyżurów wykonawca będzie prowadził we własnym zakresie i na własny koszt. Zamawiający będzie miał możliwość wglądu do w/w książki,</w:t>
      </w:r>
    </w:p>
    <w:p w:rsidR="005D1330" w:rsidRPr="00627801" w:rsidRDefault="005D1330" w:rsidP="005D1330">
      <w:pPr>
        <w:pStyle w:val="Standard"/>
        <w:numPr>
          <w:ilvl w:val="0"/>
          <w:numId w:val="1"/>
        </w:numPr>
        <w:ind w:left="1080" w:hanging="360"/>
        <w:jc w:val="both"/>
      </w:pPr>
      <w:r w:rsidRPr="00627801">
        <w:t>pracownicy będą zobowiązani do udzielania pomocy Pracownikom Obsługi Parkingu na ich wezwania w zakresie utrzymania porządku i bezpieczeństwa</w:t>
      </w:r>
    </w:p>
    <w:p w:rsidR="005D1330" w:rsidRPr="00627801" w:rsidRDefault="005D1330" w:rsidP="005D1330">
      <w:pPr>
        <w:pStyle w:val="Standard"/>
        <w:numPr>
          <w:ilvl w:val="0"/>
          <w:numId w:val="1"/>
        </w:numPr>
        <w:ind w:left="1080" w:hanging="360"/>
        <w:jc w:val="both"/>
      </w:pPr>
      <w:r w:rsidRPr="00627801">
        <w:lastRenderedPageBreak/>
        <w:t>wykonawca będzie wykonywał swoje obowiązki wyłącznie poprzez osoby figurujące w jego aktualnym wykazie pracowników ochrony zatrudnionych na umowę o pracę, a które umożliwiają prawidłowe wypełnienie warunków umowy. Nie mogą pracować osoby posiadające grupę inwalidzką.</w:t>
      </w:r>
    </w:p>
    <w:p w:rsidR="005D1330" w:rsidRPr="00627801" w:rsidRDefault="005D1330" w:rsidP="005D1330">
      <w:pPr>
        <w:pStyle w:val="Standard"/>
        <w:numPr>
          <w:ilvl w:val="0"/>
          <w:numId w:val="1"/>
        </w:numPr>
        <w:ind w:left="1080" w:hanging="360"/>
        <w:jc w:val="both"/>
      </w:pPr>
      <w:r w:rsidRPr="00627801">
        <w:t>wykonawca zobowiązuje się zapobiegać kradzieżom z włamaniem do ochranianych obiektów, aktom dewastacji oraz kradzieży mienia Zamawiającego,</w:t>
      </w:r>
    </w:p>
    <w:p w:rsidR="005D1330" w:rsidRPr="00627801" w:rsidRDefault="005D1330" w:rsidP="005D1330">
      <w:pPr>
        <w:pStyle w:val="Standard"/>
        <w:numPr>
          <w:ilvl w:val="0"/>
          <w:numId w:val="1"/>
        </w:numPr>
        <w:ind w:left="1080" w:hanging="360"/>
        <w:jc w:val="both"/>
      </w:pPr>
      <w:r w:rsidRPr="00627801">
        <w:t>zobowiązuje się podejmować natychmiastowe interwencje w przypadku naruszeń bezpieczeństwa pacjentów oraz personelu Zamawiającego, usuwanie z terenu Zamawiającego osób nietrzeźwych i zakłócających porządek publiczny,</w:t>
      </w:r>
    </w:p>
    <w:p w:rsidR="005D1330" w:rsidRPr="00627801" w:rsidRDefault="005D1330" w:rsidP="005D1330">
      <w:pPr>
        <w:pStyle w:val="Standard"/>
        <w:numPr>
          <w:ilvl w:val="0"/>
          <w:numId w:val="1"/>
        </w:numPr>
        <w:ind w:left="1080" w:hanging="360"/>
        <w:jc w:val="both"/>
      </w:pPr>
      <w:r w:rsidRPr="00627801">
        <w:t>wykonawca przedstawi pisemną listę osób zatrudnionych w obiektach należących do ŚCO i będzie zobowiązany do informowania z pisemnym uzasadnieniem Zamawiającego o każdorazowej zmianie zatrudnienia,</w:t>
      </w:r>
    </w:p>
    <w:p w:rsidR="005D1330" w:rsidRPr="00627801" w:rsidRDefault="005D1330" w:rsidP="005D1330">
      <w:pPr>
        <w:pStyle w:val="Standard"/>
        <w:numPr>
          <w:ilvl w:val="0"/>
          <w:numId w:val="1"/>
        </w:numPr>
        <w:ind w:left="1080" w:hanging="360"/>
        <w:jc w:val="both"/>
      </w:pPr>
      <w:r w:rsidRPr="00627801">
        <w:t>zamawiający będzie miał prawo żądania w każdym czasie zmiany pracowników ochrony w przypadku zaniedbywania obowiązków lub niewłaściwego ich wykonywania,</w:t>
      </w:r>
    </w:p>
    <w:p w:rsidR="005D1330" w:rsidRPr="00627801" w:rsidRDefault="005D1330" w:rsidP="005D1330">
      <w:pPr>
        <w:pStyle w:val="Standard"/>
        <w:numPr>
          <w:ilvl w:val="0"/>
          <w:numId w:val="1"/>
        </w:numPr>
        <w:ind w:left="1080" w:hanging="360"/>
      </w:pPr>
      <w:r w:rsidRPr="00627801">
        <w:t>wykonawca ma obowiązek powiadamiania kluczowych osób z personelu Szpitala o sytuacjach kryzysowych i awaryjnych – lista osób przekazana będzie przez Pion Ochrony ŚCO w dniu przejęcia obowiązków ochrony,</w:t>
      </w:r>
    </w:p>
    <w:p w:rsidR="005D1330" w:rsidRPr="00627801" w:rsidRDefault="005D1330" w:rsidP="005D1330">
      <w:pPr>
        <w:pStyle w:val="Standard"/>
        <w:numPr>
          <w:ilvl w:val="0"/>
          <w:numId w:val="1"/>
        </w:numPr>
        <w:ind w:left="1080" w:hanging="360"/>
      </w:pPr>
      <w:r w:rsidRPr="00627801">
        <w:t xml:space="preserve">informowanie Pełnomocnika Dyrektora ds. Systemów Bezpieczeństwa </w:t>
      </w:r>
      <w:r w:rsidRPr="00627801">
        <w:br/>
        <w:t>o zdarzeniach mających miejsce podczas służby, każdorazowo po jego przybyciu do miejsca pracy,</w:t>
      </w:r>
    </w:p>
    <w:p w:rsidR="005D1330" w:rsidRPr="00627801" w:rsidRDefault="005D1330" w:rsidP="005D1330">
      <w:pPr>
        <w:pStyle w:val="Standard"/>
      </w:pPr>
      <w:r w:rsidRPr="00627801">
        <w:t>-informowanie pracowników Centrum Monitorowania Sterowania i Kontroli Dostępu o zagrożeniach zauważonych na obiektach szpitalnych, oraz współpraca w zakresie ochrony przeciw pożarowej – współpraca z Obsługą Parkingu</w:t>
      </w:r>
    </w:p>
    <w:p w:rsidR="005D1330" w:rsidRPr="00627801" w:rsidRDefault="005D1330" w:rsidP="005D1330">
      <w:pPr>
        <w:pStyle w:val="Standard"/>
        <w:jc w:val="both"/>
      </w:pPr>
      <w:r w:rsidRPr="00627801">
        <w:t>-zamawiający przeszkoli pracowników ochrony odnośnie sposobu obsługi central przeciw pożarowych, DSO (dźwiękowego systemu ostrzegania) przed pożarem,</w:t>
      </w:r>
    </w:p>
    <w:p w:rsidR="005D1330" w:rsidRPr="00627801" w:rsidRDefault="005D1330" w:rsidP="005D1330">
      <w:pPr>
        <w:pStyle w:val="Standard"/>
        <w:jc w:val="both"/>
      </w:pPr>
      <w:r w:rsidRPr="00627801">
        <w:t>-wykonawca w razie zagrożenia ochranianego mienia będzie miał obowiązek podjąć czynności przewidziane w ustawie, a w przypadku powstania zagrożenia do natychmiastowego powiadomienia specjalistycznych służb, oraz Zamawiającego,</w:t>
      </w:r>
    </w:p>
    <w:p w:rsidR="005D1330" w:rsidRPr="00627801" w:rsidRDefault="005D1330" w:rsidP="005D1330">
      <w:pPr>
        <w:pStyle w:val="Standard"/>
      </w:pPr>
      <w:r w:rsidRPr="00627801">
        <w:t xml:space="preserve">-wykonawca będzie miał obowiązek powiadomienia Zamawiającego </w:t>
      </w:r>
      <w:r w:rsidRPr="00627801">
        <w:br/>
        <w:t>o przypadkach ujawnienia na ochranianym mieniu szkód lub zdarzeń mogących wywołać szkody, niezwłocznie od ich zaistnienia lub ich ujawnienia,</w:t>
      </w:r>
    </w:p>
    <w:p w:rsidR="005D1330" w:rsidRPr="00627801" w:rsidRDefault="005D1330" w:rsidP="005D1330">
      <w:pPr>
        <w:pStyle w:val="Standard"/>
      </w:pPr>
      <w:r w:rsidRPr="00627801">
        <w:t>-zamawiający udostępni orientacyjny schemat rozmieszczenia budynków ŚCO</w:t>
      </w:r>
      <w:r w:rsidR="00AE04D2">
        <w:t xml:space="preserve"> do wglądu w dniu zebrania z Wykonawcami</w:t>
      </w:r>
      <w:r w:rsidRPr="00627801">
        <w:t xml:space="preserve"> (kontakt Jerzy Bielecki pokój 201 nr tel. 041/3674292),</w:t>
      </w:r>
    </w:p>
    <w:p w:rsidR="005D1330" w:rsidRPr="00627801" w:rsidRDefault="005D1330" w:rsidP="005D1330">
      <w:pPr>
        <w:pStyle w:val="Standard"/>
      </w:pPr>
      <w:r w:rsidRPr="00627801">
        <w:t xml:space="preserve">-wykonawca w razie konieczności dokona aktualizacji „Planu Ochrony Świętokrzyskiego Centrum Onkologii w Kielcach” nieodpłatnie zgodnie </w:t>
      </w:r>
      <w:r w:rsidRPr="00627801">
        <w:br/>
        <w:t>z obowiązującymi przepisami prawa,</w:t>
      </w:r>
    </w:p>
    <w:p w:rsidR="005D1330" w:rsidRPr="00A63D7D" w:rsidRDefault="00EB7556" w:rsidP="005D1330">
      <w:pPr>
        <w:pStyle w:val="Standard"/>
        <w:rPr>
          <w:color w:val="000000" w:themeColor="text1"/>
        </w:rPr>
      </w:pPr>
      <w:r>
        <w:rPr>
          <w:color w:val="000000" w:themeColor="text1"/>
        </w:rPr>
        <w:t>-W</w:t>
      </w:r>
      <w:r w:rsidR="005D1330" w:rsidRPr="00A63D7D">
        <w:rPr>
          <w:color w:val="000000" w:themeColor="text1"/>
        </w:rPr>
        <w:t>ykonawca zobowiązany jest do konwojowania pieniędzy z banku i do banku</w:t>
      </w:r>
    </w:p>
    <w:p w:rsidR="005D1330" w:rsidRPr="00627801" w:rsidRDefault="005D1330" w:rsidP="005D1330">
      <w:pPr>
        <w:pStyle w:val="Standard"/>
        <w:shd w:val="clear" w:color="auto" w:fill="FFFFFF"/>
        <w:rPr>
          <w:color w:val="000000"/>
        </w:rPr>
      </w:pPr>
      <w:r w:rsidRPr="00A63D7D">
        <w:rPr>
          <w:color w:val="000000" w:themeColor="text1"/>
        </w:rPr>
        <w:t xml:space="preserve">   do jednej jednostki obliczeniowej  , trasa konwojowanych środków pieniężnych:  siedziba</w:t>
      </w:r>
      <w:r w:rsidRPr="00627801">
        <w:rPr>
          <w:color w:val="000000"/>
        </w:rPr>
        <w:t xml:space="preserve">  zamawiającego ul. </w:t>
      </w:r>
      <w:proofErr w:type="spellStart"/>
      <w:r w:rsidRPr="00627801">
        <w:rPr>
          <w:color w:val="000000"/>
        </w:rPr>
        <w:t>Artwińskiego</w:t>
      </w:r>
      <w:proofErr w:type="spellEnd"/>
      <w:r w:rsidRPr="00627801">
        <w:rPr>
          <w:color w:val="000000"/>
        </w:rPr>
        <w:t xml:space="preserve"> 3C - bank </w:t>
      </w:r>
      <w:proofErr w:type="spellStart"/>
      <w:r w:rsidRPr="00627801">
        <w:rPr>
          <w:color w:val="000000"/>
        </w:rPr>
        <w:t>PeKaO</w:t>
      </w:r>
      <w:proofErr w:type="spellEnd"/>
      <w:r w:rsidRPr="00627801">
        <w:rPr>
          <w:color w:val="000000"/>
        </w:rPr>
        <w:t xml:space="preserve"> SA </w:t>
      </w:r>
      <w:r w:rsidRPr="00627801">
        <w:t xml:space="preserve">al. 1000-lecia Państwa  Polskiego lub ul. Sienkiewicza Kielce, maksymalna </w:t>
      </w:r>
      <w:r w:rsidRPr="00627801">
        <w:rPr>
          <w:color w:val="000000"/>
        </w:rPr>
        <w:t>częstotliwość konwojowania    środków pieniężnych do trzech razy w ciągu miesiąca/,</w:t>
      </w:r>
    </w:p>
    <w:p w:rsidR="005D1330" w:rsidRPr="00627801" w:rsidRDefault="005D1330" w:rsidP="005D1330">
      <w:pPr>
        <w:pStyle w:val="Standard"/>
        <w:shd w:val="clear" w:color="auto" w:fill="FFFFFF"/>
        <w:jc w:val="both"/>
        <w:rPr>
          <w:color w:val="000000"/>
        </w:rPr>
      </w:pPr>
      <w:r w:rsidRPr="00627801">
        <w:rPr>
          <w:color w:val="000000"/>
        </w:rPr>
        <w:t xml:space="preserve">- wykonawca zobowiązany jest do asystowania przy opróżnianiu kas parkingowych ( </w:t>
      </w:r>
      <w:r w:rsidRPr="00627801">
        <w:rPr>
          <w:color w:val="000000"/>
        </w:rPr>
        <w:tab/>
        <w:t xml:space="preserve">      minimum 3 razy, maksimum 5 – w zależności od potrzeb w </w:t>
      </w:r>
      <w:proofErr w:type="spellStart"/>
      <w:r w:rsidRPr="00627801">
        <w:rPr>
          <w:color w:val="000000"/>
        </w:rPr>
        <w:t>m-cu</w:t>
      </w:r>
      <w:proofErr w:type="spellEnd"/>
      <w:r w:rsidRPr="00627801">
        <w:rPr>
          <w:color w:val="000000"/>
        </w:rPr>
        <w:t>)</w:t>
      </w:r>
    </w:p>
    <w:p w:rsidR="005D1330" w:rsidRPr="00627801" w:rsidRDefault="005D1330" w:rsidP="005D1330">
      <w:pPr>
        <w:pStyle w:val="Standard"/>
        <w:jc w:val="both"/>
      </w:pPr>
      <w:r w:rsidRPr="00627801">
        <w:t xml:space="preserve">-wykonawca będzie ponosił odpowiedzialność materialną za skradzione przedmioty, uszkodzone mienie na terenie ŚCO, oraz za zdarzenia, które spowodowały szkody materialne w mieniu ŚCO, usunięcie szkód i uzupełnienie brakujących przedmiotów, wykonawca zobowiązuje się naprawić, lub dostarczyć w nieprzekraczalnym terminie 14 dni od stwierdzenia szkody, lub zaginięcia przedmiotu, w przypadku nie wywiązania się z </w:t>
      </w:r>
      <w:r w:rsidRPr="00627801">
        <w:lastRenderedPageBreak/>
        <w:t>terminowego usunięcia szkody, zostaną naliczone kary umowne ustalone przed podpisaniem umowy,</w:t>
      </w:r>
    </w:p>
    <w:p w:rsidR="005D1330" w:rsidRPr="00627801" w:rsidRDefault="005D1330" w:rsidP="005D1330">
      <w:pPr>
        <w:pStyle w:val="Standard"/>
        <w:jc w:val="both"/>
      </w:pPr>
      <w:r w:rsidRPr="00627801">
        <w:t>-wykonawca zobowiązany jest do odnawiania polisy lub innego dokumentu ubezpieczeniowego od odpowiedzialności cywilnej w okresie trwania umowy (minimum 2 000 000,00 słownie: dwa miliony PLN) i przedłożenia zamawiającemu kserokopii poświadczonej za zgodność z oryginałem,</w:t>
      </w:r>
    </w:p>
    <w:p w:rsidR="005D1330" w:rsidRPr="00627801" w:rsidRDefault="005D1330" w:rsidP="005D1330">
      <w:pPr>
        <w:pStyle w:val="Standard"/>
        <w:jc w:val="both"/>
        <w:outlineLvl w:val="0"/>
      </w:pPr>
      <w:r>
        <w:t xml:space="preserve"> </w:t>
      </w:r>
    </w:p>
    <w:p w:rsidR="005D1330" w:rsidRPr="00627801" w:rsidRDefault="005D1330" w:rsidP="005D1330">
      <w:pPr>
        <w:pStyle w:val="Standard"/>
        <w:ind w:left="360"/>
        <w:jc w:val="both"/>
      </w:pPr>
      <w:r w:rsidRPr="00627801">
        <w:t xml:space="preserve">            </w:t>
      </w:r>
    </w:p>
    <w:p w:rsidR="005D1330" w:rsidRPr="00627801" w:rsidRDefault="005D1330" w:rsidP="005D1330">
      <w:pPr>
        <w:pStyle w:val="Standard"/>
        <w:ind w:left="360"/>
        <w:jc w:val="both"/>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r w:rsidRPr="00627801">
        <w:rPr>
          <w:rFonts w:ascii="Times New Roman" w:hAnsi="Times New Roman"/>
          <w:b/>
          <w:bCs/>
          <w:sz w:val="24"/>
          <w:szCs w:val="24"/>
        </w:rPr>
        <w:t xml:space="preserve">                                                                                                </w:t>
      </w:r>
    </w:p>
    <w:p w:rsidR="005D1330" w:rsidRPr="00627801" w:rsidRDefault="005D1330" w:rsidP="005D1330">
      <w:pPr>
        <w:pStyle w:val="Standard"/>
      </w:pPr>
      <w:r w:rsidRPr="00627801">
        <w:rPr>
          <w:b/>
          <w:bCs/>
        </w:rPr>
        <w:t xml:space="preserve">                                                                                                  Załącznik nr 1A </w:t>
      </w:r>
      <w:r w:rsidRPr="00627801">
        <w:t>do SIWZ</w:t>
      </w:r>
    </w:p>
    <w:p w:rsidR="005D1330" w:rsidRPr="00627801" w:rsidRDefault="005D1330" w:rsidP="005D1330">
      <w:pPr>
        <w:pStyle w:val="Standard"/>
      </w:pPr>
      <w:r w:rsidRPr="00627801">
        <w:rPr>
          <w:b/>
          <w:bCs/>
        </w:rPr>
        <w:tab/>
      </w:r>
      <w:r w:rsidRPr="00627801">
        <w:rPr>
          <w:b/>
          <w:bCs/>
        </w:rPr>
        <w:tab/>
      </w:r>
      <w:r w:rsidRPr="00627801">
        <w:rPr>
          <w:b/>
          <w:bCs/>
        </w:rPr>
        <w:tab/>
      </w:r>
      <w:r w:rsidRPr="00627801">
        <w:rPr>
          <w:b/>
          <w:bCs/>
        </w:rPr>
        <w:tab/>
      </w:r>
      <w:r w:rsidRPr="00627801">
        <w:rPr>
          <w:b/>
          <w:bCs/>
        </w:rPr>
        <w:tab/>
      </w:r>
    </w:p>
    <w:p w:rsidR="005D1330" w:rsidRPr="00627801" w:rsidRDefault="005D1330" w:rsidP="005D1330">
      <w:pPr>
        <w:pStyle w:val="Standard"/>
        <w:tabs>
          <w:tab w:val="left" w:pos="1170"/>
        </w:tabs>
      </w:pPr>
      <w:r w:rsidRPr="00627801">
        <w:rPr>
          <w:b/>
          <w:bCs/>
        </w:rPr>
        <w:t>Wykaz</w:t>
      </w:r>
      <w:r w:rsidRPr="00627801">
        <w:t xml:space="preserve"> </w:t>
      </w:r>
      <w:r w:rsidRPr="00627801">
        <w:rPr>
          <w:b/>
          <w:bCs/>
        </w:rPr>
        <w:t>pracującego sprzętu</w:t>
      </w:r>
    </w:p>
    <w:p w:rsidR="005D1330" w:rsidRPr="00627801" w:rsidRDefault="005D1330" w:rsidP="005D1330">
      <w:pPr>
        <w:pStyle w:val="Standard"/>
        <w:tabs>
          <w:tab w:val="left" w:pos="1170"/>
        </w:tabs>
        <w:rPr>
          <w:b/>
          <w:bCs/>
        </w:rPr>
      </w:pPr>
    </w:p>
    <w:tbl>
      <w:tblPr>
        <w:tblW w:w="9340" w:type="dxa"/>
        <w:tblInd w:w="-67" w:type="dxa"/>
        <w:tblCellMar>
          <w:left w:w="70" w:type="dxa"/>
          <w:right w:w="70" w:type="dxa"/>
        </w:tblCellMar>
        <w:tblLook w:val="04A0"/>
      </w:tblPr>
      <w:tblGrid>
        <w:gridCol w:w="467"/>
        <w:gridCol w:w="5519"/>
        <w:gridCol w:w="1207"/>
        <w:gridCol w:w="936"/>
        <w:gridCol w:w="1211"/>
      </w:tblGrid>
      <w:tr w:rsidR="005D1330" w:rsidRPr="00627801" w:rsidTr="00BB25C9">
        <w:trPr>
          <w:trHeight w:val="270"/>
        </w:trPr>
        <w:tc>
          <w:tcPr>
            <w:tcW w:w="408" w:type="dxa"/>
            <w:shd w:val="clear" w:color="auto" w:fill="auto"/>
            <w:vAlign w:val="bottom"/>
          </w:tcPr>
          <w:p w:rsidR="005D1330" w:rsidRPr="00627801" w:rsidRDefault="005D1330" w:rsidP="00BB25C9">
            <w:pPr>
              <w:pStyle w:val="Standard"/>
            </w:pPr>
          </w:p>
        </w:tc>
        <w:tc>
          <w:tcPr>
            <w:tcW w:w="5736" w:type="dxa"/>
            <w:shd w:val="clear" w:color="auto" w:fill="auto"/>
            <w:vAlign w:val="bottom"/>
          </w:tcPr>
          <w:p w:rsidR="005D1330" w:rsidRPr="00627801" w:rsidRDefault="005D1330" w:rsidP="00BB25C9">
            <w:pPr>
              <w:pStyle w:val="Standard"/>
            </w:pPr>
          </w:p>
        </w:tc>
        <w:tc>
          <w:tcPr>
            <w:tcW w:w="1018" w:type="dxa"/>
            <w:shd w:val="clear" w:color="auto" w:fill="auto"/>
            <w:vAlign w:val="bottom"/>
          </w:tcPr>
          <w:p w:rsidR="005D1330" w:rsidRPr="00627801" w:rsidRDefault="005D1330" w:rsidP="00BB25C9">
            <w:pPr>
              <w:pStyle w:val="Standard"/>
            </w:pPr>
          </w:p>
        </w:tc>
        <w:tc>
          <w:tcPr>
            <w:tcW w:w="950" w:type="dxa"/>
            <w:shd w:val="clear" w:color="auto" w:fill="auto"/>
            <w:vAlign w:val="bottom"/>
          </w:tcPr>
          <w:p w:rsidR="005D1330" w:rsidRPr="00627801" w:rsidRDefault="005D1330" w:rsidP="00BB25C9">
            <w:pPr>
              <w:pStyle w:val="Standard"/>
            </w:pPr>
          </w:p>
        </w:tc>
        <w:tc>
          <w:tcPr>
            <w:tcW w:w="1228" w:type="dxa"/>
            <w:shd w:val="clear" w:color="auto" w:fill="auto"/>
            <w:vAlign w:val="bottom"/>
          </w:tcPr>
          <w:p w:rsidR="005D1330" w:rsidRPr="00627801" w:rsidRDefault="005D1330" w:rsidP="00BB25C9">
            <w:pPr>
              <w:pStyle w:val="Standard"/>
            </w:pPr>
          </w:p>
        </w:tc>
      </w:tr>
      <w:tr w:rsidR="005D1330" w:rsidRPr="00627801" w:rsidTr="00BB25C9">
        <w:trPr>
          <w:trHeight w:val="518"/>
        </w:trPr>
        <w:tc>
          <w:tcPr>
            <w:tcW w:w="4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Lp.</w:t>
            </w:r>
          </w:p>
        </w:tc>
        <w:tc>
          <w:tcPr>
            <w:tcW w:w="5736" w:type="dxa"/>
            <w:tcBorders>
              <w:top w:val="single" w:sz="8" w:space="0" w:color="000000"/>
              <w:bottom w:val="single" w:sz="8" w:space="0" w:color="000000"/>
              <w:right w:val="single" w:sz="8" w:space="0" w:color="000000"/>
            </w:tcBorders>
            <w:shd w:val="clear" w:color="auto" w:fill="auto"/>
          </w:tcPr>
          <w:p w:rsidR="005D1330" w:rsidRPr="00627801" w:rsidRDefault="005D1330" w:rsidP="00BB25C9">
            <w:pPr>
              <w:pStyle w:val="Standard"/>
              <w:jc w:val="center"/>
              <w:rPr>
                <w:b/>
                <w:bCs/>
              </w:rPr>
            </w:pPr>
            <w:r w:rsidRPr="00627801">
              <w:rPr>
                <w:b/>
                <w:bCs/>
              </w:rPr>
              <w:t>Typ Urządzenia</w:t>
            </w:r>
          </w:p>
        </w:tc>
        <w:tc>
          <w:tcPr>
            <w:tcW w:w="1018" w:type="dxa"/>
            <w:tcBorders>
              <w:top w:val="single" w:sz="8" w:space="0" w:color="000000"/>
              <w:bottom w:val="single" w:sz="8" w:space="0" w:color="000000"/>
              <w:right w:val="single" w:sz="8" w:space="0" w:color="000000"/>
            </w:tcBorders>
            <w:shd w:val="clear" w:color="auto" w:fill="auto"/>
          </w:tcPr>
          <w:p w:rsidR="005D1330" w:rsidRPr="00627801" w:rsidRDefault="005D1330" w:rsidP="00BB25C9">
            <w:pPr>
              <w:pStyle w:val="Standard"/>
              <w:jc w:val="center"/>
              <w:rPr>
                <w:b/>
                <w:bCs/>
              </w:rPr>
            </w:pPr>
            <w:r w:rsidRPr="00627801">
              <w:rPr>
                <w:b/>
                <w:bCs/>
              </w:rPr>
              <w:t>Producent</w:t>
            </w:r>
          </w:p>
        </w:tc>
        <w:tc>
          <w:tcPr>
            <w:tcW w:w="950" w:type="dxa"/>
            <w:tcBorders>
              <w:top w:val="single" w:sz="8" w:space="0" w:color="000000"/>
              <w:bottom w:val="single" w:sz="8" w:space="0" w:color="000000"/>
              <w:right w:val="single" w:sz="8" w:space="0" w:color="000000"/>
            </w:tcBorders>
            <w:shd w:val="clear" w:color="auto" w:fill="auto"/>
          </w:tcPr>
          <w:p w:rsidR="005D1330" w:rsidRPr="00627801" w:rsidRDefault="005D1330" w:rsidP="00BB25C9">
            <w:pPr>
              <w:pStyle w:val="Standard"/>
              <w:jc w:val="center"/>
              <w:rPr>
                <w:b/>
                <w:bCs/>
                <w:color w:val="333333"/>
              </w:rPr>
            </w:pPr>
            <w:proofErr w:type="spellStart"/>
            <w:r w:rsidRPr="00627801">
              <w:rPr>
                <w:b/>
                <w:bCs/>
                <w:color w:val="333333"/>
              </w:rPr>
              <w:t>Jm</w:t>
            </w:r>
            <w:proofErr w:type="spellEnd"/>
            <w:r w:rsidRPr="00627801">
              <w:rPr>
                <w:b/>
                <w:bCs/>
                <w:color w:val="333333"/>
              </w:rPr>
              <w:t>.</w:t>
            </w:r>
          </w:p>
        </w:tc>
        <w:tc>
          <w:tcPr>
            <w:tcW w:w="1228" w:type="dxa"/>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rPr>
                <w:b/>
                <w:bCs/>
              </w:rPr>
            </w:pPr>
            <w:r w:rsidRPr="00627801">
              <w:rPr>
                <w:b/>
                <w:bCs/>
              </w:rPr>
              <w:t>Symbol</w:t>
            </w:r>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Kamery  Wewnętrzne - Zewnętrzne</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w:t>
            </w:r>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92szt.</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w:t>
            </w:r>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2</w:t>
            </w:r>
          </w:p>
        </w:tc>
        <w:tc>
          <w:tcPr>
            <w:tcW w:w="5736" w:type="dxa"/>
            <w:tcBorders>
              <w:right w:val="single" w:sz="8" w:space="0" w:color="000000"/>
            </w:tcBorders>
            <w:shd w:val="clear" w:color="auto" w:fill="auto"/>
          </w:tcPr>
          <w:p w:rsidR="005D1330" w:rsidRPr="00627801" w:rsidRDefault="005D1330" w:rsidP="00BB25C9">
            <w:pPr>
              <w:pStyle w:val="Standard"/>
            </w:pPr>
            <w:r w:rsidRPr="00627801">
              <w:t>Kamera obrotowa</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w:t>
            </w:r>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3szt.</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w:t>
            </w:r>
          </w:p>
        </w:tc>
      </w:tr>
      <w:tr w:rsidR="005D1330" w:rsidRPr="00627801" w:rsidTr="00BB25C9">
        <w:trPr>
          <w:trHeight w:val="510"/>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3</w:t>
            </w:r>
          </w:p>
        </w:tc>
        <w:tc>
          <w:tcPr>
            <w:tcW w:w="5736" w:type="dxa"/>
            <w:tcBorders>
              <w:top w:val="single" w:sz="4" w:space="0" w:color="000000"/>
              <w:bottom w:val="single" w:sz="4" w:space="0" w:color="000000"/>
              <w:right w:val="single" w:sz="8" w:space="0" w:color="000000"/>
            </w:tcBorders>
            <w:shd w:val="clear" w:color="auto" w:fill="auto"/>
          </w:tcPr>
          <w:p w:rsidR="005D1330" w:rsidRPr="00627801" w:rsidRDefault="005D1330" w:rsidP="00BB25C9">
            <w:pPr>
              <w:pStyle w:val="Standard"/>
            </w:pPr>
            <w:r w:rsidRPr="00627801">
              <w:t>Rejestrator CCTV KA-9816 16-kanałowy z pilotem /VGA/LAN/H.264 z dyskiem 500GB SATA</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KCA</w:t>
            </w:r>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xml:space="preserve">7 </w:t>
            </w:r>
            <w:proofErr w:type="spellStart"/>
            <w:r w:rsidRPr="00627801">
              <w:t>kpl</w:t>
            </w:r>
            <w:proofErr w:type="spellEnd"/>
            <w:r w:rsidRPr="00627801">
              <w:t>.</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KA-9816</w:t>
            </w:r>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4</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Monitory LCD 21”</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Samsung</w:t>
            </w:r>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11 szt.</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w:t>
            </w:r>
          </w:p>
        </w:tc>
      </w:tr>
      <w:tr w:rsidR="005D1330" w:rsidRPr="00627801" w:rsidTr="00BB25C9">
        <w:trPr>
          <w:trHeight w:val="510"/>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5</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 xml:space="preserve">Rejestrator CCTV </w:t>
            </w:r>
            <w:proofErr w:type="spellStart"/>
            <w:r w:rsidRPr="00627801">
              <w:t>Exalto</w:t>
            </w:r>
            <w:proofErr w:type="spellEnd"/>
            <w:r w:rsidRPr="00627801">
              <w:t xml:space="preserve"> 8-kanałowy z pilotem /VGA/LAN z dyskiem 500Gb</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Exalto</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xml:space="preserve">1  </w:t>
            </w:r>
            <w:proofErr w:type="spellStart"/>
            <w:r w:rsidRPr="00627801">
              <w:t>kpl</w:t>
            </w:r>
            <w:proofErr w:type="spellEnd"/>
            <w:r w:rsidRPr="00627801">
              <w:t>.</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KA-6804</w:t>
            </w:r>
          </w:p>
        </w:tc>
      </w:tr>
      <w:tr w:rsidR="005D1330" w:rsidRPr="00627801" w:rsidTr="00BB25C9">
        <w:trPr>
          <w:trHeight w:val="510"/>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6</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Nadajniki radiowe do systemu monitoringu (do każdego systemu alarmowego)</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Messer</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xml:space="preserve">9 </w:t>
            </w:r>
            <w:proofErr w:type="spellStart"/>
            <w:r w:rsidRPr="00627801">
              <w:t>kpl</w:t>
            </w:r>
            <w:proofErr w:type="spellEnd"/>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UNR-1</w:t>
            </w:r>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7</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System alarmowy: Administracja – centrala z kontrolą dostępu</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Satel</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Integra</w:t>
            </w:r>
            <w:proofErr w:type="spellEnd"/>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8</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System alarmowy: Pralnia ( 14 pkt. 2 manipulatory)</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9</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System alarmowy: Szwalnia ( 8 pkt. manipulator)</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10</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System alarmowy: Transport ( 8 pkt. manipulator)</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11</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System alarmowy: Kuchnia ( 15 pkt. 3 manipulatory)</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12</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System alarmowy: Warsztaty ( 10 pkt. manipulator)</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13</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System alarmowy: Apteka ( 12 pkt. 2 manipulatory)</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14</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System alarmowy: PET ( 17 pkt. 3 manipulatory)</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r>
      <w:tr w:rsidR="005D1330" w:rsidRPr="00627801" w:rsidTr="00BB25C9">
        <w:trPr>
          <w:trHeight w:val="255"/>
        </w:trPr>
        <w:tc>
          <w:tcPr>
            <w:tcW w:w="408" w:type="dxa"/>
            <w:tcBorders>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15</w:t>
            </w:r>
          </w:p>
        </w:tc>
        <w:tc>
          <w:tcPr>
            <w:tcW w:w="5736" w:type="dxa"/>
            <w:tcBorders>
              <w:bottom w:val="single" w:sz="4" w:space="0" w:color="000000"/>
              <w:right w:val="single" w:sz="8" w:space="0" w:color="000000"/>
            </w:tcBorders>
            <w:shd w:val="clear" w:color="auto" w:fill="auto"/>
          </w:tcPr>
          <w:p w:rsidR="005D1330" w:rsidRPr="00627801" w:rsidRDefault="005D1330" w:rsidP="00BB25C9">
            <w:pPr>
              <w:pStyle w:val="Standard"/>
            </w:pPr>
            <w:r w:rsidRPr="00627801">
              <w:t xml:space="preserve">System alarmowy: </w:t>
            </w:r>
            <w:proofErr w:type="spellStart"/>
            <w:r w:rsidRPr="00627801">
              <w:t>Jodoterapia</w:t>
            </w:r>
            <w:proofErr w:type="spellEnd"/>
            <w:r w:rsidRPr="00627801">
              <w:t xml:space="preserve"> Odstojniki ( 3 pkt. manipulator)</w:t>
            </w:r>
          </w:p>
        </w:tc>
        <w:tc>
          <w:tcPr>
            <w:tcW w:w="101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c>
          <w:tcPr>
            <w:tcW w:w="950"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bottom w:val="single" w:sz="4"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Paradox</w:t>
            </w:r>
            <w:proofErr w:type="spellEnd"/>
          </w:p>
        </w:tc>
      </w:tr>
      <w:tr w:rsidR="005D1330" w:rsidRPr="00627801" w:rsidTr="00BB25C9">
        <w:trPr>
          <w:trHeight w:val="255"/>
        </w:trPr>
        <w:tc>
          <w:tcPr>
            <w:tcW w:w="408" w:type="dxa"/>
            <w:tcBorders>
              <w:left w:val="single" w:sz="8" w:space="0" w:color="000000"/>
              <w:right w:val="single" w:sz="8" w:space="0" w:color="000000"/>
            </w:tcBorders>
            <w:shd w:val="clear" w:color="auto" w:fill="auto"/>
          </w:tcPr>
          <w:p w:rsidR="005D1330" w:rsidRPr="00627801" w:rsidRDefault="005D1330" w:rsidP="00BB25C9">
            <w:pPr>
              <w:pStyle w:val="Standard"/>
              <w:jc w:val="center"/>
            </w:pPr>
            <w:r w:rsidRPr="00627801">
              <w:t>16</w:t>
            </w:r>
          </w:p>
        </w:tc>
        <w:tc>
          <w:tcPr>
            <w:tcW w:w="5736" w:type="dxa"/>
            <w:tcBorders>
              <w:right w:val="single" w:sz="8" w:space="0" w:color="000000"/>
            </w:tcBorders>
            <w:shd w:val="clear" w:color="auto" w:fill="auto"/>
          </w:tcPr>
          <w:p w:rsidR="005D1330" w:rsidRPr="00627801" w:rsidRDefault="005D1330" w:rsidP="00BB25C9">
            <w:pPr>
              <w:pStyle w:val="Standard"/>
            </w:pPr>
            <w:r w:rsidRPr="00627801">
              <w:t>System alarmowy: Ciepłownia - Magazyn</w:t>
            </w:r>
          </w:p>
        </w:tc>
        <w:tc>
          <w:tcPr>
            <w:tcW w:w="1018" w:type="dxa"/>
            <w:tcBorders>
              <w:right w:val="single" w:sz="8" w:space="0" w:color="000000"/>
            </w:tcBorders>
            <w:shd w:val="clear" w:color="auto" w:fill="auto"/>
          </w:tcPr>
          <w:p w:rsidR="005D1330" w:rsidRPr="00627801" w:rsidRDefault="005D1330" w:rsidP="00BB25C9">
            <w:pPr>
              <w:pStyle w:val="Standard"/>
              <w:jc w:val="center"/>
            </w:pPr>
            <w:proofErr w:type="spellStart"/>
            <w:r w:rsidRPr="00627801">
              <w:t>Satel</w:t>
            </w:r>
            <w:proofErr w:type="spellEnd"/>
          </w:p>
        </w:tc>
        <w:tc>
          <w:tcPr>
            <w:tcW w:w="950" w:type="dxa"/>
            <w:tcBorders>
              <w:right w:val="single" w:sz="8" w:space="0" w:color="000000"/>
            </w:tcBorders>
            <w:shd w:val="clear" w:color="auto" w:fill="auto"/>
          </w:tcPr>
          <w:p w:rsidR="005D1330" w:rsidRPr="00627801" w:rsidRDefault="005D1330" w:rsidP="00BB25C9">
            <w:pPr>
              <w:pStyle w:val="Standard"/>
              <w:jc w:val="center"/>
            </w:pPr>
            <w:r w:rsidRPr="00627801">
              <w:t>1kpl.</w:t>
            </w:r>
          </w:p>
        </w:tc>
        <w:tc>
          <w:tcPr>
            <w:tcW w:w="1228" w:type="dxa"/>
            <w:tcBorders>
              <w:right w:val="single" w:sz="8" w:space="0" w:color="000000"/>
            </w:tcBorders>
            <w:shd w:val="clear" w:color="auto" w:fill="auto"/>
          </w:tcPr>
          <w:p w:rsidR="005D1330" w:rsidRPr="00627801" w:rsidRDefault="005D1330" w:rsidP="00BB25C9">
            <w:pPr>
              <w:pStyle w:val="Standard"/>
              <w:jc w:val="center"/>
            </w:pPr>
            <w:proofErr w:type="spellStart"/>
            <w:r w:rsidRPr="00627801">
              <w:t>Integra</w:t>
            </w:r>
            <w:proofErr w:type="spellEnd"/>
          </w:p>
        </w:tc>
      </w:tr>
      <w:tr w:rsidR="005D1330" w:rsidRPr="00627801" w:rsidTr="00BB25C9">
        <w:trPr>
          <w:trHeight w:val="110"/>
        </w:trPr>
        <w:tc>
          <w:tcPr>
            <w:tcW w:w="408" w:type="dxa"/>
            <w:tcBorders>
              <w:top w:val="single" w:sz="4" w:space="0" w:color="000000"/>
              <w:left w:val="single" w:sz="8"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17</w:t>
            </w:r>
          </w:p>
        </w:tc>
        <w:tc>
          <w:tcPr>
            <w:tcW w:w="5736" w:type="dxa"/>
            <w:tcBorders>
              <w:top w:val="single" w:sz="4" w:space="0" w:color="000000"/>
              <w:bottom w:val="single" w:sz="4" w:space="0" w:color="000000"/>
              <w:right w:val="single" w:sz="8" w:space="0" w:color="000000"/>
            </w:tcBorders>
            <w:shd w:val="clear" w:color="auto" w:fill="auto"/>
          </w:tcPr>
          <w:p w:rsidR="005D1330" w:rsidRPr="00627801" w:rsidRDefault="005D1330" w:rsidP="00BB25C9">
            <w:pPr>
              <w:pStyle w:val="Standard"/>
            </w:pPr>
            <w:r w:rsidRPr="00627801">
              <w:t>Kontrola dostępu KADE IP</w:t>
            </w:r>
          </w:p>
        </w:tc>
        <w:tc>
          <w:tcPr>
            <w:tcW w:w="1018" w:type="dxa"/>
            <w:tcBorders>
              <w:top w:val="single" w:sz="4"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AAT</w:t>
            </w:r>
          </w:p>
        </w:tc>
        <w:tc>
          <w:tcPr>
            <w:tcW w:w="950" w:type="dxa"/>
            <w:tcBorders>
              <w:top w:val="single" w:sz="4"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8pkt.</w:t>
            </w:r>
          </w:p>
        </w:tc>
        <w:tc>
          <w:tcPr>
            <w:tcW w:w="1228" w:type="dxa"/>
            <w:tcBorders>
              <w:top w:val="single" w:sz="4" w:space="0" w:color="000000"/>
              <w:bottom w:val="single" w:sz="4" w:space="0" w:color="000000"/>
              <w:right w:val="single" w:sz="8" w:space="0" w:color="000000"/>
            </w:tcBorders>
            <w:shd w:val="clear" w:color="auto" w:fill="auto"/>
          </w:tcPr>
          <w:p w:rsidR="005D1330" w:rsidRPr="00627801" w:rsidRDefault="005D1330" w:rsidP="00BB25C9">
            <w:pPr>
              <w:pStyle w:val="Standard"/>
              <w:jc w:val="center"/>
            </w:pPr>
            <w:r w:rsidRPr="00627801">
              <w:t> </w:t>
            </w:r>
          </w:p>
        </w:tc>
      </w:tr>
      <w:tr w:rsidR="005D1330" w:rsidRPr="00627801" w:rsidTr="00BB25C9">
        <w:trPr>
          <w:trHeight w:val="270"/>
        </w:trPr>
        <w:tc>
          <w:tcPr>
            <w:tcW w:w="408" w:type="dxa"/>
            <w:tcBorders>
              <w:left w:val="single" w:sz="8" w:space="0" w:color="000000"/>
              <w:bottom w:val="single" w:sz="8" w:space="0" w:color="000000"/>
              <w:right w:val="single" w:sz="8" w:space="0" w:color="000000"/>
            </w:tcBorders>
            <w:shd w:val="clear" w:color="auto" w:fill="auto"/>
          </w:tcPr>
          <w:p w:rsidR="005D1330" w:rsidRPr="00627801" w:rsidRDefault="005D1330" w:rsidP="00BB25C9">
            <w:pPr>
              <w:pStyle w:val="Standard"/>
              <w:jc w:val="center"/>
            </w:pPr>
            <w:r w:rsidRPr="00627801">
              <w:t>17</w:t>
            </w:r>
          </w:p>
        </w:tc>
        <w:tc>
          <w:tcPr>
            <w:tcW w:w="5736" w:type="dxa"/>
            <w:tcBorders>
              <w:bottom w:val="single" w:sz="8" w:space="0" w:color="000000"/>
              <w:right w:val="single" w:sz="8" w:space="0" w:color="000000"/>
            </w:tcBorders>
            <w:shd w:val="clear" w:color="auto" w:fill="auto"/>
          </w:tcPr>
          <w:p w:rsidR="005D1330" w:rsidRPr="00627801" w:rsidRDefault="005D1330" w:rsidP="00BB25C9">
            <w:pPr>
              <w:pStyle w:val="Standard"/>
            </w:pPr>
            <w:r w:rsidRPr="00627801">
              <w:t>Zasilacz awaryjny</w:t>
            </w:r>
          </w:p>
        </w:tc>
        <w:tc>
          <w:tcPr>
            <w:tcW w:w="1018" w:type="dxa"/>
            <w:tcBorders>
              <w:bottom w:val="single" w:sz="8"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Fideltronik</w:t>
            </w:r>
            <w:proofErr w:type="spellEnd"/>
          </w:p>
        </w:tc>
        <w:tc>
          <w:tcPr>
            <w:tcW w:w="950" w:type="dxa"/>
            <w:tcBorders>
              <w:bottom w:val="single" w:sz="8" w:space="0" w:color="000000"/>
              <w:right w:val="single" w:sz="8" w:space="0" w:color="000000"/>
            </w:tcBorders>
            <w:shd w:val="clear" w:color="auto" w:fill="auto"/>
          </w:tcPr>
          <w:p w:rsidR="005D1330" w:rsidRPr="00627801" w:rsidRDefault="005D1330" w:rsidP="00BB25C9">
            <w:pPr>
              <w:pStyle w:val="Standard"/>
              <w:jc w:val="center"/>
            </w:pPr>
            <w:r w:rsidRPr="00627801">
              <w:t>4szt.</w:t>
            </w:r>
          </w:p>
        </w:tc>
        <w:tc>
          <w:tcPr>
            <w:tcW w:w="1228" w:type="dxa"/>
            <w:tcBorders>
              <w:bottom w:val="single" w:sz="8" w:space="0" w:color="000000"/>
              <w:right w:val="single" w:sz="8" w:space="0" w:color="000000"/>
            </w:tcBorders>
            <w:shd w:val="clear" w:color="auto" w:fill="auto"/>
          </w:tcPr>
          <w:p w:rsidR="005D1330" w:rsidRPr="00627801" w:rsidRDefault="005D1330" w:rsidP="00BB25C9">
            <w:pPr>
              <w:pStyle w:val="Standard"/>
              <w:jc w:val="center"/>
            </w:pPr>
            <w:proofErr w:type="spellStart"/>
            <w:r w:rsidRPr="00627801">
              <w:t>Lupus</w:t>
            </w:r>
            <w:proofErr w:type="spellEnd"/>
            <w:r w:rsidRPr="00627801">
              <w:t xml:space="preserve"> 1000</w:t>
            </w:r>
          </w:p>
        </w:tc>
      </w:tr>
    </w:tbl>
    <w:p w:rsidR="005D1330" w:rsidRPr="00627801" w:rsidRDefault="005D1330" w:rsidP="005D1330">
      <w:pPr>
        <w:pStyle w:val="Standard"/>
      </w:pPr>
    </w:p>
    <w:p w:rsidR="005D1330" w:rsidRPr="00627801" w:rsidRDefault="005D1330" w:rsidP="005D1330">
      <w:pPr>
        <w:pStyle w:val="Standard"/>
      </w:pPr>
    </w:p>
    <w:p w:rsidR="005D1330" w:rsidRPr="00627801" w:rsidRDefault="005D1330" w:rsidP="005D1330">
      <w:pPr>
        <w:pStyle w:val="Standard"/>
      </w:pPr>
    </w:p>
    <w:p w:rsidR="005D1330" w:rsidRPr="00627801" w:rsidRDefault="005D1330" w:rsidP="005D1330">
      <w:pPr>
        <w:pStyle w:val="Standard"/>
      </w:pPr>
    </w:p>
    <w:p w:rsidR="005D1330" w:rsidRPr="00627801" w:rsidRDefault="005D1330" w:rsidP="005D1330">
      <w:pPr>
        <w:pStyle w:val="Standard"/>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B36581" w:rsidRDefault="00B36581"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Normalny1"/>
        <w:rPr>
          <w:rFonts w:ascii="Times New Roman" w:hAnsi="Times New Roman"/>
          <w:sz w:val="24"/>
          <w:szCs w:val="24"/>
        </w:rPr>
      </w:pPr>
    </w:p>
    <w:p w:rsidR="005D1330" w:rsidRPr="00627801" w:rsidRDefault="005D1330" w:rsidP="005D1330">
      <w:pPr>
        <w:pStyle w:val="Standard"/>
      </w:pPr>
    </w:p>
    <w:p w:rsidR="005D1330" w:rsidRPr="00627801" w:rsidRDefault="005D1330" w:rsidP="005D1330">
      <w:pPr>
        <w:pStyle w:val="Standard"/>
        <w:jc w:val="right"/>
      </w:pPr>
      <w:r w:rsidRPr="00627801">
        <w:rPr>
          <w:b/>
          <w:bCs/>
        </w:rPr>
        <w:lastRenderedPageBreak/>
        <w:t>Załącznik nr 1B do SIWZ</w:t>
      </w:r>
      <w:r w:rsidRPr="00627801">
        <w:tab/>
      </w:r>
    </w:p>
    <w:p w:rsidR="005D1330" w:rsidRPr="00627801" w:rsidRDefault="005D1330" w:rsidP="005D1330">
      <w:pPr>
        <w:pStyle w:val="Standard"/>
        <w:jc w:val="right"/>
      </w:pPr>
    </w:p>
    <w:p w:rsidR="005D1330" w:rsidRPr="00627801" w:rsidRDefault="005D1330" w:rsidP="005D1330">
      <w:pPr>
        <w:pStyle w:val="Standard"/>
        <w:jc w:val="right"/>
        <w:rPr>
          <w:b/>
          <w:bCs/>
        </w:rPr>
      </w:pPr>
      <w:r w:rsidRPr="00627801">
        <w:rPr>
          <w:b/>
          <w:bCs/>
        </w:rPr>
        <w:t>Opis oraz wymagania dotyczące zaproponowanego sprzętu.</w:t>
      </w:r>
    </w:p>
    <w:p w:rsidR="005D1330" w:rsidRPr="00627801" w:rsidRDefault="005D1330" w:rsidP="005D1330">
      <w:pPr>
        <w:pStyle w:val="Standard"/>
        <w:jc w:val="right"/>
      </w:pPr>
      <w:r w:rsidRPr="00627801">
        <w:tab/>
      </w:r>
    </w:p>
    <w:p w:rsidR="005D1330" w:rsidRPr="00627801" w:rsidRDefault="005D1330" w:rsidP="005D1330">
      <w:pPr>
        <w:pStyle w:val="Standard"/>
      </w:pPr>
      <w:r w:rsidRPr="00627801">
        <w:t>Ze względu na konieczność rejestracji, urządzenia do tych czynności muszą być cyfrowe. Wszystkie kamery mają być podłączone do istniejącego systemu oraz ma być prowadzona pełna rejestracja wszystkich kamer (archiwizacja przez okres 40 dni).</w:t>
      </w:r>
    </w:p>
    <w:p w:rsidR="005D1330" w:rsidRPr="00627801" w:rsidRDefault="005D1330" w:rsidP="005D1330">
      <w:pPr>
        <w:pStyle w:val="Textbody"/>
        <w:rPr>
          <w:b w:val="0"/>
          <w:bCs w:val="0"/>
          <w:color w:val="auto"/>
          <w:sz w:val="24"/>
          <w:szCs w:val="24"/>
        </w:rPr>
      </w:pPr>
      <w:r w:rsidRPr="00627801">
        <w:rPr>
          <w:b w:val="0"/>
          <w:bCs w:val="0"/>
          <w:color w:val="auto"/>
          <w:sz w:val="24"/>
          <w:szCs w:val="24"/>
        </w:rPr>
        <w:t>Konieczna jest instalacja/wymiana dodatkowego sprzętu zgodnie z Tabelą nr 1.</w:t>
      </w:r>
      <w:r w:rsidRPr="00627801">
        <w:rPr>
          <w:b w:val="0"/>
          <w:bCs w:val="0"/>
          <w:color w:val="auto"/>
          <w:sz w:val="24"/>
          <w:szCs w:val="24"/>
        </w:rPr>
        <w:br/>
        <w:t>Dokładne miejsce montażu kamer zewnętrznych i wewnętrznych jak i pozostałych urządzeń  zostanie uzgodnione w trakcie obowiązkowej wizji lokalnej.</w:t>
      </w:r>
    </w:p>
    <w:p w:rsidR="005D1330" w:rsidRPr="00627801" w:rsidRDefault="005D1330" w:rsidP="005D1330">
      <w:pPr>
        <w:pStyle w:val="Standard"/>
      </w:pPr>
      <w:r w:rsidRPr="00627801">
        <w:t>Nowo zamontowany sprzęt musi być fabrycznie nowy, pochodzący od markowego producenta, gwarantujący pracę ciągłą i bezawaryjną.</w:t>
      </w:r>
    </w:p>
    <w:p w:rsidR="005D1330" w:rsidRPr="00627801" w:rsidRDefault="005D1330" w:rsidP="005D1330">
      <w:pPr>
        <w:pStyle w:val="Standard"/>
      </w:pPr>
      <w:r w:rsidRPr="00627801">
        <w:t>Zleceniobiorca przejmuje istniejące systemy i urządzenia w użytkowanie jak również gwarantuje konserwacje i przeglądy minimum raz na kwartał z wpisem do książki serwisowej  i powiadomieniem zleceniodawcy.</w:t>
      </w:r>
    </w:p>
    <w:p w:rsidR="005D1330" w:rsidRPr="00627801" w:rsidRDefault="005D1330" w:rsidP="005D1330">
      <w:pPr>
        <w:pStyle w:val="Standard"/>
      </w:pPr>
      <w:r w:rsidRPr="00627801">
        <w:t>Naprawa i wymiana uszkodzonych urządzeń na nowe  w czasie trwania umowy jest po stronie wykonawcy i na jego koszt – Dotyczy Załącznika 1A i 1B do SIWZ.</w:t>
      </w:r>
    </w:p>
    <w:p w:rsidR="005D1330" w:rsidRPr="00627801" w:rsidRDefault="005D1330" w:rsidP="005D1330">
      <w:pPr>
        <w:pStyle w:val="Standard"/>
      </w:pPr>
      <w:r w:rsidRPr="00627801">
        <w:t>Zleceniobiorca ma zabezpieczyć pracę systemu telewizji dozorowej CCTV w taki sposób,</w:t>
      </w:r>
    </w:p>
    <w:p w:rsidR="005D1330" w:rsidRPr="00627801" w:rsidRDefault="005D1330" w:rsidP="005D1330">
      <w:pPr>
        <w:pStyle w:val="Standard"/>
      </w:pPr>
      <w:r w:rsidRPr="00627801">
        <w:t>aby w przypadku jakiejkolwiek awarii umożliwiał on jego dalszą eksploatację i powinien zabezpieczyć dane tak, aby nie zostały utracone.</w:t>
      </w:r>
    </w:p>
    <w:p w:rsidR="005D1330" w:rsidRPr="00627801" w:rsidRDefault="005D1330" w:rsidP="005D1330">
      <w:pPr>
        <w:pStyle w:val="Standard"/>
      </w:pPr>
      <w:r w:rsidRPr="00627801">
        <w:t>Zamawiający odkupi sprzęt po amortyzacji i zakończeniu umowy w wysokości nie większej niż 1%.</w:t>
      </w:r>
    </w:p>
    <w:p w:rsidR="005D1330" w:rsidRPr="00627801" w:rsidRDefault="005D1330" w:rsidP="005D1330">
      <w:pPr>
        <w:pStyle w:val="Standard"/>
      </w:pPr>
      <w:r w:rsidRPr="00627801">
        <w:t xml:space="preserve">Na dzień dzisiejszy posiadamy sprzęt – </w:t>
      </w:r>
      <w:r w:rsidRPr="00627801">
        <w:rPr>
          <w:color w:val="000000" w:themeColor="text1"/>
        </w:rPr>
        <w:t>Załącznik 1A, a zastosowany i zaproponowany sprzęt musi być fabrycznie nowy rok produkcji co najmniej 2017/2018 i nie</w:t>
      </w:r>
      <w:r w:rsidRPr="00627801">
        <w:t xml:space="preserve"> może być niższej klasy niż opisany w załączniku.</w:t>
      </w:r>
    </w:p>
    <w:p w:rsidR="005D1330" w:rsidRPr="00627801" w:rsidRDefault="005D1330" w:rsidP="005D1330">
      <w:pPr>
        <w:pStyle w:val="Standard"/>
        <w:jc w:val="both"/>
      </w:pPr>
    </w:p>
    <w:p w:rsidR="005D1330" w:rsidRPr="00627801" w:rsidRDefault="005D1330" w:rsidP="005D1330">
      <w:pPr>
        <w:pStyle w:val="Standard"/>
        <w:jc w:val="both"/>
      </w:pPr>
      <w:r w:rsidRPr="00627801">
        <w:t>Termin instalacji kamer i sprzętu do nagrywania i archiwizacji DVD – 30 dni od daty objęcia ochrony obiektów.</w:t>
      </w:r>
    </w:p>
    <w:p w:rsidR="005D1330" w:rsidRPr="00627801" w:rsidRDefault="005D1330" w:rsidP="005D1330">
      <w:pPr>
        <w:pStyle w:val="Standard"/>
      </w:pPr>
    </w:p>
    <w:p w:rsidR="005D1330" w:rsidRPr="00627801" w:rsidRDefault="005D1330" w:rsidP="005D1330">
      <w:pPr>
        <w:pStyle w:val="Standard"/>
        <w:rPr>
          <w:b/>
          <w:bCs/>
        </w:rPr>
      </w:pPr>
      <w:r w:rsidRPr="00627801">
        <w:rPr>
          <w:b/>
          <w:bCs/>
        </w:rPr>
        <w:t>TABELA NR 1</w:t>
      </w:r>
    </w:p>
    <w:p w:rsidR="005D1330" w:rsidRPr="00627801" w:rsidRDefault="005D1330" w:rsidP="005D1330">
      <w:pPr>
        <w:pStyle w:val="Standard"/>
      </w:pPr>
      <w:r w:rsidRPr="00627801">
        <w:t>Wykaz sprzętu niezbędnego do instalacji</w:t>
      </w:r>
    </w:p>
    <w:p w:rsidR="005D1330" w:rsidRPr="00627801" w:rsidRDefault="005D1330" w:rsidP="005D1330">
      <w:pPr>
        <w:pStyle w:val="Standard"/>
      </w:pPr>
    </w:p>
    <w:tbl>
      <w:tblPr>
        <w:tblW w:w="5969" w:type="dxa"/>
        <w:tblInd w:w="-67" w:type="dxa"/>
        <w:tblBorders>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500"/>
        <w:gridCol w:w="4475"/>
        <w:gridCol w:w="994"/>
      </w:tblGrid>
      <w:tr w:rsidR="005D1330" w:rsidRPr="00627801" w:rsidTr="00BB25C9">
        <w:trPr>
          <w:trHeight w:val="315"/>
        </w:trPr>
        <w:tc>
          <w:tcPr>
            <w:tcW w:w="500"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rPr>
                <w:b/>
                <w:bCs/>
              </w:rPr>
            </w:pPr>
            <w:r w:rsidRPr="00627801">
              <w:rPr>
                <w:b/>
                <w:bCs/>
              </w:rPr>
              <w:t>Lp.</w:t>
            </w:r>
          </w:p>
        </w:tc>
        <w:tc>
          <w:tcPr>
            <w:tcW w:w="4475"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rPr>
                <w:b/>
                <w:bCs/>
              </w:rPr>
            </w:pPr>
            <w:r w:rsidRPr="00627801">
              <w:rPr>
                <w:b/>
                <w:bCs/>
              </w:rPr>
              <w:t>Typ urządzenia</w:t>
            </w:r>
          </w:p>
        </w:tc>
        <w:tc>
          <w:tcPr>
            <w:tcW w:w="994"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rPr>
                <w:b/>
                <w:bCs/>
              </w:rPr>
            </w:pPr>
            <w:r w:rsidRPr="00627801">
              <w:rPr>
                <w:b/>
                <w:bCs/>
              </w:rPr>
              <w:t>Ilość</w:t>
            </w:r>
          </w:p>
        </w:tc>
      </w:tr>
      <w:tr w:rsidR="005D1330" w:rsidRPr="00627801" w:rsidTr="00BB25C9">
        <w:trPr>
          <w:trHeight w:val="300"/>
        </w:trPr>
        <w:tc>
          <w:tcPr>
            <w:tcW w:w="500"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jc w:val="right"/>
            </w:pPr>
            <w:r w:rsidRPr="00627801">
              <w:t>1</w:t>
            </w:r>
          </w:p>
        </w:tc>
        <w:tc>
          <w:tcPr>
            <w:tcW w:w="4475"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pPr>
            <w:r w:rsidRPr="00627801">
              <w:t>Kamery obrotowa IP</w:t>
            </w:r>
          </w:p>
        </w:tc>
        <w:tc>
          <w:tcPr>
            <w:tcW w:w="994"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jc w:val="center"/>
            </w:pPr>
            <w:r w:rsidRPr="00627801">
              <w:t>1</w:t>
            </w:r>
          </w:p>
        </w:tc>
      </w:tr>
      <w:tr w:rsidR="005D1330" w:rsidRPr="00627801" w:rsidTr="00BB25C9">
        <w:trPr>
          <w:trHeight w:val="300"/>
        </w:trPr>
        <w:tc>
          <w:tcPr>
            <w:tcW w:w="500"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jc w:val="right"/>
            </w:pPr>
            <w:r w:rsidRPr="00627801">
              <w:t>2</w:t>
            </w:r>
          </w:p>
        </w:tc>
        <w:tc>
          <w:tcPr>
            <w:tcW w:w="4475" w:type="dxa"/>
            <w:tcBorders>
              <w:bottom w:val="single" w:sz="4" w:space="0" w:color="000000"/>
              <w:right w:val="single" w:sz="4" w:space="0" w:color="000000"/>
            </w:tcBorders>
            <w:shd w:val="clear" w:color="auto" w:fill="auto"/>
            <w:vAlign w:val="bottom"/>
          </w:tcPr>
          <w:p w:rsidR="005D1330" w:rsidRPr="006C2E07" w:rsidRDefault="005D1330" w:rsidP="00BB25C9">
            <w:pPr>
              <w:pStyle w:val="Standard"/>
              <w:rPr>
                <w:color w:val="000000" w:themeColor="text1"/>
              </w:rPr>
            </w:pPr>
            <w:r w:rsidRPr="006C2E07">
              <w:rPr>
                <w:color w:val="000000" w:themeColor="text1"/>
              </w:rPr>
              <w:t xml:space="preserve">Kamery wewnętrzne IP </w:t>
            </w:r>
          </w:p>
        </w:tc>
        <w:tc>
          <w:tcPr>
            <w:tcW w:w="994" w:type="dxa"/>
            <w:tcBorders>
              <w:bottom w:val="single" w:sz="4" w:space="0" w:color="000000"/>
              <w:right w:val="single" w:sz="4" w:space="0" w:color="000000"/>
            </w:tcBorders>
            <w:shd w:val="clear" w:color="auto" w:fill="auto"/>
            <w:vAlign w:val="bottom"/>
          </w:tcPr>
          <w:p w:rsidR="005D1330" w:rsidRPr="006C2E07" w:rsidRDefault="005D1330" w:rsidP="00BB25C9">
            <w:pPr>
              <w:pStyle w:val="Standard"/>
              <w:jc w:val="center"/>
              <w:rPr>
                <w:color w:val="000000" w:themeColor="text1"/>
              </w:rPr>
            </w:pPr>
            <w:r w:rsidRPr="006C2E07">
              <w:rPr>
                <w:color w:val="000000" w:themeColor="text1"/>
              </w:rPr>
              <w:t>9</w:t>
            </w:r>
          </w:p>
        </w:tc>
      </w:tr>
      <w:tr w:rsidR="005D1330" w:rsidRPr="00627801" w:rsidTr="00BB25C9">
        <w:trPr>
          <w:trHeight w:val="300"/>
        </w:trPr>
        <w:tc>
          <w:tcPr>
            <w:tcW w:w="500"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jc w:val="right"/>
            </w:pPr>
            <w:r w:rsidRPr="00627801">
              <w:t>3</w:t>
            </w:r>
          </w:p>
        </w:tc>
        <w:tc>
          <w:tcPr>
            <w:tcW w:w="4475" w:type="dxa"/>
            <w:tcBorders>
              <w:bottom w:val="single" w:sz="4" w:space="0" w:color="000000"/>
              <w:right w:val="single" w:sz="4" w:space="0" w:color="000000"/>
            </w:tcBorders>
            <w:shd w:val="clear" w:color="auto" w:fill="auto"/>
            <w:vAlign w:val="bottom"/>
          </w:tcPr>
          <w:p w:rsidR="005D1330" w:rsidRPr="006C2E07" w:rsidRDefault="005D1330" w:rsidP="00BB25C9">
            <w:pPr>
              <w:pStyle w:val="Standard"/>
              <w:rPr>
                <w:color w:val="000000" w:themeColor="text1"/>
              </w:rPr>
            </w:pPr>
            <w:r w:rsidRPr="006C2E07">
              <w:rPr>
                <w:color w:val="000000" w:themeColor="text1"/>
              </w:rPr>
              <w:t>Kamery zewnętrzne</w:t>
            </w:r>
            <w:r>
              <w:rPr>
                <w:color w:val="000000" w:themeColor="text1"/>
              </w:rPr>
              <w:t xml:space="preserve"> IP</w:t>
            </w:r>
          </w:p>
        </w:tc>
        <w:tc>
          <w:tcPr>
            <w:tcW w:w="994" w:type="dxa"/>
            <w:tcBorders>
              <w:bottom w:val="single" w:sz="4" w:space="0" w:color="000000"/>
              <w:right w:val="single" w:sz="4" w:space="0" w:color="000000"/>
            </w:tcBorders>
            <w:shd w:val="clear" w:color="auto" w:fill="auto"/>
            <w:vAlign w:val="bottom"/>
          </w:tcPr>
          <w:p w:rsidR="005D1330" w:rsidRPr="006C2E07" w:rsidRDefault="005D1330" w:rsidP="00BB25C9">
            <w:pPr>
              <w:pStyle w:val="Standard"/>
              <w:jc w:val="center"/>
              <w:rPr>
                <w:color w:val="000000" w:themeColor="text1"/>
              </w:rPr>
            </w:pPr>
            <w:r w:rsidRPr="006C2E07">
              <w:rPr>
                <w:color w:val="000000" w:themeColor="text1"/>
              </w:rPr>
              <w:t>2</w:t>
            </w:r>
          </w:p>
        </w:tc>
      </w:tr>
      <w:tr w:rsidR="005D1330" w:rsidRPr="00627801" w:rsidTr="00BB25C9">
        <w:trPr>
          <w:trHeight w:val="300"/>
        </w:trPr>
        <w:tc>
          <w:tcPr>
            <w:tcW w:w="500"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jc w:val="right"/>
            </w:pPr>
            <w:r w:rsidRPr="00627801">
              <w:t>4</w:t>
            </w:r>
          </w:p>
        </w:tc>
        <w:tc>
          <w:tcPr>
            <w:tcW w:w="4475"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pPr>
            <w:r w:rsidRPr="00627801">
              <w:t>Czujka ruchu PIR</w:t>
            </w:r>
          </w:p>
        </w:tc>
        <w:tc>
          <w:tcPr>
            <w:tcW w:w="994"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jc w:val="center"/>
            </w:pPr>
            <w:r w:rsidRPr="00627801">
              <w:t>1</w:t>
            </w:r>
          </w:p>
        </w:tc>
      </w:tr>
      <w:tr w:rsidR="005D1330" w:rsidRPr="00627801" w:rsidTr="00BB25C9">
        <w:trPr>
          <w:trHeight w:val="300"/>
        </w:trPr>
        <w:tc>
          <w:tcPr>
            <w:tcW w:w="500"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jc w:val="right"/>
            </w:pPr>
            <w:r w:rsidRPr="00627801">
              <w:t>5</w:t>
            </w:r>
          </w:p>
        </w:tc>
        <w:tc>
          <w:tcPr>
            <w:tcW w:w="4475"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pPr>
            <w:r w:rsidRPr="00627801">
              <w:t>Rejestrator kamery IP</w:t>
            </w:r>
          </w:p>
        </w:tc>
        <w:tc>
          <w:tcPr>
            <w:tcW w:w="994" w:type="dxa"/>
            <w:tcBorders>
              <w:bottom w:val="single" w:sz="4" w:space="0" w:color="000000"/>
              <w:right w:val="single" w:sz="4" w:space="0" w:color="000000"/>
            </w:tcBorders>
            <w:shd w:val="clear" w:color="auto" w:fill="auto"/>
            <w:vAlign w:val="bottom"/>
          </w:tcPr>
          <w:p w:rsidR="005D1330" w:rsidRPr="00627801" w:rsidRDefault="005D1330" w:rsidP="00BB25C9">
            <w:pPr>
              <w:pStyle w:val="Standard"/>
              <w:jc w:val="center"/>
            </w:pPr>
            <w:r w:rsidRPr="00627801">
              <w:t>1</w:t>
            </w:r>
          </w:p>
        </w:tc>
      </w:tr>
    </w:tbl>
    <w:p w:rsidR="005D1330" w:rsidRPr="00627801" w:rsidRDefault="005D1330" w:rsidP="005D1330">
      <w:pPr>
        <w:pStyle w:val="Normalny1"/>
        <w:rPr>
          <w:rFonts w:ascii="Times New Roman" w:hAnsi="Times New Roman"/>
          <w:vanish/>
          <w:sz w:val="24"/>
          <w:szCs w:val="24"/>
        </w:rPr>
      </w:pPr>
    </w:p>
    <w:tbl>
      <w:tblPr>
        <w:tblW w:w="5969" w:type="dxa"/>
        <w:tblInd w:w="-67" w:type="dxa"/>
        <w:tblBorders>
          <w:top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500"/>
        <w:gridCol w:w="4475"/>
        <w:gridCol w:w="994"/>
      </w:tblGrid>
      <w:tr w:rsidR="005D1330" w:rsidRPr="00627801" w:rsidTr="00BB25C9">
        <w:trPr>
          <w:trHeight w:val="300"/>
        </w:trPr>
        <w:tc>
          <w:tcPr>
            <w:tcW w:w="500" w:type="dxa"/>
            <w:tcBorders>
              <w:top w:val="single" w:sz="4" w:space="0" w:color="000000"/>
              <w:bottom w:val="single" w:sz="4" w:space="0" w:color="000000"/>
              <w:right w:val="single" w:sz="4" w:space="0" w:color="000000"/>
            </w:tcBorders>
            <w:shd w:val="clear" w:color="auto" w:fill="auto"/>
            <w:vAlign w:val="bottom"/>
          </w:tcPr>
          <w:p w:rsidR="005D1330" w:rsidRPr="00627801" w:rsidRDefault="005D1330" w:rsidP="00BB25C9">
            <w:pPr>
              <w:pStyle w:val="Standard"/>
              <w:jc w:val="right"/>
            </w:pPr>
            <w:r w:rsidRPr="00627801">
              <w:t>6</w:t>
            </w:r>
          </w:p>
        </w:tc>
        <w:tc>
          <w:tcPr>
            <w:tcW w:w="4475" w:type="dxa"/>
            <w:tcBorders>
              <w:top w:val="single" w:sz="4" w:space="0" w:color="000000"/>
              <w:bottom w:val="single" w:sz="4" w:space="0" w:color="000000"/>
              <w:right w:val="single" w:sz="4" w:space="0" w:color="000000"/>
            </w:tcBorders>
            <w:shd w:val="clear" w:color="auto" w:fill="auto"/>
            <w:vAlign w:val="bottom"/>
          </w:tcPr>
          <w:p w:rsidR="005D1330" w:rsidRPr="00627801" w:rsidRDefault="005D1330" w:rsidP="00BB25C9">
            <w:pPr>
              <w:pStyle w:val="Standard"/>
            </w:pPr>
            <w:r w:rsidRPr="00627801">
              <w:t>Zasilacz UPS</w:t>
            </w:r>
          </w:p>
        </w:tc>
        <w:tc>
          <w:tcPr>
            <w:tcW w:w="994" w:type="dxa"/>
            <w:tcBorders>
              <w:top w:val="single" w:sz="4" w:space="0" w:color="000000"/>
              <w:bottom w:val="single" w:sz="4" w:space="0" w:color="000000"/>
              <w:right w:val="single" w:sz="4" w:space="0" w:color="000000"/>
            </w:tcBorders>
            <w:shd w:val="clear" w:color="auto" w:fill="auto"/>
            <w:vAlign w:val="bottom"/>
          </w:tcPr>
          <w:p w:rsidR="005D1330" w:rsidRPr="00627801" w:rsidRDefault="005D1330" w:rsidP="00BB25C9">
            <w:pPr>
              <w:pStyle w:val="Standard"/>
              <w:jc w:val="center"/>
            </w:pPr>
            <w:r w:rsidRPr="00627801">
              <w:t>6</w:t>
            </w:r>
          </w:p>
        </w:tc>
      </w:tr>
    </w:tbl>
    <w:p w:rsidR="005D1330" w:rsidRDefault="005D1330" w:rsidP="005D1330">
      <w:pPr>
        <w:pStyle w:val="Standard"/>
      </w:pPr>
      <w:r w:rsidRPr="00627801">
        <w:t>+</w:t>
      </w:r>
    </w:p>
    <w:p w:rsidR="005D1330" w:rsidRDefault="005D1330" w:rsidP="005D1330">
      <w:pPr>
        <w:pStyle w:val="Standard"/>
      </w:pPr>
    </w:p>
    <w:p w:rsidR="005D1330" w:rsidRPr="00627801" w:rsidRDefault="005D1330" w:rsidP="005D1330">
      <w:pPr>
        <w:pStyle w:val="Standard"/>
      </w:pPr>
    </w:p>
    <w:tbl>
      <w:tblPr>
        <w:tblW w:w="17719" w:type="dxa"/>
        <w:tblInd w:w="-67" w:type="dxa"/>
        <w:tblCellMar>
          <w:left w:w="70" w:type="dxa"/>
          <w:right w:w="70" w:type="dxa"/>
        </w:tblCellMar>
        <w:tblLook w:val="04A0"/>
      </w:tblPr>
      <w:tblGrid>
        <w:gridCol w:w="162"/>
        <w:gridCol w:w="965"/>
        <w:gridCol w:w="2045"/>
        <w:gridCol w:w="2238"/>
        <w:gridCol w:w="2236"/>
        <w:gridCol w:w="1792"/>
        <w:gridCol w:w="200"/>
        <w:gridCol w:w="2978"/>
        <w:gridCol w:w="983"/>
        <w:gridCol w:w="984"/>
        <w:gridCol w:w="982"/>
        <w:gridCol w:w="984"/>
        <w:gridCol w:w="1170"/>
      </w:tblGrid>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7484" w:type="dxa"/>
            <w:gridSpan w:val="4"/>
            <w:tcBorders>
              <w:bottom w:val="single" w:sz="8" w:space="0" w:color="000000"/>
            </w:tcBorders>
            <w:shd w:val="clear" w:color="auto" w:fill="auto"/>
            <w:vAlign w:val="bottom"/>
          </w:tcPr>
          <w:p w:rsidR="005D1330" w:rsidRDefault="005D1330" w:rsidP="00BB25C9">
            <w:pPr>
              <w:pStyle w:val="Standard"/>
              <w:rPr>
                <w:b/>
                <w:bCs/>
              </w:rPr>
            </w:pPr>
          </w:p>
          <w:p w:rsidR="005D1330" w:rsidRPr="00627801" w:rsidRDefault="005D1330" w:rsidP="00BB25C9">
            <w:pPr>
              <w:pStyle w:val="Standard"/>
              <w:rPr>
                <w:b/>
                <w:bCs/>
              </w:rPr>
            </w:pPr>
            <w:r w:rsidRPr="00627801">
              <w:rPr>
                <w:b/>
                <w:bCs/>
              </w:rPr>
              <w:t>ŚCO  Administracja:</w:t>
            </w:r>
          </w:p>
        </w:tc>
        <w:tc>
          <w:tcPr>
            <w:tcW w:w="1987" w:type="dxa"/>
            <w:gridSpan w:val="2"/>
            <w:tcBorders>
              <w:bottom w:val="single" w:sz="8" w:space="0" w:color="000000"/>
            </w:tcBorders>
            <w:shd w:val="clear" w:color="auto" w:fill="auto"/>
            <w:vAlign w:val="bottom"/>
          </w:tcPr>
          <w:p w:rsidR="005D1330" w:rsidRPr="00627801" w:rsidRDefault="005D1330" w:rsidP="00BB25C9">
            <w:pPr>
              <w:pStyle w:val="Standard"/>
            </w:pPr>
            <w:r w:rsidRPr="00627801">
              <w:t> </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r w:rsidRPr="00627801">
              <w:t>1.</w:t>
            </w: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Instalacja kamery obrotowej IP</w:t>
            </w: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r w:rsidRPr="00627801">
              <w:t>szt.  1</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bottom w:val="single" w:sz="8" w:space="0" w:color="000000"/>
            </w:tcBorders>
            <w:shd w:val="clear" w:color="auto" w:fill="auto"/>
            <w:vAlign w:val="bottom"/>
          </w:tcPr>
          <w:p w:rsidR="005D1330" w:rsidRDefault="005D1330" w:rsidP="00BB25C9">
            <w:pPr>
              <w:pStyle w:val="Standard"/>
              <w:jc w:val="right"/>
            </w:pPr>
          </w:p>
          <w:p w:rsidR="005D1330" w:rsidRDefault="005D1330" w:rsidP="00BB25C9">
            <w:pPr>
              <w:pStyle w:val="Standard"/>
              <w:jc w:val="right"/>
            </w:pPr>
          </w:p>
          <w:p w:rsidR="005D1330" w:rsidRPr="00627801" w:rsidRDefault="005D1330" w:rsidP="00BB25C9">
            <w:pPr>
              <w:pStyle w:val="Standard"/>
              <w:jc w:val="right"/>
            </w:pPr>
          </w:p>
        </w:tc>
        <w:tc>
          <w:tcPr>
            <w:tcW w:w="2238" w:type="dxa"/>
            <w:tcBorders>
              <w:bottom w:val="single" w:sz="8" w:space="0" w:color="000000"/>
            </w:tcBorders>
            <w:shd w:val="clear" w:color="auto" w:fill="auto"/>
            <w:vAlign w:val="bottom"/>
          </w:tcPr>
          <w:p w:rsidR="005D1330" w:rsidRPr="00627801" w:rsidRDefault="005D1330" w:rsidP="00BB25C9">
            <w:pPr>
              <w:pStyle w:val="Standard"/>
            </w:pPr>
            <w:r w:rsidRPr="00627801">
              <w:t> </w:t>
            </w:r>
          </w:p>
        </w:tc>
        <w:tc>
          <w:tcPr>
            <w:tcW w:w="2236" w:type="dxa"/>
            <w:tcBorders>
              <w:bottom w:val="single" w:sz="8" w:space="0" w:color="000000"/>
            </w:tcBorders>
            <w:shd w:val="clear" w:color="auto" w:fill="auto"/>
            <w:vAlign w:val="bottom"/>
          </w:tcPr>
          <w:p w:rsidR="005D1330" w:rsidRDefault="005D1330" w:rsidP="00BB25C9">
            <w:pPr>
              <w:pStyle w:val="Standard"/>
            </w:pPr>
            <w:r w:rsidRPr="00627801">
              <w:t> </w:t>
            </w:r>
          </w:p>
          <w:p w:rsidR="005D1330" w:rsidRDefault="005D1330" w:rsidP="00BB25C9">
            <w:pPr>
              <w:pStyle w:val="Standard"/>
            </w:pPr>
          </w:p>
          <w:p w:rsidR="005D1330" w:rsidRDefault="005D1330" w:rsidP="00BB25C9">
            <w:pPr>
              <w:pStyle w:val="Standard"/>
            </w:pPr>
          </w:p>
          <w:p w:rsidR="005D1330" w:rsidRPr="00627801" w:rsidRDefault="005D1330" w:rsidP="00BB25C9">
            <w:pPr>
              <w:pStyle w:val="Standard"/>
            </w:pPr>
          </w:p>
        </w:tc>
        <w:tc>
          <w:tcPr>
            <w:tcW w:w="1792" w:type="dxa"/>
            <w:tcBorders>
              <w:bottom w:val="single" w:sz="8" w:space="0" w:color="000000"/>
            </w:tcBorders>
            <w:shd w:val="clear" w:color="auto" w:fill="auto"/>
            <w:vAlign w:val="bottom"/>
          </w:tcPr>
          <w:p w:rsidR="005D1330" w:rsidRPr="00627801" w:rsidRDefault="005D1330" w:rsidP="00BB25C9">
            <w:pPr>
              <w:pStyle w:val="Standard"/>
              <w:jc w:val="center"/>
            </w:pPr>
            <w:r w:rsidRPr="00627801">
              <w:lastRenderedPageBreak/>
              <w:t> </w:t>
            </w:r>
          </w:p>
        </w:tc>
        <w:tc>
          <w:tcPr>
            <w:tcW w:w="195" w:type="dxa"/>
            <w:tcBorders>
              <w:bottom w:val="single" w:sz="8" w:space="0" w:color="000000"/>
            </w:tcBorders>
            <w:shd w:val="clear" w:color="auto" w:fill="auto"/>
            <w:vAlign w:val="bottom"/>
          </w:tcPr>
          <w:p w:rsidR="005D1330" w:rsidRPr="00627801" w:rsidRDefault="005D1330" w:rsidP="00BB25C9">
            <w:pPr>
              <w:pStyle w:val="Standard"/>
              <w:jc w:val="center"/>
            </w:pPr>
            <w:r w:rsidRPr="00627801">
              <w:t> </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270"/>
        </w:trPr>
        <w:tc>
          <w:tcPr>
            <w:tcW w:w="161" w:type="dxa"/>
            <w:shd w:val="clear" w:color="auto" w:fill="auto"/>
          </w:tcPr>
          <w:p w:rsidR="005D1330" w:rsidRPr="00627801" w:rsidRDefault="005D1330" w:rsidP="00BB25C9">
            <w:pPr>
              <w:pStyle w:val="Standard"/>
            </w:pPr>
          </w:p>
        </w:tc>
        <w:tc>
          <w:tcPr>
            <w:tcW w:w="7484" w:type="dxa"/>
            <w:gridSpan w:val="4"/>
            <w:tcBorders>
              <w:top w:val="single" w:sz="8" w:space="0" w:color="000000"/>
              <w:bottom w:val="single" w:sz="8" w:space="0" w:color="000000"/>
            </w:tcBorders>
            <w:shd w:val="clear" w:color="auto" w:fill="auto"/>
            <w:vAlign w:val="bottom"/>
          </w:tcPr>
          <w:p w:rsidR="005D1330" w:rsidRPr="00627801" w:rsidRDefault="005D1330" w:rsidP="00BB25C9">
            <w:pPr>
              <w:pStyle w:val="Standard"/>
              <w:rPr>
                <w:b/>
                <w:bCs/>
              </w:rPr>
            </w:pPr>
            <w:r w:rsidRPr="00627801">
              <w:rPr>
                <w:b/>
                <w:bCs/>
              </w:rPr>
              <w:t>ŚCO Ciepłownia:</w:t>
            </w:r>
          </w:p>
        </w:tc>
        <w:tc>
          <w:tcPr>
            <w:tcW w:w="1987" w:type="dxa"/>
            <w:gridSpan w:val="2"/>
            <w:tcBorders>
              <w:top w:val="single" w:sz="8" w:space="0" w:color="000000"/>
              <w:bottom w:val="single" w:sz="8" w:space="0" w:color="000000"/>
            </w:tcBorders>
            <w:shd w:val="clear" w:color="auto" w:fill="auto"/>
            <w:vAlign w:val="bottom"/>
          </w:tcPr>
          <w:p w:rsidR="005D1330" w:rsidRPr="00627801" w:rsidRDefault="005D1330" w:rsidP="00BB25C9">
            <w:pPr>
              <w:pStyle w:val="Standard"/>
              <w:jc w:val="center"/>
            </w:pPr>
            <w:r w:rsidRPr="00627801">
              <w:t> </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270"/>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r w:rsidRPr="00627801">
              <w:t>1.</w:t>
            </w: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Czujka PIR (Wiata)</w:t>
            </w: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r w:rsidRPr="00627801">
              <w:t>szt.  1</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r w:rsidRPr="00627801">
              <w:t>2.</w:t>
            </w: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Kamera IP</w:t>
            </w:r>
            <w:r>
              <w:t xml:space="preserve"> zewnętrzna</w:t>
            </w: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r w:rsidRPr="00627801">
              <w:t>szt.  1</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7484" w:type="dxa"/>
            <w:gridSpan w:val="4"/>
            <w:tcBorders>
              <w:top w:val="single" w:sz="8" w:space="0" w:color="000000"/>
            </w:tcBorders>
            <w:shd w:val="clear" w:color="auto" w:fill="auto"/>
            <w:vAlign w:val="bottom"/>
          </w:tcPr>
          <w:p w:rsidR="005D1330" w:rsidRPr="00627801" w:rsidRDefault="005D1330" w:rsidP="00BB25C9">
            <w:pPr>
              <w:pStyle w:val="Standard"/>
              <w:rPr>
                <w:b/>
                <w:bCs/>
              </w:rPr>
            </w:pPr>
            <w:r w:rsidRPr="00627801">
              <w:rPr>
                <w:b/>
                <w:bCs/>
              </w:rPr>
              <w:t> </w:t>
            </w:r>
          </w:p>
        </w:tc>
        <w:tc>
          <w:tcPr>
            <w:tcW w:w="1987" w:type="dxa"/>
            <w:gridSpan w:val="2"/>
            <w:tcBorders>
              <w:top w:val="single" w:sz="8" w:space="0" w:color="000000"/>
            </w:tcBorders>
            <w:shd w:val="clear" w:color="auto" w:fill="auto"/>
            <w:vAlign w:val="bottom"/>
          </w:tcPr>
          <w:p w:rsidR="005D1330" w:rsidRPr="00627801" w:rsidRDefault="005D1330" w:rsidP="00BB25C9">
            <w:pPr>
              <w:pStyle w:val="Standard"/>
              <w:jc w:val="center"/>
            </w:pPr>
            <w:r w:rsidRPr="00627801">
              <w:t> </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7484" w:type="dxa"/>
            <w:gridSpan w:val="4"/>
            <w:tcBorders>
              <w:top w:val="single" w:sz="8" w:space="0" w:color="000000"/>
              <w:bottom w:val="single" w:sz="8" w:space="0" w:color="000000"/>
            </w:tcBorders>
            <w:shd w:val="clear" w:color="auto" w:fill="auto"/>
            <w:vAlign w:val="bottom"/>
          </w:tcPr>
          <w:p w:rsidR="005D1330" w:rsidRPr="00627801" w:rsidRDefault="005D1330" w:rsidP="00BB25C9">
            <w:pPr>
              <w:pStyle w:val="Standard"/>
              <w:rPr>
                <w:b/>
                <w:bCs/>
              </w:rPr>
            </w:pPr>
            <w:r w:rsidRPr="00627801">
              <w:rPr>
                <w:b/>
                <w:bCs/>
              </w:rPr>
              <w:t>ŚCO</w:t>
            </w:r>
          </w:p>
        </w:tc>
        <w:tc>
          <w:tcPr>
            <w:tcW w:w="1987" w:type="dxa"/>
            <w:gridSpan w:val="2"/>
            <w:tcBorders>
              <w:top w:val="single" w:sz="8" w:space="0" w:color="000000"/>
              <w:bottom w:val="single" w:sz="8" w:space="0" w:color="000000"/>
            </w:tcBorders>
            <w:shd w:val="clear" w:color="auto" w:fill="auto"/>
            <w:vAlign w:val="bottom"/>
          </w:tcPr>
          <w:p w:rsidR="005D1330" w:rsidRPr="00627801" w:rsidRDefault="005D1330" w:rsidP="00BB25C9">
            <w:pPr>
              <w:pStyle w:val="Standard"/>
              <w:jc w:val="center"/>
            </w:pPr>
            <w:r w:rsidRPr="00627801">
              <w:t> </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r w:rsidRPr="00627801">
              <w:t>1.</w:t>
            </w: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Przegląd systemów alarmowych, program.</w:t>
            </w: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proofErr w:type="spellStart"/>
            <w:r w:rsidRPr="00627801">
              <w:t>kpl</w:t>
            </w:r>
            <w:proofErr w:type="spellEnd"/>
            <w:r w:rsidRPr="00627801">
              <w:t>.</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r w:rsidRPr="00627801">
              <w:t>2.</w:t>
            </w: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Kamery IP</w:t>
            </w:r>
            <w:r>
              <w:t xml:space="preserve"> wewnętrzna</w:t>
            </w: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r w:rsidRPr="00627801">
              <w:t xml:space="preserve">szt. </w:t>
            </w:r>
            <w:r>
              <w:t>9</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Kamery IP</w:t>
            </w:r>
            <w:r>
              <w:t xml:space="preserve"> zewnętrzna</w:t>
            </w: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r>
              <w:t>szt.1</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r w:rsidRPr="00627801">
              <w:t>3.</w:t>
            </w: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Instalacja zasilaczy buforowych do kamer</w:t>
            </w:r>
          </w:p>
        </w:tc>
        <w:tc>
          <w:tcPr>
            <w:tcW w:w="1792" w:type="dxa"/>
            <w:tcBorders>
              <w:bottom w:val="single" w:sz="8" w:space="0" w:color="000000"/>
            </w:tcBorders>
            <w:shd w:val="clear" w:color="auto" w:fill="auto"/>
            <w:vAlign w:val="bottom"/>
          </w:tcPr>
          <w:p w:rsidR="005D1330" w:rsidRPr="00627801" w:rsidRDefault="005D1330" w:rsidP="00BB25C9">
            <w:pPr>
              <w:pStyle w:val="Standard"/>
              <w:jc w:val="center"/>
            </w:pPr>
            <w:r w:rsidRPr="00627801">
              <w:t xml:space="preserve">   szt. 10</w:t>
            </w:r>
          </w:p>
        </w:tc>
        <w:tc>
          <w:tcPr>
            <w:tcW w:w="195" w:type="dxa"/>
            <w:tcBorders>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r w:rsidRPr="00627801">
              <w:t> </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r w:rsidRPr="00627801">
              <w:t>4.</w:t>
            </w: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Rejestrator IP</w:t>
            </w: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r w:rsidRPr="00627801">
              <w:t>szt.  1</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15"/>
        </w:trPr>
        <w:tc>
          <w:tcPr>
            <w:tcW w:w="161" w:type="dxa"/>
            <w:shd w:val="clear" w:color="auto" w:fill="auto"/>
          </w:tcPr>
          <w:p w:rsidR="005D1330" w:rsidRPr="00627801" w:rsidRDefault="005D1330" w:rsidP="00BB25C9">
            <w:pPr>
              <w:pStyle w:val="Standard"/>
            </w:pPr>
          </w:p>
        </w:tc>
        <w:tc>
          <w:tcPr>
            <w:tcW w:w="3010" w:type="dxa"/>
            <w:gridSpan w:val="2"/>
            <w:tcBorders>
              <w:left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right"/>
            </w:pPr>
            <w:r w:rsidRPr="00627801">
              <w:t>5.</w:t>
            </w:r>
          </w:p>
        </w:tc>
        <w:tc>
          <w:tcPr>
            <w:tcW w:w="4474"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pPr>
            <w:r w:rsidRPr="00627801">
              <w:t xml:space="preserve">Instalacja lub wymiana UPS w </w:t>
            </w:r>
            <w:proofErr w:type="spellStart"/>
            <w:r w:rsidRPr="00627801">
              <w:t>pom</w:t>
            </w:r>
            <w:proofErr w:type="spellEnd"/>
            <w:r w:rsidRPr="00627801">
              <w:t>. ochrony</w:t>
            </w:r>
          </w:p>
        </w:tc>
        <w:tc>
          <w:tcPr>
            <w:tcW w:w="1987" w:type="dxa"/>
            <w:gridSpan w:val="2"/>
            <w:tcBorders>
              <w:top w:val="single" w:sz="8" w:space="0" w:color="000000"/>
              <w:bottom w:val="single" w:sz="8" w:space="0" w:color="000000"/>
              <w:right w:val="single" w:sz="8" w:space="0" w:color="000000"/>
            </w:tcBorders>
            <w:shd w:val="clear" w:color="auto" w:fill="auto"/>
            <w:vAlign w:val="bottom"/>
          </w:tcPr>
          <w:p w:rsidR="005D1330" w:rsidRPr="00627801" w:rsidRDefault="005D1330" w:rsidP="00BB25C9">
            <w:pPr>
              <w:pStyle w:val="Standard"/>
              <w:jc w:val="center"/>
            </w:pPr>
            <w:r w:rsidRPr="00627801">
              <w:t>Szt.  6</w:t>
            </w: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300"/>
        </w:trPr>
        <w:tc>
          <w:tcPr>
            <w:tcW w:w="161" w:type="dxa"/>
            <w:shd w:val="clear" w:color="auto" w:fill="auto"/>
          </w:tcPr>
          <w:p w:rsidR="005D1330" w:rsidRPr="00627801" w:rsidRDefault="005D1330" w:rsidP="00BB25C9">
            <w:pPr>
              <w:pStyle w:val="Standard"/>
            </w:pPr>
          </w:p>
        </w:tc>
        <w:tc>
          <w:tcPr>
            <w:tcW w:w="3010" w:type="dxa"/>
            <w:gridSpan w:val="2"/>
            <w:shd w:val="clear" w:color="auto" w:fill="auto"/>
            <w:vAlign w:val="bottom"/>
          </w:tcPr>
          <w:p w:rsidR="005D1330" w:rsidRPr="00627801" w:rsidRDefault="005D1330" w:rsidP="00BB25C9">
            <w:pPr>
              <w:pStyle w:val="Standard"/>
              <w:jc w:val="right"/>
            </w:pPr>
          </w:p>
        </w:tc>
        <w:tc>
          <w:tcPr>
            <w:tcW w:w="2238" w:type="dxa"/>
            <w:shd w:val="clear" w:color="auto" w:fill="auto"/>
            <w:vAlign w:val="bottom"/>
          </w:tcPr>
          <w:p w:rsidR="005D1330" w:rsidRPr="00627801" w:rsidRDefault="005D1330" w:rsidP="00BB25C9">
            <w:pPr>
              <w:pStyle w:val="Standard"/>
            </w:pPr>
          </w:p>
        </w:tc>
        <w:tc>
          <w:tcPr>
            <w:tcW w:w="2236" w:type="dxa"/>
            <w:shd w:val="clear" w:color="auto" w:fill="auto"/>
            <w:vAlign w:val="bottom"/>
          </w:tcPr>
          <w:p w:rsidR="005D1330" w:rsidRPr="00627801" w:rsidRDefault="005D1330" w:rsidP="00BB25C9">
            <w:pPr>
              <w:pStyle w:val="Standard"/>
            </w:pPr>
          </w:p>
        </w:tc>
        <w:tc>
          <w:tcPr>
            <w:tcW w:w="1792" w:type="dxa"/>
            <w:shd w:val="clear" w:color="auto" w:fill="auto"/>
            <w:vAlign w:val="bottom"/>
          </w:tcPr>
          <w:p w:rsidR="005D1330" w:rsidRPr="00627801" w:rsidRDefault="005D1330" w:rsidP="00BB25C9">
            <w:pPr>
              <w:pStyle w:val="Standard"/>
            </w:pPr>
          </w:p>
        </w:tc>
        <w:tc>
          <w:tcPr>
            <w:tcW w:w="195" w:type="dxa"/>
            <w:shd w:val="clear" w:color="auto" w:fill="auto"/>
            <w:vAlign w:val="bottom"/>
          </w:tcPr>
          <w:p w:rsidR="005D1330" w:rsidRPr="00627801" w:rsidRDefault="005D1330" w:rsidP="00BB25C9">
            <w:pPr>
              <w:pStyle w:val="Standard"/>
            </w:pPr>
          </w:p>
        </w:tc>
        <w:tc>
          <w:tcPr>
            <w:tcW w:w="2978" w:type="dxa"/>
            <w:shd w:val="clear" w:color="auto" w:fill="auto"/>
          </w:tcPr>
          <w:p w:rsidR="005D1330" w:rsidRPr="00627801" w:rsidRDefault="005D1330" w:rsidP="00BB25C9">
            <w:pPr>
              <w:pStyle w:val="Standard"/>
            </w:pPr>
          </w:p>
        </w:tc>
        <w:tc>
          <w:tcPr>
            <w:tcW w:w="984"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983" w:type="dxa"/>
            <w:shd w:val="clear" w:color="auto" w:fill="auto"/>
          </w:tcPr>
          <w:p w:rsidR="005D1330" w:rsidRPr="00627801" w:rsidRDefault="005D1330" w:rsidP="00BB25C9">
            <w:pPr>
              <w:pStyle w:val="Standard"/>
            </w:pPr>
          </w:p>
        </w:tc>
        <w:tc>
          <w:tcPr>
            <w:tcW w:w="985" w:type="dxa"/>
            <w:shd w:val="clear" w:color="auto" w:fill="auto"/>
          </w:tcPr>
          <w:p w:rsidR="005D1330" w:rsidRPr="00627801" w:rsidRDefault="005D1330" w:rsidP="00BB25C9">
            <w:pPr>
              <w:pStyle w:val="Standard"/>
            </w:pPr>
          </w:p>
        </w:tc>
        <w:tc>
          <w:tcPr>
            <w:tcW w:w="1171" w:type="dxa"/>
            <w:shd w:val="clear" w:color="auto" w:fill="auto"/>
          </w:tcPr>
          <w:p w:rsidR="005D1330" w:rsidRPr="00627801" w:rsidRDefault="005D1330" w:rsidP="00BB25C9">
            <w:pPr>
              <w:pStyle w:val="Standard"/>
            </w:pPr>
          </w:p>
        </w:tc>
      </w:tr>
      <w:tr w:rsidR="005D1330" w:rsidRPr="00627801" w:rsidTr="00BB25C9">
        <w:trPr>
          <w:trHeight w:val="255"/>
        </w:trPr>
        <w:tc>
          <w:tcPr>
            <w:tcW w:w="17718" w:type="dxa"/>
            <w:gridSpan w:val="13"/>
            <w:shd w:val="clear" w:color="auto" w:fill="auto"/>
            <w:vAlign w:val="bottom"/>
          </w:tcPr>
          <w:p w:rsidR="005D1330" w:rsidRPr="00627801" w:rsidRDefault="005D1330" w:rsidP="00BB25C9">
            <w:pPr>
              <w:pStyle w:val="Standard"/>
              <w:rPr>
                <w:b/>
                <w:bCs/>
              </w:rPr>
            </w:pPr>
          </w:p>
          <w:p w:rsidR="005D1330" w:rsidRPr="00627801" w:rsidRDefault="005D1330" w:rsidP="00BB25C9">
            <w:pPr>
              <w:pStyle w:val="Standard"/>
              <w:rPr>
                <w:b/>
                <w:bCs/>
              </w:rPr>
            </w:pPr>
          </w:p>
        </w:tc>
      </w:tr>
      <w:tr w:rsidR="005D1330" w:rsidRPr="00627801" w:rsidTr="00BB25C9">
        <w:trPr>
          <w:trHeight w:val="255"/>
        </w:trPr>
        <w:tc>
          <w:tcPr>
            <w:tcW w:w="12610" w:type="dxa"/>
            <w:gridSpan w:val="8"/>
            <w:shd w:val="clear" w:color="auto" w:fill="auto"/>
            <w:vAlign w:val="bottom"/>
          </w:tcPr>
          <w:p w:rsidR="005D1330" w:rsidRPr="00627801" w:rsidRDefault="005D1330" w:rsidP="00BB25C9">
            <w:pPr>
              <w:pStyle w:val="Standard"/>
            </w:pPr>
          </w:p>
        </w:tc>
        <w:tc>
          <w:tcPr>
            <w:tcW w:w="984" w:type="dxa"/>
            <w:shd w:val="clear" w:color="auto" w:fill="auto"/>
            <w:vAlign w:val="bottom"/>
          </w:tcPr>
          <w:p w:rsidR="005D1330" w:rsidRPr="00627801" w:rsidRDefault="005D1330" w:rsidP="00BB25C9">
            <w:pPr>
              <w:pStyle w:val="Standard"/>
            </w:pPr>
          </w:p>
        </w:tc>
        <w:tc>
          <w:tcPr>
            <w:tcW w:w="985" w:type="dxa"/>
            <w:shd w:val="clear" w:color="auto" w:fill="auto"/>
            <w:vAlign w:val="bottom"/>
          </w:tcPr>
          <w:p w:rsidR="005D1330" w:rsidRPr="00627801" w:rsidRDefault="005D1330" w:rsidP="00BB25C9">
            <w:pPr>
              <w:pStyle w:val="Standard"/>
            </w:pPr>
          </w:p>
        </w:tc>
        <w:tc>
          <w:tcPr>
            <w:tcW w:w="983" w:type="dxa"/>
            <w:shd w:val="clear" w:color="auto" w:fill="auto"/>
            <w:vAlign w:val="bottom"/>
          </w:tcPr>
          <w:p w:rsidR="005D1330" w:rsidRPr="00627801" w:rsidRDefault="005D1330" w:rsidP="00BB25C9">
            <w:pPr>
              <w:pStyle w:val="Standard"/>
            </w:pPr>
          </w:p>
        </w:tc>
        <w:tc>
          <w:tcPr>
            <w:tcW w:w="985" w:type="dxa"/>
            <w:shd w:val="clear" w:color="auto" w:fill="auto"/>
            <w:vAlign w:val="bottom"/>
          </w:tcPr>
          <w:p w:rsidR="005D1330" w:rsidRPr="00627801" w:rsidRDefault="005D1330" w:rsidP="00BB25C9">
            <w:pPr>
              <w:pStyle w:val="Standard"/>
            </w:pPr>
          </w:p>
        </w:tc>
        <w:tc>
          <w:tcPr>
            <w:tcW w:w="1171" w:type="dxa"/>
            <w:shd w:val="clear" w:color="auto" w:fill="auto"/>
            <w:vAlign w:val="bottom"/>
          </w:tcPr>
          <w:p w:rsidR="005D1330" w:rsidRPr="00627801" w:rsidRDefault="005D1330" w:rsidP="00BB25C9">
            <w:pPr>
              <w:pStyle w:val="Standard"/>
            </w:pPr>
          </w:p>
        </w:tc>
      </w:tr>
      <w:tr w:rsidR="005D1330" w:rsidRPr="00627801" w:rsidTr="00BB25C9">
        <w:trPr>
          <w:trHeight w:val="255"/>
        </w:trPr>
        <w:tc>
          <w:tcPr>
            <w:tcW w:w="1126" w:type="dxa"/>
            <w:gridSpan w:val="2"/>
            <w:shd w:val="clear" w:color="auto" w:fill="auto"/>
            <w:vAlign w:val="bottom"/>
          </w:tcPr>
          <w:p w:rsidR="005D1330" w:rsidRPr="00627801" w:rsidRDefault="005D1330" w:rsidP="00BB25C9">
            <w:pPr>
              <w:pStyle w:val="Standard"/>
            </w:pPr>
          </w:p>
        </w:tc>
        <w:tc>
          <w:tcPr>
            <w:tcW w:w="11484" w:type="dxa"/>
            <w:gridSpan w:val="6"/>
            <w:shd w:val="clear" w:color="auto" w:fill="auto"/>
            <w:vAlign w:val="bottom"/>
          </w:tcPr>
          <w:p w:rsidR="005D1330" w:rsidRPr="00627801" w:rsidRDefault="005D1330" w:rsidP="00BB25C9">
            <w:pPr>
              <w:pStyle w:val="Standard"/>
            </w:pPr>
          </w:p>
        </w:tc>
        <w:tc>
          <w:tcPr>
            <w:tcW w:w="984" w:type="dxa"/>
            <w:shd w:val="clear" w:color="auto" w:fill="auto"/>
            <w:vAlign w:val="bottom"/>
          </w:tcPr>
          <w:p w:rsidR="005D1330" w:rsidRPr="00627801" w:rsidRDefault="005D1330" w:rsidP="00BB25C9">
            <w:pPr>
              <w:pStyle w:val="Standard"/>
            </w:pPr>
          </w:p>
        </w:tc>
        <w:tc>
          <w:tcPr>
            <w:tcW w:w="985" w:type="dxa"/>
            <w:shd w:val="clear" w:color="auto" w:fill="auto"/>
            <w:vAlign w:val="bottom"/>
          </w:tcPr>
          <w:p w:rsidR="005D1330" w:rsidRPr="00627801" w:rsidRDefault="005D1330" w:rsidP="00BB25C9">
            <w:pPr>
              <w:pStyle w:val="Standard"/>
            </w:pPr>
          </w:p>
        </w:tc>
        <w:tc>
          <w:tcPr>
            <w:tcW w:w="983" w:type="dxa"/>
            <w:shd w:val="clear" w:color="auto" w:fill="auto"/>
            <w:vAlign w:val="bottom"/>
          </w:tcPr>
          <w:p w:rsidR="005D1330" w:rsidRPr="00627801" w:rsidRDefault="005D1330" w:rsidP="00BB25C9">
            <w:pPr>
              <w:pStyle w:val="Standard"/>
            </w:pPr>
          </w:p>
        </w:tc>
        <w:tc>
          <w:tcPr>
            <w:tcW w:w="985" w:type="dxa"/>
            <w:shd w:val="clear" w:color="auto" w:fill="auto"/>
            <w:vAlign w:val="bottom"/>
          </w:tcPr>
          <w:p w:rsidR="005D1330" w:rsidRPr="00627801" w:rsidRDefault="005D1330" w:rsidP="00BB25C9">
            <w:pPr>
              <w:pStyle w:val="Standard"/>
            </w:pPr>
          </w:p>
        </w:tc>
        <w:tc>
          <w:tcPr>
            <w:tcW w:w="1171" w:type="dxa"/>
            <w:shd w:val="clear" w:color="auto" w:fill="auto"/>
            <w:vAlign w:val="bottom"/>
          </w:tcPr>
          <w:p w:rsidR="005D1330" w:rsidRPr="00627801" w:rsidRDefault="005D1330" w:rsidP="00BB25C9">
            <w:pPr>
              <w:pStyle w:val="Standard"/>
            </w:pPr>
          </w:p>
        </w:tc>
      </w:tr>
      <w:tr w:rsidR="005D1330" w:rsidRPr="00627801" w:rsidTr="00BB25C9">
        <w:trPr>
          <w:trHeight w:val="255"/>
        </w:trPr>
        <w:tc>
          <w:tcPr>
            <w:tcW w:w="12610" w:type="dxa"/>
            <w:gridSpan w:val="8"/>
            <w:shd w:val="clear" w:color="auto" w:fill="auto"/>
            <w:vAlign w:val="bottom"/>
          </w:tcPr>
          <w:tbl>
            <w:tblPr>
              <w:tblW w:w="12440" w:type="dxa"/>
              <w:tblCellMar>
                <w:left w:w="70" w:type="dxa"/>
                <w:right w:w="70" w:type="dxa"/>
              </w:tblCellMar>
              <w:tblLook w:val="04A0"/>
            </w:tblPr>
            <w:tblGrid>
              <w:gridCol w:w="6680"/>
              <w:gridCol w:w="1919"/>
              <w:gridCol w:w="1921"/>
              <w:gridCol w:w="1920"/>
            </w:tblGrid>
            <w:tr w:rsidR="005D1330" w:rsidRPr="00627801" w:rsidTr="00BB25C9">
              <w:trPr>
                <w:trHeight w:val="300"/>
              </w:trPr>
              <w:tc>
                <w:tcPr>
                  <w:tcW w:w="6680" w:type="dxa"/>
                  <w:shd w:val="clear" w:color="auto" w:fill="auto"/>
                  <w:vAlign w:val="bottom"/>
                </w:tcPr>
                <w:p w:rsidR="005D1330" w:rsidRPr="00627801" w:rsidRDefault="005D1330" w:rsidP="00BB25C9">
                  <w:pPr>
                    <w:pStyle w:val="Standard"/>
                    <w:rPr>
                      <w:b/>
                      <w:bCs/>
                    </w:rPr>
                  </w:pPr>
                  <w:r w:rsidRPr="00627801">
                    <w:rPr>
                      <w:b/>
                      <w:bCs/>
                    </w:rPr>
                    <w:t>Wykonawca zobowiąże się do :</w:t>
                  </w:r>
                </w:p>
              </w:tc>
              <w:tc>
                <w:tcPr>
                  <w:tcW w:w="1919" w:type="dxa"/>
                  <w:shd w:val="clear" w:color="auto" w:fill="auto"/>
                  <w:vAlign w:val="bottom"/>
                </w:tcPr>
                <w:p w:rsidR="005D1330" w:rsidRPr="00627801" w:rsidRDefault="005D1330" w:rsidP="00BB25C9">
                  <w:pPr>
                    <w:pStyle w:val="Standard"/>
                  </w:pPr>
                </w:p>
              </w:tc>
              <w:tc>
                <w:tcPr>
                  <w:tcW w:w="1921" w:type="dxa"/>
                  <w:shd w:val="clear" w:color="auto" w:fill="auto"/>
                  <w:vAlign w:val="bottom"/>
                </w:tcPr>
                <w:p w:rsidR="005D1330" w:rsidRPr="00627801" w:rsidRDefault="005D1330" w:rsidP="00BB25C9">
                  <w:pPr>
                    <w:pStyle w:val="Standard"/>
                  </w:pPr>
                </w:p>
              </w:tc>
              <w:tc>
                <w:tcPr>
                  <w:tcW w:w="1919" w:type="dxa"/>
                  <w:shd w:val="clear" w:color="auto" w:fill="auto"/>
                  <w:vAlign w:val="bottom"/>
                </w:tcPr>
                <w:p w:rsidR="005D1330" w:rsidRPr="00627801" w:rsidRDefault="005D1330" w:rsidP="00BB25C9">
                  <w:pPr>
                    <w:pStyle w:val="Standard"/>
                  </w:pPr>
                </w:p>
              </w:tc>
            </w:tr>
            <w:tr w:rsidR="005D1330" w:rsidRPr="00627801" w:rsidTr="00BB25C9">
              <w:trPr>
                <w:trHeight w:val="300"/>
              </w:trPr>
              <w:tc>
                <w:tcPr>
                  <w:tcW w:w="12439" w:type="dxa"/>
                  <w:gridSpan w:val="4"/>
                  <w:shd w:val="clear" w:color="auto" w:fill="auto"/>
                  <w:vAlign w:val="bottom"/>
                </w:tcPr>
                <w:p w:rsidR="005D1330" w:rsidRPr="00627801" w:rsidRDefault="005D1330" w:rsidP="00BB25C9">
                  <w:pPr>
                    <w:pStyle w:val="Standard"/>
                  </w:pPr>
                  <w:r w:rsidRPr="00627801">
                    <w:t>a. wykonania i dostarczenia dokumentacji powykonawczej zainstalowanego sprzętu w 2 egzemplarzach</w:t>
                  </w:r>
                </w:p>
                <w:p w:rsidR="005D1330" w:rsidRPr="00627801" w:rsidRDefault="005D1330" w:rsidP="00BB25C9">
                  <w:pPr>
                    <w:pStyle w:val="Standard"/>
                  </w:pPr>
                  <w:r w:rsidRPr="00627801">
                    <w:t>oraz 1 w wersji elektronicznej</w:t>
                  </w:r>
                </w:p>
              </w:tc>
            </w:tr>
            <w:tr w:rsidR="005D1330" w:rsidRPr="00627801" w:rsidTr="00BB25C9">
              <w:trPr>
                <w:trHeight w:val="300"/>
              </w:trPr>
              <w:tc>
                <w:tcPr>
                  <w:tcW w:w="10519" w:type="dxa"/>
                  <w:gridSpan w:val="3"/>
                  <w:shd w:val="clear" w:color="auto" w:fill="auto"/>
                  <w:vAlign w:val="bottom"/>
                </w:tcPr>
                <w:p w:rsidR="005D1330" w:rsidRPr="00627801" w:rsidRDefault="005D1330" w:rsidP="00BB25C9">
                  <w:pPr>
                    <w:pStyle w:val="Standard"/>
                  </w:pPr>
                  <w:r w:rsidRPr="00627801">
                    <w:t>b. przeprowadzenia szkoleń osób nadzorujących z ramienia Zamawiającego</w:t>
                  </w:r>
                </w:p>
              </w:tc>
              <w:tc>
                <w:tcPr>
                  <w:tcW w:w="1920" w:type="dxa"/>
                  <w:shd w:val="clear" w:color="auto" w:fill="auto"/>
                  <w:vAlign w:val="bottom"/>
                </w:tcPr>
                <w:p w:rsidR="005D1330" w:rsidRPr="00627801" w:rsidRDefault="005D1330" w:rsidP="00BB25C9">
                  <w:pPr>
                    <w:pStyle w:val="Standard"/>
                  </w:pPr>
                </w:p>
              </w:tc>
            </w:tr>
          </w:tbl>
          <w:p w:rsidR="005D1330" w:rsidRPr="00627801" w:rsidRDefault="005D1330" w:rsidP="00BB25C9">
            <w:pPr>
              <w:pStyle w:val="Standard"/>
              <w:rPr>
                <w:b/>
                <w:bCs/>
              </w:rPr>
            </w:pPr>
          </w:p>
        </w:tc>
        <w:tc>
          <w:tcPr>
            <w:tcW w:w="984" w:type="dxa"/>
            <w:shd w:val="clear" w:color="auto" w:fill="auto"/>
            <w:vAlign w:val="bottom"/>
          </w:tcPr>
          <w:p w:rsidR="005D1330" w:rsidRPr="00627801" w:rsidRDefault="005D1330" w:rsidP="00BB25C9">
            <w:pPr>
              <w:pStyle w:val="Standard"/>
            </w:pPr>
          </w:p>
        </w:tc>
        <w:tc>
          <w:tcPr>
            <w:tcW w:w="985" w:type="dxa"/>
            <w:shd w:val="clear" w:color="auto" w:fill="auto"/>
            <w:vAlign w:val="bottom"/>
          </w:tcPr>
          <w:p w:rsidR="005D1330" w:rsidRPr="00627801" w:rsidRDefault="005D1330" w:rsidP="00BB25C9">
            <w:pPr>
              <w:pStyle w:val="Standard"/>
            </w:pPr>
          </w:p>
        </w:tc>
        <w:tc>
          <w:tcPr>
            <w:tcW w:w="983" w:type="dxa"/>
            <w:shd w:val="clear" w:color="auto" w:fill="auto"/>
            <w:vAlign w:val="bottom"/>
          </w:tcPr>
          <w:p w:rsidR="005D1330" w:rsidRPr="00627801" w:rsidRDefault="005D1330" w:rsidP="00BB25C9">
            <w:pPr>
              <w:pStyle w:val="Standard"/>
            </w:pPr>
          </w:p>
        </w:tc>
        <w:tc>
          <w:tcPr>
            <w:tcW w:w="985" w:type="dxa"/>
            <w:shd w:val="clear" w:color="auto" w:fill="auto"/>
            <w:vAlign w:val="bottom"/>
          </w:tcPr>
          <w:p w:rsidR="005D1330" w:rsidRPr="00627801" w:rsidRDefault="005D1330" w:rsidP="00BB25C9">
            <w:pPr>
              <w:pStyle w:val="Standard"/>
            </w:pPr>
          </w:p>
        </w:tc>
        <w:tc>
          <w:tcPr>
            <w:tcW w:w="1171" w:type="dxa"/>
            <w:shd w:val="clear" w:color="auto" w:fill="auto"/>
            <w:vAlign w:val="bottom"/>
          </w:tcPr>
          <w:p w:rsidR="005D1330" w:rsidRPr="00627801" w:rsidRDefault="005D1330" w:rsidP="00BB25C9">
            <w:pPr>
              <w:pStyle w:val="Standard"/>
            </w:pPr>
          </w:p>
        </w:tc>
      </w:tr>
    </w:tbl>
    <w:p w:rsidR="005D1330" w:rsidRPr="00627801" w:rsidRDefault="005D1330" w:rsidP="005D1330">
      <w:pPr>
        <w:pStyle w:val="Normalny1"/>
        <w:rPr>
          <w:rFonts w:ascii="Times New Roman" w:hAnsi="Times New Roman"/>
          <w:sz w:val="24"/>
          <w:szCs w:val="24"/>
        </w:rPr>
      </w:pPr>
    </w:p>
    <w:tbl>
      <w:tblPr>
        <w:tblW w:w="4358" w:type="dxa"/>
        <w:tblInd w:w="2" w:type="dxa"/>
        <w:tblCellMar>
          <w:left w:w="70" w:type="dxa"/>
          <w:right w:w="70" w:type="dxa"/>
        </w:tblCellMar>
        <w:tblLook w:val="0000"/>
      </w:tblPr>
      <w:tblGrid>
        <w:gridCol w:w="979"/>
        <w:gridCol w:w="806"/>
        <w:gridCol w:w="806"/>
        <w:gridCol w:w="153"/>
        <w:gridCol w:w="654"/>
        <w:gridCol w:w="960"/>
      </w:tblGrid>
      <w:tr w:rsidR="005D1330" w:rsidRPr="00627801" w:rsidTr="00BB25C9">
        <w:trPr>
          <w:trHeight w:val="224"/>
        </w:trPr>
        <w:tc>
          <w:tcPr>
            <w:tcW w:w="979"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gridSpan w:val="2"/>
            <w:shd w:val="clear" w:color="auto" w:fill="auto"/>
            <w:vAlign w:val="bottom"/>
          </w:tcPr>
          <w:p w:rsidR="005D1330" w:rsidRPr="00627801" w:rsidRDefault="005D1330" w:rsidP="00BB25C9">
            <w:pPr>
              <w:pStyle w:val="Normalny1"/>
              <w:rPr>
                <w:rFonts w:ascii="Times New Roman" w:hAnsi="Times New Roman"/>
                <w:sz w:val="24"/>
                <w:szCs w:val="24"/>
              </w:rPr>
            </w:pPr>
          </w:p>
        </w:tc>
        <w:tc>
          <w:tcPr>
            <w:tcW w:w="960" w:type="dxa"/>
            <w:shd w:val="clear" w:color="auto" w:fill="auto"/>
            <w:vAlign w:val="bottom"/>
          </w:tcPr>
          <w:p w:rsidR="005D1330" w:rsidRPr="00627801" w:rsidRDefault="005D1330" w:rsidP="00BB25C9">
            <w:pPr>
              <w:pStyle w:val="Normalny1"/>
              <w:rPr>
                <w:rFonts w:ascii="Times New Roman" w:hAnsi="Times New Roman"/>
                <w:sz w:val="24"/>
                <w:szCs w:val="24"/>
              </w:rPr>
            </w:pPr>
          </w:p>
        </w:tc>
      </w:tr>
      <w:tr w:rsidR="005D1330" w:rsidRPr="00627801" w:rsidTr="00BB25C9">
        <w:trPr>
          <w:trHeight w:val="224"/>
        </w:trPr>
        <w:tc>
          <w:tcPr>
            <w:tcW w:w="979"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gridSpan w:val="2"/>
            <w:shd w:val="clear" w:color="auto" w:fill="auto"/>
            <w:vAlign w:val="bottom"/>
          </w:tcPr>
          <w:p w:rsidR="005D1330" w:rsidRPr="00627801" w:rsidRDefault="005D1330" w:rsidP="00BB25C9">
            <w:pPr>
              <w:pStyle w:val="Normalny1"/>
              <w:rPr>
                <w:rFonts w:ascii="Times New Roman" w:hAnsi="Times New Roman"/>
                <w:sz w:val="24"/>
                <w:szCs w:val="24"/>
              </w:rPr>
            </w:pPr>
          </w:p>
        </w:tc>
        <w:tc>
          <w:tcPr>
            <w:tcW w:w="960" w:type="dxa"/>
            <w:shd w:val="clear" w:color="auto" w:fill="auto"/>
            <w:vAlign w:val="bottom"/>
          </w:tcPr>
          <w:p w:rsidR="005D1330" w:rsidRPr="00627801" w:rsidRDefault="005D1330" w:rsidP="00BB25C9">
            <w:pPr>
              <w:pStyle w:val="Normalny1"/>
              <w:rPr>
                <w:rFonts w:ascii="Times New Roman" w:hAnsi="Times New Roman"/>
                <w:sz w:val="24"/>
                <w:szCs w:val="24"/>
              </w:rPr>
            </w:pPr>
          </w:p>
        </w:tc>
      </w:tr>
      <w:tr w:rsidR="005D1330" w:rsidRPr="00627801" w:rsidTr="00BB25C9">
        <w:trPr>
          <w:trHeight w:val="224"/>
        </w:trPr>
        <w:tc>
          <w:tcPr>
            <w:tcW w:w="979"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gridSpan w:val="2"/>
            <w:shd w:val="clear" w:color="auto" w:fill="auto"/>
            <w:vAlign w:val="bottom"/>
          </w:tcPr>
          <w:p w:rsidR="005D1330" w:rsidRPr="00627801" w:rsidRDefault="005D1330" w:rsidP="00BB25C9">
            <w:pPr>
              <w:pStyle w:val="Normalny1"/>
              <w:rPr>
                <w:rFonts w:ascii="Times New Roman" w:hAnsi="Times New Roman"/>
                <w:sz w:val="24"/>
                <w:szCs w:val="24"/>
              </w:rPr>
            </w:pPr>
          </w:p>
        </w:tc>
        <w:tc>
          <w:tcPr>
            <w:tcW w:w="960" w:type="dxa"/>
            <w:shd w:val="clear" w:color="auto" w:fill="auto"/>
            <w:vAlign w:val="bottom"/>
          </w:tcPr>
          <w:p w:rsidR="005D1330" w:rsidRPr="00627801" w:rsidRDefault="005D1330" w:rsidP="00BB25C9">
            <w:pPr>
              <w:pStyle w:val="Normalny1"/>
              <w:rPr>
                <w:rFonts w:ascii="Times New Roman" w:hAnsi="Times New Roman"/>
                <w:sz w:val="24"/>
                <w:szCs w:val="24"/>
              </w:rPr>
            </w:pPr>
          </w:p>
        </w:tc>
      </w:tr>
      <w:tr w:rsidR="005D1330" w:rsidRPr="00627801" w:rsidTr="00BB25C9">
        <w:trPr>
          <w:trHeight w:val="224"/>
        </w:trPr>
        <w:tc>
          <w:tcPr>
            <w:tcW w:w="979"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959" w:type="dxa"/>
            <w:gridSpan w:val="2"/>
            <w:shd w:val="clear" w:color="auto" w:fill="auto"/>
            <w:vAlign w:val="bottom"/>
          </w:tcPr>
          <w:p w:rsidR="005D1330" w:rsidRPr="00627801" w:rsidRDefault="005D1330" w:rsidP="00BB25C9">
            <w:pPr>
              <w:pStyle w:val="Normalny1"/>
              <w:rPr>
                <w:rFonts w:ascii="Times New Roman" w:hAnsi="Times New Roman"/>
                <w:sz w:val="24"/>
                <w:szCs w:val="24"/>
              </w:rPr>
            </w:pPr>
          </w:p>
        </w:tc>
        <w:tc>
          <w:tcPr>
            <w:tcW w:w="654" w:type="dxa"/>
            <w:shd w:val="clear" w:color="auto" w:fill="auto"/>
          </w:tcPr>
          <w:p w:rsidR="005D1330" w:rsidRPr="00627801" w:rsidRDefault="005D1330" w:rsidP="00BB25C9">
            <w:pPr>
              <w:pStyle w:val="Normalny1"/>
              <w:rPr>
                <w:rFonts w:ascii="Times New Roman" w:hAnsi="Times New Roman"/>
                <w:sz w:val="24"/>
                <w:szCs w:val="24"/>
              </w:rPr>
            </w:pPr>
          </w:p>
        </w:tc>
        <w:tc>
          <w:tcPr>
            <w:tcW w:w="960" w:type="dxa"/>
            <w:shd w:val="clear" w:color="auto" w:fill="auto"/>
          </w:tcPr>
          <w:p w:rsidR="005D1330" w:rsidRPr="00627801" w:rsidRDefault="005D1330" w:rsidP="00BB25C9">
            <w:pPr>
              <w:pStyle w:val="Normalny1"/>
              <w:rPr>
                <w:rFonts w:ascii="Times New Roman" w:hAnsi="Times New Roman"/>
                <w:sz w:val="24"/>
                <w:szCs w:val="24"/>
              </w:rPr>
            </w:pPr>
          </w:p>
        </w:tc>
      </w:tr>
      <w:tr w:rsidR="005D1330" w:rsidRPr="00627801" w:rsidTr="00BB25C9">
        <w:trPr>
          <w:trHeight w:val="224"/>
        </w:trPr>
        <w:tc>
          <w:tcPr>
            <w:tcW w:w="979"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gridSpan w:val="2"/>
            <w:shd w:val="clear" w:color="auto" w:fill="auto"/>
            <w:vAlign w:val="bottom"/>
          </w:tcPr>
          <w:p w:rsidR="005D1330" w:rsidRPr="00627801" w:rsidRDefault="005D1330" w:rsidP="00BB25C9">
            <w:pPr>
              <w:pStyle w:val="Normalny1"/>
              <w:rPr>
                <w:rFonts w:ascii="Times New Roman" w:hAnsi="Times New Roman"/>
                <w:sz w:val="24"/>
                <w:szCs w:val="24"/>
              </w:rPr>
            </w:pPr>
          </w:p>
        </w:tc>
        <w:tc>
          <w:tcPr>
            <w:tcW w:w="960" w:type="dxa"/>
            <w:shd w:val="clear" w:color="auto" w:fill="auto"/>
            <w:vAlign w:val="bottom"/>
          </w:tcPr>
          <w:p w:rsidR="005D1330" w:rsidRPr="00627801" w:rsidRDefault="005D1330" w:rsidP="00BB25C9">
            <w:pPr>
              <w:pStyle w:val="Normalny1"/>
              <w:rPr>
                <w:rFonts w:ascii="Times New Roman" w:hAnsi="Times New Roman"/>
                <w:sz w:val="24"/>
                <w:szCs w:val="24"/>
              </w:rPr>
            </w:pPr>
          </w:p>
        </w:tc>
      </w:tr>
      <w:tr w:rsidR="005D1330" w:rsidRPr="00627801" w:rsidTr="00BB25C9">
        <w:trPr>
          <w:trHeight w:val="224"/>
        </w:trPr>
        <w:tc>
          <w:tcPr>
            <w:tcW w:w="979" w:type="dxa"/>
            <w:shd w:val="clear" w:color="auto" w:fill="auto"/>
            <w:vAlign w:val="bottom"/>
          </w:tcPr>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shd w:val="clear" w:color="auto" w:fill="auto"/>
            <w:vAlign w:val="bottom"/>
          </w:tcPr>
          <w:p w:rsidR="005D1330" w:rsidRPr="00627801" w:rsidRDefault="005D1330" w:rsidP="00BB25C9">
            <w:pPr>
              <w:pStyle w:val="Normalny1"/>
              <w:rPr>
                <w:rFonts w:ascii="Times New Roman" w:hAnsi="Times New Roman"/>
                <w:sz w:val="24"/>
                <w:szCs w:val="24"/>
              </w:rPr>
            </w:pPr>
          </w:p>
        </w:tc>
        <w:tc>
          <w:tcPr>
            <w:tcW w:w="806" w:type="dxa"/>
            <w:gridSpan w:val="2"/>
            <w:shd w:val="clear" w:color="auto" w:fill="auto"/>
            <w:vAlign w:val="bottom"/>
          </w:tcPr>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p w:rsidR="005D1330" w:rsidRPr="00627801" w:rsidRDefault="005D1330" w:rsidP="00BB25C9">
            <w:pPr>
              <w:pStyle w:val="Normalny1"/>
              <w:rPr>
                <w:rFonts w:ascii="Times New Roman" w:hAnsi="Times New Roman"/>
                <w:sz w:val="24"/>
                <w:szCs w:val="24"/>
              </w:rPr>
            </w:pPr>
          </w:p>
        </w:tc>
        <w:tc>
          <w:tcPr>
            <w:tcW w:w="960" w:type="dxa"/>
            <w:shd w:val="clear" w:color="auto" w:fill="auto"/>
            <w:vAlign w:val="bottom"/>
          </w:tcPr>
          <w:p w:rsidR="005D1330" w:rsidRPr="00627801" w:rsidRDefault="005D1330" w:rsidP="00BB25C9">
            <w:pPr>
              <w:pStyle w:val="Normalny1"/>
              <w:rPr>
                <w:rFonts w:ascii="Times New Roman" w:hAnsi="Times New Roman"/>
                <w:sz w:val="24"/>
                <w:szCs w:val="24"/>
              </w:rPr>
            </w:pPr>
          </w:p>
        </w:tc>
      </w:tr>
    </w:tbl>
    <w:p w:rsidR="00AE3104" w:rsidRDefault="00AE3104"/>
    <w:sectPr w:rsidR="00AE3104" w:rsidSect="00AE31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2FA"/>
    <w:multiLevelType w:val="multilevel"/>
    <w:tmpl w:val="431E569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
    <w:nsid w:val="50367E82"/>
    <w:multiLevelType w:val="multilevel"/>
    <w:tmpl w:val="36AA9ADA"/>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1330"/>
    <w:rsid w:val="005D1330"/>
    <w:rsid w:val="00AE04D2"/>
    <w:rsid w:val="00AE3104"/>
    <w:rsid w:val="00B36581"/>
    <w:rsid w:val="00EB7556"/>
    <w:rsid w:val="00FC1D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330"/>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qFormat/>
    <w:rsid w:val="005D1330"/>
    <w:pPr>
      <w:suppressAutoHyphens/>
      <w:spacing w:after="0" w:line="240" w:lineRule="auto"/>
      <w:textAlignment w:val="baseline"/>
    </w:pPr>
    <w:rPr>
      <w:rFonts w:ascii="Calibri" w:eastAsia="Arial" w:hAnsi="Calibri" w:cs="Times New Roman"/>
      <w:color w:val="000000"/>
      <w:sz w:val="20"/>
      <w:szCs w:val="20"/>
      <w:lang w:eastAsia="ar-SA"/>
    </w:rPr>
  </w:style>
  <w:style w:type="character" w:customStyle="1" w:styleId="TekstpodstawowyZnak">
    <w:name w:val="Tekst podstawowy Znak"/>
    <w:basedOn w:val="Domylnaczcionkaakapitu"/>
    <w:link w:val="Tekstpodstawowy"/>
    <w:uiPriority w:val="99"/>
    <w:qFormat/>
    <w:rsid w:val="005D1330"/>
    <w:rPr>
      <w:rFonts w:ascii="Times New Roman" w:eastAsia="Times New Roman" w:hAnsi="Times New Roman" w:cs="Times New Roman"/>
      <w:b/>
      <w:color w:val="000000"/>
      <w:sz w:val="28"/>
      <w:szCs w:val="20"/>
      <w:lang w:eastAsia="pl-PL"/>
    </w:rPr>
  </w:style>
  <w:style w:type="character" w:customStyle="1" w:styleId="Tekstpodstawowy2Znak">
    <w:name w:val="Tekst podstawowy 2 Znak"/>
    <w:basedOn w:val="Domylnaczcionkaakapitu"/>
    <w:link w:val="Tekstpodstawowy2"/>
    <w:uiPriority w:val="99"/>
    <w:qFormat/>
    <w:rsid w:val="005D1330"/>
    <w:rPr>
      <w:rFonts w:ascii="Times New Roman" w:eastAsia="Times New Roman" w:hAnsi="Times New Roman" w:cs="Times New Roman"/>
      <w:b/>
      <w:sz w:val="28"/>
      <w:szCs w:val="20"/>
      <w:lang w:eastAsia="pl-PL"/>
    </w:rPr>
  </w:style>
  <w:style w:type="paragraph" w:styleId="Tekstpodstawowy">
    <w:name w:val="Body Text"/>
    <w:basedOn w:val="Normalny1"/>
    <w:link w:val="TekstpodstawowyZnak"/>
    <w:uiPriority w:val="99"/>
    <w:rsid w:val="005D1330"/>
    <w:rPr>
      <w:rFonts w:ascii="Times New Roman" w:eastAsia="Times New Roman" w:hAnsi="Times New Roman"/>
      <w:b/>
      <w:sz w:val="28"/>
      <w:lang w:eastAsia="pl-PL"/>
    </w:rPr>
  </w:style>
  <w:style w:type="character" w:customStyle="1" w:styleId="TekstpodstawowyZnak1">
    <w:name w:val="Tekst podstawowy Znak1"/>
    <w:basedOn w:val="Domylnaczcionkaakapitu"/>
    <w:link w:val="Tekstpodstawowy"/>
    <w:uiPriority w:val="99"/>
    <w:semiHidden/>
    <w:rsid w:val="005D1330"/>
  </w:style>
  <w:style w:type="paragraph" w:styleId="Tekstpodstawowy2">
    <w:name w:val="Body Text 2"/>
    <w:basedOn w:val="Normalny1"/>
    <w:link w:val="Tekstpodstawowy2Znak"/>
    <w:uiPriority w:val="99"/>
    <w:qFormat/>
    <w:rsid w:val="005D1330"/>
    <w:rPr>
      <w:rFonts w:ascii="Times New Roman" w:eastAsia="Times New Roman" w:hAnsi="Times New Roman"/>
      <w:b/>
      <w:color w:val="auto"/>
      <w:sz w:val="28"/>
      <w:lang w:eastAsia="pl-PL"/>
    </w:rPr>
  </w:style>
  <w:style w:type="character" w:customStyle="1" w:styleId="Tekstpodstawowy2Znak1">
    <w:name w:val="Tekst podstawowy 2 Znak1"/>
    <w:basedOn w:val="Domylnaczcionkaakapitu"/>
    <w:link w:val="Tekstpodstawowy2"/>
    <w:uiPriority w:val="99"/>
    <w:semiHidden/>
    <w:rsid w:val="005D1330"/>
  </w:style>
  <w:style w:type="paragraph" w:customStyle="1" w:styleId="Standard">
    <w:name w:val="Standard"/>
    <w:qFormat/>
    <w:rsid w:val="005D1330"/>
    <w:pPr>
      <w:suppressAutoHyphens/>
      <w:spacing w:after="0" w:line="240" w:lineRule="auto"/>
      <w:textAlignment w:val="baseline"/>
    </w:pPr>
    <w:rPr>
      <w:rFonts w:ascii="Times New Roman" w:eastAsia="Times New Roman" w:hAnsi="Times New Roman" w:cs="Times New Roman"/>
      <w:sz w:val="24"/>
      <w:szCs w:val="24"/>
      <w:lang w:eastAsia="pl-PL"/>
    </w:rPr>
  </w:style>
  <w:style w:type="paragraph" w:customStyle="1" w:styleId="Textbody">
    <w:name w:val="Text body"/>
    <w:basedOn w:val="Standard"/>
    <w:qFormat/>
    <w:rsid w:val="005D1330"/>
    <w:rPr>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1953</Words>
  <Characters>11721</Characters>
  <Application>Microsoft Office Word</Application>
  <DocSecurity>0</DocSecurity>
  <Lines>97</Lines>
  <Paragraphs>27</Paragraphs>
  <ScaleCrop>false</ScaleCrop>
  <Company>ŚCO Kielce</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4</cp:revision>
  <dcterms:created xsi:type="dcterms:W3CDTF">2019-03-22T08:16:00Z</dcterms:created>
  <dcterms:modified xsi:type="dcterms:W3CDTF">2019-03-22T08:31:00Z</dcterms:modified>
</cp:coreProperties>
</file>