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14" w:rsidRPr="009E6770" w:rsidRDefault="00435695" w:rsidP="009E6770">
      <w:pPr>
        <w:tabs>
          <w:tab w:val="num" w:pos="6262"/>
        </w:tabs>
        <w:spacing w:after="0" w:line="240" w:lineRule="auto"/>
        <w:jc w:val="right"/>
        <w:rPr>
          <w:rFonts w:ascii="Arial" w:hAnsi="Arial" w:cs="Arial"/>
          <w:b/>
        </w:rPr>
      </w:pPr>
      <w:r w:rsidRPr="009E6770">
        <w:rPr>
          <w:rFonts w:ascii="Arial" w:hAnsi="Arial" w:cs="Arial"/>
          <w:b/>
        </w:rPr>
        <w:t xml:space="preserve">Załącznik nr </w:t>
      </w:r>
      <w:r w:rsidR="009E6770" w:rsidRPr="009E6770">
        <w:rPr>
          <w:rFonts w:ascii="Arial" w:hAnsi="Arial" w:cs="Arial"/>
          <w:b/>
        </w:rPr>
        <w:t>3</w:t>
      </w:r>
      <w:r w:rsidRPr="009E6770">
        <w:rPr>
          <w:rFonts w:ascii="Arial" w:hAnsi="Arial" w:cs="Arial"/>
          <w:b/>
        </w:rPr>
        <w:t xml:space="preserve"> do </w:t>
      </w:r>
      <w:r w:rsidR="009E6770" w:rsidRPr="009E6770">
        <w:rPr>
          <w:rFonts w:ascii="Arial" w:hAnsi="Arial" w:cs="Arial"/>
          <w:b/>
        </w:rPr>
        <w:t>SIWZ</w:t>
      </w:r>
    </w:p>
    <w:p w:rsidR="009E6770" w:rsidRPr="009E6770" w:rsidRDefault="009E6770" w:rsidP="009E6770">
      <w:pPr>
        <w:tabs>
          <w:tab w:val="num" w:pos="6262"/>
        </w:tabs>
        <w:spacing w:after="0" w:line="240" w:lineRule="auto"/>
        <w:jc w:val="right"/>
        <w:rPr>
          <w:rFonts w:ascii="Arial" w:hAnsi="Arial" w:cs="Arial"/>
          <w:b/>
        </w:rPr>
      </w:pPr>
      <w:r w:rsidRPr="009E6770">
        <w:rPr>
          <w:rFonts w:ascii="Arial" w:hAnsi="Arial" w:cs="Arial"/>
          <w:b/>
        </w:rPr>
        <w:t>Nr sprawy: 93/2020</w:t>
      </w:r>
    </w:p>
    <w:p w:rsidR="00435695" w:rsidRPr="009E6770" w:rsidRDefault="00435695" w:rsidP="009E6770">
      <w:pPr>
        <w:spacing w:after="0" w:line="240" w:lineRule="auto"/>
        <w:jc w:val="both"/>
        <w:rPr>
          <w:rFonts w:ascii="Arial" w:hAnsi="Arial" w:cs="Arial"/>
        </w:rPr>
      </w:pPr>
    </w:p>
    <w:p w:rsidR="009E6770" w:rsidRDefault="009E6770" w:rsidP="009E6770">
      <w:pPr>
        <w:spacing w:after="0" w:line="240" w:lineRule="auto"/>
        <w:rPr>
          <w:rFonts w:ascii="Arial" w:hAnsi="Arial" w:cs="Arial"/>
          <w:b/>
          <w:u w:val="single"/>
        </w:rPr>
      </w:pPr>
    </w:p>
    <w:p w:rsidR="00435695" w:rsidRPr="009E6770" w:rsidRDefault="00435695" w:rsidP="009E67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770">
        <w:rPr>
          <w:rFonts w:ascii="Arial" w:hAnsi="Arial" w:cs="Arial"/>
          <w:b/>
          <w:sz w:val="24"/>
          <w:szCs w:val="24"/>
        </w:rPr>
        <w:t>W</w:t>
      </w:r>
      <w:r w:rsidR="00061B8E" w:rsidRPr="009E6770">
        <w:rPr>
          <w:rFonts w:ascii="Arial" w:hAnsi="Arial" w:cs="Arial"/>
          <w:b/>
          <w:sz w:val="24"/>
          <w:szCs w:val="24"/>
        </w:rPr>
        <w:t>ymagania</w:t>
      </w:r>
      <w:r w:rsidRPr="009E6770">
        <w:rPr>
          <w:rFonts w:ascii="Arial" w:hAnsi="Arial" w:cs="Arial"/>
          <w:b/>
          <w:sz w:val="24"/>
          <w:szCs w:val="24"/>
        </w:rPr>
        <w:t xml:space="preserve"> eksploatacyjno-techniczne</w:t>
      </w:r>
    </w:p>
    <w:p w:rsidR="00435695" w:rsidRDefault="00435695" w:rsidP="009E67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6770">
        <w:rPr>
          <w:rFonts w:ascii="Arial" w:hAnsi="Arial" w:cs="Arial"/>
          <w:b/>
          <w:sz w:val="24"/>
          <w:szCs w:val="24"/>
        </w:rPr>
        <w:t>Dla technicznych środków materiałowych (części zamiennych)*</w:t>
      </w:r>
    </w:p>
    <w:p w:rsidR="009E6770" w:rsidRDefault="009E6770" w:rsidP="009E6770">
      <w:pPr>
        <w:spacing w:after="0" w:line="240" w:lineRule="auto"/>
        <w:jc w:val="center"/>
        <w:rPr>
          <w:rFonts w:ascii="Arial" w:hAnsi="Arial" w:cs="Arial"/>
          <w:b/>
        </w:rPr>
      </w:pPr>
    </w:p>
    <w:p w:rsidR="009E6770" w:rsidRPr="009E6770" w:rsidRDefault="009E6770" w:rsidP="009E6770">
      <w:pPr>
        <w:spacing w:after="0" w:line="240" w:lineRule="auto"/>
        <w:jc w:val="center"/>
        <w:rPr>
          <w:rFonts w:ascii="Arial" w:hAnsi="Arial" w:cs="Arial"/>
          <w:b/>
        </w:rPr>
      </w:pPr>
    </w:p>
    <w:p w:rsidR="00435695" w:rsidRDefault="00435695" w:rsidP="009E677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6770">
        <w:rPr>
          <w:rFonts w:ascii="Arial" w:hAnsi="Arial" w:cs="Arial"/>
          <w:b/>
          <w:sz w:val="22"/>
          <w:szCs w:val="22"/>
          <w:u w:val="single"/>
        </w:rPr>
        <w:t>Dla baterii trakcyjnych i akumulatorów</w:t>
      </w:r>
      <w:r w:rsidR="0052586C" w:rsidRPr="009E6770">
        <w:rPr>
          <w:rFonts w:ascii="Arial" w:hAnsi="Arial" w:cs="Arial"/>
          <w:b/>
          <w:sz w:val="22"/>
          <w:szCs w:val="22"/>
          <w:u w:val="single"/>
        </w:rPr>
        <w:t>( ZADANIE NR 1÷3)*</w:t>
      </w:r>
    </w:p>
    <w:p w:rsidR="009E6770" w:rsidRPr="009E6770" w:rsidRDefault="009E6770" w:rsidP="009E6770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35695" w:rsidRPr="009E6770" w:rsidRDefault="00435695" w:rsidP="009E677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>Wykonawca zapewnia, że dostarczany przedmiot umowy:</w:t>
      </w:r>
    </w:p>
    <w:p w:rsidR="00435695" w:rsidRPr="009E6770" w:rsidRDefault="00435695" w:rsidP="009E6770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E6770">
        <w:rPr>
          <w:rFonts w:ascii="Arial" w:hAnsi="Arial" w:cs="Arial"/>
          <w:sz w:val="22"/>
          <w:szCs w:val="22"/>
        </w:rPr>
        <w:t xml:space="preserve">jest zgodny pod względem parametrów (napięcie V, pojemność Ah ) lub wyższych (Ah) </w:t>
      </w:r>
      <w:r w:rsidR="0016126B" w:rsidRPr="009E6770">
        <w:rPr>
          <w:rFonts w:ascii="Arial" w:hAnsi="Arial" w:cs="Arial"/>
          <w:sz w:val="22"/>
          <w:szCs w:val="22"/>
        </w:rPr>
        <w:t xml:space="preserve">oraz nie przekraczają wymiarów zewnętrznych </w:t>
      </w:r>
      <w:r w:rsidRPr="009E6770">
        <w:rPr>
          <w:rFonts w:ascii="Arial" w:hAnsi="Arial" w:cs="Arial"/>
          <w:sz w:val="22"/>
          <w:szCs w:val="22"/>
        </w:rPr>
        <w:t xml:space="preserve">określonych w </w:t>
      </w:r>
      <w:r w:rsidR="00D84CA2" w:rsidRPr="009E6770">
        <w:rPr>
          <w:rFonts w:ascii="Arial" w:hAnsi="Arial" w:cs="Arial"/>
          <w:sz w:val="22"/>
          <w:szCs w:val="22"/>
        </w:rPr>
        <w:t>załącznikach</w:t>
      </w:r>
      <w:r w:rsidRPr="009E6770">
        <w:rPr>
          <w:rFonts w:ascii="Arial" w:hAnsi="Arial" w:cs="Arial"/>
          <w:sz w:val="22"/>
          <w:szCs w:val="22"/>
        </w:rPr>
        <w:t xml:space="preserve"> do umowy;</w:t>
      </w:r>
    </w:p>
    <w:p w:rsidR="00435695" w:rsidRPr="009E6770" w:rsidRDefault="00435695" w:rsidP="009E6770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 xml:space="preserve">w przypadku dostarczenia asortymentu niezgodnego z umową Wykonawca </w:t>
      </w:r>
      <w:proofErr w:type="spellStart"/>
      <w:r w:rsidRPr="009E6770">
        <w:rPr>
          <w:rFonts w:ascii="Arial" w:hAnsi="Arial" w:cs="Arial"/>
        </w:rPr>
        <w:t>zobowią</w:t>
      </w:r>
      <w:r w:rsidR="009E6770">
        <w:rPr>
          <w:rFonts w:ascii="Arial" w:hAnsi="Arial" w:cs="Arial"/>
        </w:rPr>
        <w:t>-</w:t>
      </w:r>
      <w:r w:rsidRPr="009E6770">
        <w:rPr>
          <w:rFonts w:ascii="Arial" w:hAnsi="Arial" w:cs="Arial"/>
        </w:rPr>
        <w:t>zany</w:t>
      </w:r>
      <w:proofErr w:type="spellEnd"/>
      <w:r w:rsidRPr="009E6770">
        <w:rPr>
          <w:rFonts w:ascii="Arial" w:hAnsi="Arial" w:cs="Arial"/>
        </w:rPr>
        <w:t xml:space="preserve"> jest do wymiany i dostarczenia przedmiotu zgodnego z zawartą umową; </w:t>
      </w:r>
    </w:p>
    <w:p w:rsidR="00435695" w:rsidRPr="009E6770" w:rsidRDefault="00861971" w:rsidP="009E6770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>jest</w:t>
      </w:r>
      <w:r w:rsidR="00435695" w:rsidRPr="009E6770">
        <w:rPr>
          <w:rFonts w:ascii="Arial" w:hAnsi="Arial" w:cs="Arial"/>
        </w:rPr>
        <w:t xml:space="preserve"> nowy, nieużywany, nieregenerowa</w:t>
      </w:r>
      <w:r w:rsidR="009E6770">
        <w:rPr>
          <w:rFonts w:ascii="Arial" w:hAnsi="Arial" w:cs="Arial"/>
        </w:rPr>
        <w:t xml:space="preserve">ny, w jakości/gatunku/kategorii </w:t>
      </w:r>
      <w:r w:rsidR="00435695" w:rsidRPr="009E6770">
        <w:rPr>
          <w:rFonts w:ascii="Arial" w:hAnsi="Arial" w:cs="Arial"/>
        </w:rPr>
        <w:t>I (pierwszej)</w:t>
      </w:r>
      <w:r w:rsidR="0073679E" w:rsidRPr="009E6770">
        <w:rPr>
          <w:rFonts w:ascii="Arial" w:hAnsi="Arial" w:cs="Arial"/>
        </w:rPr>
        <w:t xml:space="preserve"> wyprodukowany w roku dostawy do Odbiorcy</w:t>
      </w:r>
      <w:r w:rsidR="00435695" w:rsidRPr="009E6770">
        <w:rPr>
          <w:rFonts w:ascii="Arial" w:hAnsi="Arial" w:cs="Arial"/>
        </w:rPr>
        <w:t xml:space="preserve"> i spełniać wymagania jakościowe </w:t>
      </w:r>
      <w:proofErr w:type="spellStart"/>
      <w:r w:rsidR="00435695" w:rsidRPr="009E6770">
        <w:rPr>
          <w:rFonts w:ascii="Arial" w:hAnsi="Arial" w:cs="Arial"/>
        </w:rPr>
        <w:t>okreś</w:t>
      </w:r>
      <w:r w:rsidR="009E6770">
        <w:rPr>
          <w:rFonts w:ascii="Arial" w:hAnsi="Arial" w:cs="Arial"/>
        </w:rPr>
        <w:t>-</w:t>
      </w:r>
      <w:r w:rsidR="00435695" w:rsidRPr="009E6770">
        <w:rPr>
          <w:rFonts w:ascii="Arial" w:hAnsi="Arial" w:cs="Arial"/>
        </w:rPr>
        <w:t>lone</w:t>
      </w:r>
      <w:proofErr w:type="spellEnd"/>
      <w:r w:rsidR="00435695" w:rsidRPr="009E6770">
        <w:rPr>
          <w:rFonts w:ascii="Arial" w:hAnsi="Arial" w:cs="Arial"/>
        </w:rPr>
        <w:t xml:space="preserve"> w dokumentacji technicznej producenta na dany przedmiot umowy;</w:t>
      </w:r>
    </w:p>
    <w:p w:rsidR="00435695" w:rsidRPr="009E6770" w:rsidRDefault="00861971" w:rsidP="009E6770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E6770">
        <w:rPr>
          <w:rFonts w:ascii="Arial" w:hAnsi="Arial" w:cs="Arial"/>
          <w:sz w:val="22"/>
          <w:szCs w:val="22"/>
        </w:rPr>
        <w:t>spełnia wymagani</w:t>
      </w:r>
      <w:r w:rsidR="00E70EA2" w:rsidRPr="009E6770">
        <w:rPr>
          <w:rFonts w:ascii="Arial" w:hAnsi="Arial" w:cs="Arial"/>
          <w:sz w:val="22"/>
          <w:szCs w:val="22"/>
        </w:rPr>
        <w:t>a</w:t>
      </w:r>
      <w:r w:rsidRPr="009E6770">
        <w:rPr>
          <w:rFonts w:ascii="Arial" w:hAnsi="Arial" w:cs="Arial"/>
          <w:sz w:val="22"/>
          <w:szCs w:val="22"/>
        </w:rPr>
        <w:t xml:space="preserve"> </w:t>
      </w:r>
      <w:r w:rsidR="00E70EA2" w:rsidRPr="009E6770">
        <w:rPr>
          <w:rFonts w:ascii="Arial" w:hAnsi="Arial" w:cs="Arial"/>
          <w:sz w:val="22"/>
          <w:szCs w:val="22"/>
        </w:rPr>
        <w:t>zgodnie z</w:t>
      </w:r>
      <w:r w:rsidR="00435695" w:rsidRPr="009E6770">
        <w:rPr>
          <w:rFonts w:ascii="Arial" w:hAnsi="Arial" w:cs="Arial"/>
          <w:sz w:val="22"/>
          <w:szCs w:val="22"/>
        </w:rPr>
        <w:t xml:space="preserve"> ustaw</w:t>
      </w:r>
      <w:r w:rsidR="00E70EA2" w:rsidRPr="009E6770">
        <w:rPr>
          <w:rFonts w:ascii="Arial" w:hAnsi="Arial" w:cs="Arial"/>
          <w:sz w:val="22"/>
          <w:szCs w:val="22"/>
        </w:rPr>
        <w:t>ą</w:t>
      </w:r>
      <w:r w:rsidR="00435695" w:rsidRPr="009E6770">
        <w:rPr>
          <w:rFonts w:ascii="Arial" w:hAnsi="Arial" w:cs="Arial"/>
          <w:sz w:val="22"/>
          <w:szCs w:val="22"/>
        </w:rPr>
        <w:t xml:space="preserve"> z dnia 24 kwietnia 2009 r. o bateriach i </w:t>
      </w:r>
      <w:proofErr w:type="spellStart"/>
      <w:r w:rsidR="00435695" w:rsidRPr="009E6770">
        <w:rPr>
          <w:rFonts w:ascii="Arial" w:hAnsi="Arial" w:cs="Arial"/>
          <w:sz w:val="22"/>
          <w:szCs w:val="22"/>
        </w:rPr>
        <w:t>akumu</w:t>
      </w:r>
      <w:r w:rsidR="009E6770">
        <w:rPr>
          <w:rFonts w:ascii="Arial" w:hAnsi="Arial" w:cs="Arial"/>
          <w:sz w:val="22"/>
          <w:szCs w:val="22"/>
        </w:rPr>
        <w:t>-</w:t>
      </w:r>
      <w:r w:rsidR="00435695" w:rsidRPr="009E6770">
        <w:rPr>
          <w:rFonts w:ascii="Arial" w:hAnsi="Arial" w:cs="Arial"/>
          <w:sz w:val="22"/>
          <w:szCs w:val="22"/>
        </w:rPr>
        <w:t>latorach</w:t>
      </w:r>
      <w:proofErr w:type="spellEnd"/>
      <w:r w:rsidR="00435695" w:rsidRPr="009E6770">
        <w:rPr>
          <w:rFonts w:ascii="Arial" w:hAnsi="Arial" w:cs="Arial"/>
          <w:sz w:val="22"/>
          <w:szCs w:val="22"/>
        </w:rPr>
        <w:t xml:space="preserve"> (</w:t>
      </w:r>
      <w:r w:rsidR="007D4338" w:rsidRPr="009E6770">
        <w:rPr>
          <w:rFonts w:ascii="Arial" w:hAnsi="Arial" w:cs="Arial"/>
          <w:sz w:val="22"/>
          <w:szCs w:val="22"/>
        </w:rPr>
        <w:t>tj. Dz.U. z 2016 r. poz. 1803 z późn. zm.);</w:t>
      </w:r>
    </w:p>
    <w:p w:rsidR="00435695" w:rsidRPr="009E6770" w:rsidRDefault="00E70EA2" w:rsidP="009E6770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E6770">
        <w:rPr>
          <w:rFonts w:ascii="Arial" w:hAnsi="Arial" w:cs="Arial"/>
          <w:sz w:val="22"/>
          <w:szCs w:val="22"/>
        </w:rPr>
        <w:t>jest zgodny dokumentem normatywnym</w:t>
      </w:r>
      <w:r w:rsidR="00435695" w:rsidRPr="009E6770">
        <w:rPr>
          <w:rFonts w:ascii="Arial" w:hAnsi="Arial" w:cs="Arial"/>
          <w:sz w:val="22"/>
          <w:szCs w:val="22"/>
        </w:rPr>
        <w:t xml:space="preserve"> </w:t>
      </w:r>
      <w:r w:rsidRPr="009E6770">
        <w:rPr>
          <w:rFonts w:ascii="Arial" w:hAnsi="Arial" w:cs="Arial"/>
          <w:sz w:val="22"/>
          <w:szCs w:val="22"/>
        </w:rPr>
        <w:t xml:space="preserve">potwierdzającym jego właściwości zgodnie </w:t>
      </w:r>
      <w:r w:rsidR="00435695" w:rsidRPr="009E6770">
        <w:rPr>
          <w:rFonts w:ascii="Arial" w:hAnsi="Arial" w:cs="Arial"/>
          <w:sz w:val="22"/>
          <w:szCs w:val="22"/>
        </w:rPr>
        <w:t>z PN-EN-ISO/IEC 17050-1</w:t>
      </w:r>
      <w:r w:rsidRPr="009E6770">
        <w:rPr>
          <w:rFonts w:ascii="Arial" w:hAnsi="Arial" w:cs="Arial"/>
          <w:sz w:val="22"/>
          <w:szCs w:val="22"/>
        </w:rPr>
        <w:t xml:space="preserve"> </w:t>
      </w:r>
    </w:p>
    <w:p w:rsidR="00E53799" w:rsidRPr="009E6770" w:rsidRDefault="00E53799" w:rsidP="009E6770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 xml:space="preserve">będzie </w:t>
      </w:r>
      <w:r w:rsidRPr="009E6770">
        <w:rPr>
          <w:rFonts w:ascii="Arial" w:hAnsi="Arial" w:cs="Arial"/>
          <w:b/>
        </w:rPr>
        <w:t>opakowany i zakonserwowany</w:t>
      </w:r>
      <w:r w:rsidRPr="009E6770">
        <w:rPr>
          <w:rFonts w:ascii="Arial" w:hAnsi="Arial" w:cs="Arial"/>
        </w:rPr>
        <w:t xml:space="preserve"> metodą zapewniającą zachowanie </w:t>
      </w:r>
      <w:proofErr w:type="spellStart"/>
      <w:r w:rsidRPr="009E6770">
        <w:rPr>
          <w:rFonts w:ascii="Arial" w:hAnsi="Arial" w:cs="Arial"/>
        </w:rPr>
        <w:t>właściwoś</w:t>
      </w:r>
      <w:proofErr w:type="spellEnd"/>
      <w:r w:rsidR="009E6770">
        <w:rPr>
          <w:rFonts w:ascii="Arial" w:hAnsi="Arial" w:cs="Arial"/>
        </w:rPr>
        <w:t>-</w:t>
      </w:r>
      <w:r w:rsidRPr="009E6770">
        <w:rPr>
          <w:rFonts w:ascii="Arial" w:hAnsi="Arial" w:cs="Arial"/>
        </w:rPr>
        <w:t>ci oraz parametrów techniczno-eksploata</w:t>
      </w:r>
      <w:r w:rsidR="009E6770">
        <w:rPr>
          <w:rFonts w:ascii="Arial" w:hAnsi="Arial" w:cs="Arial"/>
        </w:rPr>
        <w:t xml:space="preserve">cyjnych podczas transportu oraz </w:t>
      </w:r>
      <w:proofErr w:type="spellStart"/>
      <w:r w:rsidRPr="009E6770">
        <w:rPr>
          <w:rFonts w:ascii="Arial" w:hAnsi="Arial" w:cs="Arial"/>
        </w:rPr>
        <w:t>przechowy</w:t>
      </w:r>
      <w:r w:rsidR="009E6770">
        <w:rPr>
          <w:rFonts w:ascii="Arial" w:hAnsi="Arial" w:cs="Arial"/>
        </w:rPr>
        <w:t>-</w:t>
      </w:r>
      <w:r w:rsidRPr="009E6770">
        <w:rPr>
          <w:rFonts w:ascii="Arial" w:hAnsi="Arial" w:cs="Arial"/>
        </w:rPr>
        <w:t>wania</w:t>
      </w:r>
      <w:proofErr w:type="spellEnd"/>
      <w:r w:rsidRPr="009E6770">
        <w:rPr>
          <w:rFonts w:ascii="Arial" w:hAnsi="Arial" w:cs="Arial"/>
        </w:rPr>
        <w:t xml:space="preserve"> w warunkach magazynowych w okresach </w:t>
      </w:r>
      <w:r w:rsidRPr="009E6770">
        <w:rPr>
          <w:rFonts w:ascii="Arial" w:hAnsi="Arial" w:cs="Arial"/>
          <w:b/>
        </w:rPr>
        <w:t xml:space="preserve">minimum </w:t>
      </w:r>
      <w:r w:rsidRPr="009E6770">
        <w:rPr>
          <w:rFonts w:ascii="Arial" w:hAnsi="Arial" w:cs="Arial"/>
          <w:b/>
          <w:bCs/>
          <w:lang w:eastAsia="pl-PL"/>
        </w:rPr>
        <w:t>36 miesięcy</w:t>
      </w:r>
      <w:r w:rsidRPr="009E6770">
        <w:rPr>
          <w:rFonts w:ascii="Arial" w:hAnsi="Arial" w:cs="Arial"/>
          <w:b/>
        </w:rPr>
        <w:t>.</w:t>
      </w:r>
    </w:p>
    <w:p w:rsidR="00E53799" w:rsidRPr="009E6770" w:rsidRDefault="00E53799" w:rsidP="009E6770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 xml:space="preserve">Wymienione ust. 1 pkt. </w:t>
      </w:r>
      <w:r w:rsidR="003513B5" w:rsidRPr="009E6770">
        <w:rPr>
          <w:rFonts w:ascii="Arial" w:hAnsi="Arial" w:cs="Arial"/>
        </w:rPr>
        <w:t>6</w:t>
      </w:r>
      <w:r w:rsidRPr="009E6770">
        <w:rPr>
          <w:rFonts w:ascii="Arial" w:hAnsi="Arial" w:cs="Arial"/>
        </w:rPr>
        <w:t xml:space="preserve"> załącznika do umowy okresy (warunki) przechowywania </w:t>
      </w:r>
      <w:r w:rsidR="00483FAD" w:rsidRPr="009E6770">
        <w:rPr>
          <w:rFonts w:ascii="Arial" w:hAnsi="Arial" w:cs="Arial"/>
        </w:rPr>
        <w:t>baterii trakcyjnych i akumulatorów</w:t>
      </w:r>
      <w:r w:rsidRPr="009E6770">
        <w:rPr>
          <w:rFonts w:ascii="Arial" w:hAnsi="Arial" w:cs="Arial"/>
        </w:rPr>
        <w:t xml:space="preserve"> są niezależne od okresu gwarancji udzielonej przez Wyko</w:t>
      </w:r>
      <w:r w:rsidR="009E6770">
        <w:rPr>
          <w:rFonts w:ascii="Arial" w:hAnsi="Arial" w:cs="Arial"/>
        </w:rPr>
        <w:t>-</w:t>
      </w:r>
      <w:proofErr w:type="spellStart"/>
      <w:r w:rsidRPr="009E6770">
        <w:rPr>
          <w:rFonts w:ascii="Arial" w:hAnsi="Arial" w:cs="Arial"/>
        </w:rPr>
        <w:t>nawcę</w:t>
      </w:r>
      <w:proofErr w:type="spellEnd"/>
      <w:r w:rsidRPr="009E6770">
        <w:rPr>
          <w:rFonts w:ascii="Arial" w:hAnsi="Arial" w:cs="Arial"/>
        </w:rPr>
        <w:t xml:space="preserve"> zgodnie z § 9 niniejszej umowy.</w:t>
      </w:r>
    </w:p>
    <w:p w:rsidR="00435695" w:rsidRPr="009E6770" w:rsidRDefault="00435695" w:rsidP="009E677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770">
        <w:rPr>
          <w:rFonts w:ascii="Arial" w:hAnsi="Arial" w:cs="Arial"/>
          <w:sz w:val="22"/>
          <w:szCs w:val="22"/>
        </w:rPr>
        <w:t>Dostarczany przedmiot umowy nie może mieć:</w:t>
      </w:r>
    </w:p>
    <w:p w:rsidR="00435695" w:rsidRPr="009E6770" w:rsidRDefault="00435695" w:rsidP="009E6770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E6770">
        <w:rPr>
          <w:rFonts w:ascii="Arial" w:hAnsi="Arial" w:cs="Arial"/>
          <w:sz w:val="22"/>
          <w:szCs w:val="22"/>
        </w:rPr>
        <w:t>śladów elektrolitu świadczących o nieszczelności;</w:t>
      </w:r>
    </w:p>
    <w:p w:rsidR="00435695" w:rsidRPr="009E6770" w:rsidRDefault="00435695" w:rsidP="009E6770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E6770">
        <w:rPr>
          <w:rFonts w:ascii="Arial" w:hAnsi="Arial" w:cs="Arial"/>
          <w:sz w:val="22"/>
          <w:szCs w:val="22"/>
        </w:rPr>
        <w:t>żadnych uszkodzeń mechanicznych;</w:t>
      </w:r>
    </w:p>
    <w:p w:rsidR="00435695" w:rsidRPr="009E6770" w:rsidRDefault="00435695" w:rsidP="009E6770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E6770">
        <w:rPr>
          <w:rFonts w:ascii="Arial" w:hAnsi="Arial" w:cs="Arial"/>
          <w:sz w:val="22"/>
          <w:szCs w:val="22"/>
        </w:rPr>
        <w:t>nalotów oraz korozji na zaciskach.</w:t>
      </w:r>
    </w:p>
    <w:p w:rsidR="001301CC" w:rsidRPr="009E6770" w:rsidRDefault="00435695" w:rsidP="009E677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770">
        <w:rPr>
          <w:rFonts w:ascii="Arial" w:hAnsi="Arial" w:cs="Arial"/>
          <w:sz w:val="22"/>
          <w:szCs w:val="22"/>
        </w:rPr>
        <w:t>W razie stwierdzenia wad, w szczególności dostarczenia przedmiotu umowy z ukrytymi wadami, Wykonawca zobowiązuje się na żądanie Odbiorcy wymienić go na nowy, pełnowartościowy, pozbawiony wad.</w:t>
      </w:r>
    </w:p>
    <w:p w:rsidR="00A05C1B" w:rsidRPr="009E6770" w:rsidRDefault="00A05C1B" w:rsidP="009E6770">
      <w:pPr>
        <w:numPr>
          <w:ilvl w:val="0"/>
          <w:numId w:val="1"/>
        </w:numPr>
        <w:shd w:val="clear" w:color="auto" w:fill="FFFFFF"/>
        <w:spacing w:after="0" w:line="240" w:lineRule="auto"/>
        <w:ind w:left="426" w:right="5" w:hanging="426"/>
        <w:jc w:val="both"/>
        <w:rPr>
          <w:rFonts w:ascii="Arial" w:hAnsi="Arial" w:cs="Arial"/>
          <w:spacing w:val="-4"/>
        </w:rPr>
      </w:pPr>
      <w:r w:rsidRPr="009E6770">
        <w:rPr>
          <w:rFonts w:ascii="Arial" w:hAnsi="Arial" w:cs="Arial"/>
        </w:rPr>
        <w:t xml:space="preserve">Wykonawca musi przekazać Odbiorcy indywidualne karty gwarancyjne akumulatorów rozruchowych, baterii trakcyjnych wraz ze znakiem (numerem) identyfikującym dany wyrób, z informacją o warunkach udzielonej gwarancji na każdy rodzaj dostarczanego asortymentu. Do indywidualnych kart gwarancyjnych Wykonawca dołączy również sposób postępowania reklamacyjnego zawierający wszelkie informacje konieczne do </w:t>
      </w:r>
      <w:proofErr w:type="spellStart"/>
      <w:r w:rsidRPr="009E6770">
        <w:rPr>
          <w:rFonts w:ascii="Arial" w:hAnsi="Arial" w:cs="Arial"/>
        </w:rPr>
        <w:t>urucho</w:t>
      </w:r>
      <w:proofErr w:type="spellEnd"/>
      <w:r w:rsidR="009E6770">
        <w:rPr>
          <w:rFonts w:ascii="Arial" w:hAnsi="Arial" w:cs="Arial"/>
        </w:rPr>
        <w:t>-</w:t>
      </w:r>
      <w:r w:rsidRPr="009E6770">
        <w:rPr>
          <w:rFonts w:ascii="Arial" w:hAnsi="Arial" w:cs="Arial"/>
        </w:rPr>
        <w:t>mienia procedury gwarancyjnej. Procedury reklamacyjne nie mogą zawierać postanowień sprzecznych z niniejszą umową;</w:t>
      </w:r>
    </w:p>
    <w:p w:rsidR="00EB4127" w:rsidRPr="009E6770" w:rsidRDefault="001301CC" w:rsidP="009E677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E6770">
        <w:rPr>
          <w:rFonts w:ascii="Arial" w:hAnsi="Arial" w:cs="Arial"/>
          <w:sz w:val="22"/>
          <w:szCs w:val="22"/>
        </w:rPr>
        <w:t xml:space="preserve">Rozładunek i załadunek </w:t>
      </w:r>
      <w:r w:rsidR="00D84CA2" w:rsidRPr="009E6770">
        <w:rPr>
          <w:rFonts w:ascii="Arial" w:hAnsi="Arial" w:cs="Arial"/>
          <w:sz w:val="22"/>
          <w:szCs w:val="22"/>
        </w:rPr>
        <w:t xml:space="preserve">przedmiotu umowy </w:t>
      </w:r>
      <w:r w:rsidRPr="009E6770">
        <w:rPr>
          <w:rFonts w:ascii="Arial" w:hAnsi="Arial" w:cs="Arial"/>
          <w:sz w:val="22"/>
          <w:szCs w:val="22"/>
        </w:rPr>
        <w:t>na terenie jednostki wojskowej organizuje i zabezpiecza Odbiorca.</w:t>
      </w:r>
    </w:p>
    <w:p w:rsidR="00483FAD" w:rsidRDefault="00483FAD" w:rsidP="009E6770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9E6770" w:rsidRPr="009E6770" w:rsidRDefault="009E6770" w:rsidP="009E6770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435695" w:rsidRDefault="00435695" w:rsidP="009E677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6770">
        <w:rPr>
          <w:rFonts w:ascii="Arial" w:hAnsi="Arial" w:cs="Arial"/>
          <w:b/>
          <w:sz w:val="22"/>
          <w:szCs w:val="22"/>
          <w:u w:val="single"/>
        </w:rPr>
        <w:t>Dla ogumienia</w:t>
      </w:r>
      <w:r w:rsidR="0052586C" w:rsidRPr="009E6770">
        <w:rPr>
          <w:rFonts w:ascii="Arial" w:hAnsi="Arial" w:cs="Arial"/>
          <w:b/>
          <w:sz w:val="22"/>
          <w:szCs w:val="22"/>
          <w:u w:val="single"/>
        </w:rPr>
        <w:t xml:space="preserve"> (ZADANIE NR 4)</w:t>
      </w:r>
      <w:r w:rsidRPr="009E6770">
        <w:rPr>
          <w:rFonts w:ascii="Arial" w:hAnsi="Arial" w:cs="Arial"/>
          <w:b/>
          <w:sz w:val="22"/>
          <w:szCs w:val="22"/>
          <w:u w:val="single"/>
        </w:rPr>
        <w:t>*</w:t>
      </w:r>
    </w:p>
    <w:p w:rsidR="009E6770" w:rsidRPr="009E6770" w:rsidRDefault="009E6770" w:rsidP="009E6770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E2FDB" w:rsidRPr="009E6770" w:rsidRDefault="006E2FDB" w:rsidP="009E6770">
      <w:pPr>
        <w:numPr>
          <w:ilvl w:val="0"/>
          <w:numId w:val="8"/>
        </w:numPr>
        <w:tabs>
          <w:tab w:val="clear" w:pos="567"/>
          <w:tab w:val="num" w:pos="426"/>
        </w:tabs>
        <w:spacing w:after="0" w:line="240" w:lineRule="auto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>Wykonawca zapewnia, że dostarczany przedmiot umowy:</w:t>
      </w:r>
    </w:p>
    <w:p w:rsidR="006E2FDB" w:rsidRPr="009E6770" w:rsidRDefault="006E2FDB" w:rsidP="009E6770">
      <w:pPr>
        <w:pStyle w:val="Akapitzlist"/>
        <w:numPr>
          <w:ilvl w:val="0"/>
          <w:numId w:val="12"/>
        </w:numPr>
        <w:tabs>
          <w:tab w:val="left" w:pos="-1560"/>
          <w:tab w:val="num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E6770">
        <w:rPr>
          <w:rFonts w:ascii="Arial" w:hAnsi="Arial" w:cs="Arial"/>
          <w:sz w:val="22"/>
          <w:szCs w:val="22"/>
        </w:rPr>
        <w:t xml:space="preserve">Dostarczane opony, fartuchy, ochraniacze i dętki będą nowe, nieużywane, </w:t>
      </w:r>
      <w:proofErr w:type="spellStart"/>
      <w:r w:rsidRPr="009E6770">
        <w:rPr>
          <w:rFonts w:ascii="Arial" w:hAnsi="Arial" w:cs="Arial"/>
          <w:sz w:val="22"/>
          <w:szCs w:val="22"/>
        </w:rPr>
        <w:t>nieregene</w:t>
      </w:r>
      <w:r w:rsidR="009E6770">
        <w:rPr>
          <w:rFonts w:ascii="Arial" w:hAnsi="Arial" w:cs="Arial"/>
          <w:sz w:val="22"/>
          <w:szCs w:val="22"/>
        </w:rPr>
        <w:t>-</w:t>
      </w:r>
      <w:r w:rsidRPr="009E6770">
        <w:rPr>
          <w:rFonts w:ascii="Arial" w:hAnsi="Arial" w:cs="Arial"/>
          <w:sz w:val="22"/>
          <w:szCs w:val="22"/>
        </w:rPr>
        <w:t>rowane</w:t>
      </w:r>
      <w:proofErr w:type="spellEnd"/>
      <w:r w:rsidRPr="009E6770">
        <w:rPr>
          <w:rFonts w:ascii="Arial" w:hAnsi="Arial" w:cs="Arial"/>
          <w:sz w:val="22"/>
          <w:szCs w:val="22"/>
        </w:rPr>
        <w:t xml:space="preserve">, w jakości/gatunku/kategorii I (pierwszej). Ponadto muszą być wyprodukowane w roku dostawy do odbiorcy i spełniać wymagania jakościowe określone w </w:t>
      </w:r>
      <w:proofErr w:type="spellStart"/>
      <w:r w:rsidRPr="009E6770">
        <w:rPr>
          <w:rFonts w:ascii="Arial" w:hAnsi="Arial" w:cs="Arial"/>
          <w:sz w:val="22"/>
          <w:szCs w:val="22"/>
        </w:rPr>
        <w:t>doku</w:t>
      </w:r>
      <w:r w:rsidR="009E6770">
        <w:rPr>
          <w:rFonts w:ascii="Arial" w:hAnsi="Arial" w:cs="Arial"/>
          <w:sz w:val="22"/>
          <w:szCs w:val="22"/>
        </w:rPr>
        <w:t>-</w:t>
      </w:r>
      <w:r w:rsidRPr="009E6770">
        <w:rPr>
          <w:rFonts w:ascii="Arial" w:hAnsi="Arial" w:cs="Arial"/>
          <w:sz w:val="22"/>
          <w:szCs w:val="22"/>
        </w:rPr>
        <w:t>mentacji</w:t>
      </w:r>
      <w:proofErr w:type="spellEnd"/>
      <w:r w:rsidRPr="009E6770">
        <w:rPr>
          <w:rFonts w:ascii="Arial" w:hAnsi="Arial" w:cs="Arial"/>
          <w:sz w:val="22"/>
          <w:szCs w:val="22"/>
        </w:rPr>
        <w:t xml:space="preserve"> technicznej producenta na dany wyrób; </w:t>
      </w:r>
    </w:p>
    <w:p w:rsidR="006E2FDB" w:rsidRPr="009E6770" w:rsidRDefault="006E2FDB" w:rsidP="009E6770">
      <w:pPr>
        <w:pStyle w:val="Akapitzlist"/>
        <w:numPr>
          <w:ilvl w:val="0"/>
          <w:numId w:val="12"/>
        </w:numPr>
        <w:tabs>
          <w:tab w:val="left" w:pos="-1560"/>
          <w:tab w:val="num" w:pos="42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E6770">
        <w:rPr>
          <w:rFonts w:ascii="Arial" w:hAnsi="Arial" w:cs="Arial"/>
          <w:sz w:val="22"/>
          <w:szCs w:val="22"/>
        </w:rPr>
        <w:t>jest zgodny pod względem parametrów lub wyższych określonych w załącznikach do umowy;</w:t>
      </w:r>
    </w:p>
    <w:p w:rsidR="006E2FDB" w:rsidRPr="009E6770" w:rsidRDefault="006E2FDB" w:rsidP="009E6770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 xml:space="preserve">Dostarczone ogumienie będzie </w:t>
      </w:r>
      <w:r w:rsidRPr="009E6770">
        <w:rPr>
          <w:rFonts w:ascii="Arial" w:hAnsi="Arial" w:cs="Arial"/>
          <w:b/>
        </w:rPr>
        <w:t>opakowane i zakonserwowane</w:t>
      </w:r>
      <w:r w:rsidRPr="009E6770">
        <w:rPr>
          <w:rFonts w:ascii="Arial" w:hAnsi="Arial" w:cs="Arial"/>
        </w:rPr>
        <w:t xml:space="preserve"> metodą zapewniającą zachowanie właściwości oraz parametrów techniczno-eksploatacyjnych podczas </w:t>
      </w:r>
      <w:r w:rsidRPr="009E6770">
        <w:rPr>
          <w:rFonts w:ascii="Arial" w:hAnsi="Arial" w:cs="Arial"/>
        </w:rPr>
        <w:lastRenderedPageBreak/>
        <w:t xml:space="preserve">transportu oraz przechowywania w warunkach magazynowych w okresach </w:t>
      </w:r>
      <w:r w:rsidRPr="009E6770">
        <w:rPr>
          <w:rFonts w:ascii="Arial" w:hAnsi="Arial" w:cs="Arial"/>
          <w:b/>
        </w:rPr>
        <w:t xml:space="preserve">minimum </w:t>
      </w:r>
      <w:r w:rsidRPr="009E6770">
        <w:rPr>
          <w:rFonts w:ascii="Arial" w:hAnsi="Arial" w:cs="Arial"/>
          <w:b/>
          <w:bCs/>
          <w:lang w:eastAsia="pl-PL"/>
        </w:rPr>
        <w:t>36 miesięcy</w:t>
      </w:r>
      <w:r w:rsidRPr="009E6770">
        <w:rPr>
          <w:rFonts w:ascii="Arial" w:hAnsi="Arial" w:cs="Arial"/>
          <w:b/>
        </w:rPr>
        <w:t>.</w:t>
      </w:r>
    </w:p>
    <w:p w:rsidR="00435695" w:rsidRDefault="00435695" w:rsidP="009E6770">
      <w:pPr>
        <w:numPr>
          <w:ilvl w:val="0"/>
          <w:numId w:val="8"/>
        </w:numPr>
        <w:tabs>
          <w:tab w:val="clear" w:pos="567"/>
          <w:tab w:val="left" w:pos="-1560"/>
          <w:tab w:val="left" w:pos="28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 xml:space="preserve">Nie dopuszcza się dostawy opon </w:t>
      </w:r>
      <w:r w:rsidR="00861971" w:rsidRPr="009E6770">
        <w:rPr>
          <w:rFonts w:ascii="Arial" w:hAnsi="Arial" w:cs="Arial"/>
        </w:rPr>
        <w:t>(kompletu</w:t>
      </w:r>
      <w:r w:rsidR="006A2D3E" w:rsidRPr="009E6770">
        <w:rPr>
          <w:rFonts w:ascii="Arial" w:hAnsi="Arial" w:cs="Arial"/>
        </w:rPr>
        <w:t xml:space="preserve"> opon</w:t>
      </w:r>
      <w:r w:rsidR="00D84CA2" w:rsidRPr="009E6770">
        <w:rPr>
          <w:rFonts w:ascii="Arial" w:hAnsi="Arial" w:cs="Arial"/>
        </w:rPr>
        <w:t>)</w:t>
      </w:r>
      <w:r w:rsidR="006A2D3E" w:rsidRPr="009E6770">
        <w:rPr>
          <w:rFonts w:ascii="Arial" w:hAnsi="Arial" w:cs="Arial"/>
        </w:rPr>
        <w:t xml:space="preserve"> na dany egze</w:t>
      </w:r>
      <w:r w:rsidR="00D84CA2" w:rsidRPr="009E6770">
        <w:rPr>
          <w:rFonts w:ascii="Arial" w:hAnsi="Arial" w:cs="Arial"/>
        </w:rPr>
        <w:t>mplarz sprzęt</w:t>
      </w:r>
      <w:r w:rsidR="009E6770">
        <w:rPr>
          <w:rFonts w:ascii="Arial" w:hAnsi="Arial" w:cs="Arial"/>
        </w:rPr>
        <w:t xml:space="preserve">u </w:t>
      </w:r>
      <w:proofErr w:type="spellStart"/>
      <w:r w:rsidR="00D84CA2" w:rsidRPr="009E6770">
        <w:rPr>
          <w:rFonts w:ascii="Arial" w:hAnsi="Arial" w:cs="Arial"/>
        </w:rPr>
        <w:t>przeła</w:t>
      </w:r>
      <w:r w:rsidR="009E6770">
        <w:rPr>
          <w:rFonts w:ascii="Arial" w:hAnsi="Arial" w:cs="Arial"/>
        </w:rPr>
        <w:t>-</w:t>
      </w:r>
      <w:r w:rsidR="00D84CA2" w:rsidRPr="009E6770">
        <w:rPr>
          <w:rFonts w:ascii="Arial" w:hAnsi="Arial" w:cs="Arial"/>
        </w:rPr>
        <w:t>dunkowego</w:t>
      </w:r>
      <w:proofErr w:type="spellEnd"/>
      <w:r w:rsidR="006A2D3E" w:rsidRPr="009E6770">
        <w:rPr>
          <w:rFonts w:ascii="Arial" w:hAnsi="Arial" w:cs="Arial"/>
        </w:rPr>
        <w:t xml:space="preserve"> </w:t>
      </w:r>
      <w:r w:rsidRPr="009E6770">
        <w:rPr>
          <w:rFonts w:ascii="Arial" w:hAnsi="Arial" w:cs="Arial"/>
        </w:rPr>
        <w:t>pochodzących od różnych producentów, posiadających różne nazwy lub wzory bieżników;</w:t>
      </w:r>
    </w:p>
    <w:p w:rsidR="00D84CA2" w:rsidRDefault="00D84CA2" w:rsidP="009E6770">
      <w:pPr>
        <w:numPr>
          <w:ilvl w:val="0"/>
          <w:numId w:val="8"/>
        </w:numPr>
        <w:tabs>
          <w:tab w:val="clear" w:pos="567"/>
          <w:tab w:val="left" w:pos="-1560"/>
          <w:tab w:val="left" w:pos="28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>Nie dopuszcza się dostawy opon (na oś) na dany egzemplarz sprzętu przeładunkowego pochodzących od różnych producentów, posiadających różne nazwy lub wzory bieżników;</w:t>
      </w:r>
    </w:p>
    <w:p w:rsidR="00435695" w:rsidRDefault="00435695" w:rsidP="009E6770">
      <w:pPr>
        <w:numPr>
          <w:ilvl w:val="0"/>
          <w:numId w:val="8"/>
        </w:numPr>
        <w:tabs>
          <w:tab w:val="clear" w:pos="567"/>
          <w:tab w:val="left" w:pos="-1560"/>
          <w:tab w:val="left" w:pos="28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 xml:space="preserve">W przypadku dostarczenia asortymentu niezgodnego z umową Wykonawca zobowiązany jest do wymiany i dostarczenia przedmiotu zgodnego z zawartą umową; </w:t>
      </w:r>
    </w:p>
    <w:p w:rsidR="00435695" w:rsidRDefault="00435695" w:rsidP="009E6770">
      <w:pPr>
        <w:numPr>
          <w:ilvl w:val="0"/>
          <w:numId w:val="8"/>
        </w:numPr>
        <w:tabs>
          <w:tab w:val="clear" w:pos="567"/>
          <w:tab w:val="left" w:pos="-1560"/>
          <w:tab w:val="left" w:pos="28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 xml:space="preserve">Dostarczone ogumienie powinno </w:t>
      </w:r>
      <w:r w:rsidR="009E6770">
        <w:rPr>
          <w:rFonts w:ascii="Arial" w:hAnsi="Arial" w:cs="Arial"/>
        </w:rPr>
        <w:t xml:space="preserve">podlegać przechowywaniu zgodnie </w:t>
      </w:r>
      <w:r w:rsidRPr="009E6770">
        <w:rPr>
          <w:rFonts w:ascii="Arial" w:hAnsi="Arial" w:cs="Arial"/>
        </w:rPr>
        <w:t>z PN-C-94300-7: 1997 „Ogumienie, pakowanie, przechowywanie i transport”;</w:t>
      </w:r>
    </w:p>
    <w:p w:rsidR="00435695" w:rsidRDefault="00435695" w:rsidP="009E6770">
      <w:pPr>
        <w:numPr>
          <w:ilvl w:val="0"/>
          <w:numId w:val="8"/>
        </w:numPr>
        <w:tabs>
          <w:tab w:val="clear" w:pos="567"/>
          <w:tab w:val="left" w:pos="-1560"/>
          <w:tab w:val="left" w:pos="28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>Wykonawca musi przekazać Odbiorcy indywidualne karty gwarancyjne opon wraz z</w:t>
      </w:r>
      <w:r w:rsidR="00A05C1B" w:rsidRPr="009E6770">
        <w:rPr>
          <w:rFonts w:ascii="Arial" w:hAnsi="Arial" w:cs="Arial"/>
        </w:rPr>
        <w:t>e znakiem (</w:t>
      </w:r>
      <w:r w:rsidR="006E2FDB" w:rsidRPr="009E6770">
        <w:rPr>
          <w:rFonts w:ascii="Arial" w:hAnsi="Arial" w:cs="Arial"/>
        </w:rPr>
        <w:t>numerem</w:t>
      </w:r>
      <w:r w:rsidR="00A05C1B" w:rsidRPr="009E6770">
        <w:rPr>
          <w:rFonts w:ascii="Arial" w:hAnsi="Arial" w:cs="Arial"/>
        </w:rPr>
        <w:t xml:space="preserve">) identyfikującym danę oponę, </w:t>
      </w:r>
      <w:r w:rsidRPr="009E6770">
        <w:rPr>
          <w:rFonts w:ascii="Arial" w:hAnsi="Arial" w:cs="Arial"/>
        </w:rPr>
        <w:t xml:space="preserve">z informacją o warunkach udzielonej gwarancji na każdy rodzaj asortymentu dostarczanego ogumienia. Do indywidualnych kart gwarancyjnych Wykonawca dołączy również sposób postępowania reklamacyjnego </w:t>
      </w:r>
      <w:proofErr w:type="spellStart"/>
      <w:r w:rsidRPr="009E6770">
        <w:rPr>
          <w:rFonts w:ascii="Arial" w:hAnsi="Arial" w:cs="Arial"/>
        </w:rPr>
        <w:t>zawie</w:t>
      </w:r>
      <w:r w:rsidR="009E6770">
        <w:rPr>
          <w:rFonts w:ascii="Arial" w:hAnsi="Arial" w:cs="Arial"/>
        </w:rPr>
        <w:t>-</w:t>
      </w:r>
      <w:r w:rsidRPr="009E6770">
        <w:rPr>
          <w:rFonts w:ascii="Arial" w:hAnsi="Arial" w:cs="Arial"/>
        </w:rPr>
        <w:t>rający</w:t>
      </w:r>
      <w:proofErr w:type="spellEnd"/>
      <w:r w:rsidRPr="009E6770">
        <w:rPr>
          <w:rFonts w:ascii="Arial" w:hAnsi="Arial" w:cs="Arial"/>
        </w:rPr>
        <w:t xml:space="preserve"> wszelkie informacje konieczne do uruchomienia procedury gwarancyjnej. Procedury reklamacyjne nie mogą zawierać postanowień sprzecznych z niniejszą umową;</w:t>
      </w:r>
    </w:p>
    <w:p w:rsidR="009E6770" w:rsidRPr="009E6770" w:rsidRDefault="00483FAD" w:rsidP="009E6770">
      <w:pPr>
        <w:numPr>
          <w:ilvl w:val="0"/>
          <w:numId w:val="8"/>
        </w:numPr>
        <w:tabs>
          <w:tab w:val="clear" w:pos="567"/>
          <w:tab w:val="left" w:pos="-1560"/>
          <w:tab w:val="left" w:pos="284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 xml:space="preserve">Wymienione ust. 6 załącznika do umowy okresy (warunki) przechowywania ogumienia są </w:t>
      </w:r>
    </w:p>
    <w:p w:rsidR="00483FAD" w:rsidRPr="009E6770" w:rsidRDefault="009E6770" w:rsidP="009E6770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83FAD" w:rsidRPr="009E6770">
        <w:rPr>
          <w:rFonts w:ascii="Arial" w:hAnsi="Arial" w:cs="Arial"/>
        </w:rPr>
        <w:t xml:space="preserve">niezależne od okresu gwarancji udzielonej przez Wykonawcę zgodnie z § 9 niniejszej </w:t>
      </w:r>
      <w:r>
        <w:rPr>
          <w:rFonts w:ascii="Arial" w:hAnsi="Arial" w:cs="Arial"/>
        </w:rPr>
        <w:br/>
        <w:t xml:space="preserve">     </w:t>
      </w:r>
      <w:r w:rsidR="00483FAD" w:rsidRPr="009E6770">
        <w:rPr>
          <w:rFonts w:ascii="Arial" w:hAnsi="Arial" w:cs="Arial"/>
        </w:rPr>
        <w:t>umowy.</w:t>
      </w:r>
    </w:p>
    <w:p w:rsidR="00435695" w:rsidRPr="009E6770" w:rsidRDefault="00435695" w:rsidP="009E6770">
      <w:pPr>
        <w:pStyle w:val="Akapitzlist"/>
        <w:numPr>
          <w:ilvl w:val="0"/>
          <w:numId w:val="8"/>
        </w:numPr>
        <w:tabs>
          <w:tab w:val="clear" w:pos="567"/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E6770">
        <w:rPr>
          <w:rFonts w:ascii="Arial" w:hAnsi="Arial" w:cs="Arial"/>
          <w:sz w:val="22"/>
          <w:szCs w:val="22"/>
        </w:rPr>
        <w:t>W razie stwierdzenia wad, w szczególności dostarczenia przedmiotu umowy z ukrytymi wadami, Wykonawca zobowiązuje się na żądanie Odbiorcy wymienić go na nowy, pełnowartościowy, pozbawiony wad.</w:t>
      </w:r>
    </w:p>
    <w:p w:rsidR="00435695" w:rsidRPr="009E6770" w:rsidRDefault="00435695" w:rsidP="009E6770">
      <w:pPr>
        <w:numPr>
          <w:ilvl w:val="0"/>
          <w:numId w:val="8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 xml:space="preserve">Rozładunek i załadunek transportów na terenie jednostki wojskowej organizuje i </w:t>
      </w:r>
      <w:proofErr w:type="spellStart"/>
      <w:r w:rsidRPr="009E6770">
        <w:rPr>
          <w:rFonts w:ascii="Arial" w:hAnsi="Arial" w:cs="Arial"/>
        </w:rPr>
        <w:t>zabez</w:t>
      </w:r>
      <w:proofErr w:type="spellEnd"/>
      <w:r w:rsidR="009E6770">
        <w:rPr>
          <w:rFonts w:ascii="Arial" w:hAnsi="Arial" w:cs="Arial"/>
        </w:rPr>
        <w:t>-</w:t>
      </w:r>
      <w:r w:rsidRPr="009E6770">
        <w:rPr>
          <w:rFonts w:ascii="Arial" w:hAnsi="Arial" w:cs="Arial"/>
        </w:rPr>
        <w:t>piecza Odbiorca.</w:t>
      </w:r>
    </w:p>
    <w:p w:rsidR="00835156" w:rsidRDefault="00835156" w:rsidP="009E6770">
      <w:pPr>
        <w:spacing w:after="0" w:line="240" w:lineRule="auto"/>
        <w:jc w:val="both"/>
        <w:rPr>
          <w:rFonts w:ascii="Arial" w:hAnsi="Arial" w:cs="Arial"/>
        </w:rPr>
      </w:pPr>
    </w:p>
    <w:p w:rsidR="009E6770" w:rsidRPr="009E6770" w:rsidRDefault="009E6770" w:rsidP="009E6770">
      <w:pPr>
        <w:spacing w:after="0" w:line="240" w:lineRule="auto"/>
        <w:jc w:val="both"/>
        <w:rPr>
          <w:rFonts w:ascii="Arial" w:hAnsi="Arial" w:cs="Arial"/>
        </w:rPr>
      </w:pPr>
    </w:p>
    <w:p w:rsidR="00835156" w:rsidRDefault="00835156" w:rsidP="009E6770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E6770">
        <w:rPr>
          <w:rFonts w:ascii="Arial" w:hAnsi="Arial" w:cs="Arial"/>
          <w:b/>
          <w:sz w:val="22"/>
          <w:szCs w:val="22"/>
          <w:u w:val="single"/>
        </w:rPr>
        <w:t>Dla wyrobów metalowych i zespołów oraz wyrobów gumowych, wykonanych z tworzywa sztucznego i innych</w:t>
      </w:r>
      <w:r w:rsidR="0052586C" w:rsidRPr="009E6770">
        <w:rPr>
          <w:rFonts w:ascii="Arial" w:hAnsi="Arial" w:cs="Arial"/>
          <w:b/>
          <w:sz w:val="22"/>
          <w:szCs w:val="22"/>
          <w:u w:val="single"/>
        </w:rPr>
        <w:t xml:space="preserve"> (ZADANIE NR 5)</w:t>
      </w:r>
      <w:r w:rsidRPr="009E6770">
        <w:rPr>
          <w:rFonts w:ascii="Arial" w:hAnsi="Arial" w:cs="Arial"/>
          <w:b/>
          <w:sz w:val="22"/>
          <w:szCs w:val="22"/>
          <w:u w:val="single"/>
        </w:rPr>
        <w:t>*</w:t>
      </w:r>
    </w:p>
    <w:p w:rsidR="009E6770" w:rsidRPr="009E6770" w:rsidRDefault="009E6770" w:rsidP="009E6770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35156" w:rsidRPr="009E6770" w:rsidRDefault="00835156" w:rsidP="009E6770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>Wykonawca zapewnia, że dostarczany przedmiot umowy:</w:t>
      </w:r>
    </w:p>
    <w:p w:rsidR="00835156" w:rsidRPr="009E6770" w:rsidRDefault="00835156" w:rsidP="009E6770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>jest zgodny pod względem param</w:t>
      </w:r>
      <w:r w:rsidR="00D240D9">
        <w:rPr>
          <w:rFonts w:ascii="Arial" w:hAnsi="Arial" w:cs="Arial"/>
        </w:rPr>
        <w:t xml:space="preserve">etrów, właściwości określonych </w:t>
      </w:r>
      <w:r w:rsidRPr="009E6770">
        <w:rPr>
          <w:rFonts w:ascii="Arial" w:hAnsi="Arial" w:cs="Arial"/>
        </w:rPr>
        <w:t xml:space="preserve">w załączniku nr </w:t>
      </w:r>
      <w:r w:rsidR="00B575BF" w:rsidRPr="009E6770">
        <w:rPr>
          <w:rFonts w:ascii="Arial" w:hAnsi="Arial" w:cs="Arial"/>
        </w:rPr>
        <w:t>8</w:t>
      </w:r>
      <w:r w:rsidRPr="009E6770">
        <w:rPr>
          <w:rFonts w:ascii="Arial" w:hAnsi="Arial" w:cs="Arial"/>
        </w:rPr>
        <w:t>* do umowy oraz z wymogami producenta dla danego typu sprzętu przeładunkowego;</w:t>
      </w:r>
    </w:p>
    <w:p w:rsidR="00835156" w:rsidRPr="009E6770" w:rsidRDefault="00835156" w:rsidP="009E6770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 xml:space="preserve">będzie nowy, nieużywany, nieregenerowany, w jakości/gatunku/kategorii I (pierwszej). </w:t>
      </w:r>
      <w:r w:rsidR="006E2FDB" w:rsidRPr="009E6770">
        <w:rPr>
          <w:rFonts w:ascii="Arial" w:hAnsi="Arial" w:cs="Arial"/>
        </w:rPr>
        <w:t>Ponadto muszą być wyprodukowane w roku dostawy do odbiorcy i spełniać wymagania jakościowe określone w dokumentacji technicznej producenta na dany wyrób;</w:t>
      </w:r>
    </w:p>
    <w:p w:rsidR="00835156" w:rsidRPr="009E6770" w:rsidRDefault="00835156" w:rsidP="009E6770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 xml:space="preserve">będzie </w:t>
      </w:r>
      <w:r w:rsidRPr="009E6770">
        <w:rPr>
          <w:rFonts w:ascii="Arial" w:hAnsi="Arial" w:cs="Arial"/>
          <w:b/>
        </w:rPr>
        <w:t>opakowany i zakonserwowany</w:t>
      </w:r>
      <w:r w:rsidR="00D240D9">
        <w:rPr>
          <w:rFonts w:ascii="Arial" w:hAnsi="Arial" w:cs="Arial"/>
        </w:rPr>
        <w:t xml:space="preserve"> metodą zapewniającą zachowanie </w:t>
      </w:r>
      <w:proofErr w:type="spellStart"/>
      <w:r w:rsidRPr="009E6770">
        <w:rPr>
          <w:rFonts w:ascii="Arial" w:hAnsi="Arial" w:cs="Arial"/>
        </w:rPr>
        <w:t>właści</w:t>
      </w:r>
      <w:r w:rsidR="00D240D9">
        <w:rPr>
          <w:rFonts w:ascii="Arial" w:hAnsi="Arial" w:cs="Arial"/>
        </w:rPr>
        <w:t>-</w:t>
      </w:r>
      <w:r w:rsidRPr="009E6770">
        <w:rPr>
          <w:rFonts w:ascii="Arial" w:hAnsi="Arial" w:cs="Arial"/>
        </w:rPr>
        <w:t>wości</w:t>
      </w:r>
      <w:proofErr w:type="spellEnd"/>
      <w:r w:rsidRPr="009E6770">
        <w:rPr>
          <w:rFonts w:ascii="Arial" w:hAnsi="Arial" w:cs="Arial"/>
        </w:rPr>
        <w:t xml:space="preserve"> oraz parametrów techniczno-eksploatacyjnych podczas transportu oraz </w:t>
      </w:r>
      <w:proofErr w:type="spellStart"/>
      <w:r w:rsidRPr="009E6770">
        <w:rPr>
          <w:rFonts w:ascii="Arial" w:hAnsi="Arial" w:cs="Arial"/>
        </w:rPr>
        <w:t>przecho</w:t>
      </w:r>
      <w:r w:rsidR="00D240D9">
        <w:rPr>
          <w:rFonts w:ascii="Arial" w:hAnsi="Arial" w:cs="Arial"/>
        </w:rPr>
        <w:t>-</w:t>
      </w:r>
      <w:r w:rsidRPr="009E6770">
        <w:rPr>
          <w:rFonts w:ascii="Arial" w:hAnsi="Arial" w:cs="Arial"/>
        </w:rPr>
        <w:t>wywania</w:t>
      </w:r>
      <w:proofErr w:type="spellEnd"/>
      <w:r w:rsidRPr="009E6770">
        <w:rPr>
          <w:rFonts w:ascii="Arial" w:hAnsi="Arial" w:cs="Arial"/>
        </w:rPr>
        <w:t xml:space="preserve"> w warunkach magazynowych w okresach </w:t>
      </w:r>
      <w:r w:rsidRPr="009E6770">
        <w:rPr>
          <w:rFonts w:ascii="Arial" w:hAnsi="Arial" w:cs="Arial"/>
          <w:b/>
        </w:rPr>
        <w:t>minimum:</w:t>
      </w:r>
    </w:p>
    <w:p w:rsidR="00835156" w:rsidRPr="009E6770" w:rsidRDefault="00835156" w:rsidP="00D240D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b/>
        </w:rPr>
      </w:pPr>
      <w:r w:rsidRPr="009E6770">
        <w:rPr>
          <w:rFonts w:ascii="Arial" w:hAnsi="Arial" w:cs="Arial"/>
          <w:b/>
        </w:rPr>
        <w:t xml:space="preserve">dla wyrobów metalowych i zespołów – </w:t>
      </w:r>
      <w:r w:rsidR="0016126B" w:rsidRPr="009E6770">
        <w:rPr>
          <w:rFonts w:ascii="Arial" w:hAnsi="Arial" w:cs="Arial"/>
          <w:b/>
        </w:rPr>
        <w:t>36</w:t>
      </w:r>
      <w:r w:rsidRPr="009E6770">
        <w:rPr>
          <w:rFonts w:ascii="Arial" w:hAnsi="Arial" w:cs="Arial"/>
          <w:b/>
        </w:rPr>
        <w:t xml:space="preserve"> miesięcy;</w:t>
      </w:r>
    </w:p>
    <w:p w:rsidR="00835156" w:rsidRPr="009E6770" w:rsidRDefault="00835156" w:rsidP="00D240D9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Arial" w:hAnsi="Arial" w:cs="Arial"/>
          <w:b/>
        </w:rPr>
      </w:pPr>
      <w:r w:rsidRPr="009E6770">
        <w:rPr>
          <w:rFonts w:ascii="Arial" w:hAnsi="Arial" w:cs="Arial"/>
          <w:b/>
        </w:rPr>
        <w:t xml:space="preserve">dla wyrobów gumowych, wykonanych z tworzywa sztucznego – </w:t>
      </w:r>
      <w:r w:rsidR="0016126B" w:rsidRPr="009E6770">
        <w:rPr>
          <w:rFonts w:ascii="Arial" w:hAnsi="Arial" w:cs="Arial"/>
          <w:b/>
        </w:rPr>
        <w:t>36</w:t>
      </w:r>
      <w:r w:rsidRPr="009E6770">
        <w:rPr>
          <w:rFonts w:ascii="Arial" w:hAnsi="Arial" w:cs="Arial"/>
          <w:b/>
        </w:rPr>
        <w:t xml:space="preserve"> miesięcy;</w:t>
      </w:r>
    </w:p>
    <w:p w:rsidR="00835156" w:rsidRPr="009E6770" w:rsidRDefault="00835156" w:rsidP="00D240D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 xml:space="preserve">Wymienione ust. 1 pkt. </w:t>
      </w:r>
      <w:r w:rsidR="00B575BF" w:rsidRPr="009E6770">
        <w:rPr>
          <w:rFonts w:ascii="Arial" w:hAnsi="Arial" w:cs="Arial"/>
        </w:rPr>
        <w:t>3</w:t>
      </w:r>
      <w:r w:rsidRPr="009E6770">
        <w:rPr>
          <w:rFonts w:ascii="Arial" w:hAnsi="Arial" w:cs="Arial"/>
        </w:rPr>
        <w:t xml:space="preserve"> załącznika do umowy okresy (warunki) przechowywania </w:t>
      </w:r>
      <w:proofErr w:type="spellStart"/>
      <w:r w:rsidRPr="009E6770">
        <w:rPr>
          <w:rFonts w:ascii="Arial" w:hAnsi="Arial" w:cs="Arial"/>
        </w:rPr>
        <w:t>tech</w:t>
      </w:r>
      <w:r w:rsidR="00D240D9">
        <w:rPr>
          <w:rFonts w:ascii="Arial" w:hAnsi="Arial" w:cs="Arial"/>
        </w:rPr>
        <w:t>-</w:t>
      </w:r>
      <w:r w:rsidRPr="009E6770">
        <w:rPr>
          <w:rFonts w:ascii="Arial" w:hAnsi="Arial" w:cs="Arial"/>
        </w:rPr>
        <w:t>nicznych</w:t>
      </w:r>
      <w:proofErr w:type="spellEnd"/>
      <w:r w:rsidRPr="009E6770">
        <w:rPr>
          <w:rFonts w:ascii="Arial" w:hAnsi="Arial" w:cs="Arial"/>
        </w:rPr>
        <w:t xml:space="preserve"> środków materiałowych są niezależne od okresu gwarancji udzielonej przez Wykonawcę zgodnie z § 9 niniejszej umowy.</w:t>
      </w:r>
    </w:p>
    <w:p w:rsidR="00835156" w:rsidRPr="009E6770" w:rsidRDefault="00835156" w:rsidP="00D240D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 xml:space="preserve">Dostarczany przedmiot umowy nie może </w:t>
      </w:r>
      <w:r w:rsidR="008168FE" w:rsidRPr="009E6770">
        <w:rPr>
          <w:rFonts w:ascii="Arial" w:hAnsi="Arial" w:cs="Arial"/>
        </w:rPr>
        <w:t>posiadać</w:t>
      </w:r>
      <w:r w:rsidRPr="009E6770">
        <w:rPr>
          <w:rFonts w:ascii="Arial" w:hAnsi="Arial" w:cs="Arial"/>
        </w:rPr>
        <w:t>:</w:t>
      </w:r>
    </w:p>
    <w:p w:rsidR="00835156" w:rsidRPr="009E6770" w:rsidRDefault="00835156" w:rsidP="00D240D9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>śladów korozji;</w:t>
      </w:r>
    </w:p>
    <w:p w:rsidR="00835156" w:rsidRPr="009E6770" w:rsidRDefault="00835156" w:rsidP="00D240D9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>odkształceń, pęknięć;</w:t>
      </w:r>
    </w:p>
    <w:p w:rsidR="00835156" w:rsidRPr="009E6770" w:rsidRDefault="00835156" w:rsidP="00D240D9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 xml:space="preserve">innych </w:t>
      </w:r>
      <w:r w:rsidR="008168FE" w:rsidRPr="009E6770">
        <w:rPr>
          <w:rFonts w:ascii="Arial" w:hAnsi="Arial" w:cs="Arial"/>
        </w:rPr>
        <w:t>deformacji.</w:t>
      </w:r>
      <w:r w:rsidRPr="009E6770">
        <w:rPr>
          <w:rFonts w:ascii="Arial" w:hAnsi="Arial" w:cs="Arial"/>
        </w:rPr>
        <w:t xml:space="preserve"> </w:t>
      </w:r>
    </w:p>
    <w:p w:rsidR="00835156" w:rsidRPr="009E6770" w:rsidRDefault="00835156" w:rsidP="00D240D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 xml:space="preserve">W razie stwierdzenia wad, w szczególności dostarczenia przedmiotu umowy złej, jakości, z wadami, Wykonawca zobowiązuje się na żądanie Odbiorcy wymienić go na nowy, </w:t>
      </w:r>
      <w:proofErr w:type="spellStart"/>
      <w:r w:rsidRPr="009E6770">
        <w:rPr>
          <w:rFonts w:ascii="Arial" w:hAnsi="Arial" w:cs="Arial"/>
        </w:rPr>
        <w:t>peł</w:t>
      </w:r>
      <w:r w:rsidR="00D240D9">
        <w:rPr>
          <w:rFonts w:ascii="Arial" w:hAnsi="Arial" w:cs="Arial"/>
        </w:rPr>
        <w:t>-</w:t>
      </w:r>
      <w:r w:rsidRPr="009E6770">
        <w:rPr>
          <w:rFonts w:ascii="Arial" w:hAnsi="Arial" w:cs="Arial"/>
        </w:rPr>
        <w:t>nowartościowy</w:t>
      </w:r>
      <w:proofErr w:type="spellEnd"/>
      <w:r w:rsidRPr="009E6770">
        <w:rPr>
          <w:rFonts w:ascii="Arial" w:hAnsi="Arial" w:cs="Arial"/>
        </w:rPr>
        <w:t>, pozbawiony wad.</w:t>
      </w:r>
    </w:p>
    <w:p w:rsidR="00835156" w:rsidRPr="009E6770" w:rsidRDefault="00835156" w:rsidP="00D240D9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9E6770">
        <w:rPr>
          <w:rFonts w:ascii="Arial" w:hAnsi="Arial" w:cs="Arial"/>
        </w:rPr>
        <w:t>Rozładunek i załadunek transportów na terenie jednostki wojskowej organizuje i zabez</w:t>
      </w:r>
      <w:r w:rsidR="00D240D9">
        <w:rPr>
          <w:rFonts w:ascii="Arial" w:hAnsi="Arial" w:cs="Arial"/>
        </w:rPr>
        <w:t>-</w:t>
      </w:r>
      <w:bookmarkStart w:id="0" w:name="_GoBack"/>
      <w:bookmarkEnd w:id="0"/>
      <w:r w:rsidRPr="009E6770">
        <w:rPr>
          <w:rFonts w:ascii="Arial" w:hAnsi="Arial" w:cs="Arial"/>
        </w:rPr>
        <w:t>piecza Odbiorca.</w:t>
      </w:r>
    </w:p>
    <w:p w:rsidR="00835156" w:rsidRPr="009E6770" w:rsidRDefault="00835156" w:rsidP="009E6770">
      <w:pPr>
        <w:spacing w:after="0" w:line="240" w:lineRule="auto"/>
        <w:jc w:val="both"/>
        <w:rPr>
          <w:rFonts w:ascii="Arial" w:hAnsi="Arial" w:cs="Arial"/>
        </w:rPr>
      </w:pPr>
    </w:p>
    <w:p w:rsidR="00435695" w:rsidRPr="009E6770" w:rsidRDefault="00435695" w:rsidP="009E6770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9E6770">
        <w:rPr>
          <w:rFonts w:ascii="Arial" w:hAnsi="Arial" w:cs="Arial"/>
          <w:bCs/>
          <w:i/>
        </w:rPr>
        <w:t xml:space="preserve">* </w:t>
      </w:r>
      <w:r w:rsidRPr="009E6770">
        <w:rPr>
          <w:rFonts w:ascii="Arial" w:hAnsi="Arial" w:cs="Arial"/>
          <w:b/>
          <w:bCs/>
          <w:i/>
        </w:rPr>
        <w:t>zakres przedmiotu umowy zostanie dostosowany do wyników przetargu.</w:t>
      </w:r>
    </w:p>
    <w:p w:rsidR="005D1FDF" w:rsidRPr="009E6770" w:rsidRDefault="005D1FDF" w:rsidP="009E6770">
      <w:pPr>
        <w:spacing w:after="0" w:line="240" w:lineRule="auto"/>
        <w:jc w:val="both"/>
        <w:rPr>
          <w:rFonts w:ascii="Arial" w:hAnsi="Arial" w:cs="Arial"/>
        </w:rPr>
      </w:pPr>
    </w:p>
    <w:sectPr w:rsidR="005D1FDF" w:rsidRPr="009E6770" w:rsidSect="005732A2">
      <w:footerReference w:type="default" r:id="rId7"/>
      <w:pgSz w:w="11906" w:h="16838" w:code="9"/>
      <w:pgMar w:top="851" w:right="851" w:bottom="851" w:left="851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3B" w:rsidRDefault="0082293B" w:rsidP="00597FC8">
      <w:pPr>
        <w:spacing w:after="0" w:line="240" w:lineRule="auto"/>
      </w:pPr>
      <w:r>
        <w:separator/>
      </w:r>
    </w:p>
  </w:endnote>
  <w:endnote w:type="continuationSeparator" w:id="0">
    <w:p w:rsidR="0082293B" w:rsidRDefault="0082293B" w:rsidP="0059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5593538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97FC8" w:rsidRPr="00597FC8" w:rsidRDefault="00597FC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7FC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597F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97FC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97F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240D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97F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97FC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97F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97FC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97F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240D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97F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97FC8" w:rsidRDefault="00597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3B" w:rsidRDefault="0082293B" w:rsidP="00597FC8">
      <w:pPr>
        <w:spacing w:after="0" w:line="240" w:lineRule="auto"/>
      </w:pPr>
      <w:r>
        <w:separator/>
      </w:r>
    </w:p>
  </w:footnote>
  <w:footnote w:type="continuationSeparator" w:id="0">
    <w:p w:rsidR="0082293B" w:rsidRDefault="0082293B" w:rsidP="00597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012"/>
    <w:multiLevelType w:val="hybridMultilevel"/>
    <w:tmpl w:val="8AE4BD5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4454796"/>
    <w:multiLevelType w:val="hybridMultilevel"/>
    <w:tmpl w:val="F8EC251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50A452E"/>
    <w:multiLevelType w:val="hybridMultilevel"/>
    <w:tmpl w:val="8FA663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449AC"/>
    <w:multiLevelType w:val="hybridMultilevel"/>
    <w:tmpl w:val="0D443DCA"/>
    <w:lvl w:ilvl="0" w:tplc="F634BD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1542"/>
    <w:multiLevelType w:val="hybridMultilevel"/>
    <w:tmpl w:val="C5F4BD74"/>
    <w:lvl w:ilvl="0" w:tplc="9AB23416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9797C"/>
    <w:multiLevelType w:val="hybridMultilevel"/>
    <w:tmpl w:val="DB3659F2"/>
    <w:lvl w:ilvl="0" w:tplc="F502F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45359"/>
    <w:multiLevelType w:val="hybridMultilevel"/>
    <w:tmpl w:val="71F411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404FF8"/>
    <w:multiLevelType w:val="hybridMultilevel"/>
    <w:tmpl w:val="95126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11B6F"/>
    <w:multiLevelType w:val="hybridMultilevel"/>
    <w:tmpl w:val="4E0C95BE"/>
    <w:lvl w:ilvl="0" w:tplc="623C1E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64A76C1"/>
    <w:multiLevelType w:val="multilevel"/>
    <w:tmpl w:val="8F5EAD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2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7AB8361E"/>
    <w:multiLevelType w:val="hybridMultilevel"/>
    <w:tmpl w:val="5658FB2C"/>
    <w:lvl w:ilvl="0" w:tplc="E19A58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861B9"/>
    <w:multiLevelType w:val="hybridMultilevel"/>
    <w:tmpl w:val="753AB1E2"/>
    <w:lvl w:ilvl="0" w:tplc="D22C83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95"/>
    <w:rsid w:val="000374E2"/>
    <w:rsid w:val="000556A4"/>
    <w:rsid w:val="00061B8E"/>
    <w:rsid w:val="00067CB2"/>
    <w:rsid w:val="000C116F"/>
    <w:rsid w:val="001301CC"/>
    <w:rsid w:val="0016126B"/>
    <w:rsid w:val="00161E4D"/>
    <w:rsid w:val="0019294C"/>
    <w:rsid w:val="001C31BD"/>
    <w:rsid w:val="001D6AF4"/>
    <w:rsid w:val="00226E48"/>
    <w:rsid w:val="00241206"/>
    <w:rsid w:val="002476E3"/>
    <w:rsid w:val="00350A9E"/>
    <w:rsid w:val="003513B5"/>
    <w:rsid w:val="00377DBB"/>
    <w:rsid w:val="003B6687"/>
    <w:rsid w:val="00435695"/>
    <w:rsid w:val="00483FAD"/>
    <w:rsid w:val="00496AA4"/>
    <w:rsid w:val="0052586C"/>
    <w:rsid w:val="005732A2"/>
    <w:rsid w:val="00597FC8"/>
    <w:rsid w:val="005D1FDF"/>
    <w:rsid w:val="006A2D3E"/>
    <w:rsid w:val="006E2FDB"/>
    <w:rsid w:val="0072639B"/>
    <w:rsid w:val="007267C7"/>
    <w:rsid w:val="0073679E"/>
    <w:rsid w:val="00741DA3"/>
    <w:rsid w:val="007A68FD"/>
    <w:rsid w:val="007D4338"/>
    <w:rsid w:val="008168FE"/>
    <w:rsid w:val="0082293B"/>
    <w:rsid w:val="00835156"/>
    <w:rsid w:val="00861971"/>
    <w:rsid w:val="00952029"/>
    <w:rsid w:val="009E6770"/>
    <w:rsid w:val="00A05C1B"/>
    <w:rsid w:val="00A53CA5"/>
    <w:rsid w:val="00A950E0"/>
    <w:rsid w:val="00AB05B0"/>
    <w:rsid w:val="00AB2CDD"/>
    <w:rsid w:val="00B575BF"/>
    <w:rsid w:val="00BD7539"/>
    <w:rsid w:val="00D040F2"/>
    <w:rsid w:val="00D117CF"/>
    <w:rsid w:val="00D240D9"/>
    <w:rsid w:val="00D339F9"/>
    <w:rsid w:val="00D37632"/>
    <w:rsid w:val="00D84CA2"/>
    <w:rsid w:val="00E53799"/>
    <w:rsid w:val="00E70EA2"/>
    <w:rsid w:val="00E82104"/>
    <w:rsid w:val="00EB4127"/>
    <w:rsid w:val="00F21E14"/>
    <w:rsid w:val="00F97D49"/>
    <w:rsid w:val="00FA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686F"/>
  <w15:chartTrackingRefBased/>
  <w15:docId w15:val="{48D6B1B9-B0D1-460B-8282-27DF183B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FDB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695"/>
    <w:pPr>
      <w:ind w:left="720"/>
      <w:contextualSpacing/>
    </w:pPr>
    <w:rPr>
      <w:rFonts w:ascii="Tahoma" w:eastAsia="Calibri" w:hAnsi="Tahoma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97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FC8"/>
  </w:style>
  <w:style w:type="paragraph" w:styleId="Stopka">
    <w:name w:val="footer"/>
    <w:basedOn w:val="Normalny"/>
    <w:link w:val="StopkaZnak"/>
    <w:uiPriority w:val="99"/>
    <w:unhideWhenUsed/>
    <w:rsid w:val="00597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FC8"/>
  </w:style>
  <w:style w:type="paragraph" w:styleId="Tekstdymka">
    <w:name w:val="Balloon Text"/>
    <w:basedOn w:val="Normalny"/>
    <w:link w:val="TekstdymkaZnak"/>
    <w:uiPriority w:val="99"/>
    <w:semiHidden/>
    <w:unhideWhenUsed/>
    <w:rsid w:val="007A6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Kociołek Piotr</dc:creator>
  <cp:keywords/>
  <dc:description/>
  <cp:lastModifiedBy>GÓRAL KOZŁOWSKA Magdalena</cp:lastModifiedBy>
  <cp:revision>5</cp:revision>
  <cp:lastPrinted>2019-03-25T11:36:00Z</cp:lastPrinted>
  <dcterms:created xsi:type="dcterms:W3CDTF">2020-03-05T07:40:00Z</dcterms:created>
  <dcterms:modified xsi:type="dcterms:W3CDTF">2020-04-21T11:50:00Z</dcterms:modified>
</cp:coreProperties>
</file>