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32AF0DC" w14:textId="0AA71585" w:rsidR="0006130F" w:rsidRPr="00EE0E8A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A74741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VI </w:t>
      </w: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do SWZ </w:t>
      </w:r>
      <w:r w:rsidR="00EE0E8A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>Utworzenie oraz modernizacja cyfrowych baz danych: EGiB, BDOT500, GESUT dla potrzeb realizacji projektu „e-Geodezja II - uzupełnienie cyfrowego zasobu geodezyjnego województwa lubelskiego</w:t>
      </w:r>
      <w:r w:rsidR="00AF6CE9">
        <w:rPr>
          <w:rFonts w:ascii="Arial" w:hAnsi="Arial" w:cs="Arial"/>
          <w:b/>
          <w:iCs/>
          <w:color w:val="000000" w:themeColor="text1"/>
          <w:sz w:val="16"/>
          <w:szCs w:val="16"/>
        </w:rPr>
        <w:t>”</w:t>
      </w:r>
      <w:r w:rsidR="00EE0E8A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  <w:r w:rsidR="00AD4C71">
        <w:rPr>
          <w:rFonts w:ascii="Arial" w:hAnsi="Arial" w:cs="Arial"/>
          <w:b/>
          <w:iCs/>
          <w:color w:val="000000" w:themeColor="text1"/>
          <w:sz w:val="16"/>
          <w:szCs w:val="16"/>
        </w:rPr>
        <w:t>I</w:t>
      </w: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00617989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</w:t>
      </w:r>
      <w:r w:rsidR="008271F3" w:rsidRPr="008271F3">
        <w:rPr>
          <w:rFonts w:ascii="Arial" w:hAnsi="Arial" w:cs="Arial"/>
          <w:b/>
        </w:rPr>
        <w:t>Dz.U. z 2023 r. poz. 1605 z późn. zm.</w:t>
      </w:r>
      <w:r w:rsidR="00804F07" w:rsidRPr="00F64D4A">
        <w:rPr>
          <w:rFonts w:ascii="Arial" w:hAnsi="Arial" w:cs="Arial"/>
          <w:b/>
        </w:rPr>
        <w:t>)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61D0D2B9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E0562E" w:rsidRPr="00F64D4A">
        <w:rPr>
          <w:rFonts w:ascii="Arial" w:eastAsia="Times New Roman" w:hAnsi="Arial" w:cs="Arial"/>
          <w:b/>
          <w:lang w:eastAsia="pl-PL"/>
        </w:rPr>
        <w:t xml:space="preserve"> </w:t>
      </w:r>
      <w:r w:rsidR="00EE0E8A" w:rsidRPr="00EE0E8A">
        <w:rPr>
          <w:rFonts w:ascii="Arial" w:eastAsia="Times New Roman" w:hAnsi="Arial" w:cs="Arial"/>
          <w:bCs/>
          <w:lang w:eastAsia="pl-PL"/>
        </w:rPr>
        <w:t>Utworzenie oraz modernizacja cyfrowych baz danych: EGiB, BDOT500, GESUT dla potrzeb realizacji projektu „e-Geodezja II - uzupełnienie cyfrowego zasobu geodezyjnego województwa lubelskiego</w:t>
      </w:r>
      <w:r w:rsidR="00582723">
        <w:rPr>
          <w:rFonts w:ascii="Arial" w:eastAsia="Times New Roman" w:hAnsi="Arial" w:cs="Arial"/>
          <w:bCs/>
          <w:lang w:eastAsia="pl-PL"/>
        </w:rPr>
        <w:t>”</w:t>
      </w:r>
      <w:r w:rsidR="00EE0E8A" w:rsidRPr="00EE0E8A">
        <w:rPr>
          <w:rFonts w:ascii="Arial" w:eastAsia="Times New Roman" w:hAnsi="Arial" w:cs="Arial"/>
          <w:bCs/>
          <w:lang w:eastAsia="pl-PL"/>
        </w:rPr>
        <w:t xml:space="preserve"> – etap </w:t>
      </w:r>
      <w:r w:rsidR="00AD4C71">
        <w:rPr>
          <w:rFonts w:ascii="Arial" w:eastAsia="Times New Roman" w:hAnsi="Arial" w:cs="Arial"/>
          <w:bCs/>
          <w:lang w:eastAsia="pl-PL"/>
        </w:rPr>
        <w:t>I</w:t>
      </w:r>
      <w:r w:rsidR="00EE0E8A" w:rsidRPr="00EE0E8A">
        <w:rPr>
          <w:rFonts w:ascii="Arial" w:eastAsia="Times New Roman" w:hAnsi="Arial" w:cs="Arial"/>
          <w:bCs/>
          <w:lang w:eastAsia="pl-PL"/>
        </w:rPr>
        <w:t>I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,</w:t>
      </w:r>
      <w:r w:rsidR="0006130F" w:rsidRPr="00EE0E8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oznaczenie sprawy:</w:t>
      </w:r>
      <w:r w:rsidR="00EE0E8A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EE0E8A" w:rsidRPr="00EE0E8A">
        <w:rPr>
          <w:rFonts w:ascii="Arial" w:eastAsia="Times New Roman" w:hAnsi="Arial" w:cs="Arial"/>
          <w:bCs/>
          <w:iCs/>
          <w:lang w:eastAsia="pl-PL"/>
        </w:rPr>
        <w:t>BPG-II.272.</w:t>
      </w:r>
      <w:r w:rsidR="00AD4C71">
        <w:rPr>
          <w:rFonts w:ascii="Arial" w:eastAsia="Times New Roman" w:hAnsi="Arial" w:cs="Arial"/>
          <w:bCs/>
          <w:iCs/>
          <w:lang w:eastAsia="pl-PL"/>
        </w:rPr>
        <w:t>4</w:t>
      </w:r>
      <w:r w:rsidR="00EE0E8A" w:rsidRPr="00EE0E8A">
        <w:rPr>
          <w:rFonts w:ascii="Arial" w:eastAsia="Times New Roman" w:hAnsi="Arial" w:cs="Arial"/>
          <w:bCs/>
          <w:iCs/>
          <w:lang w:eastAsia="pl-PL"/>
        </w:rPr>
        <w:t>.2024.AZ</w:t>
      </w:r>
      <w:r w:rsidR="0006130F"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7D218E">
        <w:rPr>
          <w:rFonts w:ascii="Arial" w:eastAsia="Times New Roman" w:hAnsi="Arial" w:cs="Arial"/>
          <w:lang w:eastAsia="pl-PL"/>
        </w:rPr>
        <w:t xml:space="preserve"> 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7D218E">
        <w:rPr>
          <w:rFonts w:ascii="Arial" w:eastAsia="Times New Roman" w:hAnsi="Arial" w:cs="Arial"/>
          <w:lang w:eastAsia="pl-PL"/>
        </w:rPr>
        <w:t xml:space="preserve"> 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61492">
      <w:headerReference w:type="first" r:id="rId8"/>
      <w:footerReference w:type="first" r:id="rId9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4B4E" w14:textId="77777777" w:rsidR="00AF7F54" w:rsidRDefault="00AF7F54" w:rsidP="0038231F">
      <w:pPr>
        <w:spacing w:after="0" w:line="240" w:lineRule="auto"/>
      </w:pPr>
      <w:r>
        <w:separator/>
      </w:r>
    </w:p>
  </w:endnote>
  <w:endnote w:type="continuationSeparator" w:id="0">
    <w:p w14:paraId="379F9111" w14:textId="77777777" w:rsidR="00AF7F54" w:rsidRDefault="00AF7F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B0BE" w14:textId="78508872" w:rsidR="00F61492" w:rsidRDefault="00F61492">
    <w:pPr>
      <w:pStyle w:val="Stopka"/>
    </w:pPr>
    <w:r w:rsidRPr="00F6149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26E72E4F" wp14:editId="5F3B12E3">
          <wp:extent cx="5748655" cy="609600"/>
          <wp:effectExtent l="0" t="0" r="4445" b="0"/>
          <wp:docPr id="1427906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35F0" w14:textId="77777777" w:rsidR="00AF7F54" w:rsidRDefault="00AF7F54" w:rsidP="0038231F">
      <w:pPr>
        <w:spacing w:after="0" w:line="240" w:lineRule="auto"/>
      </w:pPr>
      <w:r>
        <w:separator/>
      </w:r>
    </w:p>
  </w:footnote>
  <w:footnote w:type="continuationSeparator" w:id="0">
    <w:p w14:paraId="749492A1" w14:textId="77777777" w:rsidR="00AF7F54" w:rsidRDefault="00AF7F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44F93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E1940"/>
    <w:rsid w:val="001F027E"/>
    <w:rsid w:val="002017A4"/>
    <w:rsid w:val="00203A40"/>
    <w:rsid w:val="002168A8"/>
    <w:rsid w:val="00255142"/>
    <w:rsid w:val="00256CEC"/>
    <w:rsid w:val="00262D61"/>
    <w:rsid w:val="00290B01"/>
    <w:rsid w:val="002C1C7B"/>
    <w:rsid w:val="002C4948"/>
    <w:rsid w:val="002D62DE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B2070"/>
    <w:rsid w:val="003B214C"/>
    <w:rsid w:val="003B7238"/>
    <w:rsid w:val="003C3B64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82723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218E"/>
    <w:rsid w:val="007D5B61"/>
    <w:rsid w:val="007E2F69"/>
    <w:rsid w:val="00804F07"/>
    <w:rsid w:val="0080650C"/>
    <w:rsid w:val="00824846"/>
    <w:rsid w:val="00825A09"/>
    <w:rsid w:val="008271F3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74741"/>
    <w:rsid w:val="00A9190E"/>
    <w:rsid w:val="00AA366B"/>
    <w:rsid w:val="00AD4C71"/>
    <w:rsid w:val="00AE6FF2"/>
    <w:rsid w:val="00AF6CE9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B64D1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0E8A"/>
    <w:rsid w:val="00EE1FBF"/>
    <w:rsid w:val="00EF624C"/>
    <w:rsid w:val="00EF74CA"/>
    <w:rsid w:val="00F04280"/>
    <w:rsid w:val="00F05A50"/>
    <w:rsid w:val="00F365F2"/>
    <w:rsid w:val="00F43919"/>
    <w:rsid w:val="00F56BCB"/>
    <w:rsid w:val="00F61492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Zawiślak</cp:lastModifiedBy>
  <cp:revision>11</cp:revision>
  <cp:lastPrinted>2016-11-04T09:02:00Z</cp:lastPrinted>
  <dcterms:created xsi:type="dcterms:W3CDTF">2024-02-06T10:03:00Z</dcterms:created>
  <dcterms:modified xsi:type="dcterms:W3CDTF">2024-08-23T09:10:00Z</dcterms:modified>
</cp:coreProperties>
</file>