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F" w:rsidRDefault="00377ABF" w:rsidP="005601FC"/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2C2556" w:rsidP="00C13E7E">
      <w:pPr>
        <w:pStyle w:val="Akapitzlist"/>
        <w:tabs>
          <w:tab w:val="left" w:pos="675"/>
        </w:tabs>
      </w:pPr>
      <w:r w:rsidRPr="008477A4">
        <w:rPr>
          <w:b/>
          <w:bCs/>
          <w:color w:val="000000" w:themeColor="text1"/>
          <w:sz w:val="24"/>
          <w:szCs w:val="24"/>
          <w:lang w:eastAsia="pl-PL"/>
        </w:rPr>
        <w:t>Kwota podatku VAT po stronie Zamawiającego: ……………….. zł</w:t>
      </w:r>
    </w:p>
    <w:tbl>
      <w:tblPr>
        <w:tblpPr w:leftFromText="141" w:rightFromText="141" w:bottomFromText="160" w:vertAnchor="page" w:horzAnchor="page" w:tblpX="2041" w:tblpY="2497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3198"/>
        <w:gridCol w:w="992"/>
        <w:gridCol w:w="1559"/>
        <w:gridCol w:w="1560"/>
        <w:gridCol w:w="1559"/>
        <w:gridCol w:w="1843"/>
        <w:gridCol w:w="1984"/>
      </w:tblGrid>
      <w:tr w:rsidR="002C2556" w:rsidTr="0001117F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LP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Odwrotne obciążenie VAT</w:t>
            </w:r>
          </w:p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TAK / NIE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Pr="008477A4" w:rsidRDefault="002C2556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brutto</w:t>
            </w:r>
          </w:p>
        </w:tc>
      </w:tr>
      <w:tr w:rsidR="002C2556" w:rsidTr="0001117F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Default="002C2556" w:rsidP="002C2556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Pr="003C45C6" w:rsidRDefault="002C2556" w:rsidP="0001117F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C4FA1">
              <w:t>Urządzenie wielofunkcyjne</w:t>
            </w:r>
            <w:r>
              <w:t xml:space="preserve"> kolorowe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Default="002C2556" w:rsidP="0001117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Default="002C2556" w:rsidP="0001117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56" w:rsidRDefault="002C2556" w:rsidP="000111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56" w:rsidRDefault="002C2556" w:rsidP="0001117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56" w:rsidRDefault="002C2556" w:rsidP="0001117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56" w:rsidRDefault="002C2556" w:rsidP="0001117F">
            <w:pPr>
              <w:spacing w:after="0" w:line="240" w:lineRule="auto"/>
            </w:pPr>
          </w:p>
        </w:tc>
      </w:tr>
    </w:tbl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Pr="00C13E7E" w:rsidRDefault="00C13E7E" w:rsidP="00C13E7E"/>
    <w:p w:rsidR="00C13E7E" w:rsidRPr="00C13E7E" w:rsidRDefault="00C13E7E" w:rsidP="00C13E7E"/>
    <w:p w:rsidR="00C13E7E" w:rsidRPr="00C13E7E" w:rsidRDefault="004D1731" w:rsidP="00C13E7E">
      <w:r>
        <w:rPr>
          <w:i/>
          <w:sz w:val="18"/>
          <w:szCs w:val="18"/>
        </w:rPr>
        <w:t>* - wstawić właściwe</w:t>
      </w: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  <w:tab w:val="left" w:pos="2295"/>
        </w:tabs>
      </w:pPr>
      <w:r>
        <w:tab/>
      </w:r>
    </w:p>
    <w:p w:rsidR="00C13E7E" w:rsidRDefault="00C13E7E" w:rsidP="00C13E7E">
      <w:pPr>
        <w:pStyle w:val="Akapitzlist"/>
        <w:tabs>
          <w:tab w:val="left" w:pos="675"/>
          <w:tab w:val="left" w:pos="2295"/>
        </w:tabs>
      </w:pPr>
    </w:p>
    <w:tbl>
      <w:tblPr>
        <w:tblpPr w:leftFromText="141" w:rightFromText="141" w:bottomFromText="160" w:horzAnchor="margin" w:tblpY="102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835"/>
        <w:gridCol w:w="10915"/>
      </w:tblGrid>
      <w:tr w:rsidR="00C13E7E" w:rsidTr="008D27C4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E7E" w:rsidRDefault="00C13E7E" w:rsidP="008D27C4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E7E" w:rsidRDefault="00C13E7E" w:rsidP="008D27C4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7E" w:rsidRPr="00FA37BF" w:rsidRDefault="00C13E7E" w:rsidP="008D27C4">
            <w:pPr>
              <w:spacing w:after="0" w:line="240" w:lineRule="auto"/>
              <w:jc w:val="center"/>
            </w:pPr>
            <w:r w:rsidRPr="00FA37BF">
              <w:t>Nazwa producenta i oznaczenie typu proponowa</w:t>
            </w:r>
            <w:r>
              <w:t>nego</w:t>
            </w:r>
            <w:r w:rsidRPr="00FA37BF">
              <w:t xml:space="preserve"> urządze</w:t>
            </w:r>
            <w:r>
              <w:t>nia</w:t>
            </w:r>
            <w:r w:rsidRPr="00FA37BF">
              <w:t xml:space="preserve"> </w:t>
            </w:r>
          </w:p>
        </w:tc>
      </w:tr>
      <w:tr w:rsidR="00C13E7E" w:rsidTr="008D27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7E" w:rsidRDefault="00C13E7E" w:rsidP="008D27C4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7E" w:rsidRPr="00C90844" w:rsidRDefault="00C13E7E" w:rsidP="008D27C4">
            <w:pPr>
              <w:spacing w:before="240" w:after="0" w:line="240" w:lineRule="auto"/>
              <w:rPr>
                <w:bCs/>
                <w:color w:val="000000"/>
              </w:rPr>
            </w:pPr>
            <w:r w:rsidRPr="007C4FA1">
              <w:t>Urządzenie wielofunkcyjne</w:t>
            </w:r>
            <w:r>
              <w:t xml:space="preserve"> kolorowe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7E" w:rsidRPr="00290E3B" w:rsidRDefault="00C13E7E" w:rsidP="008D27C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/>
            </w:pPr>
            <w:r w:rsidRPr="007C4FA1">
              <w:t>Urządzenie wielofunkcyjne</w:t>
            </w:r>
            <w:r>
              <w:t xml:space="preserve"> kolorowe</w:t>
            </w:r>
            <w:r w:rsidRPr="00290E3B">
              <w:t xml:space="preserve">  :</w:t>
            </w:r>
          </w:p>
          <w:p w:rsidR="00C13E7E" w:rsidRPr="00290E3B" w:rsidRDefault="00C13E7E" w:rsidP="008D27C4">
            <w:pPr>
              <w:pStyle w:val="Akapitzlist"/>
              <w:spacing w:after="0" w:line="240" w:lineRule="auto"/>
              <w:ind w:left="459" w:hanging="284"/>
            </w:pPr>
            <w:r w:rsidRPr="00290E3B">
              <w:t>a)</w:t>
            </w:r>
            <w:r w:rsidRPr="00290E3B">
              <w:tab/>
              <w:t>Producent ………..</w:t>
            </w:r>
          </w:p>
          <w:p w:rsidR="00C13E7E" w:rsidRPr="00290E3B" w:rsidRDefault="00C13E7E" w:rsidP="008D27C4">
            <w:pPr>
              <w:pStyle w:val="Akapitzlist"/>
              <w:spacing w:after="0" w:line="240" w:lineRule="auto"/>
              <w:ind w:left="459" w:hanging="284"/>
            </w:pPr>
            <w:r w:rsidRPr="00290E3B">
              <w:t>b)</w:t>
            </w:r>
            <w:r w:rsidRPr="00290E3B">
              <w:tab/>
              <w:t>Model ………..</w:t>
            </w:r>
          </w:p>
          <w:p w:rsidR="00C13E7E" w:rsidRPr="00290E3B" w:rsidRDefault="00C13E7E" w:rsidP="008D27C4">
            <w:pPr>
              <w:pStyle w:val="Akapitzlist"/>
              <w:spacing w:after="0" w:line="240" w:lineRule="auto"/>
              <w:ind w:left="459" w:hanging="284"/>
            </w:pPr>
            <w:r w:rsidRPr="00290E3B">
              <w:t>c)</w:t>
            </w:r>
            <w:r w:rsidRPr="00290E3B">
              <w:tab/>
              <w:t>Oznaczenie , które pozwoli na jednoznaczną identyfikacje produktu (np. symbol, kod produktu itd.)………..</w:t>
            </w:r>
          </w:p>
          <w:p w:rsidR="00C13E7E" w:rsidRPr="00290E3B" w:rsidRDefault="00C13E7E" w:rsidP="008D27C4">
            <w:pPr>
              <w:pStyle w:val="Akapitzlist"/>
              <w:spacing w:after="0" w:line="240" w:lineRule="auto"/>
              <w:ind w:left="459" w:hanging="284"/>
            </w:pPr>
          </w:p>
        </w:tc>
      </w:tr>
    </w:tbl>
    <w:p w:rsidR="00C13E7E" w:rsidRDefault="00C13E7E" w:rsidP="00C13E7E">
      <w:pPr>
        <w:pStyle w:val="Akapitzlist"/>
        <w:tabs>
          <w:tab w:val="left" w:pos="675"/>
          <w:tab w:val="left" w:pos="2295"/>
        </w:tabs>
      </w:pPr>
    </w:p>
    <w:p w:rsidR="00C13E7E" w:rsidRDefault="00C13E7E" w:rsidP="00C13E7E">
      <w:pPr>
        <w:pStyle w:val="Akapitzlist"/>
        <w:tabs>
          <w:tab w:val="left" w:pos="675"/>
        </w:tabs>
      </w:pPr>
      <w:r w:rsidRPr="00C13E7E">
        <w:br w:type="page"/>
      </w:r>
      <w:r>
        <w:lastRenderedPageBreak/>
        <w:t xml:space="preserve"> </w:t>
      </w:r>
    </w:p>
    <w:p w:rsidR="00C13E7E" w:rsidRPr="001E0621" w:rsidRDefault="00021916" w:rsidP="00982E54">
      <w:pPr>
        <w:pStyle w:val="Akapitzlist"/>
        <w:numPr>
          <w:ilvl w:val="0"/>
          <w:numId w:val="28"/>
        </w:numPr>
        <w:tabs>
          <w:tab w:val="left" w:pos="675"/>
        </w:tabs>
        <w:suppressAutoHyphens/>
        <w:contextualSpacing w:val="0"/>
      </w:pPr>
      <w:r>
        <w:t>Urządzenie wielofunkcyjne kolorowe</w:t>
      </w:r>
    </w:p>
    <w:p w:rsidR="00C13E7E" w:rsidRDefault="00C13E7E" w:rsidP="00C13E7E">
      <w:pPr>
        <w:spacing w:after="0"/>
        <w:ind w:left="142"/>
        <w:rPr>
          <w:rFonts w:eastAsia="Times New Roman"/>
          <w:i/>
        </w:rPr>
      </w:pPr>
      <w:r>
        <w:rPr>
          <w:rFonts w:eastAsia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E7E" w:rsidRPr="00C13E7E" w:rsidRDefault="00C13E7E" w:rsidP="00C13E7E">
      <w:pPr>
        <w:ind w:left="142"/>
        <w:rPr>
          <w:b/>
        </w:rPr>
      </w:pPr>
      <w:r w:rsidRPr="00C13E7E">
        <w:rPr>
          <w:rFonts w:eastAsia="Times New Roman"/>
          <w:i/>
          <w:sz w:val="20"/>
          <w:szCs w:val="20"/>
        </w:rPr>
        <w:t xml:space="preserve">Nazwa producenta i oznaczenie typu proponowanych urządzeń </w:t>
      </w: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309"/>
        <w:gridCol w:w="9355"/>
      </w:tblGrid>
      <w:tr w:rsidR="00704012" w:rsidTr="00704012">
        <w:trPr>
          <w:trHeight w:val="28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pStyle w:val="Tabelapozycja"/>
              <w:snapToGrid w:val="0"/>
              <w:spacing w:line="256" w:lineRule="auto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Lp.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jc w:val="center"/>
            </w:pPr>
            <w:r>
              <w:t>Nazwa komponentu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4012" w:rsidRDefault="00704012">
            <w:pPr>
              <w:jc w:val="center"/>
            </w:pPr>
            <w:r>
              <w:t>Wymagane minimalne parametry techniczne sprzętu</w:t>
            </w: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Opis urządzenia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Fabrycznie nowe urządzenie wielofunkcyjne (kolorowa kopiarka/drukarka sieciowa/kolorowy skaner sieciowy/FAX) </w:t>
            </w: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Technologia druku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Laserowa</w:t>
            </w: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Wydajność tonera startowego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Mono – min. 1400 str., kolor – min. 1200 str.</w:t>
            </w: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Wydajność tonera startowego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Mono – min. 6300 str., kolor – min. 3500 str.</w:t>
            </w: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Pamięć RAM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Min. 512 </w:t>
            </w:r>
            <w:proofErr w:type="spellStart"/>
            <w:r>
              <w:rPr>
                <w:rFonts w:cs="Arial"/>
              </w:rPr>
              <w:t>Mb</w:t>
            </w:r>
            <w:proofErr w:type="spellEnd"/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Dopuszczalne miesięczne obciążenie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Do 40000 str.</w:t>
            </w: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Parametry druku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Rozdzielczość druku min. 600x600 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Szybkość druku co najmniej 27 str./min 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Automatyczne drukowanie dwustronne</w:t>
            </w: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Parametry faksu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Modem faksu o prędkości transmisji danych min. 33,6 </w:t>
            </w:r>
            <w:proofErr w:type="spellStart"/>
            <w:r>
              <w:rPr>
                <w:rFonts w:cs="Arial"/>
              </w:rPr>
              <w:t>kbps</w:t>
            </w:r>
            <w:proofErr w:type="spellEnd"/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Parametry skanera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Automatyczny podajnik dwustronny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Skanowanie na e-mail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Optymalna rozdzielczość skanowania 600x600 </w:t>
            </w:r>
            <w:proofErr w:type="spellStart"/>
            <w:r>
              <w:rPr>
                <w:rFonts w:cs="Arial"/>
              </w:rPr>
              <w:t>dpi</w:t>
            </w:r>
            <w:proofErr w:type="spellEnd"/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Skanowanie do plików w formacie: TIFF, JPEG, PDF, PDF </w:t>
            </w:r>
            <w:proofErr w:type="spellStart"/>
            <w:r>
              <w:rPr>
                <w:rFonts w:cs="Arial"/>
              </w:rPr>
              <w:t>przeszukiwalny</w:t>
            </w:r>
            <w:proofErr w:type="spellEnd"/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Parametry kopiowania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Rozdzielczość kopiowania min. 60x600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Szybkość kopiowania co najmniej 27 str./min.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Zakres skalowania min. 25% , max. 400%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Automatyczne kopiowanie dwustronne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Pojemność podajnika automatycznego (ADF) – do 50 arkuszy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Pojemność podajnika głównego – do 250 arkuszy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Możliwość drukowania kopert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Obsługiwane rodzaje nośników: papier zwykły, koperty, etykiety</w:t>
            </w:r>
          </w:p>
          <w:p w:rsidR="00704012" w:rsidRDefault="00704012" w:rsidP="00704012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Obsługiwane rozmiary nośników: min. A4 i A5, koperty min. C5 i DL</w:t>
            </w:r>
          </w:p>
          <w:p w:rsidR="00704012" w:rsidRDefault="00704012">
            <w:pPr>
              <w:snapToGrid w:val="0"/>
              <w:spacing w:after="0" w:line="240" w:lineRule="auto"/>
              <w:ind w:left="308" w:right="72"/>
              <w:rPr>
                <w:rFonts w:cs="Arial"/>
              </w:rPr>
            </w:pPr>
          </w:p>
        </w:tc>
      </w:tr>
      <w:tr w:rsidR="00704012" w:rsidTr="00704012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Obsługiwane standardy komunikacyjne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USB 2.0, Ethernet (10/100/1000)</w:t>
            </w:r>
          </w:p>
        </w:tc>
      </w:tr>
      <w:tr w:rsidR="00704012" w:rsidTr="0070401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Wymagania systemowe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Obsługiwane systemy Windows 10, Windows 8.1, Windows 8, Windows 7 w wersjach 32 i 64 bitowych</w:t>
            </w:r>
          </w:p>
        </w:tc>
      </w:tr>
      <w:tr w:rsidR="00704012" w:rsidTr="0070401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12" w:rsidRDefault="00704012" w:rsidP="007040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Gwarancja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12" w:rsidRDefault="00704012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Min. 24 miesiące</w:t>
            </w:r>
          </w:p>
        </w:tc>
      </w:tr>
    </w:tbl>
    <w:p w:rsidR="00C13E7E" w:rsidRPr="001E0621" w:rsidRDefault="00C13E7E" w:rsidP="00C13E7E"/>
    <w:p w:rsidR="00377ABF" w:rsidRDefault="00377ABF" w:rsidP="00377ABF"/>
    <w:p w:rsidR="00666663" w:rsidRPr="00C14368" w:rsidRDefault="00666663" w:rsidP="00666663">
      <w:pPr>
        <w:spacing w:line="256" w:lineRule="auto"/>
        <w:rPr>
          <w:color w:val="FF0000"/>
        </w:rPr>
      </w:pPr>
    </w:p>
    <w:p w:rsidR="00666663" w:rsidRPr="00C14368" w:rsidRDefault="00666663" w:rsidP="00666663">
      <w:pPr>
        <w:spacing w:after="0" w:line="360" w:lineRule="auto"/>
        <w:jc w:val="both"/>
        <w:rPr>
          <w:rFonts w:cs="Arial"/>
          <w:sz w:val="20"/>
          <w:szCs w:val="20"/>
        </w:rPr>
      </w:pPr>
      <w:r w:rsidRPr="00C14368">
        <w:rPr>
          <w:rFonts w:cs="Arial"/>
          <w:sz w:val="20"/>
          <w:szCs w:val="20"/>
        </w:rPr>
        <w:t xml:space="preserve">…………….……. </w:t>
      </w:r>
      <w:r w:rsidRPr="00C14368">
        <w:rPr>
          <w:rFonts w:cs="Arial"/>
          <w:i/>
          <w:sz w:val="16"/>
          <w:szCs w:val="16"/>
        </w:rPr>
        <w:t>(miejscowość),</w:t>
      </w:r>
      <w:r w:rsidRPr="00C14368">
        <w:rPr>
          <w:rFonts w:cs="Arial"/>
          <w:i/>
          <w:sz w:val="20"/>
          <w:szCs w:val="20"/>
        </w:rPr>
        <w:t xml:space="preserve"> </w:t>
      </w:r>
      <w:r w:rsidRPr="00C14368">
        <w:rPr>
          <w:rFonts w:cs="Arial"/>
          <w:sz w:val="21"/>
          <w:szCs w:val="21"/>
        </w:rPr>
        <w:t>dnia …………………. r.</w:t>
      </w:r>
      <w:r w:rsidRPr="00C14368">
        <w:rPr>
          <w:rFonts w:cs="Arial"/>
          <w:sz w:val="20"/>
          <w:szCs w:val="20"/>
        </w:rPr>
        <w:t xml:space="preserve"> </w:t>
      </w:r>
    </w:p>
    <w:p w:rsidR="00666663" w:rsidRPr="00C14368" w:rsidRDefault="00666663" w:rsidP="0066666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66663" w:rsidRPr="00C14368" w:rsidRDefault="00666663" w:rsidP="00666663">
      <w:pPr>
        <w:spacing w:after="0" w:line="360" w:lineRule="auto"/>
        <w:jc w:val="center"/>
        <w:rPr>
          <w:rFonts w:cs="Arial"/>
          <w:sz w:val="20"/>
          <w:szCs w:val="20"/>
        </w:rPr>
      </w:pPr>
      <w:r w:rsidRPr="00C1436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</w:t>
      </w:r>
    </w:p>
    <w:p w:rsidR="00C13E7E" w:rsidRDefault="00666663" w:rsidP="00FD6DD0">
      <w:pPr>
        <w:spacing w:after="0" w:line="360" w:lineRule="auto"/>
        <w:jc w:val="right"/>
      </w:pP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  <w:t>(elektroniczny kwalifikowany podpis Wykonawcy)</w:t>
      </w:r>
    </w:p>
    <w:sectPr w:rsidR="00C13E7E" w:rsidSect="00377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76" w:rsidRDefault="00A22A76" w:rsidP="005114B9">
      <w:pPr>
        <w:spacing w:after="0" w:line="240" w:lineRule="auto"/>
      </w:pPr>
      <w:r>
        <w:separator/>
      </w:r>
    </w:p>
  </w:endnote>
  <w:endnote w:type="continuationSeparator" w:id="0">
    <w:p w:rsidR="00A22A76" w:rsidRDefault="00A22A76" w:rsidP="0051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E" w:rsidRDefault="00F55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E" w:rsidRDefault="00F557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E" w:rsidRDefault="00F55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76" w:rsidRDefault="00A22A76" w:rsidP="005114B9">
      <w:pPr>
        <w:spacing w:after="0" w:line="240" w:lineRule="auto"/>
      </w:pPr>
      <w:r>
        <w:separator/>
      </w:r>
    </w:p>
  </w:footnote>
  <w:footnote w:type="continuationSeparator" w:id="0">
    <w:p w:rsidR="00A22A76" w:rsidRDefault="00A22A76" w:rsidP="0051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E" w:rsidRDefault="00F55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B9" w:rsidRDefault="00103068">
    <w:pPr>
      <w:pStyle w:val="Nagwek"/>
      <w:rPr>
        <w:b/>
      </w:rPr>
    </w:pPr>
    <w:r>
      <w:rPr>
        <w:b/>
      </w:rPr>
      <w:t xml:space="preserve">    </w:t>
    </w:r>
    <w:r w:rsidR="00F5570E">
      <w:rPr>
        <w:b/>
      </w:rPr>
      <w:t xml:space="preserve">BZP.272.30.2019              </w:t>
    </w:r>
    <w:r w:rsidR="00F5570E" w:rsidRPr="005C6414">
      <w:rPr>
        <w:b/>
      </w:rPr>
      <w:t xml:space="preserve">      </w:t>
    </w:r>
    <w:bookmarkStart w:id="0" w:name="_GoBack"/>
    <w:bookmarkEnd w:id="0"/>
    <w:r w:rsidR="0071320B">
      <w:rPr>
        <w:b/>
      </w:rPr>
      <w:t xml:space="preserve">                                                                                                                                                                           Załącznik nr 3.</w:t>
    </w:r>
    <w:r w:rsidR="00984480">
      <w:rPr>
        <w:b/>
      </w:rPr>
      <w:t>3</w:t>
    </w:r>
    <w:r w:rsidR="0071320B">
      <w:rPr>
        <w:b/>
      </w:rPr>
      <w:t xml:space="preserve"> do SIWZ</w:t>
    </w:r>
  </w:p>
  <w:p w:rsidR="00103068" w:rsidRDefault="00103068" w:rsidP="00103068">
    <w:pPr>
      <w:pStyle w:val="Nagwek"/>
      <w:jc w:val="center"/>
    </w:pPr>
    <w:r w:rsidRPr="00F03F8A">
      <w:rPr>
        <w:b/>
      </w:rPr>
      <w:t>OPIS OFEROWANEGO PR</w:t>
    </w:r>
    <w:r>
      <w:rPr>
        <w:b/>
      </w:rPr>
      <w:t>ZEDMIOTU ZAMÓWIENIA DLA CZĘŚCI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E" w:rsidRDefault="00F55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6E2A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0034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59F"/>
    <w:multiLevelType w:val="hybridMultilevel"/>
    <w:tmpl w:val="31F0129E"/>
    <w:lvl w:ilvl="0" w:tplc="F3629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0D16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520E4"/>
    <w:multiLevelType w:val="hybridMultilevel"/>
    <w:tmpl w:val="03925DD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B8B4FD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36C2518"/>
    <w:multiLevelType w:val="hybridMultilevel"/>
    <w:tmpl w:val="80388BD0"/>
    <w:lvl w:ilvl="0" w:tplc="54304B1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DB07C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F7A289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0B94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3" w15:restartNumberingAfterBreak="0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2481"/>
    <w:multiLevelType w:val="hybridMultilevel"/>
    <w:tmpl w:val="3216FDA2"/>
    <w:lvl w:ilvl="0" w:tplc="20106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953E4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049D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3DD076A"/>
    <w:multiLevelType w:val="hybridMultilevel"/>
    <w:tmpl w:val="FF90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0233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DC731B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E27458E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23F1F2A"/>
    <w:multiLevelType w:val="hybridMultilevel"/>
    <w:tmpl w:val="7AD25142"/>
    <w:lvl w:ilvl="0" w:tplc="F246F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7569B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20"/>
  </w:num>
  <w:num w:numId="10">
    <w:abstractNumId w:val="11"/>
  </w:num>
  <w:num w:numId="11">
    <w:abstractNumId w:val="22"/>
  </w:num>
  <w:num w:numId="12">
    <w:abstractNumId w:val="7"/>
  </w:num>
  <w:num w:numId="13">
    <w:abstractNumId w:val="23"/>
  </w:num>
  <w:num w:numId="14">
    <w:abstractNumId w:val="8"/>
  </w:num>
  <w:num w:numId="15">
    <w:abstractNumId w:val="2"/>
  </w:num>
  <w:num w:numId="16">
    <w:abstractNumId w:val="24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6"/>
  </w:num>
  <w:num w:numId="22">
    <w:abstractNumId w:val="26"/>
  </w:num>
  <w:num w:numId="23">
    <w:abstractNumId w:val="0"/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2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7"/>
    <w:rsid w:val="000067F2"/>
    <w:rsid w:val="00012370"/>
    <w:rsid w:val="00021916"/>
    <w:rsid w:val="00024EFB"/>
    <w:rsid w:val="0005756E"/>
    <w:rsid w:val="00057D86"/>
    <w:rsid w:val="000747E3"/>
    <w:rsid w:val="00084398"/>
    <w:rsid w:val="00084482"/>
    <w:rsid w:val="00092F76"/>
    <w:rsid w:val="0009374B"/>
    <w:rsid w:val="000C6175"/>
    <w:rsid w:val="000C69EB"/>
    <w:rsid w:val="000D4CF5"/>
    <w:rsid w:val="00103068"/>
    <w:rsid w:val="00110D61"/>
    <w:rsid w:val="00123FDA"/>
    <w:rsid w:val="0013044A"/>
    <w:rsid w:val="00131AD2"/>
    <w:rsid w:val="0016346C"/>
    <w:rsid w:val="00182082"/>
    <w:rsid w:val="00197647"/>
    <w:rsid w:val="001B3D60"/>
    <w:rsid w:val="001C6109"/>
    <w:rsid w:val="001D175A"/>
    <w:rsid w:val="001E1587"/>
    <w:rsid w:val="001E67A1"/>
    <w:rsid w:val="001F5F74"/>
    <w:rsid w:val="00203534"/>
    <w:rsid w:val="00204B23"/>
    <w:rsid w:val="0022458A"/>
    <w:rsid w:val="0023190B"/>
    <w:rsid w:val="002356F8"/>
    <w:rsid w:val="002403F5"/>
    <w:rsid w:val="0026571C"/>
    <w:rsid w:val="00274E5D"/>
    <w:rsid w:val="00275472"/>
    <w:rsid w:val="00277E99"/>
    <w:rsid w:val="00290E3B"/>
    <w:rsid w:val="002919A5"/>
    <w:rsid w:val="00292DDD"/>
    <w:rsid w:val="00297797"/>
    <w:rsid w:val="002B58FC"/>
    <w:rsid w:val="002C2556"/>
    <w:rsid w:val="002C3407"/>
    <w:rsid w:val="002D7D28"/>
    <w:rsid w:val="002E6624"/>
    <w:rsid w:val="002F3C0A"/>
    <w:rsid w:val="0030787E"/>
    <w:rsid w:val="003242DC"/>
    <w:rsid w:val="00326DAC"/>
    <w:rsid w:val="0032714D"/>
    <w:rsid w:val="0033582D"/>
    <w:rsid w:val="00370CF6"/>
    <w:rsid w:val="00377ABF"/>
    <w:rsid w:val="003952A0"/>
    <w:rsid w:val="00396646"/>
    <w:rsid w:val="003A7431"/>
    <w:rsid w:val="003B22E3"/>
    <w:rsid w:val="003C600C"/>
    <w:rsid w:val="003D3C07"/>
    <w:rsid w:val="003E0894"/>
    <w:rsid w:val="003F1661"/>
    <w:rsid w:val="004054B7"/>
    <w:rsid w:val="0040614D"/>
    <w:rsid w:val="004072EE"/>
    <w:rsid w:val="00424D0F"/>
    <w:rsid w:val="00443B2C"/>
    <w:rsid w:val="00447547"/>
    <w:rsid w:val="00480463"/>
    <w:rsid w:val="004A4F5D"/>
    <w:rsid w:val="004A57B4"/>
    <w:rsid w:val="004B43BD"/>
    <w:rsid w:val="004D1731"/>
    <w:rsid w:val="004D1D59"/>
    <w:rsid w:val="004E44A8"/>
    <w:rsid w:val="004F30AD"/>
    <w:rsid w:val="005114B9"/>
    <w:rsid w:val="00533E33"/>
    <w:rsid w:val="0053779E"/>
    <w:rsid w:val="005601FC"/>
    <w:rsid w:val="00566209"/>
    <w:rsid w:val="00570DD9"/>
    <w:rsid w:val="00573481"/>
    <w:rsid w:val="00573D82"/>
    <w:rsid w:val="00590F4B"/>
    <w:rsid w:val="00595D7A"/>
    <w:rsid w:val="005964E4"/>
    <w:rsid w:val="005A1152"/>
    <w:rsid w:val="005B35B0"/>
    <w:rsid w:val="005B71CF"/>
    <w:rsid w:val="005C32D4"/>
    <w:rsid w:val="005D3D13"/>
    <w:rsid w:val="005E1FFB"/>
    <w:rsid w:val="005F1F08"/>
    <w:rsid w:val="005F2D81"/>
    <w:rsid w:val="00611C10"/>
    <w:rsid w:val="00615FAF"/>
    <w:rsid w:val="006244A5"/>
    <w:rsid w:val="00641325"/>
    <w:rsid w:val="0065071B"/>
    <w:rsid w:val="0065579B"/>
    <w:rsid w:val="006567FB"/>
    <w:rsid w:val="00656FA8"/>
    <w:rsid w:val="00663EFE"/>
    <w:rsid w:val="00666663"/>
    <w:rsid w:val="00667B48"/>
    <w:rsid w:val="006A5F42"/>
    <w:rsid w:val="006C7847"/>
    <w:rsid w:val="006D7220"/>
    <w:rsid w:val="006D7D12"/>
    <w:rsid w:val="006F5D2B"/>
    <w:rsid w:val="006F5DD6"/>
    <w:rsid w:val="00704012"/>
    <w:rsid w:val="0071320B"/>
    <w:rsid w:val="00715A43"/>
    <w:rsid w:val="007336CA"/>
    <w:rsid w:val="00757A38"/>
    <w:rsid w:val="0077416C"/>
    <w:rsid w:val="00775519"/>
    <w:rsid w:val="0078538E"/>
    <w:rsid w:val="00794E0C"/>
    <w:rsid w:val="007B2A0D"/>
    <w:rsid w:val="007C78C2"/>
    <w:rsid w:val="007D03FD"/>
    <w:rsid w:val="007D42F8"/>
    <w:rsid w:val="007E6F8D"/>
    <w:rsid w:val="007F449A"/>
    <w:rsid w:val="00815067"/>
    <w:rsid w:val="008166BF"/>
    <w:rsid w:val="00817902"/>
    <w:rsid w:val="0082645B"/>
    <w:rsid w:val="00844306"/>
    <w:rsid w:val="00847217"/>
    <w:rsid w:val="00851187"/>
    <w:rsid w:val="0086242B"/>
    <w:rsid w:val="0086662B"/>
    <w:rsid w:val="00871B9F"/>
    <w:rsid w:val="00872CF0"/>
    <w:rsid w:val="00873574"/>
    <w:rsid w:val="00873BD0"/>
    <w:rsid w:val="00874B63"/>
    <w:rsid w:val="00875B37"/>
    <w:rsid w:val="00876EBD"/>
    <w:rsid w:val="00891D12"/>
    <w:rsid w:val="008920DE"/>
    <w:rsid w:val="008959A8"/>
    <w:rsid w:val="008A4718"/>
    <w:rsid w:val="008A7D74"/>
    <w:rsid w:val="008B139E"/>
    <w:rsid w:val="008B42B0"/>
    <w:rsid w:val="008B4530"/>
    <w:rsid w:val="008D200E"/>
    <w:rsid w:val="008F3DAF"/>
    <w:rsid w:val="008F73E9"/>
    <w:rsid w:val="008F7D35"/>
    <w:rsid w:val="00917EF6"/>
    <w:rsid w:val="00925713"/>
    <w:rsid w:val="009321ED"/>
    <w:rsid w:val="00932412"/>
    <w:rsid w:val="00943A6D"/>
    <w:rsid w:val="00982E54"/>
    <w:rsid w:val="00984480"/>
    <w:rsid w:val="009844F6"/>
    <w:rsid w:val="00990C89"/>
    <w:rsid w:val="009B1EF9"/>
    <w:rsid w:val="009B6CAD"/>
    <w:rsid w:val="009F7708"/>
    <w:rsid w:val="00A03896"/>
    <w:rsid w:val="00A17986"/>
    <w:rsid w:val="00A201B7"/>
    <w:rsid w:val="00A22A76"/>
    <w:rsid w:val="00A32462"/>
    <w:rsid w:val="00A33111"/>
    <w:rsid w:val="00A43334"/>
    <w:rsid w:val="00A5325A"/>
    <w:rsid w:val="00A5571F"/>
    <w:rsid w:val="00A676DC"/>
    <w:rsid w:val="00A73D99"/>
    <w:rsid w:val="00A7788F"/>
    <w:rsid w:val="00A87C65"/>
    <w:rsid w:val="00AA434B"/>
    <w:rsid w:val="00AA533D"/>
    <w:rsid w:val="00AE30DC"/>
    <w:rsid w:val="00AF4D3A"/>
    <w:rsid w:val="00AF59D0"/>
    <w:rsid w:val="00AF74B2"/>
    <w:rsid w:val="00B070C7"/>
    <w:rsid w:val="00B135A5"/>
    <w:rsid w:val="00B2310D"/>
    <w:rsid w:val="00B25E69"/>
    <w:rsid w:val="00B269FA"/>
    <w:rsid w:val="00B34233"/>
    <w:rsid w:val="00B41091"/>
    <w:rsid w:val="00B44B8F"/>
    <w:rsid w:val="00B62F21"/>
    <w:rsid w:val="00B65924"/>
    <w:rsid w:val="00B65A40"/>
    <w:rsid w:val="00B71FFF"/>
    <w:rsid w:val="00B721A1"/>
    <w:rsid w:val="00B80B60"/>
    <w:rsid w:val="00BA1670"/>
    <w:rsid w:val="00BA37BF"/>
    <w:rsid w:val="00BA6954"/>
    <w:rsid w:val="00BA7A5C"/>
    <w:rsid w:val="00BD379A"/>
    <w:rsid w:val="00BE10A3"/>
    <w:rsid w:val="00BE154D"/>
    <w:rsid w:val="00BF157C"/>
    <w:rsid w:val="00BF4E4D"/>
    <w:rsid w:val="00C10B0E"/>
    <w:rsid w:val="00C13E7E"/>
    <w:rsid w:val="00C7369A"/>
    <w:rsid w:val="00C90844"/>
    <w:rsid w:val="00C94F3F"/>
    <w:rsid w:val="00CA0D8C"/>
    <w:rsid w:val="00CA6E1F"/>
    <w:rsid w:val="00CE3C15"/>
    <w:rsid w:val="00CF3960"/>
    <w:rsid w:val="00D1022D"/>
    <w:rsid w:val="00D40D66"/>
    <w:rsid w:val="00D97D75"/>
    <w:rsid w:val="00DA02A9"/>
    <w:rsid w:val="00DA4318"/>
    <w:rsid w:val="00DA6AAA"/>
    <w:rsid w:val="00DB0EC8"/>
    <w:rsid w:val="00DB1BC9"/>
    <w:rsid w:val="00DB37DB"/>
    <w:rsid w:val="00DD1AAF"/>
    <w:rsid w:val="00DD7E3D"/>
    <w:rsid w:val="00DE3FE3"/>
    <w:rsid w:val="00DE62E3"/>
    <w:rsid w:val="00DF3459"/>
    <w:rsid w:val="00E0765F"/>
    <w:rsid w:val="00E1168C"/>
    <w:rsid w:val="00E13F9D"/>
    <w:rsid w:val="00E25D56"/>
    <w:rsid w:val="00E30D77"/>
    <w:rsid w:val="00E341DA"/>
    <w:rsid w:val="00E41A33"/>
    <w:rsid w:val="00E42BE3"/>
    <w:rsid w:val="00E44EC2"/>
    <w:rsid w:val="00E52528"/>
    <w:rsid w:val="00E72345"/>
    <w:rsid w:val="00E765DE"/>
    <w:rsid w:val="00E76623"/>
    <w:rsid w:val="00E77996"/>
    <w:rsid w:val="00EA13BF"/>
    <w:rsid w:val="00EA6074"/>
    <w:rsid w:val="00EB025B"/>
    <w:rsid w:val="00EC0D2B"/>
    <w:rsid w:val="00EC14A7"/>
    <w:rsid w:val="00EC72AE"/>
    <w:rsid w:val="00EC7838"/>
    <w:rsid w:val="00EE5456"/>
    <w:rsid w:val="00F01301"/>
    <w:rsid w:val="00F30D40"/>
    <w:rsid w:val="00F43936"/>
    <w:rsid w:val="00F5570E"/>
    <w:rsid w:val="00F61D5D"/>
    <w:rsid w:val="00F670F0"/>
    <w:rsid w:val="00F87DA5"/>
    <w:rsid w:val="00F9593F"/>
    <w:rsid w:val="00FA5D30"/>
    <w:rsid w:val="00FB097A"/>
    <w:rsid w:val="00FB680F"/>
    <w:rsid w:val="00FC1597"/>
    <w:rsid w:val="00FC31B2"/>
    <w:rsid w:val="00FC3C9B"/>
    <w:rsid w:val="00FC4FD3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77AB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377A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23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B9"/>
  </w:style>
  <w:style w:type="paragraph" w:styleId="Stopka">
    <w:name w:val="footer"/>
    <w:basedOn w:val="Normalny"/>
    <w:link w:val="Stopka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B9"/>
  </w:style>
  <w:style w:type="character" w:styleId="UyteHipercze">
    <w:name w:val="FollowedHyperlink"/>
    <w:basedOn w:val="Domylnaczcionkaakapitu"/>
    <w:uiPriority w:val="99"/>
    <w:semiHidden/>
    <w:unhideWhenUsed/>
    <w:rsid w:val="005A115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7B2A0D"/>
    <w:pPr>
      <w:numPr>
        <w:numId w:val="23"/>
      </w:numPr>
      <w:spacing w:after="200" w:line="276" w:lineRule="auto"/>
    </w:pPr>
    <w:rPr>
      <w:rFonts w:ascii="Calibri" w:eastAsia="Calibri" w:hAnsi="Calibri" w:cs="Times New Roman"/>
    </w:rPr>
  </w:style>
  <w:style w:type="paragraph" w:customStyle="1" w:styleId="Tabelapozycja">
    <w:name w:val="Tabela pozycja"/>
    <w:basedOn w:val="Normalny"/>
    <w:rsid w:val="007B2A0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2019-09-04T11:27:00Z</dcterms:created>
  <dcterms:modified xsi:type="dcterms:W3CDTF">2019-09-23T08:58:00Z</dcterms:modified>
</cp:coreProperties>
</file>