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7189599F"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1E0F40">
        <w:rPr>
          <w:rFonts w:ascii="Verdana" w:hAnsi="Verdana" w:cstheme="minorHAnsi"/>
          <w:b/>
          <w:sz w:val="20"/>
          <w:szCs w:val="20"/>
        </w:rPr>
        <w:t>10</w:t>
      </w:r>
      <w:r w:rsidR="00BC3C39" w:rsidRPr="00BC3C39">
        <w:rPr>
          <w:rFonts w:ascii="Verdana" w:hAnsi="Verdana" w:cstheme="minorHAnsi"/>
          <w:b/>
          <w:sz w:val="20"/>
          <w:szCs w:val="20"/>
        </w:rPr>
        <w:t>.2021</w:t>
      </w:r>
    </w:p>
    <w:p w14:paraId="4D9C875C" w14:textId="77777777" w:rsidR="009E096B" w:rsidRPr="00957291" w:rsidRDefault="009E096B" w:rsidP="009E096B">
      <w:pPr>
        <w:jc w:val="center"/>
        <w:rPr>
          <w:rFonts w:ascii="Verdana" w:hAnsi="Verdana" w:cstheme="minorHAnsi"/>
          <w:b/>
          <w:sz w:val="20"/>
          <w:szCs w:val="20"/>
        </w:rPr>
      </w:pPr>
    </w:p>
    <w:p w14:paraId="4E3B9558" w14:textId="77777777"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21</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76D8BD1A" w14:textId="775AA974" w:rsidR="004E6BCC" w:rsidRDefault="001E0F40" w:rsidP="00174DB2">
      <w:pPr>
        <w:jc w:val="center"/>
        <w:rPr>
          <w:rFonts w:ascii="Calibri" w:hAnsi="Calibri" w:cs="Arial"/>
          <w:b/>
          <w:bCs/>
          <w:iCs/>
          <w:sz w:val="28"/>
          <w:szCs w:val="28"/>
        </w:rPr>
      </w:pPr>
      <w:bookmarkStart w:id="0" w:name="_Hlk16154029"/>
      <w:r w:rsidRPr="001E0F40">
        <w:rPr>
          <w:rFonts w:ascii="Calibri" w:hAnsi="Calibri" w:cs="Arial"/>
          <w:b/>
          <w:bCs/>
          <w:iCs/>
          <w:sz w:val="28"/>
          <w:szCs w:val="28"/>
        </w:rPr>
        <w:t>Część II zamówienia –Budowa ciągu pieszego</w:t>
      </w:r>
      <w:r w:rsidR="0056122E" w:rsidRPr="0056122E">
        <w:rPr>
          <w:rFonts w:ascii="Calibri" w:hAnsi="Calibri" w:cs="Arial"/>
          <w:b/>
          <w:bCs/>
          <w:iCs/>
          <w:sz w:val="28"/>
          <w:szCs w:val="28"/>
        </w:rPr>
        <w:t>.</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9A4B565" w14:textId="144C43F1" w:rsidR="004E6BCC" w:rsidRPr="0048742A" w:rsidRDefault="007C1AA0" w:rsidP="0048742A">
      <w:pPr>
        <w:jc w:val="both"/>
        <w:rPr>
          <w:rFonts w:ascii="Calibri" w:hAnsi="Calibri" w:cs="Arial"/>
          <w:b/>
          <w:bCs/>
          <w:iCs/>
          <w:sz w:val="22"/>
          <w:szCs w:val="22"/>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0056122E" w:rsidRPr="0056122E">
        <w:t xml:space="preserve"> </w:t>
      </w:r>
      <w:r w:rsidR="001E0F40" w:rsidRPr="001E0F40">
        <w:rPr>
          <w:rFonts w:ascii="Verdana" w:hAnsi="Verdana" w:cstheme="minorHAnsi"/>
          <w:b/>
          <w:sz w:val="20"/>
          <w:szCs w:val="20"/>
        </w:rPr>
        <w:t>Część II zamówienia –Budowa ciągu pieszego</w:t>
      </w:r>
      <w:r w:rsidR="0056122E" w:rsidRPr="0056122E">
        <w:rPr>
          <w:rFonts w:ascii="Verdana" w:hAnsi="Verdana" w:cstheme="minorHAnsi"/>
          <w:b/>
          <w:sz w:val="20"/>
          <w:szCs w:val="20"/>
        </w:rPr>
        <w:t>.</w:t>
      </w:r>
    </w:p>
    <w:p w14:paraId="49214CBE" w14:textId="2ECFBC55" w:rsidR="007C1AA0" w:rsidRPr="00957291" w:rsidRDefault="007C1AA0" w:rsidP="004200EA">
      <w:pPr>
        <w:pStyle w:val="Default"/>
        <w:ind w:left="284" w:hanging="284"/>
        <w:jc w:val="both"/>
        <w:rPr>
          <w:rFonts w:ascii="Verdana" w:hAnsi="Verdana"/>
          <w:b/>
          <w:sz w:val="20"/>
          <w:szCs w:val="20"/>
        </w:rPr>
      </w:pPr>
    </w:p>
    <w:p w14:paraId="25020D57" w14:textId="5481673E" w:rsidR="00393585"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2.</w:t>
      </w:r>
      <w:r w:rsidR="00BB35EA" w:rsidRPr="00957291">
        <w:rPr>
          <w:rFonts w:ascii="Verdana" w:hAnsi="Verdana" w:cstheme="minorHAnsi"/>
          <w:sz w:val="20"/>
          <w:szCs w:val="20"/>
        </w:rPr>
        <w:t xml:space="preserve">Szczegółowy zakres robót budowlanych określa </w:t>
      </w:r>
      <w:r w:rsidR="00366041" w:rsidRPr="00957291">
        <w:rPr>
          <w:rFonts w:ascii="Verdana" w:hAnsi="Verdana" w:cstheme="minorHAnsi"/>
          <w:sz w:val="20"/>
          <w:szCs w:val="20"/>
        </w:rPr>
        <w:t>dokumentacja projektowa</w:t>
      </w:r>
      <w:r w:rsidR="00C42BF7" w:rsidRPr="00957291">
        <w:rPr>
          <w:rFonts w:ascii="Verdana" w:hAnsi="Verdana" w:cstheme="minorHAnsi"/>
          <w:sz w:val="20"/>
          <w:szCs w:val="20"/>
        </w:rPr>
        <w:t xml:space="preserve"> </w:t>
      </w:r>
      <w:r w:rsidR="00BB35EA" w:rsidRPr="00957291">
        <w:rPr>
          <w:rFonts w:ascii="Verdana" w:hAnsi="Verdana" w:cstheme="minorHAnsi"/>
          <w:sz w:val="20"/>
          <w:szCs w:val="20"/>
        </w:rPr>
        <w:t xml:space="preserve">i Specyfikacja </w:t>
      </w:r>
      <w:r w:rsidR="0081380D">
        <w:rPr>
          <w:rFonts w:ascii="Verdana" w:hAnsi="Verdana" w:cstheme="minorHAnsi"/>
          <w:sz w:val="20"/>
          <w:szCs w:val="20"/>
        </w:rPr>
        <w:t>Techniczna Wykonania i odbioru Robót  (</w:t>
      </w:r>
      <w:proofErr w:type="spellStart"/>
      <w:r w:rsidR="0081380D">
        <w:rPr>
          <w:rFonts w:ascii="Verdana" w:hAnsi="Verdana" w:cstheme="minorHAnsi"/>
          <w:sz w:val="20"/>
          <w:szCs w:val="20"/>
        </w:rPr>
        <w:t>STWiOR</w:t>
      </w:r>
      <w:proofErr w:type="spellEnd"/>
      <w:r w:rsidR="0081380D">
        <w:rPr>
          <w:rFonts w:ascii="Verdana" w:hAnsi="Verdana" w:cstheme="minorHAnsi"/>
          <w:sz w:val="20"/>
          <w:szCs w:val="20"/>
        </w:rPr>
        <w:t>)</w:t>
      </w:r>
      <w:r w:rsidR="00393585">
        <w:rPr>
          <w:rFonts w:ascii="Verdana" w:hAnsi="Verdana" w:cstheme="minorHAnsi"/>
          <w:sz w:val="20"/>
          <w:szCs w:val="20"/>
        </w:rPr>
        <w:t>.</w:t>
      </w:r>
      <w:r w:rsidR="0081380D">
        <w:rPr>
          <w:rFonts w:ascii="Verdana" w:hAnsi="Verdana" w:cstheme="minorHAnsi"/>
          <w:sz w:val="20"/>
          <w:szCs w:val="20"/>
        </w:rPr>
        <w:t xml:space="preserve"> </w:t>
      </w:r>
    </w:p>
    <w:p w14:paraId="2CB7FDE7" w14:textId="5AC67F12" w:rsidR="00BB35EA"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3.</w:t>
      </w:r>
      <w:r w:rsidR="00BB35EA" w:rsidRPr="00957291">
        <w:rPr>
          <w:rFonts w:ascii="Verdana" w:hAnsi="Verdana" w:cstheme="minorHAnsi"/>
          <w:sz w:val="20"/>
          <w:szCs w:val="20"/>
        </w:rPr>
        <w:t>Załączniki, o których mowa wyżej wraz z ofertą Wykonawcy</w:t>
      </w:r>
      <w:r w:rsidR="00366041" w:rsidRPr="00957291">
        <w:rPr>
          <w:rFonts w:ascii="Verdana" w:hAnsi="Verdana" w:cstheme="minorHAnsi"/>
          <w:sz w:val="20"/>
          <w:szCs w:val="20"/>
        </w:rPr>
        <w:t xml:space="preserve"> </w:t>
      </w:r>
      <w:r w:rsidR="00BB35EA" w:rsidRPr="00957291">
        <w:rPr>
          <w:rFonts w:ascii="Verdana" w:hAnsi="Verdana" w:cstheme="minorHAnsi"/>
          <w:sz w:val="20"/>
          <w:szCs w:val="20"/>
        </w:rPr>
        <w:t>stanowią integralną część niniejszej umowy</w:t>
      </w:r>
      <w:r w:rsidR="00B8557E" w:rsidRPr="00957291">
        <w:rPr>
          <w:rFonts w:ascii="Verdana" w:hAnsi="Verdana" w:cstheme="minorHAnsi"/>
          <w:sz w:val="20"/>
          <w:szCs w:val="20"/>
        </w:rPr>
        <w:t>.</w:t>
      </w:r>
    </w:p>
    <w:p w14:paraId="42337EB4" w14:textId="23D9EFEC" w:rsidR="00D70A44" w:rsidRPr="00AE33A2" w:rsidRDefault="00912421" w:rsidP="00D70A44">
      <w:pPr>
        <w:pStyle w:val="Default"/>
        <w:rPr>
          <w:rFonts w:asciiTheme="minorHAnsi" w:hAnsiTheme="minorHAnsi" w:cs="Arial"/>
          <w:b/>
        </w:rPr>
      </w:pPr>
      <w:r>
        <w:rPr>
          <w:rFonts w:ascii="Verdana" w:hAnsi="Verdana" w:cstheme="minorHAnsi"/>
          <w:sz w:val="20"/>
          <w:szCs w:val="20"/>
        </w:rPr>
        <w:t>4</w:t>
      </w:r>
      <w:r w:rsidR="00D70A44">
        <w:rPr>
          <w:rFonts w:ascii="Verdana" w:hAnsi="Verdana" w:cstheme="minorHAnsi"/>
          <w:sz w:val="20"/>
          <w:szCs w:val="20"/>
        </w:rPr>
        <w:t xml:space="preserve">. </w:t>
      </w:r>
      <w:r w:rsidR="00D70A44" w:rsidRPr="00D70A44">
        <w:rPr>
          <w:rFonts w:asciiTheme="minorHAnsi" w:hAnsiTheme="minorHAnsi" w:cs="Arial"/>
          <w:b/>
        </w:rPr>
        <w:t xml:space="preserve"> </w:t>
      </w:r>
      <w:r w:rsidR="00D70A44" w:rsidRPr="001B1EAE">
        <w:rPr>
          <w:rFonts w:asciiTheme="minorHAnsi" w:hAnsiTheme="minorHAnsi" w:cs="Arial"/>
          <w:b/>
        </w:rPr>
        <w:t>Zamawiający informuje, że przedmiot zamówienia współfinasowany jest w ramach poddziałania „Wsparcie na wdrożenie operacji w ramach strategii rozwoju lokalnego kierowanego przez społeczność” w ramach działania „Wsparcie dla rozwoju</w:t>
      </w:r>
      <w:r w:rsidR="00D70A44">
        <w:rPr>
          <w:rFonts w:asciiTheme="minorHAnsi" w:hAnsiTheme="minorHAnsi" w:cs="Arial"/>
          <w:b/>
        </w:rPr>
        <w:t xml:space="preserve"> lokalnego w ramach inicjatywy LEADER” objętego Programem w zakresie: Rozwój ogólnodostępnej i niekomercyjnej infrastruktury turystycznej lub rekreacyjnej, lub kulturalnej. </w:t>
      </w:r>
    </w:p>
    <w:p w14:paraId="43B62D06" w14:textId="4C909389" w:rsidR="00912421" w:rsidRPr="00957291" w:rsidRDefault="00912421" w:rsidP="00D70A44">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5.</w:t>
      </w:r>
      <w:r w:rsidRPr="00912421">
        <w:rPr>
          <w:rFonts w:ascii="Verdana" w:hAnsi="Verdana" w:cstheme="minorHAnsi"/>
          <w:sz w:val="20"/>
          <w:szCs w:val="20"/>
        </w:rPr>
        <w:t xml:space="preserve">W związku z powyższym, Zamawiający zastrzega, że przekroczenie terminu wykonania </w:t>
      </w:r>
      <w:r w:rsidRPr="00912421">
        <w:rPr>
          <w:rFonts w:ascii="Verdana" w:hAnsi="Verdana" w:cstheme="minorHAnsi"/>
          <w:sz w:val="20"/>
          <w:szCs w:val="20"/>
        </w:rPr>
        <w:lastRenderedPageBreak/>
        <w:t>przedmiotu umowy przez Wykonawcę, wynikającego z § 3 umowy skutkować będzie odpowiedzialnością odszkodowawczą Wykonawcy do wysokości rzeczywiście poniesionej szkody z tytułu niezakwalifikowania przedmiotowego wydatku do współfinansowania</w:t>
      </w:r>
    </w:p>
    <w:p w14:paraId="69D542AD"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73BA56A3"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48742A">
        <w:rPr>
          <w:rFonts w:ascii="Verdana" w:hAnsi="Verdana"/>
          <w:color w:val="auto"/>
          <w:sz w:val="20"/>
          <w:szCs w:val="20"/>
        </w:rPr>
        <w:t xml:space="preserve">do dnia </w:t>
      </w:r>
      <w:r w:rsidR="001E0F40">
        <w:rPr>
          <w:rFonts w:ascii="Verdana" w:hAnsi="Verdana" w:cstheme="minorHAnsi"/>
          <w:b/>
          <w:sz w:val="20"/>
          <w:szCs w:val="20"/>
        </w:rPr>
        <w:t>260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77777777" w:rsidR="00F2736C" w:rsidRPr="00957291"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lastRenderedPageBreak/>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77777777" w:rsidR="00FB404F" w:rsidRPr="00957291" w:rsidRDefault="00FB404F"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962A989" w:rsidR="00762F39" w:rsidRPr="00957291" w:rsidRDefault="00762F39" w:rsidP="00CB2510">
      <w:pPr>
        <w:pStyle w:val="Default"/>
        <w:ind w:left="240"/>
        <w:jc w:val="both"/>
        <w:rPr>
          <w:rFonts w:ascii="Verdana" w:hAnsi="Verdana" w:cstheme="minorHAnsi"/>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206D50F8"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w:t>
      </w:r>
      <w:r w:rsidR="00BC2504" w:rsidRPr="00957291">
        <w:rPr>
          <w:rFonts w:ascii="Verdana" w:hAnsi="Verdana" w:cstheme="minorHAnsi"/>
          <w:sz w:val="20"/>
          <w:szCs w:val="20"/>
        </w:rPr>
        <w:br/>
      </w:r>
      <w:r w:rsidRPr="00957291">
        <w:rPr>
          <w:rFonts w:ascii="Verdana" w:hAnsi="Verdana" w:cstheme="minorHAnsi"/>
          <w:sz w:val="20"/>
          <w:szCs w:val="20"/>
        </w:rPr>
        <w:t xml:space="preserve">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sidRPr="00957291">
        <w:rPr>
          <w:rFonts w:ascii="Verdana" w:hAnsi="Verdana" w:cstheme="minorHAnsi"/>
          <w:sz w:val="20"/>
          <w:szCs w:val="20"/>
        </w:rPr>
        <w:br/>
      </w:r>
      <w:r w:rsidRPr="00957291">
        <w:rPr>
          <w:rFonts w:ascii="Verdana" w:hAnsi="Verdana" w:cstheme="minorHAnsi"/>
          <w:sz w:val="20"/>
          <w:szCs w:val="20"/>
        </w:rPr>
        <w:t xml:space="preserve">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lastRenderedPageBreak/>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 xml:space="preserve">termin zapłaty wynagrodzenia Podwykonawcy lub dalszemu Podwykonawcy przewidziany w umowie o podwykonawstwo jest dłuższy niż 30 dni od dnia doręczenia Wykonawcy, Podwykonawcy lub dalszemu Podwykonawcy faktury lub </w:t>
      </w:r>
      <w:r w:rsidRPr="00957291">
        <w:rPr>
          <w:rFonts w:ascii="Verdana" w:hAnsi="Verdana" w:cstheme="minorHAnsi"/>
          <w:sz w:val="20"/>
          <w:szCs w:val="20"/>
        </w:rPr>
        <w:lastRenderedPageBreak/>
        <w:t>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lastRenderedPageBreak/>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lastRenderedPageBreak/>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77777777" w:rsidR="00C50630" w:rsidRPr="00957291" w:rsidRDefault="00C50630"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652287AE" w14:textId="77777777" w:rsidR="005F320A" w:rsidRDefault="005F320A" w:rsidP="00BC5E5E">
      <w:pPr>
        <w:autoSpaceDE w:val="0"/>
        <w:jc w:val="center"/>
        <w:rPr>
          <w:rFonts w:ascii="Verdana" w:hAnsi="Verdana"/>
          <w:b/>
          <w:bCs/>
          <w:color w:val="000000"/>
          <w:sz w:val="20"/>
          <w:szCs w:val="20"/>
        </w:rPr>
      </w:pPr>
    </w:p>
    <w:p w14:paraId="513157B7" w14:textId="72727ADC"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CD0673" w:rsidRPr="00957291">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1B7E" w14:textId="77777777" w:rsidR="00AC5BB9" w:rsidRDefault="00AC5BB9">
      <w:r>
        <w:separator/>
      </w:r>
    </w:p>
  </w:endnote>
  <w:endnote w:type="continuationSeparator" w:id="0">
    <w:p w14:paraId="62E81E75" w14:textId="77777777" w:rsidR="00AC5BB9" w:rsidRDefault="00AC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34CA" w14:textId="77777777" w:rsidR="00AC5BB9" w:rsidRDefault="00AC5BB9">
      <w:r>
        <w:separator/>
      </w:r>
    </w:p>
  </w:footnote>
  <w:footnote w:type="continuationSeparator" w:id="0">
    <w:p w14:paraId="709BBFF0" w14:textId="77777777" w:rsidR="00AC5BB9" w:rsidRDefault="00AC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abstractNumId w:val="1"/>
    <w:lvlOverride w:ilvl="0">
      <w:startOverride w:val="1"/>
    </w:lvlOverride>
  </w:num>
  <w:num w:numId="2">
    <w:abstractNumId w:val="19"/>
  </w:num>
  <w:num w:numId="3">
    <w:abstractNumId w:val="3"/>
  </w:num>
  <w:num w:numId="4">
    <w:abstractNumId w:val="6"/>
  </w:num>
  <w:num w:numId="5">
    <w:abstractNumId w:val="17"/>
  </w:num>
  <w:num w:numId="6">
    <w:abstractNumId w:val="13"/>
  </w:num>
  <w:num w:numId="7">
    <w:abstractNumId w:val="20"/>
  </w:num>
  <w:num w:numId="8">
    <w:abstractNumId w:val="2"/>
  </w:num>
  <w:num w:numId="9">
    <w:abstractNumId w:val="23"/>
  </w:num>
  <w:num w:numId="10">
    <w:abstractNumId w:val="22"/>
  </w:num>
  <w:num w:numId="11">
    <w:abstractNumId w:val="5"/>
  </w:num>
  <w:num w:numId="12">
    <w:abstractNumId w:val="0"/>
  </w:num>
  <w:num w:numId="13">
    <w:abstractNumId w:val="21"/>
  </w:num>
  <w:num w:numId="14">
    <w:abstractNumId w:val="16"/>
  </w:num>
  <w:num w:numId="15">
    <w:abstractNumId w:val="9"/>
  </w:num>
  <w:num w:numId="16">
    <w:abstractNumId w:val="18"/>
  </w:num>
  <w:num w:numId="17">
    <w:abstractNumId w:val="4"/>
  </w:num>
  <w:num w:numId="18">
    <w:abstractNumId w:val="10"/>
  </w:num>
  <w:num w:numId="19">
    <w:abstractNumId w:val="30"/>
  </w:num>
  <w:num w:numId="20">
    <w:abstractNumId w:val="7"/>
  </w:num>
  <w:num w:numId="21">
    <w:abstractNumId w:val="29"/>
  </w:num>
  <w:num w:numId="22">
    <w:abstractNumId w:val="26"/>
  </w:num>
  <w:num w:numId="23">
    <w:abstractNumId w:val="8"/>
  </w:num>
  <w:num w:numId="24">
    <w:abstractNumId w:val="24"/>
  </w:num>
  <w:num w:numId="25">
    <w:abstractNumId w:val="14"/>
  </w:num>
  <w:num w:numId="26">
    <w:abstractNumId w:val="31"/>
  </w:num>
  <w:num w:numId="27">
    <w:abstractNumId w:val="12"/>
  </w:num>
  <w:num w:numId="28">
    <w:abstractNumId w:val="28"/>
  </w:num>
  <w:num w:numId="29">
    <w:abstractNumId w:val="11"/>
  </w:num>
  <w:num w:numId="30">
    <w:abstractNumId w:val="25"/>
  </w:num>
  <w:num w:numId="31">
    <w:abstractNumId w:val="15"/>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0F40"/>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22E"/>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5BB9"/>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0A44"/>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55D"/>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7210-B890-4FD4-AF9D-49C28A2D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0</TotalTime>
  <Pages>9</Pages>
  <Words>7486</Words>
  <Characters>44919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3</cp:revision>
  <cp:lastPrinted>2019-08-29T08:10:00Z</cp:lastPrinted>
  <dcterms:created xsi:type="dcterms:W3CDTF">2021-12-22T12:40:00Z</dcterms:created>
  <dcterms:modified xsi:type="dcterms:W3CDTF">2021-12-23T10:54:00Z</dcterms:modified>
</cp:coreProperties>
</file>