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D45C" w14:textId="115F2F72" w:rsidR="00C8333C" w:rsidRPr="00297F27" w:rsidRDefault="00B3447C" w:rsidP="00A06CFF">
      <w:pPr>
        <w:pStyle w:val="Nagwek"/>
        <w:tabs>
          <w:tab w:val="center" w:pos="4395"/>
        </w:tabs>
        <w:spacing w:before="0" w:after="0" w:line="240" w:lineRule="auto"/>
        <w:jc w:val="right"/>
        <w:rPr>
          <w:rFonts w:ascii="Times New Roman" w:hAnsi="Times New Roman"/>
          <w:i/>
          <w:sz w:val="20"/>
          <w:szCs w:val="20"/>
          <w:lang w:val="pl-PL"/>
        </w:rPr>
      </w:pPr>
      <w:r w:rsidRPr="00C8333C">
        <w:rPr>
          <w:rFonts w:ascii="Times New Roman" w:hAnsi="Times New Roman" w:cs="Times New Roman"/>
          <w:sz w:val="24"/>
          <w:szCs w:val="24"/>
          <w:lang w:val="pl-PL"/>
        </w:rPr>
        <w:t>RG.V.271.</w:t>
      </w:r>
      <w:r w:rsidR="001B0A5B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C8333C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C8333C" w:rsidRPr="00C8333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124379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C8333C" w:rsidRPr="00C8333C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</w:t>
      </w:r>
      <w:r w:rsidR="00C8333C" w:rsidRPr="00297F27">
        <w:rPr>
          <w:rFonts w:ascii="Times New Roman" w:hAnsi="Times New Roman"/>
          <w:i/>
          <w:sz w:val="20"/>
          <w:szCs w:val="20"/>
          <w:lang w:val="pl-PL"/>
        </w:rPr>
        <w:t xml:space="preserve">Załącznik nr </w:t>
      </w:r>
      <w:r w:rsidR="00C8333C">
        <w:rPr>
          <w:rFonts w:ascii="Times New Roman" w:hAnsi="Times New Roman"/>
          <w:i/>
          <w:sz w:val="20"/>
          <w:szCs w:val="20"/>
          <w:lang w:val="pl-PL"/>
        </w:rPr>
        <w:t>7</w:t>
      </w:r>
      <w:r w:rsidR="00C8333C" w:rsidRPr="00297F27">
        <w:rPr>
          <w:rFonts w:ascii="Times New Roman" w:hAnsi="Times New Roman"/>
          <w:i/>
          <w:sz w:val="20"/>
          <w:szCs w:val="20"/>
          <w:lang w:val="pl-PL"/>
        </w:rPr>
        <w:t xml:space="preserve"> do </w:t>
      </w:r>
      <w:r w:rsidR="00C8333C">
        <w:rPr>
          <w:rFonts w:ascii="Times New Roman" w:hAnsi="Times New Roman"/>
          <w:i/>
          <w:sz w:val="20"/>
          <w:szCs w:val="20"/>
          <w:lang w:val="pl-PL"/>
        </w:rPr>
        <w:t>projektowanych postanowień umowy (wzoru umowy)</w:t>
      </w:r>
    </w:p>
    <w:p w14:paraId="5B282B1C" w14:textId="77777777" w:rsidR="00124379" w:rsidRPr="00124379" w:rsidRDefault="00124379" w:rsidP="00124379">
      <w:pPr>
        <w:pStyle w:val="NormalnyWeb"/>
        <w:spacing w:before="0" w:beforeAutospacing="0" w:after="0" w:afterAutospacing="0" w:line="276" w:lineRule="auto"/>
        <w:ind w:left="720"/>
        <w:jc w:val="right"/>
        <w:rPr>
          <w:bCs/>
        </w:rPr>
      </w:pPr>
      <w:r w:rsidRPr="00124379">
        <w:rPr>
          <w:bCs/>
        </w:rPr>
        <w:t xml:space="preserve">Poprawa usług społecznych poprzez modernizację infrastruktury społecznej w Lubaszu  </w:t>
      </w:r>
    </w:p>
    <w:p w14:paraId="37BE7675" w14:textId="372F7B9B" w:rsidR="00B3447C" w:rsidRPr="00B3447C" w:rsidRDefault="00B3447C" w:rsidP="00B3447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47C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20D3497D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1. Urząd Gminy Lubasz (UG w Lubaszu), Bolesława Chrobrego 37, 64-720 Lubasz, 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67 255 60 12, e-mail: lubasz@wokiss.pl, przetwarza Pani/Pana dane osobowe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realizacji zadań ustawowych i statutowych, w tym w sprawach objętych 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postępowania o udzielenie zamówienia publicznego oraz zawarcia umowy na zakup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materiałów lub usług.</w:t>
      </w:r>
    </w:p>
    <w:p w14:paraId="64B6F1DC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2. Dane osobowe przetwarzane są w celu prawidłowej realizacji umowy, tj. przedstawienia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ofert, świadczenia usług, ewidencji faktur za usługi, materiały, towary wykonane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zakupione, realizacji czynności finansowych, obsługi gwarancyjnej i pogwarancyjnej,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obsługi reklamacji, obsługi promocji, obsługi programów partnerskich i wypełniania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obowiązków wynikających z przepisów prawa. Dane osobowe pozyskiwane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bezpośrednio od klientów, kontrahentów oraz potencjalnych klientów, jak i ze źródeł</w:t>
      </w:r>
      <w:r w:rsidR="00BE1F36"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ogólnodostępnych.</w:t>
      </w:r>
    </w:p>
    <w:p w14:paraId="596980A1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3. Pani/Pana dane osobowe są przetwarzane w formie tradycyjnej oraz elektronicznej zgodnie</w:t>
      </w:r>
    </w:p>
    <w:p w14:paraId="3F78760F" w14:textId="21BB2CE5" w:rsidR="00B3447C" w:rsidRPr="00C8333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z obowiązującymi przepisami prawa w tym Art. 6 ust. 1 Rozporządzenia Parlamentu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Europejskiego i Rady Europy (UE) 2016/679 z dnia 27 kwietnia 2016 r. w sprawie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przepływu takich danych (RODO), związanych z prowadzeniem postępowań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zamówienia publicznego i wynikających z przepisów obowiązującego prawa, w tym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 xml:space="preserve">z dnia </w:t>
      </w:r>
      <w:r w:rsidR="0075438D" w:rsidRPr="0075438D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11 września 2019 r. </w:t>
      </w:r>
      <w:r w:rsidR="0075438D" w:rsidRPr="0075438D">
        <w:rPr>
          <w:rFonts w:ascii="Times New Roman" w:hAnsi="Times New Roman" w:cs="Times New Roman"/>
          <w:sz w:val="24"/>
          <w:szCs w:val="24"/>
        </w:rPr>
        <w:t>– Prawo zamówień publicznych (</w:t>
      </w:r>
      <w:r w:rsidR="001B0A5B" w:rsidRPr="001B0A5B">
        <w:rPr>
          <w:rFonts w:ascii="Times New Roman" w:hAnsi="Times New Roman" w:cs="Times New Roman"/>
          <w:sz w:val="24"/>
          <w:szCs w:val="24"/>
        </w:rPr>
        <w:t>Dz. U. z 2023 r. poz. 1605 ze zm.</w:t>
      </w:r>
      <w:r w:rsidR="0075438D" w:rsidRPr="0075438D">
        <w:rPr>
          <w:rFonts w:ascii="Times New Roman" w:hAnsi="Times New Roman" w:cs="Times New Roman"/>
          <w:sz w:val="24"/>
          <w:szCs w:val="24"/>
        </w:rPr>
        <w:t>)</w:t>
      </w:r>
      <w:r w:rsidR="0075438D">
        <w:rPr>
          <w:rFonts w:ascii="Times New Roman" w:hAnsi="Times New Roman" w:cs="Times New Roman"/>
          <w:sz w:val="24"/>
          <w:szCs w:val="24"/>
        </w:rPr>
        <w:t xml:space="preserve"> </w:t>
      </w:r>
      <w:r w:rsidRPr="00C8333C">
        <w:rPr>
          <w:rFonts w:ascii="Times New Roman" w:hAnsi="Times New Roman" w:cs="Times New Roman"/>
          <w:sz w:val="24"/>
          <w:szCs w:val="24"/>
        </w:rPr>
        <w:t>oraz przepisami odsyłającymi do tych ustaw.</w:t>
      </w:r>
    </w:p>
    <w:p w14:paraId="0B55E190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 xml:space="preserve">4. Zgodnie z Art. 4 pkt 7 RODO Administratorem Pani/Pana danych osobowych jest </w:t>
      </w:r>
      <w:r w:rsidR="00890551">
        <w:rPr>
          <w:rFonts w:ascii="Times New Roman" w:hAnsi="Times New Roman" w:cs="Times New Roman"/>
          <w:sz w:val="24"/>
          <w:szCs w:val="24"/>
        </w:rPr>
        <w:t>Wójt Gminy Lubasz</w:t>
      </w:r>
      <w:r w:rsidRPr="00B3447C">
        <w:rPr>
          <w:rFonts w:ascii="Times New Roman" w:hAnsi="Times New Roman" w:cs="Times New Roman"/>
          <w:sz w:val="24"/>
          <w:szCs w:val="24"/>
        </w:rPr>
        <w:t>.</w:t>
      </w:r>
    </w:p>
    <w:p w14:paraId="78BB090E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5. Podanie danych osobowych jest dobrowolne lub wynika z obowiązku podania danych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podstawie przepisów obowiązującego prawa lub przepis innej ustawy zezwala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przetwarzanie danych bez ujawniania faktycznego celu ich zbierania.</w:t>
      </w:r>
    </w:p>
    <w:p w14:paraId="3A5763AF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6. Podanie przez Panią/Pana danych osobowych w zakresie niezbędnym do realizacji umów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i kontraktów jest obowiązkowe, a w pozostałym zakresie jest dobrowolne. Konsekwencją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niepodania niezbędnych danych osobowych może być rezygnacja z nawiązania z Państwem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współpracy.</w:t>
      </w:r>
    </w:p>
    <w:p w14:paraId="45980551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7. Przetwarzane dane osobowe nie są i nie będą udostępniane innym podmiotom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przypadkami, gdy obowiązek taki wynika z powszechnie obowiązujących przepisów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lub zostanie na to wyrażona Pani/Pana zgoda. Dane nie będą przekazywane do państwa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trzeciego ani organizacji międzynarodowej oraz nie będą przetwarzane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zautomatyzowany w tym również w formie profilowania.</w:t>
      </w:r>
    </w:p>
    <w:p w14:paraId="7410DEF9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lastRenderedPageBreak/>
        <w:t>8. Dane osobowe będą przetwarzane na podstawie prawnie uzasadnionego interesu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Administratora do czasu wniesienia sprzeciwu przez osobę, której dane dotyczą jednak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dłużej niż 10 lat.</w:t>
      </w:r>
    </w:p>
    <w:p w14:paraId="4646DB89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9. Administrator wyznaczył Inspektora Ochrony Danych nadzorującego prawidłowość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przetwarzania danych osobowych, z którym można się kontaktować pod numerem telefonu 602</w:t>
      </w:r>
    </w:p>
    <w:p w14:paraId="2760F1F6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241 239 (w godzinach 10:00-20:00) bądź wysyłając informację na adres e-mail: kontakt@smartstandards.com lub jmrowicka@poczta.onet.pl</w:t>
      </w:r>
    </w:p>
    <w:p w14:paraId="4D2F2004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10. Dane nie będą udostępniane podmiotom zewnętrznym, przekazywane do państwa trzeciego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organizacji międzynarodowych oraz nie będą podlegały profilowaniu.</w:t>
      </w:r>
    </w:p>
    <w:p w14:paraId="23EC1564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11. Posiada Pani/Pan prawo dostępu do treści swoich danych oraz prawo ich sprostowania, usunięcia,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ograniczenia przetwarzania, prawo do wniesienia sprzeciwu, prawo do cofnięcia zgody w dowolnym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momencie.</w:t>
      </w:r>
    </w:p>
    <w:p w14:paraId="32FD724C" w14:textId="77777777" w:rsidR="00B3447C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 xml:space="preserve">12. Ma Pani/Pan prawo wniesienia skargi do Prezesa Urzędu Ochrony Danych osobowych,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3447C">
        <w:rPr>
          <w:rFonts w:ascii="Times New Roman" w:hAnsi="Times New Roman" w:cs="Times New Roman"/>
          <w:sz w:val="24"/>
          <w:szCs w:val="24"/>
        </w:rPr>
        <w:t>ul.</w:t>
      </w:r>
    </w:p>
    <w:p w14:paraId="4016A6B3" w14:textId="77777777" w:rsidR="001B0A5B" w:rsidRPr="00B3447C" w:rsidRDefault="00B3447C" w:rsidP="00B3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7C">
        <w:rPr>
          <w:rFonts w:ascii="Times New Roman" w:hAnsi="Times New Roman" w:cs="Times New Roman"/>
          <w:sz w:val="24"/>
          <w:szCs w:val="24"/>
        </w:rPr>
        <w:t>Stawki 2, 00-193 Warszawa, Infolinia: 606 950 000 (w godzinach 10.00 – 13.00),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7C">
        <w:rPr>
          <w:rFonts w:ascii="Times New Roman" w:hAnsi="Times New Roman" w:cs="Times New Roman"/>
          <w:sz w:val="24"/>
          <w:szCs w:val="24"/>
        </w:rPr>
        <w:t>kancelaria@giodo.gov.pl.</w:t>
      </w:r>
    </w:p>
    <w:sectPr w:rsidR="001B0A5B" w:rsidRPr="00B344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D169" w14:textId="77777777" w:rsidR="00F40E43" w:rsidRDefault="00F40E43" w:rsidP="00F40E43">
      <w:pPr>
        <w:spacing w:after="0" w:line="240" w:lineRule="auto"/>
      </w:pPr>
      <w:r>
        <w:separator/>
      </w:r>
    </w:p>
  </w:endnote>
  <w:endnote w:type="continuationSeparator" w:id="0">
    <w:p w14:paraId="4F5BA59C" w14:textId="77777777" w:rsidR="00F40E43" w:rsidRDefault="00F40E43" w:rsidP="00F4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5F9BE" w14:textId="77777777" w:rsidR="00F40E43" w:rsidRDefault="00F40E43" w:rsidP="00F40E43">
      <w:pPr>
        <w:spacing w:after="0" w:line="240" w:lineRule="auto"/>
      </w:pPr>
      <w:r>
        <w:separator/>
      </w:r>
    </w:p>
  </w:footnote>
  <w:footnote w:type="continuationSeparator" w:id="0">
    <w:p w14:paraId="103E36D2" w14:textId="77777777" w:rsidR="00F40E43" w:rsidRDefault="00F40E43" w:rsidP="00F4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6312" w14:textId="77777777" w:rsidR="00F40E43" w:rsidRDefault="00F40E43">
    <w:pPr>
      <w:pStyle w:val="Nagwek"/>
    </w:pPr>
  </w:p>
  <w:tbl>
    <w:tblPr>
      <w:tblW w:w="0" w:type="auto"/>
      <w:tblLook w:val="04A0" w:firstRow="1" w:lastRow="0" w:firstColumn="1" w:lastColumn="0" w:noHBand="0" w:noVBand="1"/>
    </w:tblPr>
    <w:tblGrid>
      <w:gridCol w:w="2255"/>
      <w:gridCol w:w="1532"/>
      <w:gridCol w:w="5285"/>
    </w:tblGrid>
    <w:tr w:rsidR="00F40E43" w:rsidRPr="004A5BFF" w14:paraId="4BFD7772" w14:textId="77777777" w:rsidTr="006704DD">
      <w:trPr>
        <w:trHeight w:val="1704"/>
      </w:trPr>
      <w:tc>
        <w:tcPr>
          <w:tcW w:w="2518" w:type="dxa"/>
          <w:shd w:val="clear" w:color="auto" w:fill="auto"/>
        </w:tcPr>
        <w:p w14:paraId="4026A7F2" w14:textId="77777777" w:rsidR="00F40E43" w:rsidRPr="004A5BFF" w:rsidRDefault="00F40E43" w:rsidP="00F40E43">
          <w:pPr>
            <w:jc w:val="both"/>
            <w:rPr>
              <w:b/>
            </w:rPr>
          </w:pPr>
          <w:r w:rsidRPr="00496537">
            <w:rPr>
              <w:b/>
              <w:noProof/>
              <w:lang w:eastAsia="pl-PL"/>
            </w:rPr>
            <w:drawing>
              <wp:inline distT="0" distB="0" distL="0" distR="0" wp14:anchorId="4F0585E9" wp14:editId="21EF29A4">
                <wp:extent cx="1115695" cy="737870"/>
                <wp:effectExtent l="0" t="0" r="8255" b="508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</w:tcPr>
        <w:p w14:paraId="2605B2CD" w14:textId="77777777" w:rsidR="00F40E43" w:rsidRPr="004A5BFF" w:rsidRDefault="00F40E43" w:rsidP="00F40E43">
          <w:pPr>
            <w:jc w:val="both"/>
            <w:rPr>
              <w:b/>
            </w:rPr>
          </w:pPr>
          <w:r w:rsidRPr="00496537">
            <w:rPr>
              <w:noProof/>
              <w:lang w:eastAsia="pl-PL"/>
            </w:rPr>
            <w:drawing>
              <wp:inline distT="0" distB="0" distL="0" distR="0" wp14:anchorId="6F1D44ED" wp14:editId="50EA3BD2">
                <wp:extent cx="633730" cy="74358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uto"/>
        </w:tcPr>
        <w:p w14:paraId="43A92BAD" w14:textId="77777777" w:rsidR="00F40E43" w:rsidRPr="004A5BFF" w:rsidRDefault="00F40E43" w:rsidP="00F40E43">
          <w:pPr>
            <w:jc w:val="both"/>
            <w:rPr>
              <w:b/>
            </w:rPr>
          </w:pPr>
          <w:r w:rsidRPr="00496537">
            <w:rPr>
              <w:noProof/>
              <w:lang w:eastAsia="pl-PL"/>
            </w:rPr>
            <w:drawing>
              <wp:inline distT="0" distB="0" distL="0" distR="0" wp14:anchorId="4505CDB7" wp14:editId="0AB1CAF0">
                <wp:extent cx="3133090" cy="9937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09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DC23F5" w14:textId="77777777" w:rsidR="00F40E43" w:rsidRDefault="00F40E43" w:rsidP="00F40E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7C"/>
    <w:rsid w:val="00124379"/>
    <w:rsid w:val="00167CC0"/>
    <w:rsid w:val="001B0A5B"/>
    <w:rsid w:val="004027C4"/>
    <w:rsid w:val="0048114A"/>
    <w:rsid w:val="0075438D"/>
    <w:rsid w:val="00794219"/>
    <w:rsid w:val="008173D7"/>
    <w:rsid w:val="00890551"/>
    <w:rsid w:val="008A1C86"/>
    <w:rsid w:val="00933D10"/>
    <w:rsid w:val="00933E6E"/>
    <w:rsid w:val="00952DD5"/>
    <w:rsid w:val="00A06CFF"/>
    <w:rsid w:val="00A473B4"/>
    <w:rsid w:val="00AA659C"/>
    <w:rsid w:val="00B3447C"/>
    <w:rsid w:val="00BE1F36"/>
    <w:rsid w:val="00C07FF9"/>
    <w:rsid w:val="00C8333C"/>
    <w:rsid w:val="00CE1479"/>
    <w:rsid w:val="00D90521"/>
    <w:rsid w:val="00F40E43"/>
    <w:rsid w:val="00F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6B50"/>
  <w15:chartTrackingRefBased/>
  <w15:docId w15:val="{28AC6F78-8CD0-49DD-8101-D79EBB3A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B3447C"/>
    <w:pPr>
      <w:keepNext/>
      <w:widowControl w:val="0"/>
      <w:suppressAutoHyphens/>
      <w:spacing w:before="240" w:after="120" w:line="100" w:lineRule="atLeast"/>
    </w:pPr>
    <w:rPr>
      <w:rFonts w:ascii="Arial" w:eastAsia="Andale Sans UI" w:hAnsi="Arial" w:cs="Tahoma"/>
      <w:color w:val="000000"/>
      <w:kern w:val="1"/>
      <w:sz w:val="28"/>
      <w:szCs w:val="28"/>
      <w:lang w:val="en-US" w:eastAsia="zh-CN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B3447C"/>
    <w:rPr>
      <w:rFonts w:ascii="Arial" w:eastAsia="Andale Sans UI" w:hAnsi="Arial" w:cs="Tahoma"/>
      <w:color w:val="000000"/>
      <w:kern w:val="1"/>
      <w:sz w:val="28"/>
      <w:szCs w:val="28"/>
      <w:lang w:val="en-US" w:eastAsia="zh-CN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44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447C"/>
  </w:style>
  <w:style w:type="paragraph" w:styleId="Tekstdymka">
    <w:name w:val="Balloon Text"/>
    <w:basedOn w:val="Normalny"/>
    <w:link w:val="TekstdymkaZnak"/>
    <w:uiPriority w:val="99"/>
    <w:semiHidden/>
    <w:unhideWhenUsed/>
    <w:rsid w:val="0048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14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4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E43"/>
  </w:style>
  <w:style w:type="paragraph" w:styleId="NormalnyWeb">
    <w:name w:val="Normal (Web)"/>
    <w:basedOn w:val="Normalny"/>
    <w:uiPriority w:val="99"/>
    <w:rsid w:val="0012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Łusiewicz</dc:creator>
  <cp:keywords/>
  <dc:description/>
  <cp:lastModifiedBy>Andrzej Łusiewicz</cp:lastModifiedBy>
  <cp:revision>22</cp:revision>
  <cp:lastPrinted>2020-06-04T06:55:00Z</cp:lastPrinted>
  <dcterms:created xsi:type="dcterms:W3CDTF">2020-04-03T06:41:00Z</dcterms:created>
  <dcterms:modified xsi:type="dcterms:W3CDTF">2024-03-25T08:18:00Z</dcterms:modified>
</cp:coreProperties>
</file>