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F7494F">
        <w:rPr>
          <w:rFonts w:ascii="Arial" w:hAnsi="Arial" w:cs="Arial"/>
          <w:b/>
          <w:color w:val="000000"/>
          <w:sz w:val="22"/>
          <w:szCs w:val="22"/>
        </w:rPr>
        <w:t>Dostawa wyrobów betonowych</w:t>
      </w:r>
      <w:r w:rsidR="0030160C">
        <w:rPr>
          <w:rFonts w:ascii="Arial" w:hAnsi="Arial" w:cs="Arial"/>
          <w:b/>
          <w:color w:val="000000"/>
          <w:sz w:val="22"/>
          <w:szCs w:val="22"/>
        </w:rPr>
        <w:t xml:space="preserve"> w roku 2024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="008406F0">
        <w:rPr>
          <w:rFonts w:ascii="Arial" w:hAnsi="Arial" w:cs="Arial"/>
          <w:sz w:val="22"/>
          <w:szCs w:val="22"/>
        </w:rPr>
        <w:t xml:space="preserve">(postępowanie 2)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30160C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30160C"/>
    <w:rsid w:val="00445575"/>
    <w:rsid w:val="004C79E1"/>
    <w:rsid w:val="0082782A"/>
    <w:rsid w:val="008406F0"/>
    <w:rsid w:val="0085481F"/>
    <w:rsid w:val="00AA5D10"/>
    <w:rsid w:val="00B31A49"/>
    <w:rsid w:val="00C75C87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ADD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2024-01-30T11:57:00Z</dcterms:modified>
</cp:coreProperties>
</file>