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6354" w14:textId="6C581828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6A43F3E6" w:rsidR="008D5F14" w:rsidRPr="00DE55B6" w:rsidRDefault="002D4BB8" w:rsidP="000D0222">
      <w:pPr>
        <w:pStyle w:val="Tytu"/>
        <w:spacing w:before="840" w:line="360" w:lineRule="auto"/>
        <w:rPr>
          <w:szCs w:val="32"/>
        </w:rPr>
      </w:pPr>
      <w:r w:rsidRPr="00DE55B6">
        <w:rPr>
          <w:szCs w:val="32"/>
        </w:rPr>
        <w:t xml:space="preserve">Specyfikacja warunków </w:t>
      </w:r>
      <w:r w:rsidR="00F2687C">
        <w:rPr>
          <w:szCs w:val="32"/>
        </w:rPr>
        <w:t>z</w:t>
      </w:r>
      <w:r w:rsidRPr="00DE55B6">
        <w:rPr>
          <w:szCs w:val="32"/>
        </w:rPr>
        <w:t>amówienia (SWZ)</w:t>
      </w:r>
      <w:bookmarkStart w:id="0" w:name="_Hlk64977386"/>
    </w:p>
    <w:p w14:paraId="7FE14C3C" w14:textId="6833B34F" w:rsidR="000D0222" w:rsidRPr="000D0222" w:rsidRDefault="00F2687C" w:rsidP="00DE55B6">
      <w:r>
        <w:t>w</w:t>
      </w:r>
      <w:r w:rsidR="00DE55B6" w:rsidRPr="00DE55B6">
        <w:t xml:space="preserve"> postępowaniu prowadzonym w trybie art. 275 pkt </w:t>
      </w:r>
      <w:r>
        <w:t xml:space="preserve">2 </w:t>
      </w:r>
      <w:r w:rsidR="00DE55B6" w:rsidRPr="00DE55B6">
        <w:t>o wartości zamówienia nieprzekraczającej progów unijnych o jakich stanowi art. 3 ustawy z 11 września 2019 r. – Prawo zamówień publicznych pn.:</w:t>
      </w:r>
    </w:p>
    <w:p w14:paraId="32FAA973" w14:textId="352AE37E" w:rsidR="00C930C8" w:rsidRPr="00DE55B6" w:rsidRDefault="001D79C1" w:rsidP="00DE55B6">
      <w:pPr>
        <w:spacing w:before="360" w:after="1440" w:line="360" w:lineRule="auto"/>
        <w:jc w:val="center"/>
        <w:rPr>
          <w:b/>
          <w:sz w:val="32"/>
          <w:szCs w:val="32"/>
        </w:rPr>
      </w:pPr>
      <w:bookmarkStart w:id="1" w:name="_Hlk109134993"/>
      <w:bookmarkStart w:id="2" w:name="_Hlk164680577"/>
      <w:bookmarkEnd w:id="0"/>
      <w:r w:rsidRPr="00DE55B6">
        <w:rPr>
          <w:b/>
          <w:sz w:val="32"/>
          <w:szCs w:val="32"/>
        </w:rPr>
        <w:t>„</w:t>
      </w:r>
      <w:bookmarkStart w:id="3" w:name="_Hlk164683169"/>
      <w:r w:rsidR="005D4907" w:rsidRPr="005D4907">
        <w:rPr>
          <w:b/>
          <w:sz w:val="32"/>
          <w:szCs w:val="32"/>
        </w:rPr>
        <w:t>Dostawa kruszywa drogowego wraz z transportem i</w:t>
      </w:r>
      <w:r w:rsidR="005D4907">
        <w:rPr>
          <w:b/>
          <w:sz w:val="32"/>
          <w:szCs w:val="32"/>
        </w:rPr>
        <w:t> </w:t>
      </w:r>
      <w:r w:rsidR="005D4907" w:rsidRPr="005D4907">
        <w:rPr>
          <w:b/>
          <w:sz w:val="32"/>
          <w:szCs w:val="32"/>
        </w:rPr>
        <w:t>rozładunkiem</w:t>
      </w:r>
      <w:r w:rsidR="00DE55B6" w:rsidRPr="00DE55B6">
        <w:rPr>
          <w:b/>
          <w:sz w:val="32"/>
          <w:szCs w:val="32"/>
        </w:rPr>
        <w:t>”</w:t>
      </w:r>
      <w:bookmarkEnd w:id="1"/>
      <w:bookmarkEnd w:id="3"/>
    </w:p>
    <w:bookmarkEnd w:id="2"/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3B22D88A" w:rsidR="00E16CC4" w:rsidRPr="00E16CC4" w:rsidRDefault="002477A7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Dorota Miedzińska</w:t>
      </w:r>
    </w:p>
    <w:p w14:paraId="67B1BBC6" w14:textId="4C15B59F" w:rsidR="00E16CC4" w:rsidRPr="00DE55B6" w:rsidRDefault="002477A7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>
        <w:t xml:space="preserve">Aurelia Zielkowska </w:t>
      </w:r>
      <w:r w:rsidR="00DE55B6">
        <w:t>–</w:t>
      </w:r>
      <w:r>
        <w:t xml:space="preserve"> Kisiel</w:t>
      </w:r>
    </w:p>
    <w:p w14:paraId="2A6DD20F" w14:textId="03551280" w:rsidR="00DE55B6" w:rsidRDefault="000D0222" w:rsidP="00E360C2">
      <w:pPr>
        <w:pStyle w:val="Bezodstpw"/>
        <w:numPr>
          <w:ilvl w:val="0"/>
          <w:numId w:val="44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6DB129F8" w14:textId="77777777" w:rsidR="004C38E9" w:rsidRDefault="004C38E9" w:rsidP="004C38E9">
      <w:pPr>
        <w:pStyle w:val="Bezodstpw"/>
        <w:spacing w:line="480" w:lineRule="auto"/>
        <w:rPr>
          <w:rFonts w:eastAsia="Calibri"/>
          <w:bCs/>
        </w:rPr>
      </w:pPr>
    </w:p>
    <w:p w14:paraId="6D67F0E8" w14:textId="77777777" w:rsidR="004C38E9" w:rsidRPr="00DE55B6" w:rsidRDefault="004C38E9" w:rsidP="004C38E9">
      <w:pPr>
        <w:pStyle w:val="Bezodstpw"/>
        <w:spacing w:line="480" w:lineRule="auto"/>
        <w:rPr>
          <w:rFonts w:eastAsia="Calibri"/>
          <w:bCs/>
        </w:rPr>
      </w:pPr>
    </w:p>
    <w:p w14:paraId="550888C7" w14:textId="77777777" w:rsidR="0025702D" w:rsidRDefault="0025702D" w:rsidP="00DE55B6">
      <w:pPr>
        <w:tabs>
          <w:tab w:val="left" w:pos="284"/>
          <w:tab w:val="left" w:pos="426"/>
        </w:tabs>
        <w:suppressAutoHyphens/>
        <w:spacing w:before="60" w:after="60" w:line="480" w:lineRule="auto"/>
        <w:rPr>
          <w:rFonts w:eastAsia="Calibri"/>
          <w:bCs/>
        </w:rPr>
      </w:pPr>
    </w:p>
    <w:p w14:paraId="3B4285F5" w14:textId="4E51BE3B" w:rsidR="0011318D" w:rsidRPr="003824A2" w:rsidRDefault="009D7046" w:rsidP="001E598D">
      <w:pPr>
        <w:tabs>
          <w:tab w:val="left" w:pos="284"/>
          <w:tab w:val="left" w:pos="426"/>
        </w:tabs>
        <w:suppressAutoHyphens/>
        <w:spacing w:before="60" w:after="60" w:line="480" w:lineRule="auto"/>
        <w:ind w:firstLine="6521"/>
        <w:jc w:val="center"/>
        <w:rPr>
          <w:rFonts w:eastAsia="Calibri"/>
          <w:bCs/>
        </w:rPr>
      </w:pPr>
      <w:r w:rsidRPr="003824A2">
        <w:rPr>
          <w:rFonts w:eastAsia="Calibri"/>
          <w:bCs/>
        </w:rPr>
        <w:t>Zatwierdził</w:t>
      </w:r>
      <w:r w:rsidR="00F2687C">
        <w:rPr>
          <w:rFonts w:eastAsia="Calibri"/>
          <w:bCs/>
        </w:rPr>
        <w:t>a</w:t>
      </w:r>
      <w:r w:rsidRPr="003824A2">
        <w:rPr>
          <w:rFonts w:eastAsia="Calibri"/>
          <w:bCs/>
        </w:rPr>
        <w:t>:</w:t>
      </w:r>
    </w:p>
    <w:p w14:paraId="66F29909" w14:textId="6B266864" w:rsidR="002477A7" w:rsidRDefault="001E598D" w:rsidP="001E598D">
      <w:pPr>
        <w:tabs>
          <w:tab w:val="left" w:pos="284"/>
          <w:tab w:val="left" w:pos="426"/>
        </w:tabs>
        <w:suppressAutoHyphens/>
        <w:spacing w:line="480" w:lineRule="auto"/>
        <w:ind w:left="6480" w:firstLine="41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Z-ca </w:t>
      </w:r>
      <w:r w:rsidR="00F7657B" w:rsidRPr="003824A2">
        <w:rPr>
          <w:rFonts w:eastAsia="Calibri"/>
          <w:bCs/>
        </w:rPr>
        <w:t>Dyrektor</w:t>
      </w:r>
      <w:r>
        <w:rPr>
          <w:rFonts w:eastAsia="Calibri"/>
          <w:bCs/>
        </w:rPr>
        <w:t>a</w:t>
      </w:r>
      <w:r w:rsidR="00F7657B" w:rsidRPr="003824A2">
        <w:rPr>
          <w:rFonts w:eastAsia="Calibri"/>
          <w:bCs/>
        </w:rPr>
        <w:t xml:space="preserve"> CUW</w:t>
      </w:r>
      <w:r w:rsidR="001A5481" w:rsidRPr="003824A2">
        <w:rPr>
          <w:rFonts w:eastAsia="Calibri"/>
          <w:bCs/>
        </w:rPr>
        <w:t xml:space="preserve"> </w:t>
      </w:r>
      <w:r w:rsidR="00F7657B" w:rsidRPr="003824A2">
        <w:rPr>
          <w:rFonts w:eastAsia="Calibri"/>
          <w:bCs/>
        </w:rPr>
        <w:t>w</w:t>
      </w:r>
      <w:r w:rsidR="00957033">
        <w:rPr>
          <w:rFonts w:eastAsia="Calibri"/>
          <w:bCs/>
        </w:rPr>
        <w:t> </w:t>
      </w:r>
      <w:r w:rsidR="00F7657B" w:rsidRPr="003824A2">
        <w:rPr>
          <w:rFonts w:eastAsia="Calibri"/>
          <w:bCs/>
        </w:rPr>
        <w:t>Kobylnicy</w:t>
      </w:r>
    </w:p>
    <w:p w14:paraId="5BD2072C" w14:textId="77777777" w:rsidR="0011318D" w:rsidRDefault="0011318D" w:rsidP="001E598D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</w:p>
    <w:p w14:paraId="4B85B030" w14:textId="036F7BDA" w:rsidR="002477A7" w:rsidRDefault="002477A7" w:rsidP="001E598D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  <w:r>
        <w:rPr>
          <w:rFonts w:eastAsia="Calibri"/>
          <w:bCs/>
        </w:rPr>
        <w:t>Mar</w:t>
      </w:r>
      <w:r w:rsidR="001E598D">
        <w:rPr>
          <w:rFonts w:eastAsia="Calibri"/>
          <w:bCs/>
        </w:rPr>
        <w:t>zena Knopik</w:t>
      </w:r>
    </w:p>
    <w:p w14:paraId="4EAB7F9E" w14:textId="77777777" w:rsidR="002477A7" w:rsidRPr="003824A2" w:rsidRDefault="002477A7" w:rsidP="002477A7">
      <w:pPr>
        <w:tabs>
          <w:tab w:val="left" w:pos="284"/>
          <w:tab w:val="left" w:pos="426"/>
        </w:tabs>
        <w:suppressAutoHyphens/>
        <w:spacing w:line="480" w:lineRule="auto"/>
        <w:ind w:firstLine="6521"/>
        <w:jc w:val="center"/>
        <w:rPr>
          <w:rFonts w:eastAsia="Calibri"/>
          <w:bCs/>
        </w:rPr>
      </w:pPr>
    </w:p>
    <w:p w14:paraId="00000029" w14:textId="4BBE3F02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 xml:space="preserve">Kobylnica, </w:t>
      </w:r>
      <w:r w:rsidR="001E598D">
        <w:rPr>
          <w:b/>
        </w:rPr>
        <w:t>sierpień</w:t>
      </w:r>
      <w:r w:rsidR="000D0222">
        <w:rPr>
          <w:b/>
        </w:rPr>
        <w:t xml:space="preserve"> </w:t>
      </w:r>
      <w:r w:rsidR="001A27BA" w:rsidRPr="00F6205B">
        <w:rPr>
          <w:b/>
        </w:rPr>
        <w:t>20</w:t>
      </w:r>
      <w:r w:rsidR="004C38E9">
        <w:rPr>
          <w:b/>
        </w:rPr>
        <w:t>24</w:t>
      </w:r>
      <w:r w:rsidRPr="00F6205B">
        <w:rPr>
          <w:b/>
        </w:rPr>
        <w:t xml:space="preserve"> r.</w:t>
      </w:r>
    </w:p>
    <w:p w14:paraId="0000002B" w14:textId="45CBD2C1" w:rsidR="008D5F14" w:rsidRPr="004B6455" w:rsidRDefault="001A27BA" w:rsidP="00900174">
      <w:pPr>
        <w:spacing w:before="60" w:after="60" w:line="360" w:lineRule="auto"/>
        <w:rPr>
          <w:b/>
        </w:rPr>
      </w:pPr>
      <w:r w:rsidRPr="004B6455">
        <w:br w:type="page"/>
      </w:r>
      <w:r w:rsidR="00535A8B" w:rsidRPr="004B6455">
        <w:rPr>
          <w:b/>
        </w:rPr>
        <w:lastRenderedPageBreak/>
        <w:tab/>
      </w:r>
      <w:r w:rsidR="00F7657B" w:rsidRPr="004B6455">
        <w:rPr>
          <w:b/>
        </w:rPr>
        <w:t>Spis treści</w:t>
      </w:r>
      <w:r w:rsidR="00535A8B" w:rsidRPr="004B6455">
        <w:rPr>
          <w:b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37D3743D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7C273517" w:rsidR="00D86CA5" w:rsidRPr="00B42B69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57DD531C" w:rsidR="00D86CA5" w:rsidRPr="00B42B69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4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4AD9CBD1" w:rsidR="00D86CA5" w:rsidRPr="00B42B69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1014F4BF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3FB7F0AC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18E421A9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36964E91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1F2A8828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0E5B4D0A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2C7372EA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15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43CA4C6C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0E7E7D93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2562FC04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5CFF5DE3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 xml:space="preserve">Rozdział XV. </w:t>
            </w:r>
            <w:r w:rsidR="00DD6D2C">
              <w:rPr>
                <w:rStyle w:val="Hipercze"/>
                <w:b/>
                <w:bCs/>
                <w:noProof/>
              </w:rPr>
              <w:t>Sposób</w:t>
            </w:r>
            <w:r w:rsidR="00D86CA5" w:rsidRPr="004B23F6">
              <w:rPr>
                <w:rStyle w:val="Hipercze"/>
                <w:b/>
                <w:bCs/>
                <w:noProof/>
              </w:rPr>
              <w:t xml:space="preserve">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622D4B1F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090E8541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20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54335972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51179310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739D2021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408BFEAB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3AEDB6E2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750DF5FC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02AE362E" w:rsidR="00D86CA5" w:rsidRDefault="00E207C7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C470BE">
              <w:rPr>
                <w:noProof/>
                <w:webHidden/>
              </w:rPr>
              <w:t>26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4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4"/>
    </w:p>
    <w:p w14:paraId="4E116FBD" w14:textId="77777777" w:rsidR="001B424C" w:rsidRPr="001B424C" w:rsidRDefault="001B424C" w:rsidP="001B424C">
      <w:pPr>
        <w:pStyle w:val="Akapitzlist"/>
        <w:tabs>
          <w:tab w:val="left" w:pos="4678"/>
        </w:tabs>
        <w:spacing w:before="60" w:after="60" w:line="360" w:lineRule="auto"/>
        <w:ind w:left="851" w:hanging="851"/>
        <w:rPr>
          <w:bCs/>
        </w:rPr>
      </w:pPr>
      <w:r w:rsidRPr="001B424C">
        <w:rPr>
          <w:bCs/>
        </w:rPr>
        <w:t xml:space="preserve">Nazwa Zamawiającego: </w:t>
      </w:r>
      <w:r w:rsidRPr="001B424C">
        <w:rPr>
          <w:b/>
        </w:rPr>
        <w:t>Centrum Usług Wspólnych w Kobylnicy</w:t>
      </w:r>
    </w:p>
    <w:p w14:paraId="0DF893CF" w14:textId="77777777" w:rsidR="001B424C" w:rsidRPr="001B424C" w:rsidRDefault="001B424C" w:rsidP="001B424C">
      <w:pPr>
        <w:tabs>
          <w:tab w:val="left" w:pos="4678"/>
        </w:tabs>
        <w:spacing w:before="60" w:after="60" w:line="360" w:lineRule="auto"/>
        <w:rPr>
          <w:bCs/>
        </w:rPr>
      </w:pPr>
      <w:r w:rsidRPr="001B424C">
        <w:rPr>
          <w:bCs/>
        </w:rPr>
        <w:t>Adres Zamawiającego: ul. Wodna 20/2, 76–251 Kobylnica</w:t>
      </w:r>
    </w:p>
    <w:p w14:paraId="144B2021" w14:textId="77777777" w:rsidR="001B424C" w:rsidRPr="001B424C" w:rsidRDefault="001B424C" w:rsidP="001B424C">
      <w:pPr>
        <w:tabs>
          <w:tab w:val="left" w:pos="4678"/>
        </w:tabs>
        <w:spacing w:before="60" w:after="60" w:line="360" w:lineRule="auto"/>
        <w:rPr>
          <w:bCs/>
        </w:rPr>
      </w:pPr>
      <w:r w:rsidRPr="001B424C">
        <w:rPr>
          <w:bCs/>
        </w:rPr>
        <w:t>NIP: 8393187470</w:t>
      </w:r>
    </w:p>
    <w:p w14:paraId="211C40BF" w14:textId="77777777" w:rsidR="001B424C" w:rsidRPr="001B424C" w:rsidRDefault="001B424C" w:rsidP="001B424C">
      <w:pPr>
        <w:tabs>
          <w:tab w:val="left" w:pos="4678"/>
        </w:tabs>
        <w:spacing w:before="60" w:after="60" w:line="360" w:lineRule="auto"/>
        <w:rPr>
          <w:bCs/>
        </w:rPr>
      </w:pPr>
      <w:r w:rsidRPr="001B424C">
        <w:rPr>
          <w:bCs/>
        </w:rPr>
        <w:t>REGON: 365696881</w:t>
      </w:r>
    </w:p>
    <w:p w14:paraId="53ECA00D" w14:textId="77777777" w:rsidR="001B424C" w:rsidRPr="001B424C" w:rsidRDefault="001B424C" w:rsidP="001B424C">
      <w:pPr>
        <w:tabs>
          <w:tab w:val="left" w:pos="4678"/>
        </w:tabs>
        <w:spacing w:before="60" w:after="60" w:line="360" w:lineRule="auto"/>
        <w:rPr>
          <w:bCs/>
        </w:rPr>
      </w:pPr>
      <w:r w:rsidRPr="001B424C">
        <w:rPr>
          <w:bCs/>
        </w:rPr>
        <w:t>Numer telefonu: 59 841 59 12</w:t>
      </w:r>
    </w:p>
    <w:p w14:paraId="30D177F4" w14:textId="37C4E332" w:rsidR="001B424C" w:rsidRPr="001B424C" w:rsidRDefault="001B424C" w:rsidP="001B424C">
      <w:pPr>
        <w:tabs>
          <w:tab w:val="left" w:pos="4678"/>
        </w:tabs>
        <w:spacing w:before="60" w:after="60" w:line="360" w:lineRule="auto"/>
        <w:rPr>
          <w:bCs/>
        </w:rPr>
      </w:pPr>
      <w:r w:rsidRPr="001B424C">
        <w:rPr>
          <w:bCs/>
        </w:rPr>
        <w:t>Adres email: sekretariat@cuwkobylnica.pl</w:t>
      </w:r>
    </w:p>
    <w:p w14:paraId="0A8B9AEC" w14:textId="299AE981" w:rsidR="000D0DCF" w:rsidRPr="00454076" w:rsidRDefault="00CB7D48" w:rsidP="001B424C">
      <w:pPr>
        <w:tabs>
          <w:tab w:val="left" w:pos="4678"/>
        </w:tabs>
        <w:spacing w:before="60" w:after="60" w:line="360" w:lineRule="auto"/>
        <w:rPr>
          <w:bCs/>
          <w:lang w:val="it-IT"/>
        </w:rPr>
      </w:pPr>
      <w:r w:rsidRPr="001B424C">
        <w:rPr>
          <w:bCs/>
          <w:lang w:val="it-IT"/>
        </w:rPr>
        <w:t xml:space="preserve">Adres strony prowadzonego postępowania: </w:t>
      </w:r>
      <w:r w:rsidR="000D0DCF" w:rsidRPr="001B424C">
        <w:rPr>
          <w:rFonts w:eastAsiaTheme="minorHAnsi"/>
          <w:bCs/>
          <w:lang w:val="it-IT" w:eastAsia="en-US"/>
        </w:rPr>
        <w:t>https://platformazakupowa.pl/tran</w:t>
      </w:r>
      <w:r w:rsidR="000D0DCF" w:rsidRPr="00454076">
        <w:rPr>
          <w:rFonts w:eastAsiaTheme="minorHAnsi"/>
          <w:bCs/>
          <w:lang w:val="it-IT" w:eastAsia="en-US"/>
        </w:rPr>
        <w:t>sakcja/964976</w:t>
      </w:r>
    </w:p>
    <w:p w14:paraId="306587F3" w14:textId="40B9DC6A" w:rsidR="005C5C56" w:rsidRPr="00F7740F" w:rsidRDefault="005C5C56" w:rsidP="00900174">
      <w:pPr>
        <w:spacing w:before="60" w:after="60" w:line="360" w:lineRule="auto"/>
      </w:pPr>
      <w:r w:rsidRPr="00454076">
        <w:rPr>
          <w:b/>
        </w:rPr>
        <w:t xml:space="preserve">Ogłoszenie o zamówieniu zostało zamieszczone w dniu: </w:t>
      </w:r>
      <w:r w:rsidR="000D0DCF" w:rsidRPr="00454076">
        <w:rPr>
          <w:b/>
        </w:rPr>
        <w:t>08</w:t>
      </w:r>
      <w:r w:rsidR="00EC6D69" w:rsidRPr="00454076">
        <w:rPr>
          <w:b/>
        </w:rPr>
        <w:t>.</w:t>
      </w:r>
      <w:r w:rsidR="00523843" w:rsidRPr="00454076">
        <w:rPr>
          <w:b/>
        </w:rPr>
        <w:t>0</w:t>
      </w:r>
      <w:r w:rsidR="000D0DCF" w:rsidRPr="00454076">
        <w:rPr>
          <w:b/>
        </w:rPr>
        <w:t>8</w:t>
      </w:r>
      <w:r w:rsidR="00EC6D69" w:rsidRPr="00454076">
        <w:rPr>
          <w:b/>
        </w:rPr>
        <w:t>.202</w:t>
      </w:r>
      <w:r w:rsidR="00523843" w:rsidRPr="00454076">
        <w:rPr>
          <w:b/>
        </w:rPr>
        <w:t>4</w:t>
      </w:r>
      <w:r w:rsidR="00EC6D69" w:rsidRPr="00454076">
        <w:rPr>
          <w:b/>
        </w:rPr>
        <w:t xml:space="preserve"> r.</w:t>
      </w:r>
    </w:p>
    <w:p w14:paraId="788B0DEA" w14:textId="6574B518" w:rsidR="005C5C56" w:rsidRPr="00F7740F" w:rsidRDefault="005C5C56" w:rsidP="00900174">
      <w:pPr>
        <w:tabs>
          <w:tab w:val="left" w:pos="567"/>
        </w:tabs>
        <w:spacing w:before="60" w:after="60" w:line="360" w:lineRule="auto"/>
      </w:pPr>
      <w:r w:rsidRPr="00A76210">
        <w:t>•</w:t>
      </w:r>
      <w:r w:rsidRPr="00A76210">
        <w:tab/>
        <w:t xml:space="preserve">drogą elektroniczną w BZP pod numerem: </w:t>
      </w:r>
      <w:r w:rsidR="007D38BF" w:rsidRPr="000D0DCF">
        <w:rPr>
          <w:b/>
          <w:bCs/>
          <w:highlight w:val="yellow"/>
        </w:rPr>
        <w:t>2024/BZP 00323207</w:t>
      </w:r>
    </w:p>
    <w:p w14:paraId="09A1BA2E" w14:textId="57FCF04F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bookmarkStart w:id="5" w:name="_Hlk174002029"/>
      <w:r w:rsidR="00A32202">
        <w:fldChar w:fldCharType="begin"/>
      </w:r>
      <w:r w:rsidR="00A32202">
        <w:instrText>HYPERLINK "https://platformazakupowa.pl/transakcja/964976"</w:instrText>
      </w:r>
      <w:r w:rsidR="00A32202">
        <w:fldChar w:fldCharType="separate"/>
      </w:r>
      <w:r w:rsidR="000D0DCF" w:rsidRPr="00C25F80">
        <w:rPr>
          <w:rStyle w:val="Hipercze"/>
        </w:rPr>
        <w:t>https://platformazakupowa.pl/transakcja/964976</w:t>
      </w:r>
      <w:r w:rsidR="00A32202">
        <w:rPr>
          <w:rStyle w:val="Hipercze"/>
        </w:rPr>
        <w:fldChar w:fldCharType="end"/>
      </w:r>
      <w:r w:rsidR="000D0DCF">
        <w:t xml:space="preserve"> </w:t>
      </w:r>
      <w:bookmarkEnd w:id="5"/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6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6"/>
    </w:p>
    <w:p w14:paraId="31035A13" w14:textId="534B46BE" w:rsidR="00F2687C" w:rsidRDefault="002A5D66" w:rsidP="00F2687C">
      <w:pPr>
        <w:numPr>
          <w:ilvl w:val="0"/>
          <w:numId w:val="20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FE561D">
        <w:rPr>
          <w:lang w:val="pl-PL"/>
        </w:rPr>
        <w:t>zamówienia</w:t>
      </w:r>
      <w:r>
        <w:rPr>
          <w:lang w:val="pl-PL"/>
        </w:rPr>
        <w:t xml:space="preserve">, którego </w:t>
      </w:r>
      <w:r w:rsidRPr="003B5067">
        <w:rPr>
          <w:lang w:val="pl-PL"/>
        </w:rPr>
        <w:t xml:space="preserve">szacunkowa wartość nie przekracza progów unijnych o jakich mowa w art. 3 </w:t>
      </w:r>
      <w:r>
        <w:rPr>
          <w:lang w:val="pl-PL"/>
        </w:rPr>
        <w:t xml:space="preserve">ustawy </w:t>
      </w:r>
      <w:r w:rsidRPr="003B5067">
        <w:rPr>
          <w:lang w:val="pl-PL"/>
        </w:rPr>
        <w:t xml:space="preserve">z 11 września 2019 r. Prawo zamówień </w:t>
      </w:r>
      <w:r w:rsidRPr="00FC353F">
        <w:rPr>
          <w:lang w:val="pl-PL"/>
        </w:rPr>
        <w:t xml:space="preserve">publicznych (t.j. Dz. U. z 2023 r. poz. 1605 ze zm.) dalej „ustawy Pzp”, </w:t>
      </w:r>
      <w:r w:rsidRPr="00FC353F">
        <w:rPr>
          <w:b/>
          <w:bCs/>
          <w:lang w:val="pl-PL"/>
        </w:rPr>
        <w:t>prowadzone jest w trybie podstawowym</w:t>
      </w:r>
      <w:r w:rsidRPr="00FC353F">
        <w:rPr>
          <w:lang w:val="pl-PL"/>
        </w:rPr>
        <w:t xml:space="preserve"> </w:t>
      </w:r>
      <w:r w:rsidRPr="00F2687C">
        <w:rPr>
          <w:b/>
          <w:bCs/>
          <w:lang w:val="pl-PL"/>
        </w:rPr>
        <w:t xml:space="preserve">o jakim stanowi art. 275 pkt </w:t>
      </w:r>
      <w:r w:rsidR="00F2687C" w:rsidRPr="00F2687C">
        <w:rPr>
          <w:b/>
          <w:bCs/>
          <w:lang w:val="pl-PL"/>
        </w:rPr>
        <w:t>2</w:t>
      </w:r>
      <w:r w:rsidRPr="00F2687C">
        <w:rPr>
          <w:b/>
          <w:bCs/>
          <w:lang w:val="pl-PL"/>
        </w:rPr>
        <w:t xml:space="preserve"> ustawy Pzp</w:t>
      </w:r>
      <w:r w:rsidR="00F2687C" w:rsidRPr="00F2687C">
        <w:rPr>
          <w:lang w:val="pl-PL"/>
        </w:rPr>
        <w:t xml:space="preserve">, w którym w odpowiedzi na ogłoszenie o zamówieniu oferty mogą składać wszyscy zainteresowani Wykonawcy, a </w:t>
      </w:r>
      <w:r w:rsidR="00F2687C" w:rsidRPr="005D2751">
        <w:rPr>
          <w:lang w:val="pl-PL"/>
        </w:rPr>
        <w:t>następnie Zamawiający może prowadzić negocjacje w celu ulepszenia treści oferty podlegających ocenie w ramach kryteriów oceny ofert, o których mowa w Rozdziale XVI</w:t>
      </w:r>
      <w:r w:rsidR="00776B04" w:rsidRPr="005D2751">
        <w:rPr>
          <w:lang w:val="pl-PL"/>
        </w:rPr>
        <w:t>I</w:t>
      </w:r>
      <w:r w:rsidR="00F2687C" w:rsidRPr="005D2751">
        <w:rPr>
          <w:lang w:val="pl-PL"/>
        </w:rPr>
        <w:t xml:space="preserve"> SWZ</w:t>
      </w:r>
      <w:r w:rsidR="00F2687C" w:rsidRPr="00F2687C">
        <w:rPr>
          <w:lang w:val="pl-PL"/>
        </w:rPr>
        <w:t>. Po zakończeniu negocjacji Zamawiający zaprasza Wykonawców do składania ofert dodatkowych.</w:t>
      </w:r>
    </w:p>
    <w:p w14:paraId="0C9FC181" w14:textId="77777777" w:rsidR="00B92BAC" w:rsidRPr="00816967" w:rsidRDefault="00B92BAC" w:rsidP="00F2687C">
      <w:pPr>
        <w:numPr>
          <w:ilvl w:val="0"/>
          <w:numId w:val="20"/>
        </w:numPr>
        <w:spacing w:before="60" w:after="60" w:line="360" w:lineRule="auto"/>
        <w:ind w:left="567" w:hanging="567"/>
        <w:rPr>
          <w:lang w:val="pl-PL"/>
        </w:rPr>
      </w:pPr>
      <w:r w:rsidRPr="00816967">
        <w:rPr>
          <w:lang w:val="pl-PL"/>
        </w:rPr>
        <w:t>Prowadzenie negocjacji z wykonawcami:</w:t>
      </w:r>
    </w:p>
    <w:p w14:paraId="0006A7DA" w14:textId="77777777" w:rsidR="00B92BAC" w:rsidRPr="00AA03C2" w:rsidRDefault="00F2687C" w:rsidP="00B92BAC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 xml:space="preserve">Zamawiający </w:t>
      </w:r>
      <w:r w:rsidRPr="00816967">
        <w:rPr>
          <w:b/>
          <w:bCs/>
          <w:lang w:val="pl-PL"/>
        </w:rPr>
        <w:t>może</w:t>
      </w:r>
      <w:r w:rsidRPr="00816967">
        <w:rPr>
          <w:lang w:val="pl-PL"/>
        </w:rPr>
        <w:t xml:space="preserve"> </w:t>
      </w:r>
      <w:r w:rsidRPr="00AA03C2">
        <w:rPr>
          <w:lang w:val="pl-PL"/>
        </w:rPr>
        <w:t>zaprosić Wykonawców do negocjacji ofert złożonych w odpowiedzi na ogłoszenie o zamówieniu,</w:t>
      </w:r>
    </w:p>
    <w:p w14:paraId="546D7076" w14:textId="4BB0A85B" w:rsidR="00816967" w:rsidRPr="00AA03C2" w:rsidRDefault="00B92BAC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AA03C2">
        <w:rPr>
          <w:lang w:val="pl-PL"/>
        </w:rPr>
        <w:t xml:space="preserve">w przypadku podjęcia decyzji o prowadzeniu negocjacji, zostaną do nich zaproszeni </w:t>
      </w:r>
      <w:r w:rsidRPr="00AA03C2">
        <w:rPr>
          <w:b/>
          <w:bCs/>
          <w:lang w:val="pl-PL"/>
        </w:rPr>
        <w:t>trzej Wykonawcy</w:t>
      </w:r>
      <w:r w:rsidRPr="00AA03C2">
        <w:rPr>
          <w:lang w:val="pl-PL"/>
        </w:rPr>
        <w:t xml:space="preserve">, których oferty nie zostaną odrzucone i którzy otrzymają największą liczbę punktów, przyznaną wg </w:t>
      </w:r>
      <w:r w:rsidRPr="00AA03C2">
        <w:rPr>
          <w:b/>
          <w:bCs/>
          <w:lang w:val="pl-PL"/>
        </w:rPr>
        <w:t>kryterium ceny</w:t>
      </w:r>
      <w:r w:rsidR="00AA03C2" w:rsidRPr="00AA03C2">
        <w:rPr>
          <w:b/>
          <w:bCs/>
          <w:lang w:val="pl-PL"/>
        </w:rPr>
        <w:t xml:space="preserve"> </w:t>
      </w:r>
      <w:r w:rsidR="00AA03C2" w:rsidRPr="00AA03C2">
        <w:rPr>
          <w:b/>
          <w:bCs/>
          <w:i/>
          <w:iCs/>
          <w:lang w:val="pl-PL"/>
        </w:rPr>
        <w:t>C</w:t>
      </w:r>
      <w:r w:rsidRPr="00AA03C2">
        <w:rPr>
          <w:lang w:val="pl-PL"/>
        </w:rPr>
        <w:t xml:space="preserve"> o</w:t>
      </w:r>
      <w:r w:rsidR="00172666">
        <w:rPr>
          <w:lang w:val="pl-PL"/>
        </w:rPr>
        <w:t>pisan</w:t>
      </w:r>
      <w:r w:rsidR="00E207C7">
        <w:rPr>
          <w:lang w:val="pl-PL"/>
        </w:rPr>
        <w:t>ym</w:t>
      </w:r>
      <w:r w:rsidRPr="00AA03C2">
        <w:rPr>
          <w:lang w:val="pl-PL"/>
        </w:rPr>
        <w:t xml:space="preserve"> w </w:t>
      </w:r>
      <w:r w:rsidR="00172666">
        <w:rPr>
          <w:lang w:val="pl-PL"/>
        </w:rPr>
        <w:t xml:space="preserve">ust. 4 pkt 1 </w:t>
      </w:r>
      <w:r w:rsidR="00172666" w:rsidRPr="00AA03C2">
        <w:rPr>
          <w:lang w:val="pl-PL"/>
        </w:rPr>
        <w:t>Rozdzia</w:t>
      </w:r>
      <w:r w:rsidR="00172666">
        <w:rPr>
          <w:lang w:val="pl-PL"/>
        </w:rPr>
        <w:t>łu</w:t>
      </w:r>
      <w:r w:rsidR="00172666" w:rsidRPr="00AA03C2">
        <w:rPr>
          <w:lang w:val="pl-PL"/>
        </w:rPr>
        <w:t xml:space="preserve"> XVII SWZ</w:t>
      </w:r>
      <w:r w:rsidRPr="00AA03C2">
        <w:rPr>
          <w:lang w:val="pl-PL"/>
        </w:rPr>
        <w:t>,</w:t>
      </w:r>
    </w:p>
    <w:p w14:paraId="4BABE43D" w14:textId="27248231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jeżeli liczba Wykonawców, którzy wezmą udział w postępowaniu będzie mniejsza niż trzech, Zamawiający zaprosi wszystkich wykonawców do negocjacji,</w:t>
      </w:r>
    </w:p>
    <w:p w14:paraId="0A64B615" w14:textId="173CA591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w przypadku gdy kilku wykonawców uzyska liczbę punktów na pozycji najdalej trzeciej, zostaną wszyscy zaproszeni do negocjacji,</w:t>
      </w:r>
    </w:p>
    <w:p w14:paraId="20284637" w14:textId="36DF5467" w:rsidR="00B92BAC" w:rsidRPr="00816967" w:rsidRDefault="00B92BAC" w:rsidP="00B92BAC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n</w:t>
      </w:r>
      <w:r w:rsidR="00F2687C" w:rsidRPr="00816967">
        <w:rPr>
          <w:lang w:val="pl-PL"/>
        </w:rPr>
        <w:t>egocjacje nie mogą prowadzić do zmiany treści SWZ</w:t>
      </w:r>
      <w:r w:rsidRPr="00816967">
        <w:rPr>
          <w:lang w:val="pl-PL"/>
        </w:rPr>
        <w:t xml:space="preserve"> oraz </w:t>
      </w:r>
      <w:r w:rsidR="00F2687C" w:rsidRPr="00816967">
        <w:rPr>
          <w:lang w:val="pl-PL"/>
        </w:rPr>
        <w:t>dotyczą wyłącznie tych elementów treści ofert, które podlegają ocenie w ramach kryteriów oceny ofert</w:t>
      </w:r>
      <w:r w:rsidRPr="00816967">
        <w:rPr>
          <w:lang w:val="pl-PL"/>
        </w:rPr>
        <w:t>,</w:t>
      </w:r>
    </w:p>
    <w:p w14:paraId="643B8A5F" w14:textId="77777777" w:rsidR="00816967" w:rsidRPr="00816967" w:rsidRDefault="00B92BAC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lastRenderedPageBreak/>
        <w:t>p</w:t>
      </w:r>
      <w:r w:rsidR="00F2687C" w:rsidRPr="00816967">
        <w:rPr>
          <w:lang w:val="pl-PL"/>
        </w:rPr>
        <w:t>rowadzone negocjacje mają charakter poufny</w:t>
      </w:r>
      <w:r w:rsidRPr="00816967">
        <w:rPr>
          <w:lang w:val="pl-PL"/>
        </w:rPr>
        <w:t>, ż</w:t>
      </w:r>
      <w:r w:rsidR="00F2687C" w:rsidRPr="00816967">
        <w:rPr>
          <w:lang w:val="pl-PL"/>
        </w:rPr>
        <w:t>adna ze Stron nie może, bez zgody drugiej Strony, ujawniać informacji technicznych i handlowych związanych z negocjacjami. Zgoda jest udzielana w odniesieniu do konkretnych informacji i przed ich ujawnieniem</w:t>
      </w:r>
      <w:r w:rsidRPr="00816967">
        <w:rPr>
          <w:lang w:val="pl-PL"/>
        </w:rPr>
        <w:t>,</w:t>
      </w:r>
    </w:p>
    <w:p w14:paraId="4685205C" w14:textId="49EF6FE4" w:rsid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816967">
        <w:rPr>
          <w:lang w:val="pl-PL"/>
        </w:rPr>
        <w:t>w</w:t>
      </w:r>
      <w:r w:rsidR="00F2687C" w:rsidRPr="00816967">
        <w:rPr>
          <w:lang w:val="pl-PL"/>
        </w:rPr>
        <w:t>ykonawca może złożyć ofertę dodatkową, która zawiera nowe propozycje w zakresie treści oferty podlegających ocenie w ramach kryteriów oceny ofert wskazanych przez Zamawiającego w zaproszeniu do negocjacji</w:t>
      </w:r>
      <w:r>
        <w:rPr>
          <w:lang w:val="pl-PL"/>
        </w:rPr>
        <w:t>,</w:t>
      </w:r>
    </w:p>
    <w:p w14:paraId="7FBC89F2" w14:textId="5D8AA93D" w:rsidR="00816967" w:rsidRPr="00816967" w:rsidRDefault="00816967" w:rsidP="00816967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>
        <w:rPr>
          <w:lang w:val="pl-PL"/>
        </w:rPr>
        <w:t>j</w:t>
      </w:r>
      <w:r w:rsidRPr="00816967">
        <w:rPr>
          <w:lang w:val="pl-PL"/>
        </w:rPr>
        <w:t xml:space="preserve">eżeli </w:t>
      </w:r>
      <w:r>
        <w:rPr>
          <w:lang w:val="pl-PL"/>
        </w:rPr>
        <w:t>w</w:t>
      </w:r>
      <w:r w:rsidRPr="00816967">
        <w:rPr>
          <w:lang w:val="pl-PL"/>
        </w:rPr>
        <w:t>ykonawca nie złoży oferty dodatkowej, będzie nadal z</w:t>
      </w:r>
      <w:r w:rsidRPr="00CD07E6">
        <w:rPr>
          <w:lang w:val="pl-PL"/>
        </w:rPr>
        <w:t>wiązany ofertą złożoną w terminie, o którym mowa w Rozdziale XI</w:t>
      </w:r>
      <w:r w:rsidR="00CD07E6" w:rsidRPr="00CD07E6">
        <w:rPr>
          <w:lang w:val="pl-PL"/>
        </w:rPr>
        <w:t>V</w:t>
      </w:r>
      <w:r w:rsidRPr="00CD07E6">
        <w:rPr>
          <w:lang w:val="pl-PL"/>
        </w:rPr>
        <w:t xml:space="preserve"> </w:t>
      </w:r>
      <w:r w:rsidR="00CD07E6" w:rsidRPr="00CD07E6">
        <w:rPr>
          <w:lang w:val="pl-PL"/>
        </w:rPr>
        <w:t>us</w:t>
      </w:r>
      <w:r w:rsidRPr="00CD07E6">
        <w:rPr>
          <w:lang w:val="pl-PL"/>
        </w:rPr>
        <w:t>t</w:t>
      </w:r>
      <w:r w:rsidR="00CD07E6" w:rsidRPr="00CD07E6">
        <w:rPr>
          <w:lang w:val="pl-PL"/>
        </w:rPr>
        <w:t>.</w:t>
      </w:r>
      <w:r w:rsidRPr="00CD07E6">
        <w:rPr>
          <w:lang w:val="pl-PL"/>
        </w:rPr>
        <w:t xml:space="preserve"> 1 SWZ</w:t>
      </w:r>
      <w:r w:rsidR="00CD07E6" w:rsidRPr="00CD07E6">
        <w:rPr>
          <w:lang w:val="pl-PL"/>
        </w:rPr>
        <w:t>,</w:t>
      </w:r>
    </w:p>
    <w:p w14:paraId="4BB254E8" w14:textId="4F193999" w:rsid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>ferta dodatkowa nie może być mniej korzystna w żadnym z kryteriów oceny ofert wskazanych w zaproszeniu do negocjacji niż oferta złożona w odpowiedzi na ogłoszenie o zamówieniu</w:t>
      </w:r>
      <w:r>
        <w:rPr>
          <w:lang w:val="pl-PL"/>
        </w:rPr>
        <w:t>,</w:t>
      </w:r>
    </w:p>
    <w:p w14:paraId="2E02DC6B" w14:textId="77777777" w:rsidR="00CD07E6" w:rsidRP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 xml:space="preserve">ferta przestaje wiązać </w:t>
      </w:r>
      <w:r w:rsidRPr="00CD07E6">
        <w:rPr>
          <w:lang w:val="pl-PL"/>
        </w:rPr>
        <w:t>w</w:t>
      </w:r>
      <w:r w:rsidR="00F2687C" w:rsidRPr="00CD07E6">
        <w:rPr>
          <w:lang w:val="pl-PL"/>
        </w:rPr>
        <w:t>ykonawcę w zakresie, w jakim złoży on ofertę dodatkową zawierającą korzystniejsze propozycje w ramach każdego z kryteriów oceny ofert wskazanych w zaproszeniu do negocjacji</w:t>
      </w:r>
      <w:r w:rsidRPr="00CD07E6">
        <w:rPr>
          <w:lang w:val="pl-PL"/>
        </w:rPr>
        <w:t>,</w:t>
      </w:r>
    </w:p>
    <w:p w14:paraId="13FEFEE7" w14:textId="77777777" w:rsid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o</w:t>
      </w:r>
      <w:r w:rsidR="00F2687C" w:rsidRPr="00CD07E6">
        <w:rPr>
          <w:lang w:val="pl-PL"/>
        </w:rPr>
        <w:t>ferta dodatkowa, która jest mniej korzystna w którymkolwiek z kryteriów oceny ofert wskazanych w zaproszeniu do negocjacji niż oferta złożona w odpowiedzi na ogłoszenie o zamówieniu, podlega odrzuceniu</w:t>
      </w:r>
      <w:r>
        <w:rPr>
          <w:lang w:val="pl-PL"/>
        </w:rPr>
        <w:t>,</w:t>
      </w:r>
    </w:p>
    <w:p w14:paraId="71FF5638" w14:textId="6C870CB2" w:rsidR="00CD07E6" w:rsidRPr="00CD07E6" w:rsidRDefault="00CD07E6" w:rsidP="00CD07E6">
      <w:pPr>
        <w:pStyle w:val="Akapitzlist"/>
        <w:numPr>
          <w:ilvl w:val="0"/>
          <w:numId w:val="57"/>
        </w:numPr>
        <w:spacing w:before="60" w:after="60" w:line="360" w:lineRule="auto"/>
        <w:rPr>
          <w:lang w:val="pl-PL"/>
        </w:rPr>
      </w:pPr>
      <w:r w:rsidRPr="00CD07E6">
        <w:rPr>
          <w:lang w:val="pl-PL"/>
        </w:rPr>
        <w:t>Zamawiający wybierze ofertę, która uzyska największą sumę punktów wg kryteriów oceny ofert.</w:t>
      </w:r>
    </w:p>
    <w:p w14:paraId="12A88A04" w14:textId="77777777" w:rsidR="003A7364" w:rsidRPr="004B6455" w:rsidRDefault="001A27BA" w:rsidP="00A95DEF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4B6455">
        <w:t>Zamawiający nie przewiduje</w:t>
      </w:r>
      <w:r w:rsidR="003A7364" w:rsidRPr="004B6455">
        <w:t>:</w:t>
      </w:r>
    </w:p>
    <w:p w14:paraId="23588070" w14:textId="5C641465" w:rsidR="003A7364" w:rsidRDefault="000E31D9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4B6455">
        <w:t>zwołania zebrania wszystkich Wykonawców w celu wyjaśnienia treści SWZ</w:t>
      </w:r>
      <w:r w:rsidR="0079781D">
        <w:t>,</w:t>
      </w:r>
    </w:p>
    <w:p w14:paraId="78E286D8" w14:textId="143E5BB9" w:rsidR="0079781D" w:rsidRDefault="0079781D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4B6455">
        <w:t>możliwości unieważnienia przedmiotowego postępowania, jeżeli środki, które Zamawiający zamierzał przeznaczyć na sfinansowanie całości lub części zamówienia, nie zostały mu przyznane, o której mowa w art. 310 pkt 1 ustawy Pzp</w:t>
      </w:r>
      <w:r>
        <w:t>,</w:t>
      </w:r>
    </w:p>
    <w:p w14:paraId="4CEE6FA4" w14:textId="17C510E5" w:rsidR="0079781D" w:rsidRDefault="001C47A4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>
        <w:t xml:space="preserve">przeprowadzenia </w:t>
      </w:r>
      <w:r w:rsidR="0079781D" w:rsidRPr="004B6455">
        <w:t>aukcji elektronicznej</w:t>
      </w:r>
      <w:r w:rsidR="0079781D">
        <w:t>,</w:t>
      </w:r>
    </w:p>
    <w:p w14:paraId="1ADAB651" w14:textId="77777777" w:rsidR="001C47A4" w:rsidRDefault="001C47A4" w:rsidP="001C47A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1C47A4">
        <w:t>ustanowienia dynamicznego systemu zakupów,</w:t>
      </w:r>
    </w:p>
    <w:p w14:paraId="6767CAE7" w14:textId="4AE396CE" w:rsidR="001C47A4" w:rsidRDefault="001C47A4" w:rsidP="001C47A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1C47A4">
        <w:t>udzielenia zaliczek na poczet wykonania zamówienia,</w:t>
      </w:r>
    </w:p>
    <w:p w14:paraId="664C7FEA" w14:textId="52CA497B" w:rsidR="0079781D" w:rsidRDefault="0079781D" w:rsidP="00A95DEF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>
        <w:t xml:space="preserve">możliwości </w:t>
      </w:r>
      <w:r w:rsidRPr="003824A2">
        <w:t>udzielenia zamówienia, o którym mowa w art. 214 ust. 1 pkt 7 i 8</w:t>
      </w:r>
      <w:r>
        <w:t>,</w:t>
      </w:r>
    </w:p>
    <w:p w14:paraId="3FE524B1" w14:textId="77777777" w:rsidR="007B0324" w:rsidRDefault="0079781D" w:rsidP="007B032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3824A2">
        <w:t xml:space="preserve">zwrotu kosztów </w:t>
      </w:r>
      <w:r w:rsidR="00B06A97">
        <w:t xml:space="preserve">udziału </w:t>
      </w:r>
      <w:r w:rsidRPr="003824A2">
        <w:t>w postępowaniu</w:t>
      </w:r>
      <w:r w:rsidR="007B0324">
        <w:t>,</w:t>
      </w:r>
    </w:p>
    <w:p w14:paraId="0B9C5AA7" w14:textId="516F84BF" w:rsidR="007B0324" w:rsidRPr="004B6455" w:rsidRDefault="007B0324" w:rsidP="007B0324">
      <w:pPr>
        <w:pStyle w:val="Akapitzlist"/>
        <w:numPr>
          <w:ilvl w:val="0"/>
          <w:numId w:val="32"/>
        </w:numPr>
        <w:spacing w:before="60" w:after="60" w:line="360" w:lineRule="auto"/>
        <w:ind w:left="993" w:hanging="426"/>
      </w:pPr>
      <w:r w:rsidRPr="003B0CE5">
        <w:t>możliwości przeprowadzenia przez wykonawcę wizji lokalnej ani sprawdzenia przez niego dokumentów niezbędnych do realizacji zamówienia, o których mowa w art. 131 ust. 2.</w:t>
      </w:r>
    </w:p>
    <w:p w14:paraId="799E8472" w14:textId="74EE04B3" w:rsidR="00BE73FB" w:rsidRDefault="00E360C2" w:rsidP="003B6E89">
      <w:pPr>
        <w:pStyle w:val="Akapitzlist"/>
        <w:numPr>
          <w:ilvl w:val="0"/>
          <w:numId w:val="20"/>
        </w:numPr>
        <w:spacing w:before="60" w:after="60" w:line="360" w:lineRule="auto"/>
        <w:ind w:left="567" w:hanging="567"/>
      </w:pPr>
      <w:r>
        <w:rPr>
          <w:rFonts w:eastAsia="Arial"/>
          <w:lang w:eastAsia="pl-PL"/>
        </w:rPr>
        <w:t xml:space="preserve">Zamawiający nie dopuszcza składania </w:t>
      </w:r>
      <w:r w:rsidR="00BE73FB" w:rsidRPr="00BE73FB">
        <w:rPr>
          <w:rFonts w:eastAsia="Arial"/>
          <w:lang w:eastAsia="pl-PL"/>
        </w:rPr>
        <w:t>ofert wariantowych</w:t>
      </w:r>
      <w:r>
        <w:rPr>
          <w:rFonts w:eastAsia="Arial"/>
          <w:lang w:eastAsia="pl-PL"/>
        </w:rPr>
        <w:t>.</w:t>
      </w:r>
    </w:p>
    <w:p w14:paraId="00000069" w14:textId="5F7DD699" w:rsidR="008D5F14" w:rsidRPr="003824A2" w:rsidRDefault="001A27BA" w:rsidP="00A95DEF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3824A2">
        <w:t xml:space="preserve">Zamawiający nie zastrzega możliwości ubiegania się o udzielenie zamówienia wyłącznie przez Wykonawców, o których mowa w art. 94 </w:t>
      </w:r>
      <w:r w:rsidR="00B72966" w:rsidRPr="003824A2">
        <w:t xml:space="preserve">ustawy </w:t>
      </w:r>
      <w:r w:rsidRPr="003824A2">
        <w:t>P</w:t>
      </w:r>
      <w:r w:rsidR="00B72966" w:rsidRPr="003824A2">
        <w:t>zp</w:t>
      </w:r>
      <w:r w:rsidR="00A806AB" w:rsidRPr="003824A2">
        <w:t>.</w:t>
      </w:r>
      <w:r w:rsidRPr="003824A2">
        <w:t xml:space="preserve"> </w:t>
      </w:r>
    </w:p>
    <w:p w14:paraId="621BBDF7" w14:textId="77777777" w:rsidR="004C38E9" w:rsidRPr="00CD07E6" w:rsidRDefault="001A27BA" w:rsidP="004C38E9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3824A2">
        <w:lastRenderedPageBreak/>
        <w:t xml:space="preserve">Zamawiający nie określa wymagań związanych z zatrudnianiem osób, o których mowa w art. 96 ust. 2 pkt 2 </w:t>
      </w:r>
      <w:r w:rsidR="003A7364" w:rsidRPr="00CD07E6">
        <w:t xml:space="preserve">ustawy </w:t>
      </w:r>
      <w:r w:rsidRPr="00CD07E6">
        <w:t>P</w:t>
      </w:r>
      <w:r w:rsidR="003A7364" w:rsidRPr="00CD07E6">
        <w:t>zp</w:t>
      </w:r>
      <w:r w:rsidR="00CC764C" w:rsidRPr="00CD07E6">
        <w:t xml:space="preserve">. </w:t>
      </w:r>
    </w:p>
    <w:p w14:paraId="0EA08EB8" w14:textId="25A1D369" w:rsidR="00F069ED" w:rsidRPr="007D1324" w:rsidRDefault="00F069ED" w:rsidP="001B424C">
      <w:pPr>
        <w:numPr>
          <w:ilvl w:val="0"/>
          <w:numId w:val="20"/>
        </w:numPr>
        <w:spacing w:before="60" w:after="60" w:line="360" w:lineRule="auto"/>
        <w:ind w:left="567" w:hanging="567"/>
      </w:pPr>
      <w:r w:rsidRPr="007D1324">
        <w:t>Zamówienie</w:t>
      </w:r>
      <w:r w:rsidR="00441F37" w:rsidRPr="007D1324">
        <w:t xml:space="preserve"> </w:t>
      </w:r>
      <w:r w:rsidR="004C38E9">
        <w:t xml:space="preserve">nie </w:t>
      </w:r>
      <w:r w:rsidRPr="007D1324">
        <w:t>zostało podzielone na części</w:t>
      </w:r>
      <w:r w:rsidR="00441F37" w:rsidRPr="007D1324">
        <w:t xml:space="preserve">, </w:t>
      </w:r>
      <w:r w:rsidR="00C30467">
        <w:t xml:space="preserve">ponieważ </w:t>
      </w:r>
      <w:r w:rsidR="001B424C" w:rsidRPr="001B424C">
        <w:t>skoordynowanie działań różnych wykonawców realizujących poszczególne dostawy</w:t>
      </w:r>
      <w:r w:rsidR="001B424C">
        <w:t xml:space="preserve"> może</w:t>
      </w:r>
      <w:r w:rsidR="001B424C" w:rsidRPr="001B424C">
        <w:t xml:space="preserve"> stwarzać problemy logistyczne. W ocenie Zamawiającego taki podział jest finansowo i organizacyjnie niekorzystny.</w:t>
      </w:r>
      <w:r w:rsidR="001B424C">
        <w:t xml:space="preserve"> </w:t>
      </w:r>
      <w:r w:rsidR="009F73D5" w:rsidRPr="009F73D5">
        <w:t>Ponadto Wykonanie przedmiotu zamówienia przez jednego Wykonawcę ma wpływ na obniżenie kosztów.</w:t>
      </w:r>
      <w:r w:rsidR="009F73D5" w:rsidRPr="001B424C">
        <w:rPr>
          <w:b/>
          <w:bCs/>
        </w:rPr>
        <w:t xml:space="preserve"> Zamawiający tym samym nie dopuszcza możliwości składania ofert częściowych.</w:t>
      </w:r>
    </w:p>
    <w:p w14:paraId="0000006F" w14:textId="682DFDDD" w:rsidR="008D5F14" w:rsidRPr="00044D90" w:rsidRDefault="003A7364" w:rsidP="00C506DE">
      <w:pPr>
        <w:pStyle w:val="Nagwek2"/>
        <w:spacing w:before="60" w:after="0" w:line="480" w:lineRule="auto"/>
        <w:rPr>
          <w:b/>
          <w:bCs/>
          <w:sz w:val="22"/>
          <w:szCs w:val="22"/>
          <w:highlight w:val="lightGray"/>
        </w:rPr>
      </w:pPr>
      <w:bookmarkStart w:id="7" w:name="_Toc136247198"/>
      <w:r w:rsidRPr="00044D9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044D90">
        <w:rPr>
          <w:b/>
          <w:bCs/>
          <w:sz w:val="22"/>
          <w:szCs w:val="22"/>
          <w:highlight w:val="lightGray"/>
        </w:rPr>
        <w:t>I</w:t>
      </w:r>
      <w:r w:rsidRPr="00044D90">
        <w:rPr>
          <w:b/>
          <w:bCs/>
          <w:sz w:val="22"/>
          <w:szCs w:val="22"/>
          <w:highlight w:val="lightGray"/>
        </w:rPr>
        <w:t>II</w:t>
      </w:r>
      <w:r w:rsidR="001A27BA" w:rsidRPr="00044D90">
        <w:rPr>
          <w:b/>
          <w:bCs/>
          <w:sz w:val="22"/>
          <w:szCs w:val="22"/>
          <w:highlight w:val="lightGray"/>
        </w:rPr>
        <w:t>. Opis przedmiotu zamówienia</w:t>
      </w:r>
      <w:bookmarkEnd w:id="7"/>
    </w:p>
    <w:p w14:paraId="0EC5C85C" w14:textId="46F58B52" w:rsidR="00C40760" w:rsidRPr="00C40760" w:rsidRDefault="00C40760" w:rsidP="00C40760">
      <w:pPr>
        <w:numPr>
          <w:ilvl w:val="0"/>
          <w:numId w:val="49"/>
        </w:numPr>
        <w:tabs>
          <w:tab w:val="left" w:pos="284"/>
        </w:tabs>
        <w:suppressAutoHyphens/>
        <w:spacing w:after="160" w:line="360" w:lineRule="auto"/>
        <w:ind w:left="284" w:hanging="426"/>
        <w:rPr>
          <w:rFonts w:eastAsia="Times New Roman"/>
          <w:lang w:val="pl-PL" w:eastAsia="en-US"/>
        </w:rPr>
      </w:pPr>
      <w:bookmarkStart w:id="8" w:name="_Hlk65672756"/>
      <w:r w:rsidRPr="00C40760">
        <w:rPr>
          <w:rFonts w:eastAsia="Times New Roman"/>
          <w:lang w:val="pl-PL"/>
        </w:rPr>
        <w:t>Przedmiotem zamówienia są sukcesywne dostawy kruszywa drogowego dalej „kruszywa”</w:t>
      </w:r>
      <w:r>
        <w:rPr>
          <w:rFonts w:eastAsia="Times New Roman"/>
          <w:lang w:val="pl-PL"/>
        </w:rPr>
        <w:t>,</w:t>
      </w:r>
      <w:r w:rsidRPr="00C40760">
        <w:rPr>
          <w:rFonts w:eastAsia="Times New Roman"/>
          <w:lang w:val="pl-PL"/>
        </w:rPr>
        <w:t xml:space="preserve"> do bieżących remontów dróg gminnych na terenie Gminy Kobylnica w latach 202</w:t>
      </w:r>
      <w:r>
        <w:rPr>
          <w:rFonts w:eastAsia="Times New Roman"/>
          <w:lang w:val="pl-PL"/>
        </w:rPr>
        <w:t>5</w:t>
      </w:r>
      <w:r w:rsidRPr="00C40760">
        <w:rPr>
          <w:rFonts w:eastAsia="Times New Roman"/>
          <w:lang w:val="pl-PL"/>
        </w:rPr>
        <w:t>-202</w:t>
      </w:r>
      <w:r>
        <w:rPr>
          <w:rFonts w:eastAsia="Times New Roman"/>
          <w:lang w:val="pl-PL"/>
        </w:rPr>
        <w:t>6</w:t>
      </w:r>
      <w:r w:rsidRPr="00C40760">
        <w:rPr>
          <w:rFonts w:eastAsia="Times New Roman"/>
          <w:lang w:val="pl-PL"/>
        </w:rPr>
        <w:t xml:space="preserve"> wraz z transportem i rozładunkiem w miejscu wskazanym przez Zamawiającego (w obrębie Gminy Kobylnica).</w:t>
      </w:r>
    </w:p>
    <w:p w14:paraId="244D7B86" w14:textId="76419641" w:rsidR="00F5604B" w:rsidRPr="00F21B63" w:rsidRDefault="00C40760" w:rsidP="00E360C2">
      <w:pPr>
        <w:pStyle w:val="Tekstpodstawowy3"/>
        <w:numPr>
          <w:ilvl w:val="0"/>
          <w:numId w:val="49"/>
        </w:numPr>
        <w:spacing w:before="60" w:after="60" w:line="360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40760">
        <w:rPr>
          <w:rFonts w:ascii="Arial" w:hAnsi="Arial" w:cs="Arial"/>
          <w:sz w:val="22"/>
          <w:szCs w:val="22"/>
        </w:rPr>
        <w:t xml:space="preserve">pis przedmiotu zamówienia za pomocą kodów Wspólnego Słownika Zamówień </w:t>
      </w:r>
      <w:r w:rsidR="00F5604B" w:rsidRPr="00F21B63">
        <w:rPr>
          <w:rFonts w:ascii="Arial" w:hAnsi="Arial" w:cs="Arial"/>
          <w:sz w:val="22"/>
          <w:szCs w:val="22"/>
        </w:rPr>
        <w:t xml:space="preserve">(CPV): </w:t>
      </w:r>
    </w:p>
    <w:p w14:paraId="601FBF58" w14:textId="77777777" w:rsidR="00C40760" w:rsidRPr="00C40760" w:rsidRDefault="00C40760" w:rsidP="00C40760">
      <w:pPr>
        <w:pStyle w:val="Tekstpodstawowy3"/>
        <w:spacing w:before="60" w:after="60"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C40760">
        <w:rPr>
          <w:rFonts w:ascii="Arial" w:hAnsi="Arial" w:cs="Arial"/>
          <w:b/>
          <w:bCs/>
          <w:sz w:val="22"/>
          <w:szCs w:val="22"/>
        </w:rPr>
        <w:t xml:space="preserve">44113700-2 </w:t>
      </w:r>
      <w:r w:rsidRPr="00C40760">
        <w:rPr>
          <w:rFonts w:ascii="Arial" w:hAnsi="Arial" w:cs="Arial"/>
          <w:sz w:val="22"/>
          <w:szCs w:val="22"/>
        </w:rPr>
        <w:t>– Materiały do naprawiania nawierzchni drogowych</w:t>
      </w:r>
    </w:p>
    <w:p w14:paraId="3DE0D09A" w14:textId="77777777" w:rsidR="00C40760" w:rsidRPr="00C40760" w:rsidRDefault="00C40760" w:rsidP="00C40760">
      <w:pPr>
        <w:pStyle w:val="Tekstpodstawowy3"/>
        <w:spacing w:before="60" w:after="60"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C40760">
        <w:rPr>
          <w:rFonts w:ascii="Arial" w:hAnsi="Arial" w:cs="Arial"/>
          <w:b/>
          <w:bCs/>
          <w:sz w:val="22"/>
          <w:szCs w:val="22"/>
        </w:rPr>
        <w:t xml:space="preserve">14212200-2 </w:t>
      </w:r>
      <w:r w:rsidRPr="00C40760">
        <w:rPr>
          <w:rFonts w:ascii="Arial" w:hAnsi="Arial" w:cs="Arial"/>
          <w:sz w:val="22"/>
          <w:szCs w:val="22"/>
        </w:rPr>
        <w:t>– Kruszywo</w:t>
      </w:r>
      <w:r w:rsidRPr="00C407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841449" w14:textId="74AF6B6D" w:rsidR="00C40760" w:rsidRPr="00F21B63" w:rsidRDefault="00C40760" w:rsidP="00C40760">
      <w:pPr>
        <w:pStyle w:val="Tekstpodstawowy3"/>
        <w:spacing w:before="60" w:after="60"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C40760">
        <w:rPr>
          <w:rFonts w:ascii="Arial" w:hAnsi="Arial" w:cs="Arial"/>
          <w:b/>
          <w:bCs/>
          <w:sz w:val="22"/>
          <w:szCs w:val="22"/>
        </w:rPr>
        <w:t xml:space="preserve">60100000-9 </w:t>
      </w:r>
      <w:r w:rsidRPr="00C40760">
        <w:rPr>
          <w:rFonts w:ascii="Arial" w:hAnsi="Arial" w:cs="Arial"/>
          <w:sz w:val="22"/>
          <w:szCs w:val="22"/>
        </w:rPr>
        <w:t>– Usługi w zakresie transportu drogowego</w:t>
      </w:r>
    </w:p>
    <w:bookmarkEnd w:id="8"/>
    <w:p w14:paraId="6F65ACB3" w14:textId="4C00497A" w:rsidR="00C40760" w:rsidRPr="00C40760" w:rsidRDefault="00DE77E9" w:rsidP="00C40760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F21B63">
        <w:rPr>
          <w:color w:val="000000"/>
          <w:lang w:eastAsia="ar-SA"/>
        </w:rPr>
        <w:t>Zakres przedmiotu zamówienia obejmuje, w szczególności</w:t>
      </w:r>
      <w:r w:rsidR="00C40760">
        <w:rPr>
          <w:color w:val="000000"/>
          <w:lang w:eastAsia="ar-SA"/>
        </w:rPr>
        <w:t xml:space="preserve"> </w:t>
      </w:r>
      <w:r w:rsidR="00C40760" w:rsidRPr="00C40760">
        <w:rPr>
          <w:color w:val="000000"/>
        </w:rPr>
        <w:t>dostawy</w:t>
      </w:r>
      <w:r w:rsidR="00C40760">
        <w:rPr>
          <w:color w:val="000000"/>
        </w:rPr>
        <w:t xml:space="preserve"> następującego</w:t>
      </w:r>
      <w:r w:rsidR="00C40760" w:rsidRPr="00C40760">
        <w:rPr>
          <w:color w:val="000000"/>
        </w:rPr>
        <w:t xml:space="preserve"> kruszywa:</w:t>
      </w:r>
    </w:p>
    <w:p w14:paraId="3A97B315" w14:textId="2407E627" w:rsidR="00C40760" w:rsidRPr="00943868" w:rsidRDefault="00C40760" w:rsidP="00C40760">
      <w:pPr>
        <w:numPr>
          <w:ilvl w:val="0"/>
          <w:numId w:val="51"/>
        </w:numPr>
        <w:spacing w:line="360" w:lineRule="auto"/>
        <w:rPr>
          <w:color w:val="000000"/>
        </w:rPr>
      </w:pPr>
      <w:r w:rsidRPr="00C40760">
        <w:rPr>
          <w:color w:val="000000"/>
        </w:rPr>
        <w:t>kruszyw</w:t>
      </w:r>
      <w:r>
        <w:rPr>
          <w:color w:val="000000"/>
        </w:rPr>
        <w:t>o</w:t>
      </w:r>
      <w:r w:rsidRPr="00C40760">
        <w:rPr>
          <w:color w:val="000000"/>
        </w:rPr>
        <w:t xml:space="preserve"> dro</w:t>
      </w:r>
      <w:r w:rsidRPr="00943868">
        <w:rPr>
          <w:color w:val="000000"/>
        </w:rPr>
        <w:t xml:space="preserve">gowe w formie destruktu ceglano–betonowego frakcji 0–63 mm (o składzie cegły nie więcej niż 25%) w ilości szacunkowej </w:t>
      </w:r>
      <w:r w:rsidRPr="00943868">
        <w:rPr>
          <w:b/>
          <w:bCs/>
          <w:color w:val="000000"/>
        </w:rPr>
        <w:t>2 300 ton,</w:t>
      </w:r>
    </w:p>
    <w:p w14:paraId="1F191D9E" w14:textId="0DF37574" w:rsidR="00C40760" w:rsidRPr="00943868" w:rsidRDefault="00C40760" w:rsidP="00006B2B">
      <w:pPr>
        <w:numPr>
          <w:ilvl w:val="0"/>
          <w:numId w:val="51"/>
        </w:numPr>
        <w:spacing w:line="360" w:lineRule="auto"/>
        <w:rPr>
          <w:color w:val="000000"/>
        </w:rPr>
      </w:pPr>
      <w:r w:rsidRPr="00943868">
        <w:rPr>
          <w:color w:val="000000"/>
        </w:rPr>
        <w:t xml:space="preserve">kruszywo mineralne naturalne frakcji 0–31,5 mm w ilości szacunkowej </w:t>
      </w:r>
      <w:r w:rsidRPr="00943868">
        <w:rPr>
          <w:b/>
          <w:bCs/>
          <w:color w:val="000000"/>
        </w:rPr>
        <w:t>3 700 ton.</w:t>
      </w:r>
    </w:p>
    <w:p w14:paraId="77E3D949" w14:textId="52CDF337" w:rsidR="00943868" w:rsidRPr="00943868" w:rsidRDefault="00943868" w:rsidP="00943868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 xml:space="preserve">Zamawiający zastrzega sobie prawo ograniczenia wykonania zakresu przedmiotu zamówienia </w:t>
      </w:r>
      <w:r w:rsidRPr="00943868">
        <w:rPr>
          <w:b/>
        </w:rPr>
        <w:t>do 40 %</w:t>
      </w:r>
      <w:r w:rsidRPr="00943868">
        <w:rPr>
          <w:bCs/>
        </w:rPr>
        <w:t xml:space="preserve"> w zakresie ilościowym i wartościowym, w przypadku gdy z powodów ekonomicznych, bieżących potrzeb lub innych przyczyn, w tym niezależnych od Zamawiającego wykonanie to nie będzie leżało w jego interesie, w tym w przypadkach spowodowanych okolicznościami, których Zamawiający działając z należytą starannością nie mógł przewidzieć.</w:t>
      </w:r>
    </w:p>
    <w:p w14:paraId="41E950C2" w14:textId="77777777" w:rsidR="00943868" w:rsidRDefault="00006B2B" w:rsidP="00943868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>W związku z ograniczeniem, o którym mowa w ust. 4</w:t>
      </w:r>
      <w:r w:rsidR="00943868" w:rsidRPr="00943868">
        <w:rPr>
          <w:bCs/>
        </w:rPr>
        <w:t>,</w:t>
      </w:r>
      <w:r w:rsidRPr="00943868">
        <w:rPr>
          <w:bCs/>
        </w:rPr>
        <w:t xml:space="preserve"> Wykonawcy nie będą przysługiwały żadne roszczenia, w tym finansowe w stosunku do Zamawiającego</w:t>
      </w:r>
      <w:r w:rsidR="00943868" w:rsidRPr="00943868">
        <w:rPr>
          <w:bCs/>
        </w:rPr>
        <w:t>,</w:t>
      </w:r>
      <w:r w:rsidRPr="00943868">
        <w:rPr>
          <w:bCs/>
        </w:rPr>
        <w:t xml:space="preserve"> </w:t>
      </w:r>
      <w:r w:rsidR="00943868" w:rsidRPr="00943868">
        <w:rPr>
          <w:bCs/>
        </w:rPr>
        <w:t>a</w:t>
      </w:r>
      <w:r w:rsidRPr="00943868">
        <w:rPr>
          <w:bCs/>
        </w:rPr>
        <w:t xml:space="preserve"> Wykonawca niniejszym zrzeka się ich dochodzenia.</w:t>
      </w:r>
    </w:p>
    <w:p w14:paraId="65F6041C" w14:textId="77777777" w:rsidR="00943868" w:rsidRDefault="00943868" w:rsidP="00943868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 xml:space="preserve">Przedmiot </w:t>
      </w:r>
      <w:r>
        <w:rPr>
          <w:bCs/>
        </w:rPr>
        <w:t>zamówienia</w:t>
      </w:r>
      <w:r w:rsidRPr="00943868">
        <w:rPr>
          <w:bCs/>
        </w:rPr>
        <w:t xml:space="preserve"> wskazany w ust. 3 musi być zgodny z obwiązującymi normami (PN-EN, PN lub równoważne tj. takie których parametry są nie gorsze od wskazanych w </w:t>
      </w:r>
      <w:r w:rsidRPr="00943868">
        <w:rPr>
          <w:bCs/>
        </w:rPr>
        <w:lastRenderedPageBreak/>
        <w:t>normach) oraz dopuszczony do obrotu i powszechnego lub jednostkowego stosowania, zgodny z aprobatą techniczną i właściwymi przepisami, w tym technicznymi.</w:t>
      </w:r>
    </w:p>
    <w:p w14:paraId="76BEABAF" w14:textId="10BD61B0" w:rsidR="00943868" w:rsidRPr="00943868" w:rsidRDefault="00943868" w:rsidP="00943868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 xml:space="preserve">Ilości kruszywa wskazane w ust. 3 są ilościami szacunkowymi i mogą ulec zmianie na etapie realizacji </w:t>
      </w:r>
      <w:r>
        <w:rPr>
          <w:bCs/>
        </w:rPr>
        <w:t>zamówienia</w:t>
      </w:r>
      <w:r w:rsidRPr="00943868">
        <w:rPr>
          <w:bCs/>
        </w:rPr>
        <w:t xml:space="preserve"> w zależności od bieżących potrzeb Zamawiającego tj. zmniejszeniu lub zwiększeniu pomiędzy poszczególnymi pozycjami kruszyw, bez zmiany łącznego maksymalnego wynagrodzenia Wykonawcy wskazanego w § 7 ust. 1.</w:t>
      </w:r>
    </w:p>
    <w:p w14:paraId="440CD3D4" w14:textId="77777777" w:rsidR="00006B2B" w:rsidRPr="00943868" w:rsidRDefault="00006B2B" w:rsidP="00006B2B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>Podstawą do rozliczeń, będzie faktyczna ilość dostarczonego kruszywa drogowego oraz ryczałtowe ceny jednostkowe netto wskazane w ofercie wykonawcy.</w:t>
      </w:r>
    </w:p>
    <w:p w14:paraId="3184FA23" w14:textId="77777777" w:rsidR="00006B2B" w:rsidRPr="00943868" w:rsidRDefault="00006B2B" w:rsidP="00006B2B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>Rozliczenie za wykonanie przedmiotu zamówienia następować będzie na podstawie zestawienia wykonanych i odebranych dostaw częściowych za dany miesiąc, w którym odbyły się dostawy kruszywa, potwierdzonych dokumentami rozliczeniowymi odbioru dostaw częściowych (np. WZ).</w:t>
      </w:r>
    </w:p>
    <w:p w14:paraId="071DBCCB" w14:textId="77777777" w:rsidR="00006B2B" w:rsidRPr="00943868" w:rsidRDefault="00006B2B" w:rsidP="00006B2B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>Przedmiot zamówienia finansowany jest z budżetu Centrum Usług Wspólnych w Kobylnicy.</w:t>
      </w:r>
    </w:p>
    <w:p w14:paraId="14825EF5" w14:textId="77777777" w:rsidR="00006B2B" w:rsidRPr="00943868" w:rsidRDefault="00006B2B" w:rsidP="00006B2B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>Wykonawca zobowiązany jest świadczyć przedmiot zamówienia z należytą starannością, rzetelnie i terminowo, z zachowaniem zasad bezpieczeństwa i higieny oraz przepisów przeciwpożarowych, a także wszelkich innych zasad wynikających z przepisów powszechnie obowiązujących, przez osoby posiadające wymaganą wiedzę w zakresie przedmiotu zamówienia.</w:t>
      </w:r>
    </w:p>
    <w:p w14:paraId="34F369C2" w14:textId="6BDA4C75" w:rsidR="00006B2B" w:rsidRPr="00943868" w:rsidRDefault="00006B2B" w:rsidP="00006B2B">
      <w:pPr>
        <w:pStyle w:val="Akapitzlist"/>
        <w:numPr>
          <w:ilvl w:val="0"/>
          <w:numId w:val="49"/>
        </w:numPr>
        <w:tabs>
          <w:tab w:val="left" w:pos="567"/>
        </w:tabs>
        <w:spacing w:line="360" w:lineRule="auto"/>
        <w:ind w:left="284" w:hanging="426"/>
        <w:rPr>
          <w:bCs/>
        </w:rPr>
      </w:pPr>
      <w:r w:rsidRPr="00943868">
        <w:rPr>
          <w:bCs/>
        </w:rPr>
        <w:t xml:space="preserve">Pozostałe warunki realizacji przedmiotu zamówienia </w:t>
      </w:r>
      <w:r w:rsidR="00943868" w:rsidRPr="00943868">
        <w:rPr>
          <w:bCs/>
        </w:rPr>
        <w:t xml:space="preserve">zostały </w:t>
      </w:r>
      <w:r w:rsidRPr="00943868">
        <w:rPr>
          <w:bCs/>
        </w:rPr>
        <w:t>określone w</w:t>
      </w:r>
      <w:r w:rsidR="00943868" w:rsidRPr="00943868">
        <w:rPr>
          <w:bCs/>
        </w:rPr>
        <w:t xml:space="preserve"> projekcie</w:t>
      </w:r>
      <w:r w:rsidRPr="00943868">
        <w:rPr>
          <w:bCs/>
        </w:rPr>
        <w:t xml:space="preserve"> umowy, stanowiącym </w:t>
      </w:r>
      <w:r w:rsidRPr="00943868">
        <w:rPr>
          <w:b/>
        </w:rPr>
        <w:t xml:space="preserve">Załącznik </w:t>
      </w:r>
      <w:r w:rsidR="00943868" w:rsidRPr="00943868">
        <w:rPr>
          <w:b/>
        </w:rPr>
        <w:t>n</w:t>
      </w:r>
      <w:r w:rsidRPr="00943868">
        <w:rPr>
          <w:b/>
        </w:rPr>
        <w:t>r 7 do SWZ.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9" w:name="_Toc136247199"/>
      <w:r w:rsidRPr="00B00D7C">
        <w:rPr>
          <w:b/>
          <w:bCs/>
          <w:sz w:val="22"/>
          <w:szCs w:val="22"/>
          <w:highlight w:val="lightGray"/>
        </w:rPr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9"/>
    </w:p>
    <w:p w14:paraId="0000007B" w14:textId="103F57AE" w:rsidR="008D5F14" w:rsidRPr="00C70E97" w:rsidRDefault="001A27BA" w:rsidP="00A95DEF">
      <w:pPr>
        <w:numPr>
          <w:ilvl w:val="0"/>
          <w:numId w:val="7"/>
        </w:numPr>
        <w:spacing w:before="60" w:after="60" w:line="360" w:lineRule="auto"/>
      </w:pPr>
      <w:r w:rsidRPr="00C70E97">
        <w:t xml:space="preserve">Wykonawca </w:t>
      </w:r>
      <w:r w:rsidR="00DB6480" w:rsidRPr="00C70E97">
        <w:t xml:space="preserve">na podstawie art. 462 ust. 1 ustawy Pzp </w:t>
      </w:r>
      <w:r w:rsidRPr="00C70E97">
        <w:t xml:space="preserve">może powierzyć wykonanie części zamówienia </w:t>
      </w:r>
      <w:r w:rsidR="00B6257E" w:rsidRPr="00C70E97">
        <w:t>P</w:t>
      </w:r>
      <w:r w:rsidRPr="00C70E97">
        <w:t>odwykonawcy (</w:t>
      </w:r>
      <w:r w:rsidR="00B6257E" w:rsidRPr="00C70E97">
        <w:t>P</w:t>
      </w:r>
      <w:r w:rsidRPr="00C70E97">
        <w:t>odwykonawcom).</w:t>
      </w:r>
      <w:r w:rsidR="004C38E9" w:rsidRPr="00C70E97">
        <w:t xml:space="preserve"> </w:t>
      </w:r>
    </w:p>
    <w:p w14:paraId="0000007C" w14:textId="0CB67851" w:rsidR="008D5F14" w:rsidRPr="00857328" w:rsidRDefault="001A27BA" w:rsidP="00A95DEF">
      <w:pPr>
        <w:numPr>
          <w:ilvl w:val="0"/>
          <w:numId w:val="7"/>
        </w:numPr>
        <w:spacing w:before="60" w:after="60" w:line="360" w:lineRule="auto"/>
      </w:pPr>
      <w:r w:rsidRPr="00857328">
        <w:t xml:space="preserve">Zamawiający </w:t>
      </w:r>
      <w:r w:rsidRPr="00857328">
        <w:rPr>
          <w:bCs/>
        </w:rPr>
        <w:t>nie zastrzega</w:t>
      </w:r>
      <w:r w:rsidRPr="00857328">
        <w:t xml:space="preserve"> obowiązku osobistego wykonania przez Wykonawcę kluczowych części zamówienia</w:t>
      </w:r>
      <w:r w:rsidR="00E223FF" w:rsidRPr="00857328">
        <w:t>,</w:t>
      </w:r>
      <w:r w:rsidR="00DB6480" w:rsidRPr="00857328">
        <w:t xml:space="preserve"> </w:t>
      </w:r>
      <w:r w:rsidR="00E223FF" w:rsidRPr="00857328">
        <w:t>o</w:t>
      </w:r>
      <w:r w:rsidR="00DB6480" w:rsidRPr="00857328">
        <w:t xml:space="preserve"> który</w:t>
      </w:r>
      <w:r w:rsidR="00E223FF" w:rsidRPr="00857328">
        <w:t>m</w:t>
      </w:r>
      <w:r w:rsidR="00DB6480" w:rsidRPr="00857328">
        <w:t xml:space="preserve"> mowa w art. 60 i 121</w:t>
      </w:r>
      <w:r w:rsidR="00E223FF" w:rsidRPr="00857328">
        <w:t xml:space="preserve"> ustawy Pzp.</w:t>
      </w:r>
    </w:p>
    <w:p w14:paraId="0000007D" w14:textId="45D15E40" w:rsidR="008D5F14" w:rsidRPr="00857328" w:rsidRDefault="001A27BA" w:rsidP="00A95DEF">
      <w:pPr>
        <w:numPr>
          <w:ilvl w:val="0"/>
          <w:numId w:val="7"/>
        </w:numPr>
        <w:spacing w:before="60" w:after="60" w:line="360" w:lineRule="auto"/>
      </w:pPr>
      <w:r w:rsidRPr="00857328">
        <w:t>Zamawiający</w:t>
      </w:r>
      <w:r w:rsidR="00E223FF" w:rsidRPr="00857328">
        <w:t>, na podstawie art. 462 ust. 2 ustawy Pzp,</w:t>
      </w:r>
      <w:r w:rsidRPr="00857328">
        <w:t xml:space="preserve"> wymaga, aby w przypadku powierzenia części zamówienia </w:t>
      </w:r>
      <w:r w:rsidR="00E223FF" w:rsidRPr="00857328">
        <w:t>P</w:t>
      </w:r>
      <w:r w:rsidRPr="00857328">
        <w:t>odwykonawc</w:t>
      </w:r>
      <w:r w:rsidR="00306E6F" w:rsidRPr="00857328">
        <w:t>y/</w:t>
      </w:r>
      <w:r w:rsidRPr="00857328">
        <w:t xml:space="preserve">om, Wykonawca wskazał w ofercie części zamówienia, których wykonanie zamierza powierzyć </w:t>
      </w:r>
      <w:r w:rsidR="00E223FF" w:rsidRPr="00857328">
        <w:t>P</w:t>
      </w:r>
      <w:r w:rsidRPr="00857328">
        <w:t>odwykonawc</w:t>
      </w:r>
      <w:r w:rsidR="00306E6F" w:rsidRPr="00857328">
        <w:t>y/</w:t>
      </w:r>
      <w:r w:rsidRPr="00857328">
        <w:t xml:space="preserve">om oraz podał (o ile są mu wiadome na tym etapie) nazwy (firmy) tych </w:t>
      </w:r>
      <w:r w:rsidR="00E223FF" w:rsidRPr="00857328">
        <w:t>P</w:t>
      </w:r>
      <w:r w:rsidRPr="00857328">
        <w:t>od</w:t>
      </w:r>
      <w:r w:rsidR="00E223FF" w:rsidRPr="00857328">
        <w:t>w</w:t>
      </w:r>
      <w:r w:rsidRPr="00857328">
        <w:t>ykonawców.</w:t>
      </w:r>
    </w:p>
    <w:p w14:paraId="04D14BAC" w14:textId="57CAC65D" w:rsidR="006F013E" w:rsidRPr="00857328" w:rsidRDefault="006F013E" w:rsidP="00A95DEF">
      <w:pPr>
        <w:numPr>
          <w:ilvl w:val="0"/>
          <w:numId w:val="7"/>
        </w:numPr>
        <w:spacing w:line="360" w:lineRule="auto"/>
      </w:pPr>
      <w:r w:rsidRPr="00857328">
        <w:t>Powierzenie części zamówienia podwykonawcom nie zwalnia Wykonawcy z odpowiedzialności za należyte wykonanie zamówienia.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0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10"/>
    </w:p>
    <w:p w14:paraId="25C21592" w14:textId="7CF5166E" w:rsidR="00C42E6D" w:rsidRPr="00237227" w:rsidRDefault="009170F2" w:rsidP="008359EF">
      <w:pPr>
        <w:spacing w:line="360" w:lineRule="auto"/>
      </w:pPr>
      <w:r w:rsidRPr="00184DAA">
        <w:t xml:space="preserve">Termin realizacji przedmiotu zamówienia ustala się na okres </w:t>
      </w:r>
      <w:r w:rsidR="00857328" w:rsidRPr="00184DAA">
        <w:rPr>
          <w:b/>
          <w:bCs/>
        </w:rPr>
        <w:t>24 miesięcy</w:t>
      </w:r>
      <w:r w:rsidR="00857328" w:rsidRPr="00184DAA">
        <w:t xml:space="preserve"> </w:t>
      </w:r>
      <w:r w:rsidR="00857328" w:rsidRPr="00184DAA">
        <w:rPr>
          <w:b/>
          <w:bCs/>
        </w:rPr>
        <w:t>od dnia zawarcia umowy</w:t>
      </w:r>
      <w:r w:rsidR="00857328" w:rsidRPr="00C42E6D">
        <w:rPr>
          <w:b/>
          <w:bCs/>
        </w:rPr>
        <w:t xml:space="preserve"> </w:t>
      </w:r>
      <w:r w:rsidR="00C42E6D" w:rsidRPr="00C42E6D">
        <w:rPr>
          <w:b/>
          <w:bCs/>
        </w:rPr>
        <w:t xml:space="preserve">jednak nie wcześniej niż od 01.01.2025 r. </w:t>
      </w:r>
      <w:r w:rsidR="00857328" w:rsidRPr="00184DAA">
        <w:t xml:space="preserve">albo na okres do wykorzystania kwoty brutto </w:t>
      </w:r>
      <w:r w:rsidR="00A97142" w:rsidRPr="00184DAA">
        <w:t xml:space="preserve">umownego </w:t>
      </w:r>
      <w:r w:rsidR="00857328" w:rsidRPr="00184DAA">
        <w:t>wynagrodzenia</w:t>
      </w:r>
      <w:r w:rsidR="00C42E6D" w:rsidRPr="00C42E6D">
        <w:t xml:space="preserve"> w zależności, które zdarzenie nastąpi jako pierwsze.</w:t>
      </w:r>
    </w:p>
    <w:p w14:paraId="00000081" w14:textId="20BE7AEE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11" w:name="_Toc136247201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11"/>
    </w:p>
    <w:p w14:paraId="00000083" w14:textId="4A6F1A9C" w:rsidR="008D5F14" w:rsidRPr="00861653" w:rsidRDefault="001A27BA" w:rsidP="00A95DEF">
      <w:pPr>
        <w:numPr>
          <w:ilvl w:val="0"/>
          <w:numId w:val="15"/>
        </w:numPr>
        <w:spacing w:before="60" w:after="60" w:line="360" w:lineRule="auto"/>
        <w:ind w:left="426" w:right="20"/>
      </w:pPr>
      <w:r w:rsidRPr="00861653">
        <w:t xml:space="preserve">O udzielenie zamówienia mogą ubiegać się </w:t>
      </w:r>
      <w:r w:rsidR="001A555F" w:rsidRPr="00861653">
        <w:t>w</w:t>
      </w:r>
      <w:r w:rsidRPr="00861653">
        <w:t>ykonawcy, którzy spełniają warunki dotyczące:</w:t>
      </w:r>
    </w:p>
    <w:p w14:paraId="00000084" w14:textId="40FED6D1" w:rsidR="008D5F14" w:rsidRPr="00861653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r w:rsidRPr="00861653">
        <w:rPr>
          <w:b/>
        </w:rPr>
        <w:t>zdolności do występowania w obrocie gospodarczym</w:t>
      </w:r>
      <w:r w:rsidR="00306E6F" w:rsidRPr="00861653">
        <w:rPr>
          <w:b/>
        </w:rPr>
        <w:t xml:space="preserve"> (art. 113)</w:t>
      </w:r>
      <w:r w:rsidRPr="00861653">
        <w:rPr>
          <w:b/>
        </w:rPr>
        <w:t>:</w:t>
      </w:r>
    </w:p>
    <w:p w14:paraId="00000085" w14:textId="77777777" w:rsidR="008D5F14" w:rsidRPr="00861653" w:rsidRDefault="001A27BA" w:rsidP="00900174">
      <w:pPr>
        <w:spacing w:before="60" w:after="60" w:line="360" w:lineRule="auto"/>
        <w:ind w:left="868" w:right="20"/>
      </w:pPr>
      <w:r w:rsidRPr="00861653">
        <w:t>Zamawiający nie stawia warunku w powyższym zakresie.</w:t>
      </w:r>
    </w:p>
    <w:p w14:paraId="00000086" w14:textId="528D0492" w:rsidR="008D5F14" w:rsidRPr="00861653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r w:rsidRPr="00861653">
        <w:rPr>
          <w:b/>
        </w:rPr>
        <w:t>uprawnień do prowadzenia określonej działalności gospodarczej lub zawodowej, o ile wynika to z odrębnych przepisów</w:t>
      </w:r>
      <w:r w:rsidR="00306E6F" w:rsidRPr="00861653">
        <w:rPr>
          <w:b/>
        </w:rPr>
        <w:t xml:space="preserve"> (art. 114)</w:t>
      </w:r>
      <w:r w:rsidRPr="00861653">
        <w:rPr>
          <w:b/>
        </w:rPr>
        <w:t>:</w:t>
      </w:r>
    </w:p>
    <w:p w14:paraId="26028F37" w14:textId="476D1501" w:rsidR="009170F2" w:rsidRPr="0001176F" w:rsidRDefault="0001176F" w:rsidP="0001176F">
      <w:pPr>
        <w:spacing w:before="60" w:after="60" w:line="360" w:lineRule="auto"/>
        <w:ind w:left="852" w:right="20"/>
      </w:pPr>
      <w:r w:rsidRPr="0001176F">
        <w:t>Zamawiający nie stawia warunku w powyższym zakresie.</w:t>
      </w:r>
    </w:p>
    <w:p w14:paraId="00000088" w14:textId="342ACE11" w:rsidR="008D5F14" w:rsidRPr="00184DAA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bookmarkStart w:id="12" w:name="_Hlk164684510"/>
      <w:r w:rsidRPr="00184DAA">
        <w:rPr>
          <w:b/>
        </w:rPr>
        <w:t>sytuacji ekonomicznej lub finansowej</w:t>
      </w:r>
      <w:r w:rsidR="00306E6F" w:rsidRPr="00184DAA">
        <w:rPr>
          <w:b/>
        </w:rPr>
        <w:t xml:space="preserve"> </w:t>
      </w:r>
      <w:bookmarkEnd w:id="12"/>
      <w:r w:rsidR="00306E6F" w:rsidRPr="00184DAA">
        <w:rPr>
          <w:b/>
        </w:rPr>
        <w:t>(art. 115)</w:t>
      </w:r>
      <w:r w:rsidRPr="00184DAA">
        <w:rPr>
          <w:b/>
        </w:rPr>
        <w:t>:</w:t>
      </w:r>
    </w:p>
    <w:p w14:paraId="5104CD6B" w14:textId="2F1BB9C2" w:rsidR="0001176F" w:rsidRDefault="00C42E6D" w:rsidP="00900174">
      <w:pPr>
        <w:spacing w:before="60" w:after="60" w:line="360" w:lineRule="auto"/>
        <w:ind w:left="852" w:right="20"/>
        <w:rPr>
          <w:bCs/>
        </w:rPr>
      </w:pPr>
      <w:bookmarkStart w:id="13" w:name="_Hlk148612863"/>
      <w:r w:rsidRPr="00C42E6D">
        <w:rPr>
          <w:bCs/>
        </w:rPr>
        <w:t>Zamawiający nie stawia warunku w powyższym zakresie.</w:t>
      </w:r>
    </w:p>
    <w:p w14:paraId="0000008A" w14:textId="6A3B8D79" w:rsidR="008D5F14" w:rsidRPr="00BF3E72" w:rsidRDefault="001A27BA" w:rsidP="00A95DEF">
      <w:pPr>
        <w:numPr>
          <w:ilvl w:val="0"/>
          <w:numId w:val="2"/>
        </w:numPr>
        <w:spacing w:before="60" w:after="60" w:line="360" w:lineRule="auto"/>
        <w:ind w:left="852" w:right="20" w:hanging="426"/>
      </w:pPr>
      <w:bookmarkStart w:id="14" w:name="_Hlk164683605"/>
      <w:bookmarkEnd w:id="13"/>
      <w:r w:rsidRPr="00BF3E72">
        <w:rPr>
          <w:b/>
        </w:rPr>
        <w:t>zdolności technicznej lub zawodowej</w:t>
      </w:r>
      <w:r w:rsidR="00306E6F" w:rsidRPr="00BF3E72">
        <w:rPr>
          <w:b/>
        </w:rPr>
        <w:t xml:space="preserve"> </w:t>
      </w:r>
      <w:bookmarkEnd w:id="14"/>
      <w:r w:rsidR="00306E6F" w:rsidRPr="00BF3E72">
        <w:rPr>
          <w:b/>
        </w:rPr>
        <w:t>(art. 116)</w:t>
      </w:r>
      <w:r w:rsidRPr="00BF3E72">
        <w:rPr>
          <w:b/>
        </w:rPr>
        <w:t>:</w:t>
      </w:r>
    </w:p>
    <w:p w14:paraId="4D3955CB" w14:textId="1F2E68BA" w:rsidR="00C42E6D" w:rsidRDefault="00861653" w:rsidP="0031665F">
      <w:pPr>
        <w:spacing w:before="60" w:after="60" w:line="360" w:lineRule="auto"/>
        <w:ind w:left="852" w:right="20"/>
      </w:pPr>
      <w:r w:rsidRPr="00184DAA">
        <w:t xml:space="preserve">Wykonawca spełni </w:t>
      </w:r>
      <w:r w:rsidRPr="002578CC">
        <w:t>warunek, jeżeli wykaże, że</w:t>
      </w:r>
      <w:bookmarkStart w:id="15" w:name="_Hlk164683231"/>
      <w:r w:rsidR="0031665F">
        <w:t xml:space="preserve"> </w:t>
      </w:r>
      <w:r w:rsidR="00C42E6D" w:rsidRPr="002578CC">
        <w:t>w okresie ostatnich 3 lat, a jeżeli okres prowadzenia działalności jest krótszy – w tym okresie, wykonał</w:t>
      </w:r>
      <w:r w:rsidR="002578CC" w:rsidRPr="002578CC">
        <w:t>, a w przypadku świadczeń powtarzających się lub ciągłych również wykonuje</w:t>
      </w:r>
      <w:r w:rsidR="002578CC">
        <w:t>,</w:t>
      </w:r>
      <w:r w:rsidR="00C42E6D" w:rsidRPr="002578CC">
        <w:t xml:space="preserve"> co najmniej </w:t>
      </w:r>
      <w:r w:rsidR="00C42E6D" w:rsidRPr="0031665F">
        <w:rPr>
          <w:b/>
          <w:bCs/>
        </w:rPr>
        <w:t>jedną lub dwie lub trzy dostawy kruszywa drogowego</w:t>
      </w:r>
      <w:r w:rsidR="00C42E6D" w:rsidRPr="002578CC">
        <w:t xml:space="preserve"> o łącznej wartości tych dostaw nie mniejszej niż </w:t>
      </w:r>
      <w:r w:rsidR="00C42E6D" w:rsidRPr="0031665F">
        <w:rPr>
          <w:b/>
          <w:bCs/>
        </w:rPr>
        <w:t>200 000,00 zł brutto</w:t>
      </w:r>
      <w:r w:rsidR="00C42E6D" w:rsidRPr="002578CC">
        <w:t xml:space="preserve"> (słownie: dwieście tysięcy zł 00/100).</w:t>
      </w:r>
    </w:p>
    <w:p w14:paraId="678F4FCB" w14:textId="78219BA0" w:rsidR="002578CC" w:rsidRPr="002578CC" w:rsidRDefault="002578CC" w:rsidP="002578CC">
      <w:pPr>
        <w:spacing w:line="360" w:lineRule="auto"/>
        <w:rPr>
          <w:u w:val="single"/>
        </w:rPr>
      </w:pPr>
      <w:r w:rsidRPr="002578CC">
        <w:rPr>
          <w:u w:val="single"/>
        </w:rPr>
        <w:t>Uwaga: przez jedną dostawę rozumie się dostawę wykonaną lub wykonywaną w ramach jednej umowy.</w:t>
      </w:r>
    </w:p>
    <w:bookmarkEnd w:id="15"/>
    <w:p w14:paraId="5808EEF1" w14:textId="6DE59212" w:rsidR="009170F2" w:rsidRPr="004F569E" w:rsidRDefault="009170F2" w:rsidP="004F569E">
      <w:pPr>
        <w:pStyle w:val="Akapitzlist"/>
        <w:numPr>
          <w:ilvl w:val="0"/>
          <w:numId w:val="15"/>
        </w:numPr>
        <w:spacing w:before="60" w:after="60" w:line="360" w:lineRule="auto"/>
      </w:pPr>
      <w:r w:rsidRPr="004F569E">
        <w:t xml:space="preserve">Zgodnie z treścią art. 117 ust. </w:t>
      </w:r>
      <w:r w:rsidR="00347CE9" w:rsidRPr="004F569E">
        <w:t>3</w:t>
      </w:r>
      <w:r w:rsidRPr="004F569E">
        <w:t xml:space="preserve"> ustawy Pzp</w:t>
      </w:r>
      <w:r w:rsidR="00347CE9" w:rsidRPr="004F569E">
        <w:t>, w odniesieniu do warunków dotyczących wykształcenia</w:t>
      </w:r>
      <w:r w:rsidR="00347CE9" w:rsidRPr="00347CE9">
        <w:t xml:space="preserve">, kwalifikacji zawodowych lub doświadczenia wykonawcy wspólnie ubiegający się o udzielenie zamówienia mogą polegać na zdolnościach tych z wykonawców, którzy wykonają </w:t>
      </w:r>
      <w:r w:rsidR="002578CC">
        <w:t xml:space="preserve">roboty budowlane lub </w:t>
      </w:r>
      <w:r w:rsidR="00347CE9" w:rsidRPr="00347CE9">
        <w:t>usługi, do realizacji których te zdolności są wymagan</w:t>
      </w:r>
      <w:r w:rsidR="00347CE9" w:rsidRPr="004F569E">
        <w:t>e</w:t>
      </w:r>
      <w:r w:rsidRPr="004F569E">
        <w:t>. W takim przypadku wykonawcy wspólnie ubiegający się o udzielenie zamówienia dołączają do oferty oświadczenie, z którego wynika, któr</w:t>
      </w:r>
      <w:r w:rsidR="002578CC">
        <w:t>e roboty budowlane, dostawy lub usługi wykonają poszcz</w:t>
      </w:r>
      <w:r w:rsidR="002578CC" w:rsidRPr="00A32202">
        <w:t>ególni wykonawcy</w:t>
      </w:r>
      <w:r w:rsidRPr="00A32202">
        <w:t xml:space="preserve">, według wzoru stanowiącego </w:t>
      </w:r>
      <w:r w:rsidRPr="00A32202">
        <w:rPr>
          <w:b/>
          <w:bCs/>
        </w:rPr>
        <w:t xml:space="preserve">załącznik nr </w:t>
      </w:r>
      <w:r w:rsidR="006C6FEB" w:rsidRPr="00A32202">
        <w:rPr>
          <w:b/>
          <w:bCs/>
        </w:rPr>
        <w:t>3</w:t>
      </w:r>
      <w:r w:rsidRPr="00A32202">
        <w:rPr>
          <w:b/>
          <w:bCs/>
        </w:rPr>
        <w:t xml:space="preserve"> do SWZ.</w:t>
      </w:r>
    </w:p>
    <w:p w14:paraId="79476FB6" w14:textId="3BD004B3" w:rsidR="00F3257E" w:rsidRDefault="00F3257E" w:rsidP="00F3257E">
      <w:pPr>
        <w:numPr>
          <w:ilvl w:val="0"/>
          <w:numId w:val="15"/>
        </w:numPr>
        <w:spacing w:line="360" w:lineRule="auto"/>
        <w:ind w:left="448"/>
      </w:pPr>
      <w:r w:rsidRPr="00F604BA"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</w:t>
      </w:r>
      <w:r>
        <w:t>,</w:t>
      </w:r>
      <w:r w:rsidRPr="00F604BA">
        <w:t xml:space="preserve"> może mieć negatywny wpływ na realizację zamówienia.</w:t>
      </w:r>
    </w:p>
    <w:p w14:paraId="7C05E202" w14:textId="3A22DAEF" w:rsidR="00CB2F9B" w:rsidRDefault="00CB2F9B" w:rsidP="00CB2F9B">
      <w:pPr>
        <w:numPr>
          <w:ilvl w:val="0"/>
          <w:numId w:val="15"/>
        </w:numPr>
        <w:spacing w:before="60" w:after="60" w:line="360" w:lineRule="auto"/>
      </w:pPr>
      <w:r w:rsidRPr="00F3257E">
        <w:t>Zamawiający, w stosunku do Wykonawców wspólnie ubiegających się o udzielenie zamówienia, w odniesieniu do warunku dotyczącego zdolności technicznej lub zawodowej – dopuszcza łączne spełnianie warunków przez Wykonawców.</w:t>
      </w:r>
    </w:p>
    <w:p w14:paraId="7CE54C0B" w14:textId="54FFED82" w:rsidR="00087A00" w:rsidRDefault="00E223FF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F569E">
        <w:lastRenderedPageBreak/>
        <w:t xml:space="preserve">O udzielenie zamówienia mogą ubiegać się Wykonawcy, którzy </w:t>
      </w:r>
      <w:r w:rsidRPr="004F569E">
        <w:rPr>
          <w:b/>
          <w:bCs/>
        </w:rPr>
        <w:t xml:space="preserve">nie podlegają wykluczeniu zgodnie z </w:t>
      </w:r>
      <w:r w:rsidRPr="004F569E">
        <w:rPr>
          <w:rFonts w:eastAsia="Arial"/>
          <w:b/>
          <w:bCs/>
          <w:lang w:eastAsia="pl-PL"/>
        </w:rPr>
        <w:t>art. 108 ust. 1 ustawy Pzp.</w:t>
      </w:r>
      <w:r w:rsidR="004179FF" w:rsidRPr="004F569E">
        <w:rPr>
          <w:rFonts w:eastAsia="Arial"/>
          <w:b/>
          <w:bCs/>
          <w:lang w:eastAsia="pl-PL"/>
        </w:rPr>
        <w:t xml:space="preserve"> </w:t>
      </w:r>
      <w:r w:rsidR="001A27BA" w:rsidRPr="004F569E">
        <w:t>Z postępowania o udzielenie zamówienia wyklucza się Wykonawców, w stosunku do których zachodzi którakolwiek z okoliczności wskazanych</w:t>
      </w:r>
      <w:r w:rsidR="00346311" w:rsidRPr="004F569E">
        <w:t xml:space="preserve"> </w:t>
      </w:r>
      <w:r w:rsidR="001A27BA" w:rsidRPr="004F569E">
        <w:t xml:space="preserve">w art. 108 ust. 1 </w:t>
      </w:r>
      <w:r w:rsidR="00346311" w:rsidRPr="004F569E">
        <w:t xml:space="preserve">ustawy </w:t>
      </w:r>
      <w:r w:rsidR="001A27BA" w:rsidRPr="004F569E">
        <w:t>P</w:t>
      </w:r>
      <w:r w:rsidR="00346311" w:rsidRPr="004F569E">
        <w:t>zp.</w:t>
      </w:r>
    </w:p>
    <w:p w14:paraId="0D821B9E" w14:textId="77777777" w:rsidR="00F3257E" w:rsidRPr="004A5E14" w:rsidRDefault="00F3257E" w:rsidP="00F3257E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A5E14">
        <w:rPr>
          <w:rFonts w:eastAsia="Arial"/>
          <w:lang w:eastAsia="pl-PL"/>
        </w:rPr>
        <w:t>Wykonawca nie podlega wykluczeniu w okolicznościach określonych w art. 108 ust. 1 pkt 1, 2 i 5 ustawy Pzp, jeżeli udowodni Zamawiającemu, że spełnił łącznie następujące przesłanki:</w:t>
      </w:r>
    </w:p>
    <w:p w14:paraId="536A2AEE" w14:textId="77777777" w:rsidR="00F3257E" w:rsidRPr="004A5E14" w:rsidRDefault="00F3257E" w:rsidP="00F3257E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naprawił lub zobowiązał się do naprawienia szkody wyrządzonej przestępstwem, wykroczeniem lub swoim nieprawidłowym postępowaniem, w tym poprzez zadośćuczynienie pieniężne,</w:t>
      </w:r>
    </w:p>
    <w:p w14:paraId="2AFDBE95" w14:textId="77777777" w:rsidR="00F3257E" w:rsidRPr="004A5E14" w:rsidRDefault="00F3257E" w:rsidP="00F3257E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638536F7" w14:textId="77777777" w:rsidR="00F3257E" w:rsidRPr="004A5E14" w:rsidRDefault="00F3257E" w:rsidP="00F3257E">
      <w:pPr>
        <w:pStyle w:val="Akapitzlist"/>
        <w:numPr>
          <w:ilvl w:val="0"/>
          <w:numId w:val="33"/>
        </w:numPr>
        <w:spacing w:before="60" w:after="60" w:line="360" w:lineRule="auto"/>
        <w:ind w:left="851" w:hanging="425"/>
      </w:pPr>
      <w:r w:rsidRPr="004A5E14">
        <w:t>podjął konkretne środki techniczne, organizacyjne i kadrowe, odpowiednie dla zapobiegania dalszym przestępstwom, wykroczeniom lub nieprawidłowemu postępowaniu, w szczególności:</w:t>
      </w:r>
    </w:p>
    <w:p w14:paraId="089A7D99" w14:textId="77777777" w:rsidR="00F3257E" w:rsidRPr="004A5E14" w:rsidRDefault="00F3257E" w:rsidP="00F3257E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zerwał wszelkie powiązania z osobami lub podmiotami odpowiedzialnymi za nieprawidłowe postępowanie wykonawcy,</w:t>
      </w:r>
    </w:p>
    <w:p w14:paraId="29D0FE39" w14:textId="77777777" w:rsidR="00F3257E" w:rsidRPr="004A5E14" w:rsidRDefault="00F3257E" w:rsidP="00F3257E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zreorganizował personel,</w:t>
      </w:r>
    </w:p>
    <w:p w14:paraId="51B5878E" w14:textId="77777777" w:rsidR="00F3257E" w:rsidRPr="004A5E14" w:rsidRDefault="00F3257E" w:rsidP="00F3257E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wdrożył system sprawozdawczości i kontroli,</w:t>
      </w:r>
    </w:p>
    <w:p w14:paraId="3C1E2AED" w14:textId="77777777" w:rsidR="00F3257E" w:rsidRPr="004A5E14" w:rsidRDefault="00F3257E" w:rsidP="00F3257E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utworzył struktury audytu wewnętrznego do monitorowania przestrzegania przepisów, wewnętrznych regulacji lub standardów,</w:t>
      </w:r>
    </w:p>
    <w:p w14:paraId="02B04505" w14:textId="69F4CE55" w:rsidR="00F3257E" w:rsidRPr="004F569E" w:rsidRDefault="00F3257E" w:rsidP="00F3257E">
      <w:pPr>
        <w:pStyle w:val="Akapitzlist"/>
        <w:numPr>
          <w:ilvl w:val="1"/>
          <w:numId w:val="41"/>
        </w:numPr>
        <w:spacing w:before="60" w:after="60" w:line="360" w:lineRule="auto"/>
        <w:ind w:hanging="589"/>
      </w:pPr>
      <w:r w:rsidRPr="004A5E14">
        <w:t>wprowadził wewnętrzne regulacje dotyczące odpowiedzialności i odszkodowań za nieprzestrzeganie przepisów, wewnętrznych regulacji lub standardów.</w:t>
      </w:r>
    </w:p>
    <w:p w14:paraId="7FC78EF9" w14:textId="33DED352" w:rsidR="00F3257E" w:rsidRPr="00F3257E" w:rsidRDefault="00F3257E" w:rsidP="00F3257E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A5E14">
        <w:rPr>
          <w:rFonts w:eastAsia="Arial"/>
          <w:lang w:eastAsia="pl-PL"/>
        </w:rPr>
        <w:t xml:space="preserve">Zamawiający ocenia, czy podjęte przez wykonawcę czynności, o których mowa w ust. </w:t>
      </w:r>
      <w:r>
        <w:rPr>
          <w:rFonts w:eastAsia="Arial"/>
          <w:lang w:eastAsia="pl-PL"/>
        </w:rPr>
        <w:t>4</w:t>
      </w:r>
      <w:r w:rsidRPr="004A5E14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ust. </w:t>
      </w:r>
      <w:r>
        <w:rPr>
          <w:rFonts w:eastAsia="Arial"/>
          <w:lang w:eastAsia="pl-PL"/>
        </w:rPr>
        <w:t>4</w:t>
      </w:r>
      <w:r w:rsidRPr="004A5E14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5D6FCE73" w14:textId="532CFBDF" w:rsidR="00087A00" w:rsidRPr="004A5E14" w:rsidRDefault="00087A00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A5E14">
        <w:t xml:space="preserve">Zamawiający nie przewiduje dodatkowych przesłanek wykluczenia wskazanych w art. 109 </w:t>
      </w:r>
      <w:r w:rsidR="006E0E08" w:rsidRPr="004A5E14">
        <w:t xml:space="preserve">ust. 1 </w:t>
      </w:r>
      <w:r w:rsidRPr="004A5E14">
        <w:t>ustawy Pzp.</w:t>
      </w:r>
    </w:p>
    <w:p w14:paraId="1DD7C0CB" w14:textId="3D535DCC" w:rsidR="005A7038" w:rsidRPr="004A5E14" w:rsidRDefault="00560B7A" w:rsidP="00A95DEF">
      <w:pPr>
        <w:pStyle w:val="Akapitzlist"/>
        <w:numPr>
          <w:ilvl w:val="0"/>
          <w:numId w:val="15"/>
        </w:numPr>
        <w:spacing w:before="60" w:after="60" w:line="360" w:lineRule="auto"/>
      </w:pPr>
      <w:r w:rsidRPr="004A5E14">
        <w:t>Z</w:t>
      </w:r>
      <w:r w:rsidR="005A7038" w:rsidRPr="004A5E14">
        <w:t xml:space="preserve">godnie z art. 7 ust. 1 ustawy z dnia 13 kwietnia 2022 r. o szczególnych rozwiązaniach w zakresie </w:t>
      </w:r>
      <w:r w:rsidR="005A7038" w:rsidRPr="00F3257E">
        <w:rPr>
          <w:b/>
          <w:bCs/>
        </w:rPr>
        <w:t>przeciwdziałania wspieraniu agresji na Ukrainę</w:t>
      </w:r>
      <w:r w:rsidR="005A7038" w:rsidRPr="004A5E14">
        <w:t xml:space="preserve"> oraz służących ochronie bezpieczeństwa narodowego (</w:t>
      </w:r>
      <w:r w:rsidR="007D4744" w:rsidRPr="004A5E14">
        <w:t xml:space="preserve">t.j. </w:t>
      </w:r>
      <w:r w:rsidR="005A7038" w:rsidRPr="004A5E14">
        <w:t>Dz.U. z 202</w:t>
      </w:r>
      <w:r w:rsidR="004F569E" w:rsidRPr="004A5E14">
        <w:t>4</w:t>
      </w:r>
      <w:r w:rsidR="005A7038" w:rsidRPr="004A5E14">
        <w:t xml:space="preserve"> r. poz. </w:t>
      </w:r>
      <w:r w:rsidR="004F569E" w:rsidRPr="004A5E14">
        <w:t>50</w:t>
      </w:r>
      <w:r w:rsidR="009964F8" w:rsidRPr="004A5E14">
        <w:t>7</w:t>
      </w:r>
      <w:r w:rsidR="005A7038" w:rsidRPr="004A5E14">
        <w:t xml:space="preserve">) </w:t>
      </w:r>
      <w:r w:rsidRPr="004A5E14">
        <w:t>na każdym etapie postępowania o</w:t>
      </w:r>
      <w:r w:rsidR="007D4744" w:rsidRPr="004A5E14">
        <w:t xml:space="preserve"> </w:t>
      </w:r>
      <w:r w:rsidRPr="004A5E14">
        <w:t xml:space="preserve">udzielenie zamówienia </w:t>
      </w:r>
      <w:r w:rsidR="005A7038" w:rsidRPr="004A5E14">
        <w:t>Zamawiający wykluczy z udziału w postępowaniu:</w:t>
      </w:r>
    </w:p>
    <w:p w14:paraId="2C4B128B" w14:textId="77777777" w:rsidR="00774B44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lastRenderedPageBreak/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7FBED907" w14:textId="11BCD856" w:rsidR="00774B44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t>wykonawcę którego beneficjentem rzeczywistym w rozumieniu ustawy z dnia 1 marca 2018 r. o przeciwdziałaniu praniu pieniędzy oraz finansowaniu terroryzmu (</w:t>
      </w:r>
      <w:r w:rsidR="007D4744" w:rsidRPr="004A5E14">
        <w:t xml:space="preserve">t.j. </w:t>
      </w:r>
      <w:r w:rsidRPr="004A5E14">
        <w:t>Dz. U. z 202</w:t>
      </w:r>
      <w:r w:rsidR="007D4744" w:rsidRPr="004A5E14">
        <w:t>3</w:t>
      </w:r>
      <w:r w:rsidRPr="004A5E14">
        <w:t xml:space="preserve"> r. poz.</w:t>
      </w:r>
      <w:r w:rsidR="007D4744" w:rsidRPr="004A5E14">
        <w:t xml:space="preserve"> 1124</w:t>
      </w:r>
      <w:r w:rsidR="009964F8" w:rsidRPr="004A5E14">
        <w:t xml:space="preserve"> ze zm.</w:t>
      </w:r>
      <w:r w:rsidRPr="004A5E14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A5E14" w:rsidRDefault="005A7038" w:rsidP="00E360C2">
      <w:pPr>
        <w:pStyle w:val="Akapitzlist"/>
        <w:numPr>
          <w:ilvl w:val="0"/>
          <w:numId w:val="42"/>
        </w:numPr>
        <w:spacing w:before="60" w:after="60" w:line="360" w:lineRule="auto"/>
      </w:pPr>
      <w:r w:rsidRPr="004A5E14">
        <w:t>wykonawcę, którego jednostką dominującą w rozumieniu art. 3 ust. 1 pkt 37 ustawy z dnia29 września 1994 r. o rachunkowości (</w:t>
      </w:r>
      <w:r w:rsidR="007D4744" w:rsidRPr="004A5E14">
        <w:t xml:space="preserve">t.j. </w:t>
      </w:r>
      <w:r w:rsidRPr="004A5E14">
        <w:t>Dz. U. z 202</w:t>
      </w:r>
      <w:r w:rsidR="007D4744" w:rsidRPr="004A5E14">
        <w:t>3</w:t>
      </w:r>
      <w:r w:rsidRPr="004A5E14">
        <w:t xml:space="preserve"> r. poz. 1</w:t>
      </w:r>
      <w:r w:rsidR="007D4744" w:rsidRPr="004A5E14">
        <w:t>20 ze zm.</w:t>
      </w:r>
      <w:r w:rsidRPr="004A5E14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04E2FE0B" w:rsidR="004179FF" w:rsidRPr="004A5E14" w:rsidRDefault="005A7038" w:rsidP="009170F2">
      <w:pPr>
        <w:pStyle w:val="Akapitzlist"/>
        <w:spacing w:before="60" w:after="60" w:line="360" w:lineRule="auto"/>
        <w:ind w:left="454"/>
        <w:rPr>
          <w:rFonts w:eastAsia="Arial"/>
          <w:lang w:eastAsia="pl-PL"/>
        </w:rPr>
      </w:pPr>
      <w:r w:rsidRPr="004A5E14">
        <w:t>Powyższe wykluczenie</w:t>
      </w:r>
      <w:r w:rsidR="00774B44" w:rsidRPr="004A5E14">
        <w:t xml:space="preserve"> </w:t>
      </w:r>
      <w:r w:rsidRPr="004A5E14">
        <w:t xml:space="preserve">następować będzie na okres trwania ww. </w:t>
      </w:r>
      <w:r w:rsidR="00774B44" w:rsidRPr="004A5E14">
        <w:t>o</w:t>
      </w:r>
      <w:r w:rsidRPr="004A5E14">
        <w:t>koliczności</w:t>
      </w:r>
      <w:r w:rsidR="00774B44" w:rsidRPr="004A5E14">
        <w:t>.</w:t>
      </w:r>
    </w:p>
    <w:p w14:paraId="4B3C4242" w14:textId="5B3C58EC" w:rsidR="00E8602B" w:rsidRPr="004F569E" w:rsidRDefault="00E8602B" w:rsidP="00A95DEF">
      <w:pPr>
        <w:pStyle w:val="Akapitzlist"/>
        <w:numPr>
          <w:ilvl w:val="0"/>
          <w:numId w:val="15"/>
        </w:numPr>
        <w:spacing w:before="60" w:after="60" w:line="360" w:lineRule="auto"/>
        <w:rPr>
          <w:rFonts w:eastAsia="Arial"/>
          <w:lang w:eastAsia="pl-PL"/>
        </w:rPr>
      </w:pPr>
      <w:r w:rsidRPr="004F569E">
        <w:t>Wykonawca może zostać wykluczony przez Zamawiającego na każdym etapie postępowania o udzielenie zamówienia.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6" w:name="_Toc136247202"/>
      <w:r w:rsidRPr="00B00D7C">
        <w:rPr>
          <w:b/>
          <w:bCs/>
          <w:sz w:val="22"/>
          <w:szCs w:val="22"/>
          <w:highlight w:val="lightGray"/>
        </w:rPr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6"/>
    </w:p>
    <w:p w14:paraId="0DA74B36" w14:textId="36511507" w:rsidR="00EF2077" w:rsidRPr="006C6FEB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4A5E14">
        <w:t xml:space="preserve">Do oferty </w:t>
      </w:r>
      <w:r w:rsidR="00EF2077" w:rsidRPr="004A5E14">
        <w:t xml:space="preserve">sporządzonej w oparciu o </w:t>
      </w:r>
      <w:r w:rsidR="00EF2077" w:rsidRPr="00AB7136">
        <w:rPr>
          <w:b/>
          <w:bCs/>
        </w:rPr>
        <w:t>Formularz oferty</w:t>
      </w:r>
      <w:r w:rsidR="00EF2077" w:rsidRPr="004A5E14">
        <w:t xml:space="preserve"> </w:t>
      </w:r>
      <w:r w:rsidR="00EF2077" w:rsidRPr="00A32202">
        <w:t xml:space="preserve">stanowiący </w:t>
      </w:r>
      <w:r w:rsidR="00EF2077" w:rsidRPr="00A32202">
        <w:rPr>
          <w:b/>
          <w:bCs/>
        </w:rPr>
        <w:t xml:space="preserve">Załącznik nr </w:t>
      </w:r>
      <w:r w:rsidR="00F61F1E" w:rsidRPr="00A32202">
        <w:rPr>
          <w:b/>
          <w:bCs/>
        </w:rPr>
        <w:t>1</w:t>
      </w:r>
      <w:r w:rsidR="00EF2077" w:rsidRPr="00A32202">
        <w:t xml:space="preserve"> </w:t>
      </w:r>
      <w:r w:rsidR="00EF2077" w:rsidRPr="00A32202">
        <w:rPr>
          <w:b/>
          <w:bCs/>
        </w:rPr>
        <w:t>do SWZ</w:t>
      </w:r>
      <w:r w:rsidR="00EF2077" w:rsidRPr="00A32202">
        <w:t xml:space="preserve"> </w:t>
      </w:r>
      <w:r w:rsidRPr="00A32202">
        <w:t>Wykonawca zobowiązany jest dołączyć aktualne na d</w:t>
      </w:r>
      <w:r w:rsidRPr="006C6FEB">
        <w:t>zień składania ofert</w:t>
      </w:r>
      <w:r w:rsidR="00EF2077" w:rsidRPr="006C6FEB">
        <w:t>:</w:t>
      </w:r>
    </w:p>
    <w:p w14:paraId="4E2FB608" w14:textId="4461FA5C" w:rsidR="00E8602B" w:rsidRPr="006C6FEB" w:rsidRDefault="001A27BA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t>oświadczenie o spełnianiu warunków udziału w postępowaniu oraz o braku podstaw do wykluczenia z postępowania</w:t>
      </w:r>
      <w:r w:rsidR="00CC29CD" w:rsidRPr="006C6FEB">
        <w:t xml:space="preserve">, </w:t>
      </w:r>
      <w:r w:rsidR="001A0662" w:rsidRPr="006C6FEB">
        <w:t xml:space="preserve">składane </w:t>
      </w:r>
      <w:r w:rsidR="00CC29CD" w:rsidRPr="006C6FEB">
        <w:t xml:space="preserve">na podstawie </w:t>
      </w:r>
      <w:r w:rsidR="00CC29CD" w:rsidRPr="006C6FEB">
        <w:rPr>
          <w:b/>
          <w:bCs/>
        </w:rPr>
        <w:t>art. 125 ust. 1</w:t>
      </w:r>
      <w:r w:rsidR="00CC29CD" w:rsidRPr="006C6FEB">
        <w:t xml:space="preserve"> </w:t>
      </w:r>
      <w:r w:rsidR="001A0662" w:rsidRPr="00A32202">
        <w:t xml:space="preserve">ustawy Pzp </w:t>
      </w:r>
      <w:r w:rsidRPr="00A32202">
        <w:t xml:space="preserve">– </w:t>
      </w:r>
      <w:r w:rsidR="006C6FEB" w:rsidRPr="00A32202">
        <w:t xml:space="preserve">przygotowane </w:t>
      </w:r>
      <w:r w:rsidRPr="00A32202">
        <w:t>zgodnie z</w:t>
      </w:r>
      <w:r w:rsidR="006C6FEB" w:rsidRPr="00A32202">
        <w:t>e wzorem stanowiącym</w:t>
      </w:r>
      <w:r w:rsidRPr="00A32202">
        <w:t xml:space="preserve"> </w:t>
      </w:r>
      <w:r w:rsidR="00E8602B" w:rsidRPr="00A32202">
        <w:rPr>
          <w:b/>
        </w:rPr>
        <w:t>z</w:t>
      </w:r>
      <w:r w:rsidRPr="00A32202">
        <w:rPr>
          <w:b/>
        </w:rPr>
        <w:t xml:space="preserve">ałącznik nr </w:t>
      </w:r>
      <w:r w:rsidR="006C6FEB" w:rsidRPr="00A32202">
        <w:rPr>
          <w:b/>
        </w:rPr>
        <w:t>2</w:t>
      </w:r>
      <w:r w:rsidRPr="00A32202">
        <w:rPr>
          <w:b/>
        </w:rPr>
        <w:t xml:space="preserve"> do SWZ</w:t>
      </w:r>
      <w:r w:rsidRPr="00A32202">
        <w:t>;</w:t>
      </w:r>
    </w:p>
    <w:p w14:paraId="542D9EF1" w14:textId="0EE2184C" w:rsidR="004A5E14" w:rsidRPr="006C6FEB" w:rsidRDefault="00E8602B" w:rsidP="004A5E14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t xml:space="preserve">oświadczenie składane na podstawie </w:t>
      </w:r>
      <w:r w:rsidRPr="006C6FEB">
        <w:rPr>
          <w:b/>
          <w:bCs/>
        </w:rPr>
        <w:t xml:space="preserve">art. 117 ust. 4 </w:t>
      </w:r>
      <w:r w:rsidRPr="00A32202">
        <w:t xml:space="preserve">ustawy Pzp, o którym mowa w Rozdziale IX </w:t>
      </w:r>
      <w:r w:rsidR="00161B11" w:rsidRPr="00A32202">
        <w:t>us</w:t>
      </w:r>
      <w:r w:rsidRPr="00A32202">
        <w:t>t</w:t>
      </w:r>
      <w:r w:rsidR="00161B11" w:rsidRPr="00A32202">
        <w:t>.</w:t>
      </w:r>
      <w:r w:rsidRPr="00A32202">
        <w:t xml:space="preserve"> 3, zgodnie z </w:t>
      </w:r>
      <w:r w:rsidRPr="00A32202">
        <w:rPr>
          <w:b/>
          <w:bCs/>
        </w:rPr>
        <w:t xml:space="preserve">załącznikiem nr </w:t>
      </w:r>
      <w:r w:rsidR="006C6FEB" w:rsidRPr="00A32202">
        <w:rPr>
          <w:b/>
          <w:bCs/>
        </w:rPr>
        <w:t>3</w:t>
      </w:r>
      <w:r w:rsidRPr="00A32202">
        <w:rPr>
          <w:b/>
          <w:bCs/>
        </w:rPr>
        <w:t xml:space="preserve"> do SWZ</w:t>
      </w:r>
      <w:r w:rsidRPr="00A32202">
        <w:t xml:space="preserve"> (Wykonawcy</w:t>
      </w:r>
      <w:r w:rsidRPr="006C6FEB">
        <w:t xml:space="preserve"> występujący wspólnie); </w:t>
      </w:r>
    </w:p>
    <w:p w14:paraId="1B189D54" w14:textId="119976FC" w:rsidR="00E144C7" w:rsidRPr="006C6FEB" w:rsidRDefault="004A5E14" w:rsidP="00F3257E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6C6FEB">
        <w:lastRenderedPageBreak/>
        <w:t>w przypadku polegania na zdolnościach podmiotów udostępniających zasoby:</w:t>
      </w:r>
      <w:r w:rsidR="00F3257E">
        <w:t xml:space="preserve"> </w:t>
      </w:r>
      <w:r w:rsidRPr="00F3257E">
        <w:rPr>
          <w:b/>
          <w:bCs/>
        </w:rPr>
        <w:t>oświadczenie</w:t>
      </w:r>
      <w:r w:rsidR="00E144C7" w:rsidRPr="00F3257E">
        <w:rPr>
          <w:b/>
          <w:bCs/>
        </w:rPr>
        <w:t xml:space="preserve"> podmiotu udostępniającego</w:t>
      </w:r>
      <w:r w:rsidRPr="006C6FEB">
        <w:t xml:space="preserve">, o którym mowa w </w:t>
      </w:r>
      <w:r w:rsidR="00E144C7" w:rsidRPr="006C6FEB">
        <w:t xml:space="preserve">ust. 1 </w:t>
      </w:r>
      <w:r w:rsidRPr="006C6FEB">
        <w:t>pkt 1</w:t>
      </w:r>
      <w:r w:rsidR="00E144C7" w:rsidRPr="006C6FEB">
        <w:t xml:space="preserve"> </w:t>
      </w:r>
      <w:r w:rsidRPr="006C6FEB">
        <w:t>po</w:t>
      </w:r>
      <w:r w:rsidR="00E144C7" w:rsidRPr="006C6FEB">
        <w:t xml:space="preserve">wyżej </w:t>
      </w:r>
      <w:r w:rsidRPr="006C6FEB">
        <w:t xml:space="preserve">oraz </w:t>
      </w:r>
      <w:r w:rsidRPr="00F3257E">
        <w:rPr>
          <w:b/>
          <w:bCs/>
        </w:rPr>
        <w:t>zobowiązanie podmiotu udostępniające</w:t>
      </w:r>
      <w:r w:rsidRPr="00A32202">
        <w:rPr>
          <w:b/>
          <w:bCs/>
        </w:rPr>
        <w:t>go</w:t>
      </w:r>
      <w:r w:rsidR="00F3257E" w:rsidRPr="00A32202">
        <w:rPr>
          <w:b/>
          <w:bCs/>
        </w:rPr>
        <w:t xml:space="preserve"> zasoby</w:t>
      </w:r>
      <w:r w:rsidRPr="00A32202">
        <w:t xml:space="preserve">, przygotowane zgodnie ze wzorem stanowiącym </w:t>
      </w:r>
      <w:r w:rsidRPr="00A32202">
        <w:rPr>
          <w:b/>
          <w:bCs/>
        </w:rPr>
        <w:t xml:space="preserve">załącznik nr </w:t>
      </w:r>
      <w:r w:rsidR="006C6FEB" w:rsidRPr="00A32202">
        <w:rPr>
          <w:b/>
          <w:bCs/>
        </w:rPr>
        <w:t>4</w:t>
      </w:r>
      <w:r w:rsidRPr="00A32202">
        <w:rPr>
          <w:b/>
          <w:bCs/>
        </w:rPr>
        <w:t xml:space="preserve"> do SWZ;</w:t>
      </w:r>
    </w:p>
    <w:p w14:paraId="32CFC784" w14:textId="1A1E560B" w:rsidR="00EF2077" w:rsidRPr="001251FC" w:rsidRDefault="009958A8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1251FC">
        <w:rPr>
          <w:b/>
          <w:bCs/>
        </w:rPr>
        <w:t>p</w:t>
      </w:r>
      <w:r w:rsidR="0013136E" w:rsidRPr="001251FC">
        <w:rPr>
          <w:b/>
          <w:bCs/>
        </w:rPr>
        <w:t>ełnomocnictwo</w:t>
      </w:r>
      <w:r w:rsidR="0013136E" w:rsidRPr="001251FC">
        <w:t>, je</w:t>
      </w:r>
      <w:r w:rsidR="00C824A3" w:rsidRPr="001251FC">
        <w:t>ż</w:t>
      </w:r>
      <w:r w:rsidR="0013136E" w:rsidRPr="001251FC">
        <w:t>eli ofertę podpisuje ustanowiony pełnomocnik lub inny</w:t>
      </w:r>
      <w:r w:rsidR="00C824A3" w:rsidRPr="001251FC">
        <w:t xml:space="preserve"> dokument potwierdzający </w:t>
      </w:r>
      <w:r w:rsidR="00E85B72" w:rsidRPr="001251FC">
        <w:t xml:space="preserve">umocowanie do działania w imieniu danego podmiotu; Pełnomocnictwo składa się zgodnie z </w:t>
      </w:r>
      <w:r w:rsidR="00F61F1E" w:rsidRPr="001251FC">
        <w:t xml:space="preserve">postanowieniami </w:t>
      </w:r>
      <w:r w:rsidR="00104F3F" w:rsidRPr="001251FC">
        <w:t>Rozdzia</w:t>
      </w:r>
      <w:r w:rsidR="001A0662" w:rsidRPr="001251FC">
        <w:t>ł</w:t>
      </w:r>
      <w:r w:rsidR="00104F3F" w:rsidRPr="001251FC">
        <w:t>u XI ust. 13-14;</w:t>
      </w:r>
    </w:p>
    <w:p w14:paraId="0C338389" w14:textId="20BB3D42" w:rsidR="009958A8" w:rsidRPr="001251FC" w:rsidRDefault="009958A8" w:rsidP="00A95DEF">
      <w:pPr>
        <w:pStyle w:val="Akapitzlist"/>
        <w:numPr>
          <w:ilvl w:val="0"/>
          <w:numId w:val="39"/>
        </w:numPr>
        <w:spacing w:before="60" w:after="60" w:line="360" w:lineRule="auto"/>
        <w:ind w:left="851" w:hanging="425"/>
      </w:pPr>
      <w:r w:rsidRPr="001251FC">
        <w:rPr>
          <w:b/>
          <w:bCs/>
          <w:lang w:val="pl-PL"/>
        </w:rPr>
        <w:t>p</w:t>
      </w:r>
      <w:r w:rsidRPr="001251FC">
        <w:rPr>
          <w:b/>
          <w:lang w:val="pl-PL"/>
        </w:rPr>
        <w:t xml:space="preserve">ełnomocnictwo </w:t>
      </w:r>
      <w:r w:rsidRPr="001251FC">
        <w:rPr>
          <w:lang w:val="pl-PL"/>
        </w:rPr>
        <w:t>dla pełnomocnika do reprezentowania w postępowaniu Wykonawców wspólnie ubiegających się o udzielenie zamówienia – dotyczy ofert składanych przez Wykonawców wspólnie ubiegających się o udzielenie zamówienia</w:t>
      </w:r>
      <w:r w:rsidR="00946508">
        <w:rPr>
          <w:lang w:val="pl-PL"/>
        </w:rPr>
        <w:t>;</w:t>
      </w:r>
    </w:p>
    <w:p w14:paraId="65F1C330" w14:textId="481B43D2" w:rsidR="00935FBC" w:rsidRPr="001251FC" w:rsidRDefault="00935FBC" w:rsidP="00935FBC">
      <w:pPr>
        <w:pStyle w:val="Akapitzlist"/>
        <w:spacing w:before="60" w:after="60" w:line="360" w:lineRule="auto"/>
        <w:ind w:left="851"/>
      </w:pPr>
      <w:r w:rsidRPr="001251FC">
        <w:t>Pełnomocnictwo składa się zgodnie z postanowieniami Rozdziału XI ust. 13-14</w:t>
      </w:r>
      <w:r w:rsidR="00E8703F" w:rsidRPr="001251FC">
        <w:t>.</w:t>
      </w:r>
    </w:p>
    <w:p w14:paraId="00000098" w14:textId="017339D3" w:rsidR="008D5F14" w:rsidRPr="001251FC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1251FC">
        <w:t xml:space="preserve">Informacje zawarte w oświadczeniu, o którym mowa w </w:t>
      </w:r>
      <w:r w:rsidR="00306E6F" w:rsidRPr="001251FC">
        <w:t xml:space="preserve">ust. 1 </w:t>
      </w:r>
      <w:r w:rsidRPr="001251FC">
        <w:t>pkt 1 stanowią wstępne potwierdzenie, że Wykonawca nie podlega wykluczeniu oraz spełnia warunki udziału w</w:t>
      </w:r>
      <w:r w:rsidR="00253FBA">
        <w:t> </w:t>
      </w:r>
      <w:r w:rsidRPr="001251FC">
        <w:t>postępowaniu.</w:t>
      </w:r>
    </w:p>
    <w:p w14:paraId="00000099" w14:textId="4EE90BA6" w:rsidR="008D5F14" w:rsidRPr="00F3257E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1251FC">
        <w:t>Zamawiający</w:t>
      </w:r>
      <w:r w:rsidR="00257F7D" w:rsidRPr="001251FC">
        <w:t>, na podstawie art. 274 ust. 1 ustawy Pzp,</w:t>
      </w:r>
      <w:r w:rsidRPr="001251FC">
        <w:t xml:space="preserve"> wzywa </w:t>
      </w:r>
      <w:r w:rsidR="00257F7D" w:rsidRPr="001251FC">
        <w:t>W</w:t>
      </w:r>
      <w:r w:rsidRPr="001251FC">
        <w:t xml:space="preserve">ykonawcę, którego oferta została najwyżej oceniona, do złożenia w wyznaczonym terminie, </w:t>
      </w:r>
      <w:r w:rsidRPr="001251FC">
        <w:rPr>
          <w:b/>
          <w:bCs/>
        </w:rPr>
        <w:t>nie krótszym niż 5 dni</w:t>
      </w:r>
      <w:r w:rsidRPr="001251FC">
        <w:t xml:space="preserve"> od dnia wezwania, podmiotowych środków dowodowych, jeżeli wymagał ich złożenia </w:t>
      </w:r>
      <w:r w:rsidRPr="00F3257E">
        <w:t xml:space="preserve">w ogłoszeniu o zamówieniu lub dokumentach zamówienia, </w:t>
      </w:r>
      <w:r w:rsidRPr="00F3257E">
        <w:rPr>
          <w:b/>
          <w:bCs/>
        </w:rPr>
        <w:t>aktualnych na dzień złożenia</w:t>
      </w:r>
      <w:r w:rsidRPr="00F3257E">
        <w:t xml:space="preserve"> podmiotowych środków dowodowych.</w:t>
      </w:r>
    </w:p>
    <w:p w14:paraId="7C645AB3" w14:textId="77777777" w:rsidR="009958A8" w:rsidRPr="00F3257E" w:rsidRDefault="001A27BA" w:rsidP="00A95DEF">
      <w:pPr>
        <w:numPr>
          <w:ilvl w:val="0"/>
          <w:numId w:val="6"/>
        </w:numPr>
        <w:spacing w:before="60" w:after="60" w:line="360" w:lineRule="auto"/>
        <w:ind w:left="426" w:hanging="426"/>
      </w:pPr>
      <w:r w:rsidRPr="00F3257E">
        <w:t xml:space="preserve">Podmiotowe środki dowodowe wymagane od </w:t>
      </w:r>
      <w:r w:rsidR="003222CF" w:rsidRPr="00F3257E">
        <w:t>W</w:t>
      </w:r>
      <w:r w:rsidRPr="00F3257E">
        <w:t>ykonawcy</w:t>
      </w:r>
      <w:r w:rsidR="00866371" w:rsidRPr="00F3257E">
        <w:t>, o których mowa w ust. 3</w:t>
      </w:r>
      <w:r w:rsidRPr="00F3257E">
        <w:t xml:space="preserve"> obejmują:</w:t>
      </w:r>
      <w:r w:rsidR="00133758" w:rsidRPr="00F3257E">
        <w:t xml:space="preserve"> </w:t>
      </w:r>
    </w:p>
    <w:p w14:paraId="590450CB" w14:textId="27F06BC8" w:rsidR="00C42E6D" w:rsidRPr="00F3257E" w:rsidRDefault="00C42E6D" w:rsidP="00C42E6D">
      <w:pPr>
        <w:pStyle w:val="Akapitzlist"/>
        <w:numPr>
          <w:ilvl w:val="2"/>
          <w:numId w:val="53"/>
        </w:numPr>
        <w:spacing w:line="360" w:lineRule="auto"/>
      </w:pPr>
      <w:r w:rsidRPr="00F3257E">
        <w:t xml:space="preserve">w celu potwierdzenia </w:t>
      </w:r>
      <w:r w:rsidR="00A712B9" w:rsidRPr="00F3257E">
        <w:t>spełniania warunków udziału</w:t>
      </w:r>
      <w:r w:rsidR="00A712B9">
        <w:t xml:space="preserve"> w postępowaniu,</w:t>
      </w:r>
      <w:r w:rsidRPr="00C42E6D">
        <w:t xml:space="preserve"> Zamawiający żąda</w:t>
      </w:r>
      <w:r w:rsidR="00A712B9">
        <w:t xml:space="preserve"> dokumentu</w:t>
      </w:r>
      <w:r w:rsidR="00F3257E">
        <w:t>:</w:t>
      </w:r>
      <w:r w:rsidRPr="00C42E6D">
        <w:rPr>
          <w:b/>
          <w:bCs/>
        </w:rPr>
        <w:t xml:space="preserve"> wykaz dostaw </w:t>
      </w:r>
      <w:r w:rsidRPr="00C42E6D">
        <w:t xml:space="preserve">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na </w:t>
      </w:r>
      <w:r w:rsidRPr="00C42E6D">
        <w:lastRenderedPageBreak/>
        <w:t>potwierdzenie spełnienia warunku wskaz</w:t>
      </w:r>
      <w:r w:rsidRPr="00A32202">
        <w:t xml:space="preserve">anego w Rozdziale VI ust. 1 pkt 4, zgodnie z </w:t>
      </w:r>
      <w:r w:rsidRPr="00A32202">
        <w:rPr>
          <w:b/>
          <w:bCs/>
        </w:rPr>
        <w:t>Załącznikiem nr 5 do SWZ</w:t>
      </w:r>
      <w:r w:rsidR="00F3257E" w:rsidRPr="00A32202">
        <w:rPr>
          <w:b/>
          <w:bCs/>
        </w:rPr>
        <w:t>;</w:t>
      </w:r>
    </w:p>
    <w:p w14:paraId="64305F15" w14:textId="45F950B8" w:rsidR="00F3257E" w:rsidRPr="00A32202" w:rsidRDefault="00F3257E" w:rsidP="00F3257E">
      <w:pPr>
        <w:pStyle w:val="Akapitzlist"/>
        <w:numPr>
          <w:ilvl w:val="2"/>
          <w:numId w:val="53"/>
        </w:numPr>
        <w:spacing w:line="360" w:lineRule="auto"/>
      </w:pPr>
      <w:r w:rsidRPr="00F3257E">
        <w:t xml:space="preserve">w celu potwierdzenia braku podstaw wykluczenia, Zamawiający żąda </w:t>
      </w:r>
      <w:r w:rsidRPr="00F3257E">
        <w:rPr>
          <w:b/>
          <w:bCs/>
        </w:rPr>
        <w:t>oświadczenia wykonawcy</w:t>
      </w:r>
      <w:r w:rsidRPr="00F3257E">
        <w:t xml:space="preserve"> w zakresie art. 108 ust. 1 pkt 5 ustawy, </w:t>
      </w:r>
      <w:r w:rsidRPr="00F3257E">
        <w:rPr>
          <w:b/>
          <w:bCs/>
        </w:rPr>
        <w:t>o braku przynależności do tej samej grupy kapitałowej</w:t>
      </w:r>
      <w:r w:rsidRPr="00F3257E">
        <w:t>, w rozumieniu ustawy z dnia 16 lutego 2007 r. o ochronie konkurencji i konsumentów (t.j. Dz. U. z 2024 r. poz. 594),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</w:t>
      </w:r>
      <w:r w:rsidRPr="00A32202">
        <w:t xml:space="preserve">o udziału w postępowaniu niezależnie od innego wykonawcy należącego do tej samej grupy kapitałowej – zgodnie ze wzorem stanowiącym </w:t>
      </w:r>
      <w:r w:rsidRPr="00A32202">
        <w:rPr>
          <w:b/>
          <w:bCs/>
        </w:rPr>
        <w:t>załącznik nr 6 do SWZ</w:t>
      </w:r>
      <w:r w:rsidRPr="00A32202">
        <w:t>.</w:t>
      </w:r>
    </w:p>
    <w:p w14:paraId="79768795" w14:textId="113B18DA" w:rsidR="0018739E" w:rsidRPr="007175E9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32202">
        <w:t>Zamawiający nie wzywa do złożenia podmiotowych</w:t>
      </w:r>
      <w:r w:rsidRPr="007175E9">
        <w:t xml:space="preserve"> środków dowodowych, jeżeli</w:t>
      </w:r>
      <w:r w:rsidR="00B16B38" w:rsidRPr="007175E9">
        <w:t xml:space="preserve"> </w:t>
      </w:r>
      <w:r w:rsidRPr="007175E9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7175E9">
        <w:t>ustawy Pzp</w:t>
      </w:r>
      <w:r w:rsidRPr="007175E9">
        <w:t xml:space="preserve"> dane umożliwiające dostęp do tych środków</w:t>
      </w:r>
      <w:r w:rsidR="0018739E" w:rsidRPr="007175E9">
        <w:t>.</w:t>
      </w:r>
    </w:p>
    <w:p w14:paraId="421232AE" w14:textId="77777777" w:rsidR="0018739E" w:rsidRPr="007175E9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7175E9">
        <w:t xml:space="preserve">Wykonawca nie jest zobowiązany do złożenia podmiotowych środków dowodowych, które </w:t>
      </w:r>
      <w:r w:rsidR="00656799" w:rsidRPr="007175E9">
        <w:t>Z</w:t>
      </w:r>
      <w:r w:rsidRPr="007175E9">
        <w:t>amawiający posiada, jeżeli Wykonawca wskaże te środki oraz potwierdzi ich prawidłowość i aktualność.</w:t>
      </w:r>
    </w:p>
    <w:p w14:paraId="0F6F1351" w14:textId="6C677B45" w:rsidR="0018739E" w:rsidRPr="00A14F67" w:rsidRDefault="005A0480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t>Ofertę</w:t>
      </w:r>
      <w:r w:rsidR="00961DD7" w:rsidRPr="00A14F67">
        <w:t xml:space="preserve"> z</w:t>
      </w:r>
      <w:r w:rsidR="007D4744" w:rsidRPr="00A14F67">
        <w:t xml:space="preserve"> </w:t>
      </w:r>
      <w:r w:rsidRPr="00A14F67">
        <w:t>załącznikami wskazanymi w ust</w:t>
      </w:r>
      <w:r w:rsidR="007175E9" w:rsidRPr="00A14F67">
        <w:t xml:space="preserve">. </w:t>
      </w:r>
      <w:r w:rsidRPr="00A14F67">
        <w:t>1 oraz</w:t>
      </w:r>
      <w:r w:rsidR="00B01530" w:rsidRPr="00A14F67">
        <w:t xml:space="preserve"> </w:t>
      </w:r>
      <w:r w:rsidRPr="00A14F67">
        <w:t>p</w:t>
      </w:r>
      <w:r w:rsidR="003C70F3" w:rsidRPr="00A14F67">
        <w:t>odmiotowe środki dowodowe</w:t>
      </w:r>
      <w:r w:rsidRPr="00A14F67">
        <w:t xml:space="preserve"> sporządza się w postaci elektronicznej, w formatach danych określonych w przepisach wydanych na podstawie art. 18 ustawy z dnia 17 lutego 2005 r. </w:t>
      </w:r>
      <w:r w:rsidR="00872389" w:rsidRPr="00A14F67">
        <w:t>o</w:t>
      </w:r>
      <w:r w:rsidRPr="00A14F67">
        <w:t xml:space="preserve"> informatyzacji działalności podmiotów realizujących zadania publiczne (</w:t>
      </w:r>
      <w:r w:rsidR="001F38A3" w:rsidRPr="00A14F67">
        <w:t xml:space="preserve">t.j. </w:t>
      </w:r>
      <w:r w:rsidRPr="00A14F67">
        <w:t xml:space="preserve">Dz. U. </w:t>
      </w:r>
      <w:r w:rsidR="00673AF9" w:rsidRPr="00A14F67">
        <w:t>z</w:t>
      </w:r>
      <w:r w:rsidRPr="00A14F67">
        <w:t xml:space="preserve"> 202</w:t>
      </w:r>
      <w:r w:rsidR="00CB2F9B">
        <w:t>4</w:t>
      </w:r>
      <w:r w:rsidR="001F38A3" w:rsidRPr="00A14F67">
        <w:t xml:space="preserve"> </w:t>
      </w:r>
      <w:r w:rsidRPr="00A14F67">
        <w:t xml:space="preserve">r. </w:t>
      </w:r>
      <w:r w:rsidR="00673AF9" w:rsidRPr="00A14F67">
        <w:t>p</w:t>
      </w:r>
      <w:r w:rsidRPr="00A14F67">
        <w:t xml:space="preserve">oz. </w:t>
      </w:r>
      <w:r w:rsidR="00CB2F9B">
        <w:t>30</w:t>
      </w:r>
      <w:r w:rsidR="00B66150" w:rsidRPr="00A14F67">
        <w:t>7</w:t>
      </w:r>
      <w:r w:rsidRPr="00A14F67">
        <w:t>), z zastrzeżeniem formatów, o których mowa w art. 66 ust. 1 ustawy, z uwzględnieniem</w:t>
      </w:r>
      <w:r w:rsidR="00673AF9" w:rsidRPr="00A14F67">
        <w:t xml:space="preserve"> rodzaju przekaz</w:t>
      </w:r>
      <w:r w:rsidR="00B01530" w:rsidRPr="00A14F67">
        <w:t>ywa</w:t>
      </w:r>
      <w:r w:rsidR="00673AF9" w:rsidRPr="00A14F67">
        <w:t>nych d</w:t>
      </w:r>
      <w:r w:rsidR="00B01530" w:rsidRPr="00A14F67">
        <w:t>anych</w:t>
      </w:r>
      <w:r w:rsidR="00872389" w:rsidRPr="00A14F67">
        <w:t>.</w:t>
      </w:r>
    </w:p>
    <w:p w14:paraId="2FEBD1AE" w14:textId="77777777" w:rsidR="0018739E" w:rsidRPr="00A14F67" w:rsidRDefault="00673AF9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t xml:space="preserve">Informacje, oświadczenia i </w:t>
      </w:r>
      <w:r w:rsidR="003C70F3" w:rsidRPr="00A14F67">
        <w:t xml:space="preserve">dokumenty </w:t>
      </w:r>
      <w:r w:rsidRPr="00A14F67">
        <w:t>inne niż określone w ust. 7</w:t>
      </w:r>
      <w:r w:rsidR="003C70F3" w:rsidRPr="00A14F67">
        <w:t xml:space="preserve"> </w:t>
      </w:r>
      <w:r w:rsidRPr="00A14F67">
        <w:t xml:space="preserve">sporządza się w postaci elektronicznej w formatach, o których mowa w </w:t>
      </w:r>
      <w:r w:rsidR="00306E6F" w:rsidRPr="00A14F67">
        <w:t xml:space="preserve">ust. </w:t>
      </w:r>
      <w:r w:rsidRPr="00A14F67">
        <w:t xml:space="preserve">7 lub jako tekst wpisany bezpośrednio w wiadomości i przekazuje </w:t>
      </w:r>
      <w:r w:rsidR="003C70F3" w:rsidRPr="00A14F67">
        <w:t xml:space="preserve">Zamawiającemu przy użyciu środków komunikacji </w:t>
      </w:r>
      <w:r w:rsidRPr="00A14F67">
        <w:t xml:space="preserve">elektronicznej </w:t>
      </w:r>
      <w:r w:rsidR="003C70F3" w:rsidRPr="00A14F67">
        <w:t>dopuszczonych w SWZ, w zakresie i w sposób określony w przepisach wydanych na podstawie art. 70 ustawy Pzp w języku polskim.</w:t>
      </w:r>
    </w:p>
    <w:p w14:paraId="6C11F8D1" w14:textId="572B370D" w:rsidR="003C70F3" w:rsidRPr="00A14F67" w:rsidRDefault="001A27BA" w:rsidP="00A95DEF">
      <w:pPr>
        <w:pStyle w:val="Akapitzlist"/>
        <w:numPr>
          <w:ilvl w:val="0"/>
          <w:numId w:val="6"/>
        </w:numPr>
        <w:spacing w:before="60" w:after="60" w:line="360" w:lineRule="auto"/>
        <w:ind w:left="426" w:hanging="426"/>
      </w:pPr>
      <w:r w:rsidRPr="00A14F67">
        <w:t>W zakresie nieuregulowanym ustawą P</w:t>
      </w:r>
      <w:r w:rsidR="00656799" w:rsidRPr="00A14F67">
        <w:t>zp</w:t>
      </w:r>
      <w:r w:rsidRPr="00A14F67">
        <w:t xml:space="preserve"> lub niniejszą SWZ do oświadczeń i dokumentów składanych przez Wykonawcę w postępowaniu zastosowanie mają w szczególności przepisy</w:t>
      </w:r>
      <w:r w:rsidR="003C70F3" w:rsidRPr="00A14F67">
        <w:t>:</w:t>
      </w:r>
    </w:p>
    <w:p w14:paraId="77A6065B" w14:textId="77777777" w:rsidR="003C70F3" w:rsidRPr="00A14F67" w:rsidRDefault="001A27BA" w:rsidP="00A95DE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A14F67">
        <w:lastRenderedPageBreak/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A14F67" w:rsidRDefault="001A27BA" w:rsidP="00A95DEF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A14F67">
        <w:t>rozporządzenia Prezesa Rady Ministrów z dnia</w:t>
      </w:r>
      <w:r w:rsidR="00656799" w:rsidRPr="00A14F67">
        <w:t xml:space="preserve"> 30</w:t>
      </w:r>
      <w:r w:rsidRPr="00A14F67">
        <w:rPr>
          <w:smallCaps/>
        </w:rPr>
        <w:t xml:space="preserve"> </w:t>
      </w:r>
      <w:r w:rsidRPr="00A14F67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A14F67">
        <w:t xml:space="preserve"> w szczególności </w:t>
      </w:r>
      <w:bookmarkStart w:id="17" w:name="_Hlk65660686"/>
      <w:r w:rsidR="003C70F3" w:rsidRPr="00A14F67">
        <w:t>§</w:t>
      </w:r>
      <w:bookmarkEnd w:id="17"/>
      <w:r w:rsidR="003C70F3" w:rsidRPr="00A14F67">
        <w:t xml:space="preserve">6 i </w:t>
      </w:r>
      <w:r w:rsidR="00404BA6" w:rsidRPr="00A14F67">
        <w:t>§</w:t>
      </w:r>
      <w:r w:rsidR="003C70F3" w:rsidRPr="00A14F67">
        <w:t>7 rozporządzenia</w:t>
      </w:r>
      <w:r w:rsidRPr="00A14F67">
        <w:t>.</w:t>
      </w:r>
    </w:p>
    <w:p w14:paraId="16D4A367" w14:textId="08CEBF86" w:rsidR="00A14F67" w:rsidRPr="00A14F67" w:rsidRDefault="004A1B87" w:rsidP="00A14F6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A14F67">
        <w:t>Ofertę wraz z załącznikami składa się pod rygorem nieważności w formie elektronicznej</w:t>
      </w:r>
      <w:r w:rsidR="00A14F67" w:rsidRPr="00A14F67">
        <w:t xml:space="preserve"> opatrzonej kwalifikowanym podpisem elektronicznym</w:t>
      </w:r>
      <w:r w:rsidRPr="00A14F67">
        <w:t xml:space="preserve"> lub w postaci elektronicznej</w:t>
      </w:r>
      <w:r w:rsidR="00AC7980" w:rsidRPr="00A14F67">
        <w:t xml:space="preserve"> opatrzonej podpisem </w:t>
      </w:r>
      <w:r w:rsidR="006D00F8" w:rsidRPr="00A14F67">
        <w:t xml:space="preserve">elektronicznym </w:t>
      </w:r>
      <w:r w:rsidR="00AC7980" w:rsidRPr="00A14F67">
        <w:t>zgodnie ze wskazaniem w Rozdziale XI ust. 3</w:t>
      </w:r>
      <w:r w:rsidRPr="00A14F67">
        <w:t>.</w:t>
      </w:r>
    </w:p>
    <w:p w14:paraId="000000A6" w14:textId="44829BA1" w:rsidR="008D5F14" w:rsidRPr="004B6455" w:rsidRDefault="00656799" w:rsidP="0013473F">
      <w:pPr>
        <w:pStyle w:val="Nagwek2"/>
        <w:spacing w:before="60" w:after="60" w:line="360" w:lineRule="auto"/>
        <w:rPr>
          <w:sz w:val="22"/>
          <w:szCs w:val="22"/>
        </w:rPr>
      </w:pPr>
      <w:bookmarkStart w:id="18" w:name="_Toc136247203"/>
      <w:r w:rsidRPr="0013473F">
        <w:rPr>
          <w:b/>
          <w:bCs/>
          <w:sz w:val="22"/>
          <w:szCs w:val="22"/>
          <w:highlight w:val="lightGray"/>
        </w:rPr>
        <w:t>Rozdział VII</w:t>
      </w:r>
      <w:r w:rsidR="001A27BA" w:rsidRPr="0013473F">
        <w:rPr>
          <w:b/>
          <w:bCs/>
          <w:sz w:val="22"/>
          <w:szCs w:val="22"/>
          <w:highlight w:val="lightGray"/>
        </w:rPr>
        <w:t>I. Poleganie na zasobach innych podmiotów</w:t>
      </w:r>
      <w:bookmarkEnd w:id="18"/>
    </w:p>
    <w:p w14:paraId="000000A7" w14:textId="62C1CABD" w:rsidR="008D5F14" w:rsidRDefault="001A27BA" w:rsidP="007175E9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 w:rsidRPr="007175E9">
        <w:t>Wykonawca</w:t>
      </w:r>
      <w:r w:rsidR="00656799" w:rsidRPr="007175E9">
        <w:t>, na podstawie art. 118 ustawy Pzp,</w:t>
      </w:r>
      <w:r w:rsidRPr="007175E9">
        <w:t xml:space="preserve"> może w celu potwierdzenia spełniania warunków udziału w</w:t>
      </w:r>
      <w:r w:rsidR="00404BA6" w:rsidRPr="007175E9">
        <w:t xml:space="preserve"> postepowaniu</w:t>
      </w:r>
      <w:r w:rsidR="00D83163">
        <w:t>, w stosownych sytuacjach oraz w odniesieniu do konkretnego zamówienia, lub jego części,</w:t>
      </w:r>
      <w:r w:rsidRPr="007175E9">
        <w:t xml:space="preserve"> polegać na zdolnościach technicznych lub zawodowych</w:t>
      </w:r>
      <w:r w:rsidR="00D83163">
        <w:t xml:space="preserve"> lub sytuacji finansowej lub ekonomicznej</w:t>
      </w:r>
      <w:r w:rsidRPr="007175E9">
        <w:t xml:space="preserve"> podmiotów udostępniających zasoby, niezależnie od charakteru prawnego łączących go z nimi stosunków prawnych.</w:t>
      </w:r>
    </w:p>
    <w:p w14:paraId="6410605C" w14:textId="03FCD154" w:rsidR="00770980" w:rsidRPr="006C6FEB" w:rsidRDefault="007175E9" w:rsidP="00CB2F9B">
      <w:pPr>
        <w:spacing w:line="360" w:lineRule="auto"/>
        <w:ind w:left="425" w:right="20"/>
      </w:pPr>
      <w:r w:rsidRPr="007175E9">
        <w:t>Wykonawca, który polega na zdolnościach lub sytuacji podmiotów udostępniających zasoby, składa</w:t>
      </w:r>
      <w:r>
        <w:t xml:space="preserve"> </w:t>
      </w:r>
      <w:r w:rsidRPr="007175E9">
        <w:t xml:space="preserve">wraz z ofertą, </w:t>
      </w:r>
      <w:r w:rsidRPr="00770980">
        <w:rPr>
          <w:b/>
          <w:bCs/>
        </w:rPr>
        <w:t>zobowiązanie podmiotu udostępniającego zasoby</w:t>
      </w:r>
      <w:r w:rsidRPr="007175E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CB2F9B">
        <w:t xml:space="preserve">. </w:t>
      </w:r>
      <w:r w:rsidR="00CB2F9B" w:rsidRPr="00F604BA">
        <w:t xml:space="preserve">Zobowiązanie potwierdza, że stosunek łączący Wykonawcę z podmiotami udostępniającymi zasoby </w:t>
      </w:r>
      <w:r w:rsidR="00CB2F9B" w:rsidRPr="0045537E">
        <w:t xml:space="preserve">gwarantuje rzeczywisty </w:t>
      </w:r>
      <w:r w:rsidR="00CB2F9B" w:rsidRPr="00A32202">
        <w:t xml:space="preserve">dostęp do tych zasobów. Wzór oświadczenia stanowi </w:t>
      </w:r>
      <w:r w:rsidRPr="00A32202">
        <w:rPr>
          <w:b/>
        </w:rPr>
        <w:t xml:space="preserve">załącznik nr </w:t>
      </w:r>
      <w:r w:rsidR="00D83163" w:rsidRPr="00A32202">
        <w:rPr>
          <w:b/>
        </w:rPr>
        <w:t>4</w:t>
      </w:r>
      <w:r w:rsidRPr="00A32202">
        <w:rPr>
          <w:b/>
        </w:rPr>
        <w:t xml:space="preserve"> do SWZ</w:t>
      </w:r>
      <w:r w:rsidR="00CB2F9B" w:rsidRPr="00A32202">
        <w:rPr>
          <w:b/>
        </w:rPr>
        <w:t>.</w:t>
      </w:r>
    </w:p>
    <w:p w14:paraId="7C437466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>Zamawiający ocenia, czy udostępniane Wykonawcy przez podmioty udostępniające zasoby zdolności techniczne lub zawodowe lub ich sytuacji finansowej lub ekonomicznej, pozwalają na wykazanie przez Wykonawcę spełniania warunków udziału w postępowaniu, a także bada, czy nie zachodzą wobec tego podmiotu podstawy wykluczenia, które zostały przewidziane względem Wykonawcy.</w:t>
      </w:r>
    </w:p>
    <w:p w14:paraId="384AE4CA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>Jeżeli zdolności techniczne lub zawodowe lub sytuacja finansowa lub ekonomiczna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6B10437" w14:textId="77777777" w:rsidR="00770980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lastRenderedPageBreak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E366E8" w14:textId="6C75A1AA" w:rsidR="00770980" w:rsidRPr="004B6455" w:rsidRDefault="00770980" w:rsidP="00770980">
      <w:pPr>
        <w:pStyle w:val="Akapitzlist"/>
        <w:numPr>
          <w:ilvl w:val="3"/>
          <w:numId w:val="6"/>
        </w:numPr>
        <w:spacing w:before="60" w:after="60" w:line="360" w:lineRule="auto"/>
        <w:ind w:left="426" w:right="20" w:hanging="426"/>
      </w:pPr>
      <w:r>
        <w:t>Wykonawca, w przypadku polegania na zdolnościach lub sytuacji podmiotów udostępniających zasoby, przedstawia, wraz z oświadczeniem, o którym mowa w Rozdziale VII pkt 1 ppkt 1, także oświadczenie podmiotu udostępniającego zasoby potwierdzające brak podstaw wykluczenia tego podmiotu oraz odpowiednio spełnianie warunków udziału w postępowaniu, w zakresie, w ja</w:t>
      </w:r>
      <w:r w:rsidRPr="00D83163">
        <w:t>k</w:t>
      </w:r>
      <w:r w:rsidRPr="00A32202">
        <w:t xml:space="preserve">im Wykonawca powołuje się na jego zasoby, które stanowi </w:t>
      </w:r>
      <w:r w:rsidRPr="00A32202">
        <w:rPr>
          <w:b/>
          <w:bCs/>
        </w:rPr>
        <w:t xml:space="preserve">załącznik nr </w:t>
      </w:r>
      <w:r w:rsidR="00D83163" w:rsidRPr="00A32202">
        <w:rPr>
          <w:b/>
          <w:bCs/>
        </w:rPr>
        <w:t>2</w:t>
      </w:r>
      <w:r w:rsidRPr="00A32202">
        <w:rPr>
          <w:b/>
          <w:bCs/>
        </w:rPr>
        <w:t xml:space="preserve"> do SWZ</w:t>
      </w:r>
      <w:r w:rsidRPr="00A32202">
        <w:t>, na podstawie</w:t>
      </w:r>
      <w:r>
        <w:t xml:space="preserve"> art. 125 ust. 5 ustawy Pzp.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9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19"/>
    </w:p>
    <w:p w14:paraId="65B54F56" w14:textId="77777777" w:rsidR="00F3257E" w:rsidRDefault="001A27BA" w:rsidP="00F3257E">
      <w:pPr>
        <w:numPr>
          <w:ilvl w:val="0"/>
          <w:numId w:val="12"/>
        </w:numPr>
        <w:spacing w:before="60" w:after="60" w:line="360" w:lineRule="auto"/>
        <w:ind w:left="426"/>
        <w:rPr>
          <w:b/>
          <w:bCs/>
        </w:rPr>
      </w:pPr>
      <w:r w:rsidRPr="00E76DAC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E76DAC">
        <w:rPr>
          <w:b/>
          <w:bCs/>
        </w:rPr>
        <w:t xml:space="preserve">Pełnomocnictwo winno być załączone do </w:t>
      </w:r>
      <w:r w:rsidR="007131D9" w:rsidRPr="00E76DAC">
        <w:rPr>
          <w:b/>
          <w:bCs/>
        </w:rPr>
        <w:t>O</w:t>
      </w:r>
      <w:r w:rsidRPr="00E76DAC">
        <w:rPr>
          <w:b/>
          <w:bCs/>
        </w:rPr>
        <w:t xml:space="preserve">ferty. </w:t>
      </w:r>
    </w:p>
    <w:p w14:paraId="77CBAE4F" w14:textId="77777777" w:rsidR="00E76DAC" w:rsidRDefault="001A27BA" w:rsidP="00E76DAC">
      <w:pPr>
        <w:numPr>
          <w:ilvl w:val="0"/>
          <w:numId w:val="12"/>
        </w:numPr>
        <w:spacing w:before="60" w:after="60" w:line="360" w:lineRule="auto"/>
        <w:ind w:left="426"/>
      </w:pPr>
      <w:r w:rsidRPr="00E76DAC">
        <w:t>W przypadku Wykonawców wspólnie ubiegających się o udzielenie zamówienia, oświadczeni</w:t>
      </w:r>
      <w:r w:rsidR="00CB1F1A" w:rsidRPr="00E76DAC">
        <w:t>e</w:t>
      </w:r>
      <w:r w:rsidRPr="00E76DAC">
        <w:t xml:space="preserve">, </w:t>
      </w:r>
      <w:r w:rsidRPr="00E76DAC">
        <w:rPr>
          <w:b/>
          <w:bCs/>
        </w:rPr>
        <w:t>o który</w:t>
      </w:r>
      <w:r w:rsidR="00CB1F1A" w:rsidRPr="00E76DAC">
        <w:rPr>
          <w:b/>
          <w:bCs/>
        </w:rPr>
        <w:t>m</w:t>
      </w:r>
      <w:r w:rsidRPr="00E76DAC">
        <w:rPr>
          <w:b/>
          <w:bCs/>
        </w:rPr>
        <w:t xml:space="preserve"> mowa w Rozdziale </w:t>
      </w:r>
      <w:r w:rsidR="00D27CF6" w:rsidRPr="00E76DAC">
        <w:rPr>
          <w:b/>
          <w:bCs/>
        </w:rPr>
        <w:t>VII</w:t>
      </w:r>
      <w:r w:rsidRPr="00E76DAC">
        <w:rPr>
          <w:b/>
          <w:bCs/>
        </w:rPr>
        <w:t xml:space="preserve"> ust. 1 </w:t>
      </w:r>
      <w:r w:rsidR="00104F3F" w:rsidRPr="00E76DAC">
        <w:rPr>
          <w:b/>
          <w:bCs/>
        </w:rPr>
        <w:t xml:space="preserve">pkt 1 </w:t>
      </w:r>
      <w:r w:rsidRPr="00E76DAC">
        <w:rPr>
          <w:b/>
          <w:bCs/>
        </w:rPr>
        <w:t>SWZ</w:t>
      </w:r>
      <w:r w:rsidRPr="00E76DAC">
        <w:t>, składa każdy z Wykonawców. Oświadczeni</w:t>
      </w:r>
      <w:r w:rsidR="00CB1F1A" w:rsidRPr="00E76DAC">
        <w:t>a</w:t>
      </w:r>
      <w:r w:rsidRPr="00E76DAC">
        <w:t xml:space="preserve"> te potwierdzają brak podstaw wykluczenia</w:t>
      </w:r>
      <w:r w:rsidR="000372E2" w:rsidRPr="00E76DAC">
        <w:t xml:space="preserve"> oraz spełnianie warunków udziału w zakresie, w jakim każdy z Wykonawców wykazuje spełnianie warunków udziału w postępowaniu.</w:t>
      </w:r>
    </w:p>
    <w:p w14:paraId="5A2A8B36" w14:textId="0DCA539B" w:rsidR="000372E2" w:rsidRPr="00E76DAC" w:rsidRDefault="000372E2" w:rsidP="00E76DAC">
      <w:pPr>
        <w:numPr>
          <w:ilvl w:val="0"/>
          <w:numId w:val="12"/>
        </w:numPr>
        <w:spacing w:before="60" w:after="60" w:line="360" w:lineRule="auto"/>
        <w:ind w:left="426"/>
      </w:pPr>
      <w:r w:rsidRPr="00E76DAC">
        <w:t xml:space="preserve">Wykonawcy wspólnie ubiegający się o udzielenie zamówienia, na podstawie art. 117 ust. 4 ustawy Pzp, dołączają do oferty oświadczenie, z którego wynika, które </w:t>
      </w:r>
      <w:r w:rsidR="00CB2F9B">
        <w:t>dostawy</w:t>
      </w:r>
      <w:r w:rsidRPr="00E76DAC">
        <w:t xml:space="preserve"> </w:t>
      </w:r>
      <w:r w:rsidRPr="00A32202">
        <w:t xml:space="preserve">wykonają poszczególni Wykonawcy. Wzór oświadczenia stanowi </w:t>
      </w:r>
      <w:r w:rsidRPr="00A32202">
        <w:rPr>
          <w:b/>
          <w:bCs/>
        </w:rPr>
        <w:t xml:space="preserve">załącznik nr </w:t>
      </w:r>
      <w:r w:rsidR="00936FF3" w:rsidRPr="00A32202">
        <w:rPr>
          <w:b/>
          <w:bCs/>
        </w:rPr>
        <w:t>3</w:t>
      </w:r>
      <w:r w:rsidRPr="00A32202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0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20"/>
    </w:p>
    <w:p w14:paraId="000000B4" w14:textId="4CE59D23" w:rsidR="008D5F14" w:rsidRPr="00E76DAC" w:rsidRDefault="001A27BA" w:rsidP="00A95DEF">
      <w:pPr>
        <w:numPr>
          <w:ilvl w:val="0"/>
          <w:numId w:val="11"/>
        </w:numPr>
        <w:spacing w:before="60" w:after="60" w:line="360" w:lineRule="auto"/>
        <w:ind w:left="567" w:hanging="567"/>
        <w:rPr>
          <w:color w:val="FF0000"/>
        </w:rPr>
      </w:pPr>
      <w:r w:rsidRPr="00E76DAC">
        <w:t xml:space="preserve">Osobą uprawnioną do kontaktu z Wykonawcami jest </w:t>
      </w:r>
      <w:r w:rsidR="00611064" w:rsidRPr="00E76DAC">
        <w:t>Magdalena Czerniej</w:t>
      </w:r>
      <w:r w:rsidR="004927B9" w:rsidRPr="00E76DAC">
        <w:t xml:space="preserve"> – s</w:t>
      </w:r>
      <w:r w:rsidR="0013473F" w:rsidRPr="00E76DAC">
        <w:t>pecjalista</w:t>
      </w:r>
      <w:r w:rsidR="004927B9" w:rsidRPr="00E76DAC">
        <w:t xml:space="preserve"> </w:t>
      </w:r>
      <w:r w:rsidR="00EC6EB5" w:rsidRPr="00E76DAC">
        <w:t>d</w:t>
      </w:r>
      <w:r w:rsidR="004927B9" w:rsidRPr="00E76DAC">
        <w:t xml:space="preserve">s. </w:t>
      </w:r>
      <w:r w:rsidR="0007386F" w:rsidRPr="00E76DAC">
        <w:t>z</w:t>
      </w:r>
      <w:r w:rsidR="004927B9" w:rsidRPr="00E76DAC">
        <w:t xml:space="preserve">amówień publicznych, adres email: </w:t>
      </w:r>
      <w:r w:rsidR="00611064" w:rsidRPr="00253FBA">
        <w:t>m.czerniej@cuwkobylnica.pl</w:t>
      </w:r>
      <w:r w:rsidR="004927B9" w:rsidRPr="00E76DAC">
        <w:t>.</w:t>
      </w:r>
    </w:p>
    <w:p w14:paraId="000000B5" w14:textId="2CEE030E" w:rsidR="008D5F14" w:rsidRPr="00CB2F9B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E76DAC">
        <w:t xml:space="preserve">Postępowanie prowadzone jest w języku polskim w formie elektronicznej za </w:t>
      </w:r>
      <w:r w:rsidRPr="00CB2F9B">
        <w:t xml:space="preserve">pośrednictwem </w:t>
      </w:r>
      <w:r w:rsidRPr="00CB2F9B">
        <w:rPr>
          <w:u w:val="single"/>
        </w:rPr>
        <w:t>platformazakupowa.pl</w:t>
      </w:r>
      <w:r w:rsidRPr="00CB2F9B">
        <w:t xml:space="preserve"> pod adresem: </w:t>
      </w:r>
      <w:r w:rsidR="00CB2F9B" w:rsidRPr="00CB2F9B">
        <w:rPr>
          <w:b/>
          <w:bCs/>
        </w:rPr>
        <w:t xml:space="preserve">https://platformazakupowa.pl/transakcja/964976 </w:t>
      </w:r>
    </w:p>
    <w:p w14:paraId="3B573B87" w14:textId="64457365" w:rsidR="00E76DAC" w:rsidRPr="00E76DAC" w:rsidRDefault="001A27BA" w:rsidP="00E76D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W celu skrócenia czasu udzielenia odpowiedzi na pytania preferuje się, aby komunikacja między zamawiającym a Wykonawcami, w tym wszelkie oświadczenia, wnioski, </w:t>
      </w:r>
      <w:r w:rsidR="00F10D73" w:rsidRPr="00E76DAC">
        <w:t xml:space="preserve">wyjaśnienia, </w:t>
      </w:r>
      <w:r w:rsidRPr="00E76DAC">
        <w:t xml:space="preserve">zawiadomienia oraz informacje, przekazywane były za </w:t>
      </w:r>
      <w:r w:rsidRPr="00CB2F9B">
        <w:lastRenderedPageBreak/>
        <w:t xml:space="preserve">pośrednictwem </w:t>
      </w:r>
      <w:r w:rsidRPr="00CB2F9B">
        <w:rPr>
          <w:u w:val="single"/>
        </w:rPr>
        <w:t>platformazakupowa.pl</w:t>
      </w:r>
      <w:r w:rsidRPr="00CB2F9B">
        <w:t xml:space="preserve"> i formularza „Wyślij wiadomość do </w:t>
      </w:r>
      <w:r w:rsidRPr="00E76DAC">
        <w:t xml:space="preserve">zamawiającego”. </w:t>
      </w:r>
    </w:p>
    <w:p w14:paraId="000000B7" w14:textId="6631B701" w:rsidR="008D5F14" w:rsidRPr="00CB2F9B" w:rsidRDefault="001A27BA" w:rsidP="00E76D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E76DAC">
        <w:t xml:space="preserve">Za datę przekazania (wpływu) oświadczeń, wniosków, zawiadomień oraz informacji przyjmuje się datę ich przesłania za </w:t>
      </w:r>
      <w:r w:rsidRPr="00CB2F9B">
        <w:t xml:space="preserve">pośrednictwem </w:t>
      </w:r>
      <w:hyperlink r:id="rId8">
        <w:r w:rsidRPr="00CB2F9B">
          <w:rPr>
            <w:u w:val="single"/>
          </w:rPr>
          <w:t>platformazakupowa.pl</w:t>
        </w:r>
      </w:hyperlink>
      <w:r w:rsidRPr="00CB2F9B">
        <w:t xml:space="preserve"> poprzez </w:t>
      </w:r>
      <w:r w:rsidRPr="00E76DAC">
        <w:t xml:space="preserve">kliknięcie przycisku „Wyślij wiadomość do zamawiającego” po których pojawi się komunikat, że wiadomość została wysłana do </w:t>
      </w:r>
      <w:r w:rsidR="00CC753A" w:rsidRPr="00E76DAC">
        <w:t>Z</w:t>
      </w:r>
      <w:r w:rsidRPr="00E76DAC">
        <w:t xml:space="preserve">amawiającego. Zamawiający dopuszcza, awaryjnie, komunikację za pośrednictwem poczty elektronicznej. Adres poczty elektronicznej osoby uprawnionej do kontaktu z Wykonawcami: </w:t>
      </w:r>
      <w:r w:rsidR="00842EB3" w:rsidRPr="00CB2F9B">
        <w:rPr>
          <w:b/>
          <w:bCs/>
        </w:rPr>
        <w:t>m.czerniej@cuwkobylnica.pl</w:t>
      </w:r>
      <w:r w:rsidR="0038422E" w:rsidRPr="00CB2F9B">
        <w:rPr>
          <w:b/>
          <w:bCs/>
        </w:rPr>
        <w:t xml:space="preserve"> , </w:t>
      </w:r>
      <w:r w:rsidR="008A2C0A" w:rsidRPr="00CB2F9B">
        <w:rPr>
          <w:b/>
          <w:bCs/>
        </w:rPr>
        <w:t>sekretariat@cuwkobylnica.pl</w:t>
      </w:r>
      <w:r w:rsidR="0038422E" w:rsidRPr="00CB2F9B">
        <w:rPr>
          <w:b/>
          <w:bCs/>
        </w:rPr>
        <w:t xml:space="preserve"> .</w:t>
      </w:r>
    </w:p>
    <w:p w14:paraId="000000B8" w14:textId="00119C9E" w:rsidR="008D5F14" w:rsidRPr="00E76DAC" w:rsidRDefault="001A27BA" w:rsidP="00923D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Zamawiający będzie </w:t>
      </w:r>
      <w:r w:rsidRPr="00CB2F9B">
        <w:t xml:space="preserve">przekazywał </w:t>
      </w:r>
      <w:r w:rsidR="007774F7" w:rsidRPr="00CB2F9B">
        <w:t>W</w:t>
      </w:r>
      <w:r w:rsidRPr="00CB2F9B">
        <w:t xml:space="preserve">ykonawcom informacje w formie elektronicznej za pośrednictwem </w:t>
      </w:r>
      <w:hyperlink r:id="rId9">
        <w:r w:rsidRPr="00CB2F9B">
          <w:rPr>
            <w:u w:val="single"/>
          </w:rPr>
          <w:t>platformazakupowa.pl</w:t>
        </w:r>
      </w:hyperlink>
      <w:r w:rsidRPr="00CB2F9B">
        <w:t xml:space="preserve">. Informacje dotyczące odpowiedzi na pytania, zmiany specyfikacji, zmiany terminu składania </w:t>
      </w:r>
      <w:r w:rsidRPr="00E76DAC">
        <w:t>i otwarcia ofert Zamawiający będzie</w:t>
      </w:r>
      <w:r w:rsidR="00923D10" w:rsidRPr="00E76DAC">
        <w:t xml:space="preserve"> </w:t>
      </w:r>
      <w:r w:rsidRPr="00E76DAC">
        <w:t xml:space="preserve">zamieszczał na platformie w sekcji “Komunikaty”. Korespondencja, której zgodnie z obowiązującymi przepisami adresatem jest konkretny Wykonawca, będzie przekazywana w formie elektronicznej za </w:t>
      </w:r>
      <w:r w:rsidRPr="00CB2F9B">
        <w:t xml:space="preserve">pośrednictwem </w:t>
      </w:r>
      <w:hyperlink r:id="rId10">
        <w:r w:rsidRPr="00CB2F9B">
          <w:rPr>
            <w:u w:val="single"/>
          </w:rPr>
          <w:t>platformazakupowa.pl</w:t>
        </w:r>
      </w:hyperlink>
      <w:r w:rsidRPr="00E76DAC">
        <w:t xml:space="preserve"> do konkretnego </w:t>
      </w:r>
      <w:r w:rsidR="0038422E" w:rsidRPr="00E76DAC">
        <w:t>W</w:t>
      </w:r>
      <w:r w:rsidRPr="00E76DAC">
        <w:t>ykonawcy.</w:t>
      </w:r>
    </w:p>
    <w:p w14:paraId="000000B9" w14:textId="48B45321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Wykonawca jako podmiot profesjonalny ma obowiąze</w:t>
      </w:r>
      <w:r w:rsidRPr="00CB2F9B">
        <w:t xml:space="preserve">k sprawdzania komunikatów i wiadomości bezpośrednio na </w:t>
      </w:r>
      <w:r w:rsidRPr="00CB2F9B">
        <w:rPr>
          <w:u w:val="single"/>
        </w:rPr>
        <w:t>platformazakupowa.pl</w:t>
      </w:r>
      <w:r w:rsidR="0038422E" w:rsidRPr="00CB2F9B">
        <w:t xml:space="preserve"> </w:t>
      </w:r>
      <w:r w:rsidRPr="00CB2F9B">
        <w:t xml:space="preserve">przesłanych </w:t>
      </w:r>
      <w:r w:rsidRPr="00E76DAC">
        <w:t xml:space="preserve">przez </w:t>
      </w:r>
      <w:r w:rsidR="0038422E" w:rsidRPr="00E76DAC">
        <w:t>Z</w:t>
      </w:r>
      <w:r w:rsidRPr="00E76DAC">
        <w:t>amawiającego, gdyż system powiadomień może ulec awarii lub powiadomienie może trafić do folderu SPAM.</w:t>
      </w:r>
    </w:p>
    <w:p w14:paraId="000000BA" w14:textId="370DCB50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zgodnie z §</w:t>
      </w:r>
      <w:r w:rsidR="00EC6EB5" w:rsidRPr="00E76DAC">
        <w:t>2</w:t>
      </w:r>
      <w:r w:rsidRPr="00E76DAC">
        <w:t xml:space="preserve"> Rozporządzenia Prezesa Rady Ministrów </w:t>
      </w:r>
      <w:r w:rsidR="001F3871" w:rsidRPr="00E76DAC">
        <w:t xml:space="preserve">z dnia 30 grudnia 2020 roku </w:t>
      </w:r>
      <w:r w:rsidRPr="00E76DAC">
        <w:t xml:space="preserve">w sprawie </w:t>
      </w:r>
      <w:r w:rsidR="001F3871" w:rsidRPr="00E76DAC">
        <w:t>sposobu sporządzania i przekazywania informacji oraz wymagań technicznych dla dokumentów elektronicznych oraz środków komunikacji</w:t>
      </w:r>
      <w:r w:rsidRPr="00E76DAC">
        <w:t xml:space="preserve"> elektronicznej w postępowaniu o udzielenie zamówienia publicznego </w:t>
      </w:r>
      <w:r w:rsidR="001F3871" w:rsidRPr="00E76DAC">
        <w:t>lub konkursie</w:t>
      </w:r>
      <w:r w:rsidRPr="00E76DAC">
        <w:t xml:space="preserve">, określa niezbędne wymagania sprzętowo </w:t>
      </w:r>
      <w:r w:rsidR="0038422E" w:rsidRPr="00E76DAC">
        <w:t>–</w:t>
      </w:r>
      <w:r w:rsidRPr="00E76DAC">
        <w:t xml:space="preserve"> aplikacyjne umożliwiające pracę </w:t>
      </w:r>
      <w:r w:rsidRPr="00CB2F9B">
        <w:t xml:space="preserve">na </w:t>
      </w:r>
      <w:hyperlink r:id="rId11">
        <w:r w:rsidRPr="00CB2F9B">
          <w:rPr>
            <w:u w:val="single"/>
          </w:rPr>
          <w:t>platformazakupowa.pl</w:t>
        </w:r>
      </w:hyperlink>
      <w:r w:rsidRPr="00CB2F9B">
        <w:t>, tj.</w:t>
      </w:r>
      <w:r w:rsidRPr="00E76DAC">
        <w:t>:</w:t>
      </w:r>
    </w:p>
    <w:p w14:paraId="000000BB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stały dostęp do sieci Internet o gwarantowanej przepustowości nie mniejszej niż 512 kb/s,</w:t>
      </w:r>
    </w:p>
    <w:p w14:paraId="000000BC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zainstalowana dowolna przeglądarka internetowa, w przypadku Internet Explorer minimalnie wersja 10</w:t>
      </w:r>
      <w:r w:rsidR="00EE7672" w:rsidRPr="00E76DAC">
        <w:t>.</w:t>
      </w:r>
      <w:r w:rsidRPr="00E76DAC">
        <w:t>0,</w:t>
      </w:r>
    </w:p>
    <w:p w14:paraId="000000BE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włączona obsługa JavaScript,</w:t>
      </w:r>
    </w:p>
    <w:p w14:paraId="000000BF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zainstalowany program Adobe Acrobat Reader lub inny obsługujący format plików .pdf,</w:t>
      </w:r>
    </w:p>
    <w:p w14:paraId="000000C0" w14:textId="60AA989E" w:rsidR="008D5F14" w:rsidRPr="00E76DAC" w:rsidRDefault="00E76DAC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CB2F9B">
        <w:lastRenderedPageBreak/>
        <w:t>p</w:t>
      </w:r>
      <w:r w:rsidR="001A27BA" w:rsidRPr="00CB2F9B">
        <w:t xml:space="preserve">latformazakupowa.pl działa </w:t>
      </w:r>
      <w:r w:rsidR="001A27BA" w:rsidRPr="00E76DAC">
        <w:t xml:space="preserve">według standardu przyjętego w komunikacji sieciowej </w:t>
      </w:r>
      <w:r w:rsidR="0038422E" w:rsidRPr="00E76DAC">
        <w:t>–</w:t>
      </w:r>
      <w:r w:rsidR="001A27BA" w:rsidRPr="00E76DAC">
        <w:t xml:space="preserve"> kodowanie UTF8,</w:t>
      </w:r>
    </w:p>
    <w:p w14:paraId="000000C1" w14:textId="77777777" w:rsidR="008D5F14" w:rsidRPr="00E76DAC" w:rsidRDefault="001A27BA" w:rsidP="00A95DEF">
      <w:pPr>
        <w:numPr>
          <w:ilvl w:val="1"/>
          <w:numId w:val="34"/>
        </w:numPr>
        <w:spacing w:before="60" w:after="60" w:line="360" w:lineRule="auto"/>
        <w:ind w:left="993" w:hanging="426"/>
      </w:pPr>
      <w:r w:rsidRPr="00E76DAC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CB2F9B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Wykonawca, przystępując do niniejszego postępowania o udzielenie zamówienia publicznego:</w:t>
      </w:r>
    </w:p>
    <w:p w14:paraId="000000C3" w14:textId="04D01366" w:rsidR="008D5F14" w:rsidRPr="00E76DAC" w:rsidRDefault="001A27BA" w:rsidP="00A95DEF">
      <w:pPr>
        <w:numPr>
          <w:ilvl w:val="1"/>
          <w:numId w:val="8"/>
        </w:numPr>
        <w:spacing w:before="60" w:after="60" w:line="360" w:lineRule="auto"/>
        <w:ind w:left="993" w:hanging="426"/>
      </w:pPr>
      <w:r w:rsidRPr="00CB2F9B">
        <w:t xml:space="preserve">akceptuje warunki korzystania z </w:t>
      </w:r>
      <w:hyperlink r:id="rId12">
        <w:r w:rsidRPr="00CB2F9B">
          <w:rPr>
            <w:u w:val="single"/>
          </w:rPr>
          <w:t>platformazakupowa.pl</w:t>
        </w:r>
      </w:hyperlink>
      <w:r w:rsidRPr="00CB2F9B">
        <w:t xml:space="preserve"> </w:t>
      </w:r>
      <w:r w:rsidRPr="00E76DAC">
        <w:t xml:space="preserve">określone w Regulaminie zamieszczonym na stronie internetowej </w:t>
      </w:r>
      <w:hyperlink r:id="rId13">
        <w:r w:rsidRPr="00E76DAC">
          <w:t>pod linkiem</w:t>
        </w:r>
      </w:hyperlink>
      <w:r w:rsidRPr="00E76DAC">
        <w:t xml:space="preserve"> w zakładce „Regulamin" oraz uznaje go za wiążący,</w:t>
      </w:r>
    </w:p>
    <w:p w14:paraId="000000C4" w14:textId="77777777" w:rsidR="008D5F14" w:rsidRPr="00E76DAC" w:rsidRDefault="001A27BA" w:rsidP="00A95DEF">
      <w:pPr>
        <w:numPr>
          <w:ilvl w:val="1"/>
          <w:numId w:val="8"/>
        </w:numPr>
        <w:spacing w:before="60" w:after="60" w:line="360" w:lineRule="auto"/>
        <w:ind w:left="993" w:hanging="426"/>
      </w:pPr>
      <w:r w:rsidRPr="00E76DAC">
        <w:t xml:space="preserve">zapoznał i stosuje się do Instrukcji składania ofert/wniosków dostępnej </w:t>
      </w:r>
      <w:hyperlink r:id="rId14">
        <w:r w:rsidRPr="00E76DAC">
          <w:rPr>
            <w:color w:val="1155CC"/>
            <w:u w:val="single"/>
          </w:rPr>
          <w:t>pod linkiem</w:t>
        </w:r>
      </w:hyperlink>
      <w:r w:rsidRPr="00E76DAC">
        <w:t xml:space="preserve">. </w:t>
      </w:r>
    </w:p>
    <w:p w14:paraId="000000C5" w14:textId="7807D0B3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DAC">
        <w:rPr>
          <w:b/>
        </w:rPr>
        <w:t>Zamawiający nie ponosi odpowiedzialności za złożenie ofe</w:t>
      </w:r>
      <w:r w:rsidRPr="00CB2F9B">
        <w:rPr>
          <w:b/>
        </w:rPr>
        <w:t xml:space="preserve">rty w sposób niezgodny z Instrukcją korzystania z </w:t>
      </w:r>
      <w:hyperlink r:id="rId15">
        <w:r w:rsidRPr="00CB2F9B">
          <w:rPr>
            <w:b/>
            <w:u w:val="single"/>
          </w:rPr>
          <w:t>platformazakupowa.pl</w:t>
        </w:r>
      </w:hyperlink>
      <w:r w:rsidRPr="00CB2F9B">
        <w:t xml:space="preserve">, w szczególności za sytuację, gdy zamawiający zapozna się z treścią oferty przed upływem </w:t>
      </w:r>
      <w:r w:rsidRPr="00E76DAC">
        <w:t xml:space="preserve">terminu składania ofert (np. złożenie oferty w zakładce „Wyślij wiadomość do zamawiającego”). </w:t>
      </w:r>
      <w:r w:rsidRPr="00E76DAC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E76DAC">
        <w:t>u</w:t>
      </w:r>
      <w:r w:rsidRPr="00E76DAC">
        <w:t>stawy P</w:t>
      </w:r>
      <w:r w:rsidR="006F17AF" w:rsidRPr="00E76DAC">
        <w:t>zp</w:t>
      </w:r>
      <w:r w:rsidRPr="00E76DAC">
        <w:t>.</w:t>
      </w:r>
    </w:p>
    <w:p w14:paraId="000000C6" w14:textId="77777777" w:rsidR="008D5F14" w:rsidRPr="00E76DAC" w:rsidRDefault="001A27BA" w:rsidP="00A95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 xml:space="preserve">Zamawiający informuje, że </w:t>
      </w:r>
      <w:r w:rsidRPr="00CB2F9B">
        <w:t xml:space="preserve">instrukcje korzystania z </w:t>
      </w:r>
      <w:hyperlink r:id="rId16">
        <w:r w:rsidRPr="00CB2F9B">
          <w:rPr>
            <w:u w:val="single"/>
          </w:rPr>
          <w:t>platformazakupowa.pl</w:t>
        </w:r>
      </w:hyperlink>
      <w:r w:rsidRPr="00CB2F9B">
        <w:t xml:space="preserve"> dotyczące w szczególności logowania, składania wniosków o wyjaśnienie treści SWZ, składania ofert oraz innych czynności podejmowanych w niniejszym postępowaniu przy użyciu </w:t>
      </w:r>
      <w:hyperlink r:id="rId17">
        <w:r w:rsidRPr="00CB2F9B">
          <w:rPr>
            <w:u w:val="single"/>
          </w:rPr>
          <w:t>platformazakupowa.pl</w:t>
        </w:r>
      </w:hyperlink>
      <w:r w:rsidRPr="00CB2F9B">
        <w:t xml:space="preserve"> znajdują </w:t>
      </w:r>
      <w:r w:rsidRPr="00E76DAC">
        <w:t xml:space="preserve">się w zakładce „Instrukcje dla Wykonawców" na stronie internetowej pod adresem: </w:t>
      </w:r>
      <w:hyperlink r:id="rId18">
        <w:r w:rsidRPr="00E76DAC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1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21"/>
    </w:p>
    <w:p w14:paraId="000000C8" w14:textId="37CE94D8" w:rsidR="008D5F14" w:rsidRPr="00770980" w:rsidRDefault="001A27BA" w:rsidP="00A95DEF">
      <w:pPr>
        <w:numPr>
          <w:ilvl w:val="0"/>
          <w:numId w:val="21"/>
        </w:numPr>
        <w:spacing w:before="60" w:after="60" w:line="360" w:lineRule="auto"/>
        <w:ind w:left="567" w:hanging="567"/>
        <w:rPr>
          <w:rFonts w:eastAsia="Calibri"/>
        </w:rPr>
      </w:pPr>
      <w:r w:rsidRPr="00770980">
        <w:t>Oferta</w:t>
      </w:r>
      <w:r w:rsidR="000372E2" w:rsidRPr="00770980">
        <w:t>, załączniki oraz przedmiotowe środki dowodowe</w:t>
      </w:r>
      <w:r w:rsidR="006E2E9E" w:rsidRPr="00770980">
        <w:t xml:space="preserve"> </w:t>
      </w:r>
      <w:r w:rsidRPr="00770980">
        <w:t>składan</w:t>
      </w:r>
      <w:r w:rsidR="00961DD7" w:rsidRPr="00770980">
        <w:t>a</w:t>
      </w:r>
      <w:r w:rsidRPr="00770980">
        <w:t xml:space="preserve"> elektronicznie mus</w:t>
      </w:r>
      <w:r w:rsidR="000372E2" w:rsidRPr="00770980">
        <w:t xml:space="preserve">zą </w:t>
      </w:r>
      <w:r w:rsidRPr="00770980">
        <w:t>zostać podpisan</w:t>
      </w:r>
      <w:r w:rsidR="000372E2" w:rsidRPr="00770980">
        <w:t>e</w:t>
      </w:r>
      <w:r w:rsidRPr="00770980">
        <w:t xml:space="preserve">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</w:t>
      </w:r>
      <w:r w:rsidRPr="0055467C">
        <w:t>stępnie przesyła do systemu (</w:t>
      </w:r>
      <w:r w:rsidRPr="0055467C">
        <w:rPr>
          <w:b/>
        </w:rPr>
        <w:t xml:space="preserve">opcja rekomendowana </w:t>
      </w:r>
      <w:r w:rsidRPr="0055467C">
        <w:t>przez</w:t>
      </w:r>
      <w:r w:rsidRPr="0055467C">
        <w:rPr>
          <w:b/>
        </w:rPr>
        <w:t xml:space="preserve"> </w:t>
      </w:r>
      <w:hyperlink r:id="rId19">
        <w:r w:rsidRPr="0055467C">
          <w:rPr>
            <w:b/>
            <w:u w:val="single"/>
          </w:rPr>
          <w:t>platformazakupowa.pl</w:t>
        </w:r>
      </w:hyperlink>
      <w:r w:rsidRPr="0055467C">
        <w:t xml:space="preserve">) oraz </w:t>
      </w:r>
      <w:r w:rsidRPr="00770980">
        <w:t xml:space="preserve">dodatkowo dla całego pakietu dokumentów w kroku 2 </w:t>
      </w:r>
      <w:r w:rsidRPr="00770980">
        <w:rPr>
          <w:b/>
        </w:rPr>
        <w:t xml:space="preserve">Formularza składania oferty lub wniosku </w:t>
      </w:r>
      <w:r w:rsidRPr="00770980">
        <w:t xml:space="preserve">(po kliknięciu w przycisk </w:t>
      </w:r>
      <w:r w:rsidRPr="00770980">
        <w:rPr>
          <w:b/>
        </w:rPr>
        <w:t>Przejdź do podsumowania</w:t>
      </w:r>
      <w:r w:rsidRPr="00770980">
        <w:t>).</w:t>
      </w:r>
    </w:p>
    <w:p w14:paraId="000000C9" w14:textId="2AE7385B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Poświadczenia za zgodność z oryginałem dokonuje odpowiednio Wykonawca, podmiot, na którego zdolnościach lub sytuacji polega Wykonawca, </w:t>
      </w:r>
      <w:r w:rsidR="003C70F3" w:rsidRPr="00770980">
        <w:t>W</w:t>
      </w:r>
      <w:r w:rsidRPr="00770980">
        <w:t xml:space="preserve">ykonawcy wspólnie </w:t>
      </w:r>
      <w:r w:rsidRPr="00770980">
        <w:lastRenderedPageBreak/>
        <w:t xml:space="preserve">ubiegający się o udzielenie zamówienia publicznego albo </w:t>
      </w:r>
      <w:r w:rsidR="00750239" w:rsidRPr="00770980">
        <w:t>P</w:t>
      </w:r>
      <w:r w:rsidRPr="00770980">
        <w:t>od</w:t>
      </w:r>
      <w:r w:rsidR="00750239" w:rsidRPr="00770980">
        <w:t>w</w:t>
      </w:r>
      <w:r w:rsidRPr="00770980">
        <w:t xml:space="preserve">ykonawca, w zakresie dokumentów, które każdego z nich dotyczą. Poprzez </w:t>
      </w:r>
      <w:r w:rsidRPr="00770980">
        <w:rPr>
          <w:b/>
          <w:bCs/>
        </w:rPr>
        <w:t xml:space="preserve">oryginał </w:t>
      </w:r>
      <w:r w:rsidRPr="00770980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 w:rsidRPr="00770980">
        <w:t xml:space="preserve"> </w:t>
      </w:r>
      <w:r w:rsidRPr="00770980">
        <w:t>podpisem elektronicznym</w:t>
      </w:r>
      <w:r w:rsidR="00CB7615" w:rsidRPr="00770980">
        <w:t>,</w:t>
      </w:r>
      <w:r w:rsidRPr="00770980">
        <w:t xml:space="preserve"> podpisem zaufanym lub podpisem osobistym przez osobę/osoby upoważnioną/upoważnione. </w:t>
      </w:r>
    </w:p>
    <w:p w14:paraId="000000CA" w14:textId="77777777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770980">
        <w:t>Oferta powinna być:</w:t>
      </w:r>
    </w:p>
    <w:p w14:paraId="000000CB" w14:textId="77777777" w:rsidR="008D5F14" w:rsidRPr="00770980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770980">
        <w:t>sporządzona na podstawie załączników niniejszej SWZ w języku polskim,</w:t>
      </w:r>
    </w:p>
    <w:p w14:paraId="000000CC" w14:textId="77777777" w:rsidR="008D5F14" w:rsidRPr="0055467C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770980">
        <w:t xml:space="preserve">złożona przy użyciu </w:t>
      </w:r>
      <w:r w:rsidRPr="0055467C">
        <w:t xml:space="preserve">środków komunikacji elektronicznej tzn. za pośrednictwem </w:t>
      </w:r>
      <w:hyperlink r:id="rId20">
        <w:r w:rsidRPr="0055467C">
          <w:rPr>
            <w:u w:val="single"/>
          </w:rPr>
          <w:t>platformazakupowa.pl</w:t>
        </w:r>
      </w:hyperlink>
      <w:r w:rsidRPr="0055467C">
        <w:t>,</w:t>
      </w:r>
    </w:p>
    <w:p w14:paraId="000000CD" w14:textId="19292E67" w:rsidR="008D5F14" w:rsidRPr="00770980" w:rsidRDefault="001A27BA" w:rsidP="00A95DEF">
      <w:pPr>
        <w:numPr>
          <w:ilvl w:val="1"/>
          <w:numId w:val="35"/>
        </w:numPr>
        <w:spacing w:before="60" w:after="60" w:line="360" w:lineRule="auto"/>
        <w:ind w:left="993" w:hanging="426"/>
        <w:rPr>
          <w:rFonts w:eastAsia="Calibri"/>
        </w:rPr>
      </w:pPr>
      <w:r w:rsidRPr="0055467C">
        <w:t xml:space="preserve">podpisana </w:t>
      </w:r>
      <w:hyperlink r:id="rId21">
        <w:r w:rsidRPr="0055467C">
          <w:rPr>
            <w:b/>
            <w:u w:val="single"/>
          </w:rPr>
          <w:t>kwalifikowanym podpisem elektronicznym</w:t>
        </w:r>
      </w:hyperlink>
      <w:r w:rsidRPr="0055467C">
        <w:t xml:space="preserve"> lub </w:t>
      </w:r>
      <w:hyperlink r:id="rId22">
        <w:r w:rsidRPr="0055467C">
          <w:rPr>
            <w:b/>
            <w:u w:val="single"/>
          </w:rPr>
          <w:t>podpisem zaufanym</w:t>
        </w:r>
      </w:hyperlink>
      <w:r w:rsidRPr="0055467C">
        <w:t xml:space="preserve"> lub </w:t>
      </w:r>
      <w:hyperlink r:id="rId23">
        <w:r w:rsidRPr="0055467C">
          <w:rPr>
            <w:b/>
            <w:u w:val="single"/>
          </w:rPr>
          <w:t>podpisem osobistym</w:t>
        </w:r>
      </w:hyperlink>
      <w:r w:rsidRPr="0055467C">
        <w:t xml:space="preserve"> przez </w:t>
      </w:r>
      <w:r w:rsidR="00CC29CD" w:rsidRPr="00770980">
        <w:t xml:space="preserve">umocowaną </w:t>
      </w:r>
      <w:r w:rsidRPr="00770980">
        <w:t>osobę/osoby.</w:t>
      </w:r>
    </w:p>
    <w:p w14:paraId="5BE5F01F" w14:textId="0CFA3C3A" w:rsidR="0057626F" w:rsidRPr="00770980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770980">
        <w:rPr>
          <w:b/>
          <w:bCs/>
        </w:rPr>
        <w:t xml:space="preserve">Uwaga: </w:t>
      </w:r>
      <w:r w:rsidR="0038422E" w:rsidRPr="00770980">
        <w:rPr>
          <w:b/>
          <w:bCs/>
        </w:rPr>
        <w:t>Istotne informacje w zakresie podpisów zawiera Rozdział XXII Zalecenia Zamawiającego.</w:t>
      </w:r>
    </w:p>
    <w:p w14:paraId="000000CE" w14:textId="7463D0CE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770980">
        <w:t>–</w:t>
      </w:r>
      <w:r w:rsidRPr="00770980">
        <w:t xml:space="preserve"> od 1 lipca 2016 roku.</w:t>
      </w:r>
    </w:p>
    <w:p w14:paraId="0F633287" w14:textId="77777777" w:rsidR="00770980" w:rsidRPr="00770980" w:rsidRDefault="001A27BA" w:rsidP="0077098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W przypadku wykorzystania formatu podpisu XAdES zewnętrzny</w:t>
      </w:r>
      <w:r w:rsidR="00CC29CD" w:rsidRPr="00770980">
        <w:t>,</w:t>
      </w:r>
      <w:r w:rsidRPr="00770980">
        <w:t xml:space="preserve"> Zamawiający wymaga dołączenia odpowiedniej ilości plików tj. podpisywanych plików z danymi oraz plików XAdES.</w:t>
      </w:r>
    </w:p>
    <w:p w14:paraId="000000D0" w14:textId="7ED368AA" w:rsidR="008D5F14" w:rsidRPr="00770980" w:rsidRDefault="001A27BA" w:rsidP="0077098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Zgodnie z art. </w:t>
      </w:r>
      <w:r w:rsidR="00AE06FD" w:rsidRPr="00770980">
        <w:t>1</w:t>
      </w:r>
      <w:r w:rsidRPr="00770980">
        <w:t xml:space="preserve">8 ust. 3 ustawy Pzp, nie ujawnia się informacji stanowiących </w:t>
      </w:r>
      <w:r w:rsidRPr="00770980">
        <w:rPr>
          <w:b/>
          <w:bCs/>
        </w:rPr>
        <w:t xml:space="preserve">tajemnicę przedsiębiorstwa, </w:t>
      </w:r>
      <w:r w:rsidRPr="00770980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770980">
        <w:t xml:space="preserve">Wykonawca, za </w:t>
      </w:r>
      <w:r w:rsidRPr="0055467C">
        <w:t xml:space="preserve">pośrednictwem </w:t>
      </w:r>
      <w:hyperlink r:id="rId24">
        <w:r w:rsidRPr="0055467C">
          <w:rPr>
            <w:u w:val="single"/>
          </w:rPr>
          <w:t>platformazakupowa.pl</w:t>
        </w:r>
      </w:hyperlink>
      <w:r w:rsidRPr="0055467C">
        <w:t xml:space="preserve"> może </w:t>
      </w:r>
      <w:r w:rsidRPr="00770980">
        <w:t>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770980" w:rsidRDefault="00E207C7" w:rsidP="00900174">
      <w:pPr>
        <w:spacing w:before="60" w:after="60" w:line="360" w:lineRule="auto"/>
        <w:ind w:left="567"/>
        <w:jc w:val="both"/>
      </w:pPr>
      <w:hyperlink r:id="rId25">
        <w:r w:rsidR="001A27BA" w:rsidRPr="00770980">
          <w:rPr>
            <w:color w:val="1155CC"/>
            <w:u w:val="single"/>
          </w:rPr>
          <w:t>https://platformazakupowa.pl/strona/45-instrukcje</w:t>
        </w:r>
      </w:hyperlink>
    </w:p>
    <w:p w14:paraId="000000D3" w14:textId="39946779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Każdy z Wykonawców może</w:t>
      </w:r>
      <w:r w:rsidR="0013473F" w:rsidRPr="00770980">
        <w:t xml:space="preserve"> złożyć</w:t>
      </w:r>
      <w:r w:rsidRPr="00770980">
        <w:t xml:space="preserve"> jedną ofert</w:t>
      </w:r>
      <w:r w:rsidR="0013473F" w:rsidRPr="00770980">
        <w:t>ę</w:t>
      </w:r>
      <w:r w:rsidRPr="00770980">
        <w:t xml:space="preserve">. Złożenie większej liczby ofert lub oferty zawierającej propozycje wariantowe </w:t>
      </w:r>
      <w:r w:rsidR="0057626F" w:rsidRPr="00770980">
        <w:t xml:space="preserve">spowoduje </w:t>
      </w:r>
      <w:r w:rsidRPr="00770980">
        <w:t>odrzuceni</w:t>
      </w:r>
      <w:r w:rsidR="0057626F" w:rsidRPr="00770980">
        <w:t>e oferty</w:t>
      </w:r>
      <w:r w:rsidRPr="00770980">
        <w:t>.</w:t>
      </w:r>
    </w:p>
    <w:p w14:paraId="000000D4" w14:textId="1C87428A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lastRenderedPageBreak/>
        <w:t>Cen</w:t>
      </w:r>
      <w:r w:rsidR="0013473F" w:rsidRPr="00770980">
        <w:t>a</w:t>
      </w:r>
      <w:r w:rsidRPr="00770980">
        <w:t xml:space="preserve"> oferty mus</w:t>
      </w:r>
      <w:r w:rsidR="0013473F" w:rsidRPr="00770980">
        <w:t>i</w:t>
      </w:r>
      <w:r w:rsidRPr="00770980">
        <w:t xml:space="preserve"> zawierać wszystkie koszty, jakie musi ponieść Wykonawca, aby zrealizować zamówienie z najwyższą starannością oraz ewentualne rabaty.</w:t>
      </w:r>
    </w:p>
    <w:p w14:paraId="000000D5" w14:textId="185FD336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Dokumenty i oświadczenia składane przez </w:t>
      </w:r>
      <w:r w:rsidR="0038422E" w:rsidRPr="00770980">
        <w:t>W</w:t>
      </w:r>
      <w:r w:rsidRPr="00770980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 xml:space="preserve">Zgodnie z definicją dokumentu elektronicznego z art.3 </w:t>
      </w:r>
      <w:r w:rsidR="00DA6B27" w:rsidRPr="00770980">
        <w:t>pk</w:t>
      </w:r>
      <w:r w:rsidR="0057626F" w:rsidRPr="00770980">
        <w:t>t</w:t>
      </w:r>
      <w:r w:rsidRPr="00770980">
        <w:t xml:space="preserve"> 2 </w:t>
      </w:r>
      <w:r w:rsidR="00B92906" w:rsidRPr="00770980">
        <w:t>u</w:t>
      </w:r>
      <w:r w:rsidRPr="00770980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770980">
        <w:t>W</w:t>
      </w:r>
      <w:r w:rsidRPr="00770980">
        <w:t xml:space="preserve">ykonawcę ubiegającego się wspólnie z nim o udzielenie zamówienia, przez podmiot, na którego zdolnościach lub sytuacji polega Wykonawca, albo przez </w:t>
      </w:r>
      <w:r w:rsidR="0057626F" w:rsidRPr="00770980">
        <w:t>P</w:t>
      </w:r>
      <w:r w:rsidRPr="00770980">
        <w:t>odwykonawcę.</w:t>
      </w:r>
    </w:p>
    <w:p w14:paraId="000000D7" w14:textId="224AE968" w:rsidR="008D5F14" w:rsidRPr="00770980" w:rsidRDefault="001A27BA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770980" w:rsidRDefault="00DB504D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Pełnomocnictwo do złożenia oferty musi być złożone w oryginale</w:t>
      </w:r>
      <w:r w:rsidR="00BC3AE8" w:rsidRPr="00770980">
        <w:t>,</w:t>
      </w:r>
      <w:r w:rsidRPr="00770980">
        <w:t xml:space="preserve"> w takiej </w:t>
      </w:r>
      <w:r w:rsidR="00BC3AE8" w:rsidRPr="00770980">
        <w:t xml:space="preserve">samej </w:t>
      </w:r>
      <w:r w:rsidRPr="00770980">
        <w:t>formie jak składana oferta (w formie elektronicznej lub w postaci elektronicznej).</w:t>
      </w:r>
    </w:p>
    <w:p w14:paraId="672ACEFC" w14:textId="344E70B0" w:rsidR="00DB504D" w:rsidRPr="00770980" w:rsidRDefault="00DB504D" w:rsidP="00A95DE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770980"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770980">
        <w:t>ą</w:t>
      </w:r>
      <w:r w:rsidRPr="00770980">
        <w:t xml:space="preserve">dź też poprzez opatrzenie skanu pełnomocnictwa sporządzonego uprzednio w formie pisemnej kwalifikowanym podpisem </w:t>
      </w:r>
      <w:r w:rsidR="00BC3AE8" w:rsidRPr="00770980">
        <w:t xml:space="preserve">lub podpisem </w:t>
      </w:r>
      <w:r w:rsidRPr="00770980">
        <w:t xml:space="preserve">zaufanym </w:t>
      </w:r>
      <w:r w:rsidR="00BC3AE8" w:rsidRPr="00770980">
        <w:t>lub podpisem osobistym mocodawcy. Elektroniczna kopia pełnomocnictwa nie może być potwierdzona (uwierzytelniona) przez umocowanego.</w:t>
      </w:r>
    </w:p>
    <w:p w14:paraId="12970DA2" w14:textId="302D2E97" w:rsidR="00331876" w:rsidRPr="0011318D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 xml:space="preserve">. Sposób </w:t>
      </w:r>
      <w:r w:rsidR="001A27BA" w:rsidRPr="0011318D">
        <w:rPr>
          <w:b/>
          <w:bCs/>
          <w:sz w:val="22"/>
          <w:szCs w:val="22"/>
          <w:highlight w:val="lightGray"/>
          <w:shd w:val="clear" w:color="auto" w:fill="D9D9D9" w:themeFill="background1" w:themeFillShade="D9"/>
        </w:rPr>
        <w:t xml:space="preserve">obliczania </w:t>
      </w:r>
      <w:r w:rsidR="001A27BA" w:rsidRPr="0011318D">
        <w:rPr>
          <w:b/>
          <w:bCs/>
          <w:sz w:val="22"/>
          <w:szCs w:val="22"/>
          <w:shd w:val="clear" w:color="auto" w:fill="D9D9D9" w:themeFill="background1" w:themeFillShade="D9"/>
        </w:rPr>
        <w:t>ceny oferty</w:t>
      </w:r>
      <w:bookmarkEnd w:id="22"/>
    </w:p>
    <w:p w14:paraId="594AA115" w14:textId="582BB3BF" w:rsidR="00454076" w:rsidRDefault="0055467C" w:rsidP="00454076">
      <w:pPr>
        <w:numPr>
          <w:ilvl w:val="0"/>
          <w:numId w:val="3"/>
        </w:numPr>
        <w:spacing w:before="60" w:after="60" w:line="360" w:lineRule="auto"/>
        <w:ind w:left="426" w:hanging="426"/>
      </w:pPr>
      <w:bookmarkStart w:id="23" w:name="_Hlk164666610"/>
      <w:r w:rsidRPr="00A32202">
        <w:t xml:space="preserve">Wykonawca w </w:t>
      </w:r>
      <w:r w:rsidRPr="00A32202">
        <w:rPr>
          <w:b/>
          <w:bCs/>
        </w:rPr>
        <w:t>Formularzu oferty</w:t>
      </w:r>
      <w:r w:rsidRPr="00A32202">
        <w:t xml:space="preserve"> zgodnie ze wzorem stanowiącym </w:t>
      </w:r>
      <w:r w:rsidRPr="00A32202">
        <w:rPr>
          <w:b/>
        </w:rPr>
        <w:t xml:space="preserve">Załącznik nr 1 do SWZ </w:t>
      </w:r>
      <w:r w:rsidRPr="00A32202">
        <w:t>podaje łączną cenę brutto za realizację</w:t>
      </w:r>
      <w:r w:rsidRPr="0041369B">
        <w:t xml:space="preserve"> całego przedmiotu zamówienia oraz wartość netto</w:t>
      </w:r>
      <w:r>
        <w:t xml:space="preserve">, </w:t>
      </w:r>
      <w:r w:rsidRPr="00091763">
        <w:t>obliczoną na podstawie</w:t>
      </w:r>
      <w:r>
        <w:t xml:space="preserve"> ryczałtowych cen jednostkowych </w:t>
      </w:r>
      <w:r w:rsidRPr="0041369B">
        <w:t>wszystkich frakcji kruszyw</w:t>
      </w:r>
      <w:r w:rsidR="00454076">
        <w:t>, wskazanych w Formularzu cenowym.</w:t>
      </w:r>
    </w:p>
    <w:p w14:paraId="791A757C" w14:textId="77777777" w:rsidR="00454076" w:rsidRDefault="0055467C" w:rsidP="00454076">
      <w:pPr>
        <w:numPr>
          <w:ilvl w:val="0"/>
          <w:numId w:val="3"/>
        </w:numPr>
        <w:spacing w:before="60" w:after="60" w:line="360" w:lineRule="auto"/>
        <w:ind w:left="426" w:hanging="426"/>
      </w:pPr>
      <w:r>
        <w:t xml:space="preserve">Zadeklarowane w Formularzu </w:t>
      </w:r>
      <w:r w:rsidR="00454076">
        <w:t>cenowym</w:t>
      </w:r>
      <w:r>
        <w:t xml:space="preserve"> ryczałtowe ceny jednostkowe netto są niezmienne w toku realizacji umowy w sprawie niniejszego zamówienia i stanowią podstawę do rozliczeń, obejmują wszystkie koszty niezbędne do wykonania przedmiotowego zamówienia, zgodnie z warunkami zawartymi w SWZ, w tym w </w:t>
      </w:r>
      <w:r>
        <w:lastRenderedPageBreak/>
        <w:t>szczególności koszty dostawy m.in. koszty transportu, koszty ubezpieczenia na czas przewozu, załadunku i rozładowania w miejscu wskazanym przez Zamawiającego (w obrębie Gminy Kobylnica), podatki i opłaty, koszty wynagrodzeń.</w:t>
      </w:r>
    </w:p>
    <w:p w14:paraId="1DC4F6B6" w14:textId="77777777" w:rsidR="00454076" w:rsidRDefault="006C289B" w:rsidP="00454076">
      <w:pPr>
        <w:numPr>
          <w:ilvl w:val="0"/>
          <w:numId w:val="3"/>
        </w:numPr>
        <w:spacing w:before="60" w:after="60" w:line="360" w:lineRule="auto"/>
        <w:ind w:left="426" w:hanging="426"/>
      </w:pPr>
      <w:r w:rsidRPr="00454076">
        <w:rPr>
          <w:b/>
          <w:bCs/>
        </w:rPr>
        <w:t>Wyliczona cena oferty brutto jest wartością szacunkową, służącą porównaniu złożonych ofert i rozlicz</w:t>
      </w:r>
      <w:r w:rsidR="0055467C" w:rsidRPr="00454076">
        <w:rPr>
          <w:b/>
          <w:bCs/>
        </w:rPr>
        <w:t>a</w:t>
      </w:r>
      <w:r w:rsidRPr="00454076">
        <w:rPr>
          <w:b/>
          <w:bCs/>
        </w:rPr>
        <w:t xml:space="preserve">niu w trakcie realizacji </w:t>
      </w:r>
      <w:r w:rsidR="0055467C" w:rsidRPr="00454076">
        <w:rPr>
          <w:b/>
          <w:bCs/>
        </w:rPr>
        <w:t>umowy.</w:t>
      </w:r>
      <w:bookmarkEnd w:id="23"/>
    </w:p>
    <w:p w14:paraId="3712D69E" w14:textId="77777777" w:rsidR="00E86282" w:rsidRDefault="00923D10" w:rsidP="00E86282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>Cena oferty powinna być wyrażona w złotych polskich (PLN) z dokładnością do dwóch miejsc po przecinku</w:t>
      </w:r>
      <w:r w:rsidR="006C289B">
        <w:t xml:space="preserve"> oraz </w:t>
      </w:r>
      <w:r w:rsidR="00324A93" w:rsidRPr="00454076">
        <w:rPr>
          <w:lang w:val="pl-PL"/>
        </w:rPr>
        <w:t xml:space="preserve">zawierać podatek VAT w stawce </w:t>
      </w:r>
      <w:r w:rsidR="0055467C" w:rsidRPr="00454076">
        <w:rPr>
          <w:lang w:val="pl-PL"/>
        </w:rPr>
        <w:t>obowiązującej na dzień składania ofert.</w:t>
      </w:r>
    </w:p>
    <w:p w14:paraId="41DF1C7E" w14:textId="77777777" w:rsidR="00E86282" w:rsidRDefault="00923D10" w:rsidP="00E86282">
      <w:pPr>
        <w:numPr>
          <w:ilvl w:val="0"/>
          <w:numId w:val="3"/>
        </w:numPr>
        <w:spacing w:before="60" w:after="60" w:line="360" w:lineRule="auto"/>
        <w:ind w:left="426" w:hanging="426"/>
      </w:pPr>
      <w:r w:rsidRPr="00454076">
        <w:t>Wynagrodzenie ofertowe jest niezmienne w toku realizacji umowy w sprawie przedmiotowego zamówienia, z wyjątkiem sytuacji przewidzianych w projekcie umowy</w:t>
      </w:r>
      <w:r w:rsidR="00454076" w:rsidRPr="00454076">
        <w:t>.</w:t>
      </w:r>
    </w:p>
    <w:p w14:paraId="10B1ED50" w14:textId="77777777" w:rsidR="00E86282" w:rsidRDefault="00923D10" w:rsidP="00E86282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>Zamawiający nie przewiduje rozliczeń w walucie obcej.</w:t>
      </w:r>
    </w:p>
    <w:p w14:paraId="000000DC" w14:textId="48D43995" w:rsidR="008D5F14" w:rsidRPr="00324A93" w:rsidRDefault="00923D10" w:rsidP="00E86282">
      <w:pPr>
        <w:numPr>
          <w:ilvl w:val="0"/>
          <w:numId w:val="3"/>
        </w:numPr>
        <w:spacing w:before="60" w:after="60" w:line="360" w:lineRule="auto"/>
        <w:ind w:left="426" w:hanging="426"/>
      </w:pPr>
      <w:r w:rsidRPr="00324A93">
        <w:t xml:space="preserve">Wzór Formularza oferty został opracowany przy założeniu, iż wybór oferty nie będzie prowadzić do powstania u Zamawiającego obowiązku podatkowego w zakresie podatku VAT (odwrotne obciążenie). W przypadku, gdy Wykonawca zobowiązany jest złożyć oświadczenie o powstaniu u Zamawiającego obowiązku podatkowego, to winien </w:t>
      </w:r>
      <w:r w:rsidRPr="00A32202">
        <w:t xml:space="preserve">zawrzeć taką informację w </w:t>
      </w:r>
      <w:r w:rsidRPr="00E86282">
        <w:rPr>
          <w:b/>
          <w:bCs/>
        </w:rPr>
        <w:t>Formularzu oferty sporządzonym wg załącznika nr 1 do SWZ.</w:t>
      </w:r>
      <w:bookmarkStart w:id="24" w:name="_Hlk152592060"/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5" w:name="_Toc136247208"/>
      <w:bookmarkEnd w:id="2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25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4B6455">
        <w:t>Zamawiający nie żąda wniesienia wadium</w:t>
      </w:r>
      <w:r w:rsidR="00C8250F" w:rsidRPr="004B6455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6" w:name="_Toc13624720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26"/>
    </w:p>
    <w:p w14:paraId="000000FA" w14:textId="4006ED26" w:rsidR="008D5F14" w:rsidRPr="00D265E0" w:rsidRDefault="001A27BA" w:rsidP="00A95DEF">
      <w:pPr>
        <w:numPr>
          <w:ilvl w:val="0"/>
          <w:numId w:val="22"/>
        </w:numPr>
        <w:spacing w:before="60" w:after="60" w:line="360" w:lineRule="auto"/>
        <w:ind w:left="426"/>
      </w:pPr>
      <w:r w:rsidRPr="00740031">
        <w:t xml:space="preserve">Wykonawca będzie związany ofertą przez okres </w:t>
      </w:r>
      <w:r w:rsidRPr="00740031">
        <w:rPr>
          <w:b/>
        </w:rPr>
        <w:t>30 dni</w:t>
      </w:r>
      <w:r w:rsidRPr="00740031">
        <w:t xml:space="preserve">, tj. </w:t>
      </w:r>
      <w:r w:rsidRPr="00740031">
        <w:rPr>
          <w:b/>
          <w:bCs/>
        </w:rPr>
        <w:t>do dnia</w:t>
      </w:r>
      <w:r w:rsidR="00967AE8" w:rsidRPr="00740031">
        <w:rPr>
          <w:b/>
          <w:bCs/>
        </w:rPr>
        <w:t xml:space="preserve"> </w:t>
      </w:r>
      <w:r w:rsidR="006E6888">
        <w:rPr>
          <w:b/>
          <w:bCs/>
        </w:rPr>
        <w:t>14</w:t>
      </w:r>
      <w:r w:rsidR="003D77A7" w:rsidRPr="00740031">
        <w:rPr>
          <w:b/>
          <w:bCs/>
        </w:rPr>
        <w:t>.</w:t>
      </w:r>
      <w:r w:rsidR="00291BAB" w:rsidRPr="00740031">
        <w:rPr>
          <w:b/>
          <w:bCs/>
        </w:rPr>
        <w:t>0</w:t>
      </w:r>
      <w:r w:rsidR="006E6888">
        <w:rPr>
          <w:b/>
          <w:bCs/>
        </w:rPr>
        <w:t>9</w:t>
      </w:r>
      <w:r w:rsidR="00967AE8" w:rsidRPr="00740031">
        <w:rPr>
          <w:b/>
          <w:bCs/>
        </w:rPr>
        <w:t>.202</w:t>
      </w:r>
      <w:r w:rsidR="00291BAB" w:rsidRPr="00740031">
        <w:rPr>
          <w:b/>
          <w:bCs/>
        </w:rPr>
        <w:t>4</w:t>
      </w:r>
      <w:r w:rsidRPr="00740031">
        <w:rPr>
          <w:b/>
          <w:bCs/>
          <w:smallCaps/>
        </w:rPr>
        <w:t xml:space="preserve"> </w:t>
      </w:r>
      <w:r w:rsidRPr="00740031">
        <w:rPr>
          <w:b/>
          <w:bCs/>
        </w:rPr>
        <w:t>r.</w:t>
      </w:r>
      <w:r w:rsidR="00661141" w:rsidRPr="00740031">
        <w:rPr>
          <w:b/>
          <w:bCs/>
        </w:rPr>
        <w:t>,</w:t>
      </w:r>
      <w:r w:rsidR="00661141" w:rsidRPr="00740031">
        <w:t xml:space="preserve"> który</w:t>
      </w:r>
      <w:r w:rsidR="00661141" w:rsidRPr="00D265E0">
        <w:t xml:space="preserve"> liczony jest od dnia upływu</w:t>
      </w:r>
      <w:r w:rsidRPr="00D265E0">
        <w:t xml:space="preserve"> terminu składania ofert.</w:t>
      </w:r>
    </w:p>
    <w:p w14:paraId="000000FB" w14:textId="3270DDD5" w:rsidR="008D5F14" w:rsidRPr="00E76DAC" w:rsidRDefault="001A27BA" w:rsidP="00A95DEF">
      <w:pPr>
        <w:numPr>
          <w:ilvl w:val="0"/>
          <w:numId w:val="22"/>
        </w:numPr>
        <w:spacing w:before="60" w:after="60" w:line="360" w:lineRule="auto"/>
        <w:ind w:left="426"/>
      </w:pPr>
      <w:r w:rsidRPr="00E76DAC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E76DAC">
        <w:t>W</w:t>
      </w:r>
      <w:r w:rsidRPr="00E76DAC">
        <w:t>ykonawcę pisemnego oświadczenia o wyrażeniu zgody na przedłużenie terminu związania ofertą.</w:t>
      </w:r>
    </w:p>
    <w:p w14:paraId="702C6E36" w14:textId="5D5C039A" w:rsidR="00661141" w:rsidRPr="00E76DAC" w:rsidRDefault="00661141" w:rsidP="00A95DEF">
      <w:pPr>
        <w:numPr>
          <w:ilvl w:val="0"/>
          <w:numId w:val="22"/>
        </w:numPr>
        <w:spacing w:before="60" w:after="60" w:line="360" w:lineRule="auto"/>
        <w:ind w:left="426"/>
        <w:rPr>
          <w:b/>
          <w:bCs/>
        </w:rPr>
      </w:pPr>
      <w:r w:rsidRPr="00E76DAC">
        <w:t>Odmowa wyrażenia zgody na przedłużenie terminu związania ofertą powoduje odrzucenie oferty na podstawie art. 226 ust. 1 pkt 12 ustawy Pzp.</w:t>
      </w:r>
    </w:p>
    <w:p w14:paraId="000000FD" w14:textId="5998B7C3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7" w:name="_Toc136247210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XV. </w:t>
      </w:r>
      <w:r w:rsidR="00DD6D2C">
        <w:rPr>
          <w:b/>
          <w:bCs/>
          <w:sz w:val="22"/>
          <w:szCs w:val="22"/>
          <w:highlight w:val="lightGray"/>
        </w:rPr>
        <w:t>Sposób</w:t>
      </w:r>
      <w:r w:rsidR="001A27BA" w:rsidRPr="00CC66B0">
        <w:rPr>
          <w:b/>
          <w:bCs/>
          <w:sz w:val="22"/>
          <w:szCs w:val="22"/>
          <w:highlight w:val="lightGray"/>
        </w:rPr>
        <w:t xml:space="preserve"> i termin składania ofert</w:t>
      </w:r>
      <w:bookmarkEnd w:id="27"/>
    </w:p>
    <w:p w14:paraId="000000FE" w14:textId="2A862029" w:rsidR="008D5F14" w:rsidRPr="00E76DAC" w:rsidRDefault="001A27BA" w:rsidP="00E76DAC">
      <w:pPr>
        <w:numPr>
          <w:ilvl w:val="0"/>
          <w:numId w:val="17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E76DAC">
        <w:t>Ofertę w</w:t>
      </w:r>
      <w:r w:rsidRPr="00740031">
        <w:t xml:space="preserve">raz z wymaganymi dokumentami należy umieścić na </w:t>
      </w:r>
      <w:hyperlink r:id="rId26">
        <w:r w:rsidRPr="006E6888">
          <w:rPr>
            <w:u w:val="single"/>
          </w:rPr>
          <w:t>platformazakupowa.pl</w:t>
        </w:r>
      </w:hyperlink>
      <w:r w:rsidRPr="006E6888">
        <w:t xml:space="preserve"> pod </w:t>
      </w:r>
      <w:r w:rsidRPr="00740031">
        <w:t>adresem:</w:t>
      </w:r>
      <w:r w:rsidR="00740031" w:rsidRPr="00740031">
        <w:t xml:space="preserve"> </w:t>
      </w:r>
      <w:hyperlink r:id="rId27" w:history="1">
        <w:r w:rsidR="006E6888" w:rsidRPr="00B854A6">
          <w:rPr>
            <w:rStyle w:val="Hipercze"/>
          </w:rPr>
          <w:t>https://platformazakupowa.pl/transakcja/964976</w:t>
        </w:r>
      </w:hyperlink>
      <w:r w:rsidR="006E6888">
        <w:t xml:space="preserve"> </w:t>
      </w:r>
      <w:r w:rsidRPr="00E76DAC">
        <w:t xml:space="preserve">w myśl </w:t>
      </w:r>
      <w:r w:rsidR="00EC2562" w:rsidRPr="00E76DAC">
        <w:t>u</w:t>
      </w:r>
      <w:r w:rsidRPr="00E76DAC">
        <w:t>stawy P</w:t>
      </w:r>
      <w:r w:rsidR="00E86616" w:rsidRPr="00E76DAC">
        <w:t>zp</w:t>
      </w:r>
      <w:r w:rsidRPr="00E76DAC">
        <w:t xml:space="preserve"> na str</w:t>
      </w:r>
      <w:r w:rsidRPr="00D265E0">
        <w:t>o</w:t>
      </w:r>
      <w:r w:rsidRPr="00740031">
        <w:t>nie internetowej prowadzonego postępowania</w:t>
      </w:r>
      <w:r w:rsidR="00CF69AB" w:rsidRPr="00740031">
        <w:t xml:space="preserve">, </w:t>
      </w:r>
      <w:r w:rsidRPr="00740031">
        <w:t xml:space="preserve">do </w:t>
      </w:r>
      <w:r w:rsidRPr="00575601">
        <w:t xml:space="preserve">dnia </w:t>
      </w:r>
      <w:r w:rsidR="006E6888" w:rsidRPr="00575601">
        <w:rPr>
          <w:b/>
          <w:bCs/>
        </w:rPr>
        <w:t>16</w:t>
      </w:r>
      <w:r w:rsidR="00967AE8" w:rsidRPr="00575601">
        <w:rPr>
          <w:b/>
          <w:bCs/>
        </w:rPr>
        <w:t>.</w:t>
      </w:r>
      <w:r w:rsidR="00D265E0" w:rsidRPr="00575601">
        <w:rPr>
          <w:b/>
          <w:bCs/>
        </w:rPr>
        <w:t>0</w:t>
      </w:r>
      <w:r w:rsidR="006E6888" w:rsidRPr="00575601">
        <w:rPr>
          <w:b/>
          <w:bCs/>
        </w:rPr>
        <w:t>8</w:t>
      </w:r>
      <w:r w:rsidR="00740031" w:rsidRPr="00575601">
        <w:rPr>
          <w:b/>
          <w:bCs/>
        </w:rPr>
        <w:t>.</w:t>
      </w:r>
      <w:r w:rsidR="00661141" w:rsidRPr="00575601">
        <w:rPr>
          <w:b/>
          <w:bCs/>
        </w:rPr>
        <w:t>202</w:t>
      </w:r>
      <w:r w:rsidR="00D265E0" w:rsidRPr="00575601">
        <w:rPr>
          <w:b/>
          <w:bCs/>
        </w:rPr>
        <w:t>4</w:t>
      </w:r>
      <w:r w:rsidR="00661141" w:rsidRPr="00575601">
        <w:rPr>
          <w:b/>
          <w:bCs/>
        </w:rPr>
        <w:t xml:space="preserve"> r.</w:t>
      </w:r>
      <w:r w:rsidRPr="00575601">
        <w:rPr>
          <w:b/>
          <w:bCs/>
        </w:rPr>
        <w:t xml:space="preserve"> do godziny</w:t>
      </w:r>
      <w:r w:rsidRPr="00740031">
        <w:rPr>
          <w:b/>
          <w:bCs/>
        </w:rPr>
        <w:t xml:space="preserve"> </w:t>
      </w:r>
      <w:r w:rsidR="00661141" w:rsidRPr="00740031">
        <w:rPr>
          <w:b/>
          <w:bCs/>
        </w:rPr>
        <w:t>9:00</w:t>
      </w:r>
      <w:r w:rsidRPr="00740031">
        <w:rPr>
          <w:b/>
          <w:bCs/>
        </w:rPr>
        <w:t>.</w:t>
      </w:r>
    </w:p>
    <w:p w14:paraId="000000FF" w14:textId="77777777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Do oferty należy dołączyć wszystkie wymagane w SWZ dokumenty.</w:t>
      </w:r>
    </w:p>
    <w:p w14:paraId="00000100" w14:textId="6A646EDA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lastRenderedPageBreak/>
        <w:t xml:space="preserve">Po wypełnieniu </w:t>
      </w:r>
      <w:r w:rsidR="00C36C04" w:rsidRPr="00E76DAC">
        <w:t>f</w:t>
      </w:r>
      <w:r w:rsidRPr="00E76DAC">
        <w:t>ormularza składania oferty lub wniosku i dołączenia wszystkich wymaganych załączników należy kliknąć przycisk „Przejdź do podsumowania”.</w:t>
      </w:r>
    </w:p>
    <w:p w14:paraId="00000101" w14:textId="31D1C516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Oferta składan</w:t>
      </w:r>
      <w:r w:rsidR="00FC353F" w:rsidRPr="00E76DAC">
        <w:t>a</w:t>
      </w:r>
      <w:r w:rsidRPr="00E76DAC">
        <w:t xml:space="preserve"> elektronicznie mus</w:t>
      </w:r>
      <w:r w:rsidR="00FC353F" w:rsidRPr="00E76DAC">
        <w:t>i</w:t>
      </w:r>
      <w:r w:rsidRPr="00E76DAC">
        <w:t xml:space="preserve"> zostać podpisana </w:t>
      </w:r>
      <w:r w:rsidR="00CF69AB" w:rsidRPr="00E76DAC">
        <w:t>w sposób wskazany w Rozdziale XI ust. 3</w:t>
      </w:r>
      <w:r w:rsidR="00F65B7D">
        <w:t xml:space="preserve"> SWZ</w:t>
      </w:r>
      <w:r w:rsidRPr="00E76DAC">
        <w:t>. W procesie składania of</w:t>
      </w:r>
      <w:r w:rsidRPr="006E6888">
        <w:t xml:space="preserve">erty za pośrednictwem </w:t>
      </w:r>
      <w:hyperlink r:id="rId28">
        <w:r w:rsidRPr="006E6888">
          <w:rPr>
            <w:u w:val="single"/>
          </w:rPr>
          <w:t>platformazakupowa.pl</w:t>
        </w:r>
      </w:hyperlink>
      <w:r w:rsidRPr="006E6888">
        <w:t xml:space="preserve">, Wykonawca powinien złożyć podpis bezpośrednio na dokumentach przesłanych za pośrednictwem </w:t>
      </w:r>
      <w:hyperlink r:id="rId29">
        <w:r w:rsidRPr="006E6888">
          <w:rPr>
            <w:u w:val="single"/>
          </w:rPr>
          <w:t>platformazakupowa.pl</w:t>
        </w:r>
      </w:hyperlink>
      <w:r w:rsidRPr="006E6888">
        <w:t>.</w:t>
      </w:r>
      <w:r w:rsidR="00CF69AB" w:rsidRPr="00E76DAC">
        <w:br/>
      </w:r>
      <w:r w:rsidR="00CF69AB" w:rsidRPr="00E76DAC">
        <w:rPr>
          <w:b/>
          <w:bCs/>
        </w:rPr>
        <w:t>Uwaga:</w:t>
      </w:r>
      <w:r w:rsidR="00CF69AB" w:rsidRPr="00E76DAC">
        <w:t xml:space="preserve"> </w:t>
      </w:r>
      <w:r w:rsidRPr="00E76DAC">
        <w:t>Zalecamy stosowanie podpisu na każdym załączonym pliku osobno, w szczególności wskazanych w art. 63 ust.</w:t>
      </w:r>
      <w:r w:rsidR="00C36C04" w:rsidRPr="00E76DAC">
        <w:t xml:space="preserve"> </w:t>
      </w:r>
      <w:r w:rsidRPr="00E76DAC">
        <w:t xml:space="preserve">2 </w:t>
      </w:r>
      <w:r w:rsidR="00CF69AB" w:rsidRPr="00E76DAC">
        <w:t>ustawy</w:t>
      </w:r>
      <w:r w:rsidRPr="00E76DAC">
        <w:t xml:space="preserve"> Pzp, gdzie zaznaczono, iż oferty, wnioski o dopuszczenie do udziału w postępowaniu oraz oświadczenie, o którym mowa w art. 125 ust.</w:t>
      </w:r>
      <w:r w:rsidR="00B00D7C" w:rsidRPr="00E76DAC">
        <w:t xml:space="preserve"> </w:t>
      </w:r>
      <w:r w:rsidRPr="00E76DAC">
        <w:t>1</w:t>
      </w:r>
      <w:r w:rsidR="00FC353F" w:rsidRPr="00E76DAC">
        <w:t xml:space="preserve"> ustawy Pzp</w:t>
      </w:r>
      <w:r w:rsidRPr="00E76DAC">
        <w:t xml:space="preserve"> sporządza się, pod rygorem nieważności, w </w:t>
      </w:r>
      <w:r w:rsidR="00CF69AB" w:rsidRPr="00E76DAC">
        <w:t xml:space="preserve">formie elektronicznej lub w </w:t>
      </w:r>
      <w:r w:rsidRPr="00E76DAC">
        <w:t>postaci elektronicznej i opatruje się odpowiednio kwalifikowanym podpisem elektronicznym</w:t>
      </w:r>
      <w:r w:rsidR="00CF69AB" w:rsidRPr="00E76DAC">
        <w:t xml:space="preserve"> lub</w:t>
      </w:r>
      <w:r w:rsidRPr="00E76DAC">
        <w:t xml:space="preserve"> podpisem zaufanym lub podpisem osobistym.</w:t>
      </w:r>
    </w:p>
    <w:p w14:paraId="00000102" w14:textId="77777777" w:rsidR="008D5F14" w:rsidRPr="00E76DAC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BF6CED" w:rsidRDefault="001A27BA" w:rsidP="00A95DE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E76DAC">
        <w:t xml:space="preserve">Szczegółowa instrukcja dla Wykonawców dotycząca złożenia, zmiany i wycofania oferty znajduje się na </w:t>
      </w:r>
      <w:r w:rsidRPr="006E6888">
        <w:t xml:space="preserve">stronie internetowej pod adresem: </w:t>
      </w:r>
      <w:hyperlink r:id="rId30" w:history="1">
        <w:r w:rsidR="00E86616" w:rsidRPr="006E6888">
          <w:rPr>
            <w:rStyle w:val="Hipercze"/>
            <w:color w:val="auto"/>
          </w:rPr>
          <w:t>https://platformazakupowa.pl/strona/45-instrukcje</w:t>
        </w:r>
      </w:hyperlink>
      <w:r w:rsidR="00CF69AB" w:rsidRPr="006E6888">
        <w:rPr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28" w:name="_Toc136247211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28"/>
    </w:p>
    <w:p w14:paraId="00000105" w14:textId="53FBBAAA" w:rsidR="008D5F14" w:rsidRPr="00575601" w:rsidRDefault="001A27BA" w:rsidP="00E76DAC">
      <w:pPr>
        <w:numPr>
          <w:ilvl w:val="0"/>
          <w:numId w:val="1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740031">
        <w:t xml:space="preserve">Otwarcie ofert następuje niezwłocznie po upływie terminu składania ofert, nie później niż następnego dnia po dniu, w którym upłynął termin składania ofert tj. </w:t>
      </w:r>
      <w:r w:rsidR="005B13A6" w:rsidRPr="00740031">
        <w:t>w</w:t>
      </w:r>
      <w:r w:rsidR="00361368" w:rsidRPr="00740031">
        <w:t xml:space="preserve"> </w:t>
      </w:r>
      <w:r w:rsidR="00361368" w:rsidRPr="00575601">
        <w:t xml:space="preserve">dniu </w:t>
      </w:r>
      <w:r w:rsidR="006E6888" w:rsidRPr="00575601">
        <w:rPr>
          <w:b/>
          <w:bCs/>
        </w:rPr>
        <w:t>16</w:t>
      </w:r>
      <w:r w:rsidR="00967AE8" w:rsidRPr="00575601">
        <w:rPr>
          <w:b/>
          <w:bCs/>
        </w:rPr>
        <w:t>.</w:t>
      </w:r>
      <w:r w:rsidR="00D265E0" w:rsidRPr="00575601">
        <w:rPr>
          <w:b/>
          <w:bCs/>
        </w:rPr>
        <w:t>0</w:t>
      </w:r>
      <w:r w:rsidR="006E6888" w:rsidRPr="00575601">
        <w:rPr>
          <w:b/>
          <w:bCs/>
        </w:rPr>
        <w:t>8</w:t>
      </w:r>
      <w:r w:rsidR="00361368" w:rsidRPr="00575601">
        <w:rPr>
          <w:b/>
          <w:bCs/>
        </w:rPr>
        <w:t>.202</w:t>
      </w:r>
      <w:r w:rsidR="00D265E0" w:rsidRPr="00575601">
        <w:rPr>
          <w:b/>
          <w:bCs/>
        </w:rPr>
        <w:t>4</w:t>
      </w:r>
      <w:r w:rsidR="00361368" w:rsidRPr="00575601">
        <w:rPr>
          <w:b/>
          <w:bCs/>
        </w:rPr>
        <w:t xml:space="preserve"> r o godz. </w:t>
      </w:r>
      <w:r w:rsidR="00917CA0" w:rsidRPr="00575601">
        <w:rPr>
          <w:b/>
          <w:bCs/>
        </w:rPr>
        <w:t>9</w:t>
      </w:r>
      <w:r w:rsidR="00361368" w:rsidRPr="00575601">
        <w:rPr>
          <w:b/>
          <w:bCs/>
        </w:rPr>
        <w:t>:</w:t>
      </w:r>
      <w:r w:rsidR="00917CA0" w:rsidRPr="00575601">
        <w:rPr>
          <w:b/>
          <w:bCs/>
        </w:rPr>
        <w:t>20</w:t>
      </w:r>
      <w:r w:rsidRPr="00575601">
        <w:rPr>
          <w:b/>
          <w:bCs/>
        </w:rPr>
        <w:t>.</w:t>
      </w:r>
    </w:p>
    <w:p w14:paraId="00000106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 poinformuje o zmianie terminu otwarcia ofert na stronie internetowej prowadzonego postępowania.</w:t>
      </w:r>
    </w:p>
    <w:p w14:paraId="00000108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E76DAC" w:rsidRDefault="001A27BA" w:rsidP="00A95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DAC">
        <w:t>Zamawiający, niezwłocznie po otwarciu ofert, udostępnia na stronie internetowej prowadzonego postępowania informacje o:</w:t>
      </w:r>
    </w:p>
    <w:p w14:paraId="1F921429" w14:textId="0702058D" w:rsidR="00361368" w:rsidRPr="00E76DAC" w:rsidRDefault="001A27BA" w:rsidP="00A95DEF">
      <w:pPr>
        <w:pStyle w:val="Akapitzlist"/>
        <w:numPr>
          <w:ilvl w:val="0"/>
          <w:numId w:val="36"/>
        </w:numPr>
        <w:shd w:val="clear" w:color="auto" w:fill="FFFFFF"/>
        <w:spacing w:before="60" w:after="60" w:line="360" w:lineRule="auto"/>
        <w:ind w:left="993" w:hanging="426"/>
      </w:pPr>
      <w:r w:rsidRPr="00E76DAC">
        <w:lastRenderedPageBreak/>
        <w:t>nazwach albo imionach i nazwiskach oraz siedzibach lub miejscach prowadzonej działalności gospodarczej albo miejscach zamieszkania Wykonawców, których oferty zostały otwarte</w:t>
      </w:r>
      <w:r w:rsidR="00361368" w:rsidRPr="00E76DAC">
        <w:t>,</w:t>
      </w:r>
    </w:p>
    <w:p w14:paraId="0000010B" w14:textId="73E47CBB" w:rsidR="008D5F14" w:rsidRPr="00E76DAC" w:rsidRDefault="001A27BA" w:rsidP="00A95DEF">
      <w:pPr>
        <w:pStyle w:val="Akapitzlist"/>
        <w:numPr>
          <w:ilvl w:val="0"/>
          <w:numId w:val="36"/>
        </w:numPr>
        <w:shd w:val="clear" w:color="auto" w:fill="FFFFFF"/>
        <w:spacing w:before="60" w:after="60" w:line="360" w:lineRule="auto"/>
        <w:ind w:left="993" w:hanging="426"/>
      </w:pPr>
      <w:r w:rsidRPr="00E76DAC">
        <w:t>cenach lub kosztach zawartych w ofertach.</w:t>
      </w:r>
    </w:p>
    <w:p w14:paraId="0000010C" w14:textId="03D2FC4A" w:rsidR="008D5F14" w:rsidRPr="00E76DAC" w:rsidRDefault="001A27BA" w:rsidP="00A95DEF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567" w:hanging="567"/>
        <w:jc w:val="both"/>
      </w:pPr>
      <w:r w:rsidRPr="00E76DAC">
        <w:t>Informacja zostanie opublikowana na stronie postępowania na</w:t>
      </w:r>
      <w:hyperlink r:id="rId31">
        <w:r w:rsidRPr="00E76DAC">
          <w:rPr>
            <w:color w:val="1155CC"/>
            <w:u w:val="single"/>
          </w:rPr>
          <w:t xml:space="preserve"> platformazakupowa.pl</w:t>
        </w:r>
      </w:hyperlink>
      <w:r w:rsidRPr="00E76DAC">
        <w:t xml:space="preserve"> w sekcji </w:t>
      </w:r>
      <w:r w:rsidR="00376CA5" w:rsidRPr="00E76DAC">
        <w:t>„</w:t>
      </w:r>
      <w:r w:rsidRPr="00E76DAC">
        <w:t>Komunikaty”.</w:t>
      </w:r>
    </w:p>
    <w:p w14:paraId="0000010E" w14:textId="17969129" w:rsidR="008D5F14" w:rsidRPr="00D26ABB" w:rsidRDefault="00694242" w:rsidP="009C201A">
      <w:pPr>
        <w:pStyle w:val="Nagwek2"/>
        <w:shd w:val="clear" w:color="auto" w:fill="D9D9D9" w:themeFill="background1" w:themeFillShade="D9"/>
        <w:spacing w:before="60" w:after="60" w:line="360" w:lineRule="auto"/>
        <w:rPr>
          <w:b/>
          <w:bCs/>
          <w:sz w:val="22"/>
          <w:szCs w:val="22"/>
        </w:rPr>
      </w:pPr>
      <w:bookmarkStart w:id="29" w:name="_Toc136247212"/>
      <w:r w:rsidRPr="00D26ABB">
        <w:rPr>
          <w:b/>
          <w:bCs/>
          <w:sz w:val="22"/>
          <w:szCs w:val="22"/>
        </w:rPr>
        <w:t xml:space="preserve">Rozdział </w:t>
      </w:r>
      <w:r w:rsidR="001A27BA" w:rsidRPr="00D26ABB">
        <w:rPr>
          <w:b/>
          <w:bCs/>
          <w:sz w:val="22"/>
          <w:szCs w:val="22"/>
        </w:rPr>
        <w:t>X</w:t>
      </w:r>
      <w:r w:rsidRPr="00D26ABB">
        <w:rPr>
          <w:b/>
          <w:bCs/>
          <w:sz w:val="22"/>
          <w:szCs w:val="22"/>
        </w:rPr>
        <w:t>VII</w:t>
      </w:r>
      <w:r w:rsidR="001A27BA" w:rsidRPr="00D26ABB">
        <w:rPr>
          <w:b/>
          <w:bCs/>
          <w:sz w:val="22"/>
          <w:szCs w:val="22"/>
        </w:rPr>
        <w:t>. Opis kryteriów oceny ofert wraz z podaniem wag tych kryteriów i sposobu oceny ofert</w:t>
      </w:r>
      <w:bookmarkEnd w:id="29"/>
      <w:r w:rsidR="001A27BA" w:rsidRPr="00D26ABB">
        <w:rPr>
          <w:b/>
          <w:bCs/>
          <w:sz w:val="22"/>
          <w:szCs w:val="22"/>
        </w:rPr>
        <w:t xml:space="preserve"> </w:t>
      </w:r>
    </w:p>
    <w:p w14:paraId="5B560E7F" w14:textId="77777777" w:rsidR="008674BA" w:rsidRDefault="00E52AE4" w:rsidP="008674BA">
      <w:pPr>
        <w:numPr>
          <w:ilvl w:val="0"/>
          <w:numId w:val="9"/>
        </w:numPr>
        <w:spacing w:before="60" w:after="60" w:line="360" w:lineRule="auto"/>
        <w:ind w:left="426" w:hanging="426"/>
      </w:pPr>
      <w:bookmarkStart w:id="30" w:name="_Hlk140235337"/>
      <w:r w:rsidRPr="00E76DAC">
        <w:t>Ocenie podlegają wyłącznie</w:t>
      </w:r>
      <w:r w:rsidR="00571164" w:rsidRPr="00E76DAC">
        <w:t xml:space="preserve"> oferty niepodlegające odrzuceniu.</w:t>
      </w:r>
    </w:p>
    <w:p w14:paraId="0000010F" w14:textId="2C6C8C7B" w:rsidR="008D5F14" w:rsidRPr="005923AE" w:rsidRDefault="001A27BA" w:rsidP="008674BA">
      <w:pPr>
        <w:numPr>
          <w:ilvl w:val="0"/>
          <w:numId w:val="9"/>
        </w:numPr>
        <w:spacing w:before="60" w:after="60" w:line="360" w:lineRule="auto"/>
        <w:ind w:left="426" w:hanging="426"/>
      </w:pPr>
      <w:r w:rsidRPr="005923AE">
        <w:t xml:space="preserve">Zamawiający </w:t>
      </w:r>
      <w:r w:rsidR="00571164" w:rsidRPr="005923AE">
        <w:t>ustalił</w:t>
      </w:r>
      <w:r w:rsidRPr="005923AE">
        <w:t xml:space="preserve"> następując</w:t>
      </w:r>
      <w:r w:rsidR="00571164" w:rsidRPr="005923AE">
        <w:t>e</w:t>
      </w:r>
      <w:r w:rsidRPr="005923AE">
        <w:t xml:space="preserve"> kryteria</w:t>
      </w:r>
      <w:r w:rsidR="00571164" w:rsidRPr="005923AE">
        <w:t xml:space="preserve"> </w:t>
      </w:r>
      <w:r w:rsidRPr="005923AE">
        <w:t>oceny ofert:</w:t>
      </w:r>
    </w:p>
    <w:p w14:paraId="27893B32" w14:textId="74AE3B83" w:rsidR="005923AE" w:rsidRDefault="001A27BA" w:rsidP="005923AE">
      <w:pPr>
        <w:numPr>
          <w:ilvl w:val="0"/>
          <w:numId w:val="16"/>
        </w:numPr>
        <w:spacing w:before="60" w:after="60" w:line="360" w:lineRule="auto"/>
        <w:ind w:left="924" w:hanging="357"/>
      </w:pPr>
      <w:r w:rsidRPr="005923AE">
        <w:rPr>
          <w:b/>
        </w:rPr>
        <w:t xml:space="preserve">Cena </w:t>
      </w:r>
      <w:r w:rsidRPr="005923AE">
        <w:rPr>
          <w:b/>
          <w:i/>
          <w:iCs/>
        </w:rPr>
        <w:t>C</w:t>
      </w:r>
      <w:r w:rsidRPr="005923AE">
        <w:rPr>
          <w:i/>
          <w:iCs/>
        </w:rPr>
        <w:t xml:space="preserve"> </w:t>
      </w:r>
      <w:r w:rsidRPr="005923AE">
        <w:t xml:space="preserve">– </w:t>
      </w:r>
      <w:bookmarkStart w:id="31" w:name="_Hlk110171598"/>
      <w:r w:rsidRPr="005923AE">
        <w:t xml:space="preserve">waga kryterium </w:t>
      </w:r>
      <w:r w:rsidR="00571164" w:rsidRPr="005923AE">
        <w:t xml:space="preserve">– </w:t>
      </w:r>
      <w:r w:rsidR="00D26ABB" w:rsidRPr="005923AE">
        <w:t>6</w:t>
      </w:r>
      <w:r w:rsidR="009251D5" w:rsidRPr="005923AE">
        <w:t>0</w:t>
      </w:r>
      <w:r w:rsidR="00571164" w:rsidRPr="005923AE">
        <w:t xml:space="preserve"> punktów</w:t>
      </w:r>
      <w:bookmarkEnd w:id="31"/>
      <w:r w:rsidR="00D26ABB" w:rsidRPr="005923AE">
        <w:t>;</w:t>
      </w:r>
    </w:p>
    <w:p w14:paraId="5C928576" w14:textId="3872471B" w:rsidR="00D26ABB" w:rsidRPr="005923AE" w:rsidRDefault="0085694E" w:rsidP="005923AE">
      <w:pPr>
        <w:numPr>
          <w:ilvl w:val="0"/>
          <w:numId w:val="16"/>
        </w:numPr>
        <w:spacing w:before="60" w:after="60" w:line="360" w:lineRule="auto"/>
        <w:ind w:left="924" w:hanging="357"/>
      </w:pPr>
      <w:bookmarkStart w:id="32" w:name="_Hlk164431298"/>
      <w:r w:rsidRPr="0085694E">
        <w:rPr>
          <w:b/>
          <w:bCs/>
        </w:rPr>
        <w:t>Termin dostawy</w:t>
      </w:r>
      <w:r w:rsidR="005923AE" w:rsidRPr="005923AE">
        <w:rPr>
          <w:b/>
          <w:bCs/>
        </w:rPr>
        <w:t xml:space="preserve"> </w:t>
      </w:r>
      <w:bookmarkEnd w:id="32"/>
      <w:r w:rsidRPr="0085694E">
        <w:rPr>
          <w:b/>
          <w:bCs/>
          <w:i/>
          <w:iCs/>
        </w:rPr>
        <w:t>T</w:t>
      </w:r>
      <w:r w:rsidR="00D26ABB" w:rsidRPr="005923AE">
        <w:t xml:space="preserve"> – waga kryterium – 40 punktów.</w:t>
      </w:r>
    </w:p>
    <w:p w14:paraId="41996B17" w14:textId="7FFE3A74" w:rsidR="00D26ABB" w:rsidRPr="005923AE" w:rsidRDefault="00D26ABB" w:rsidP="00E360C2">
      <w:pPr>
        <w:pStyle w:val="Akapitzlist"/>
        <w:widowControl w:val="0"/>
        <w:numPr>
          <w:ilvl w:val="0"/>
          <w:numId w:val="47"/>
        </w:numPr>
        <w:spacing w:line="360" w:lineRule="auto"/>
        <w:ind w:left="567" w:hanging="567"/>
        <w:rPr>
          <w:bCs/>
          <w:iCs/>
        </w:rPr>
      </w:pPr>
      <w:r w:rsidRPr="005923AE">
        <w:rPr>
          <w:bCs/>
          <w:iCs/>
        </w:rPr>
        <w:t>Za najkorzystniejszą</w:t>
      </w:r>
      <w:r w:rsidR="000F0C53" w:rsidRPr="005923AE">
        <w:rPr>
          <w:bCs/>
          <w:iCs/>
        </w:rPr>
        <w:t xml:space="preserve"> </w:t>
      </w:r>
      <w:r w:rsidRPr="005923AE">
        <w:rPr>
          <w:bCs/>
          <w:iCs/>
        </w:rPr>
        <w:t>uznana zostanie oferta, która uzyska najw</w:t>
      </w:r>
      <w:r w:rsidR="0085694E">
        <w:rPr>
          <w:bCs/>
          <w:iCs/>
        </w:rPr>
        <w:t xml:space="preserve">iększą </w:t>
      </w:r>
      <w:r w:rsidRPr="005923AE">
        <w:rPr>
          <w:bCs/>
          <w:iCs/>
        </w:rPr>
        <w:t>ilość punktów będących sumą punktów cząstkowych za poszczególne kryteria</w:t>
      </w:r>
      <w:r w:rsidR="005923AE" w:rsidRPr="005923AE">
        <w:rPr>
          <w:bCs/>
          <w:iCs/>
        </w:rPr>
        <w:t>,</w:t>
      </w:r>
      <w:r w:rsidRPr="005923AE">
        <w:rPr>
          <w:bCs/>
          <w:iCs/>
        </w:rPr>
        <w:t xml:space="preserve"> wyliczoną według wzoru:</w:t>
      </w:r>
    </w:p>
    <w:p w14:paraId="5F75FBDB" w14:textId="3F8F3E2E" w:rsidR="00D26ABB" w:rsidRPr="005923AE" w:rsidRDefault="00D26ABB" w:rsidP="00D26ABB">
      <w:pPr>
        <w:pStyle w:val="Akapitzlist"/>
        <w:widowControl w:val="0"/>
        <w:spacing w:before="60" w:after="60" w:line="600" w:lineRule="auto"/>
        <w:ind w:left="567"/>
        <w:jc w:val="center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P=C+T</m:t>
          </m:r>
        </m:oMath>
      </m:oMathPara>
    </w:p>
    <w:p w14:paraId="3DA85449" w14:textId="181EA594" w:rsidR="00D26ABB" w:rsidRPr="005923AE" w:rsidRDefault="00D26ABB" w:rsidP="00D26ABB">
      <w:pPr>
        <w:pStyle w:val="Akapitzlist"/>
        <w:widowControl w:val="0"/>
        <w:spacing w:before="60" w:after="60" w:line="360" w:lineRule="auto"/>
        <w:ind w:left="567"/>
        <w:rPr>
          <w:bCs/>
          <w:iCs/>
        </w:rPr>
      </w:pPr>
      <w:r w:rsidRPr="005923AE">
        <w:rPr>
          <w:bCs/>
          <w:iCs/>
        </w:rPr>
        <w:t xml:space="preserve">gdzie: </w:t>
      </w:r>
      <w:r w:rsidRPr="005923AE">
        <w:rPr>
          <w:b/>
          <w:i/>
        </w:rPr>
        <w:t>P</w:t>
      </w:r>
      <w:r w:rsidRPr="005923AE">
        <w:rPr>
          <w:bCs/>
          <w:iCs/>
        </w:rPr>
        <w:t xml:space="preserve"> – suma punktów stanowiąca sumę uzyskaną w kryterium ceny oferty </w:t>
      </w:r>
      <w:r w:rsidRPr="005923AE">
        <w:rPr>
          <w:b/>
          <w:i/>
        </w:rPr>
        <w:t>C</w:t>
      </w:r>
      <w:r w:rsidRPr="005923AE">
        <w:rPr>
          <w:bCs/>
          <w:iCs/>
        </w:rPr>
        <w:t xml:space="preserve"> i zaoferowanego</w:t>
      </w:r>
      <w:r w:rsidR="007F7A98" w:rsidRPr="005923AE">
        <w:rPr>
          <w:bCs/>
          <w:iCs/>
        </w:rPr>
        <w:t xml:space="preserve"> </w:t>
      </w:r>
      <w:r w:rsidR="0085694E">
        <w:rPr>
          <w:bCs/>
          <w:iCs/>
        </w:rPr>
        <w:t>terminu dostawy</w:t>
      </w:r>
      <w:r w:rsidR="005923AE" w:rsidRPr="005923AE">
        <w:rPr>
          <w:bCs/>
          <w:iCs/>
        </w:rPr>
        <w:t xml:space="preserve"> </w:t>
      </w:r>
      <w:r w:rsidR="0085694E">
        <w:rPr>
          <w:b/>
          <w:i/>
        </w:rPr>
        <w:t>T</w:t>
      </w:r>
      <w:r w:rsidRPr="005923AE">
        <w:rPr>
          <w:bCs/>
          <w:iCs/>
        </w:rPr>
        <w:t>.</w:t>
      </w:r>
    </w:p>
    <w:p w14:paraId="043F94AE" w14:textId="7C7116DA" w:rsidR="007F76C6" w:rsidRPr="005923AE" w:rsidRDefault="007F76C6" w:rsidP="008674BA">
      <w:pPr>
        <w:pStyle w:val="Akapitzlist"/>
        <w:widowControl w:val="0"/>
        <w:numPr>
          <w:ilvl w:val="0"/>
          <w:numId w:val="45"/>
        </w:numPr>
        <w:spacing w:before="60" w:after="60" w:line="360" w:lineRule="auto"/>
        <w:ind w:left="426" w:hanging="426"/>
        <w:rPr>
          <w:bCs/>
          <w:iCs/>
        </w:rPr>
      </w:pPr>
      <w:r w:rsidRPr="005923AE">
        <w:rPr>
          <w:bCs/>
          <w:iCs/>
        </w:rPr>
        <w:t>Przyznawanie ilości punktów poszczególnym ofertom odbywać się będzie wg następujących zasad:</w:t>
      </w:r>
    </w:p>
    <w:p w14:paraId="27246D52" w14:textId="69A31556" w:rsidR="00EF2FD8" w:rsidRPr="005923AE" w:rsidRDefault="00EF2FD8" w:rsidP="00E360C2">
      <w:pPr>
        <w:pStyle w:val="Akapitzlist"/>
        <w:widowControl w:val="0"/>
        <w:numPr>
          <w:ilvl w:val="0"/>
          <w:numId w:val="43"/>
        </w:numPr>
        <w:spacing w:before="60" w:after="60" w:line="360" w:lineRule="auto"/>
        <w:ind w:left="851" w:hanging="425"/>
        <w:rPr>
          <w:bCs/>
          <w:iCs/>
        </w:rPr>
      </w:pPr>
      <w:r w:rsidRPr="005923AE">
        <w:rPr>
          <w:bCs/>
          <w:iCs/>
        </w:rPr>
        <w:t xml:space="preserve">kryterium </w:t>
      </w:r>
      <w:r w:rsidRPr="005923AE">
        <w:rPr>
          <w:b/>
          <w:iCs/>
        </w:rPr>
        <w:t>C</w:t>
      </w:r>
      <w:r w:rsidR="007F76C6" w:rsidRPr="005923AE">
        <w:rPr>
          <w:b/>
          <w:iCs/>
        </w:rPr>
        <w:t xml:space="preserve">ena </w:t>
      </w:r>
      <w:r w:rsidR="007F76C6" w:rsidRPr="005923AE">
        <w:rPr>
          <w:b/>
          <w:i/>
        </w:rPr>
        <w:t>C</w:t>
      </w:r>
      <w:r w:rsidR="007F76C6" w:rsidRPr="005923AE">
        <w:rPr>
          <w:bCs/>
          <w:iCs/>
        </w:rPr>
        <w:t xml:space="preserve"> – </w:t>
      </w:r>
      <w:r w:rsidR="006A03EA" w:rsidRPr="005923AE">
        <w:rPr>
          <w:bCs/>
          <w:iCs/>
        </w:rPr>
        <w:t>o</w:t>
      </w:r>
      <w:r w:rsidR="007F76C6" w:rsidRPr="005923AE">
        <w:rPr>
          <w:bCs/>
          <w:iCs/>
        </w:rPr>
        <w:t xml:space="preserve">cenie zostanie poddana cena brutto oferty za realizację przedmiotu zamówienia, </w:t>
      </w:r>
      <w:r w:rsidR="00E51A51">
        <w:rPr>
          <w:bCs/>
          <w:iCs/>
        </w:rPr>
        <w:t>podana w</w:t>
      </w:r>
      <w:r w:rsidR="005923AE" w:rsidRPr="005923AE">
        <w:rPr>
          <w:bCs/>
          <w:iCs/>
        </w:rPr>
        <w:t xml:space="preserve"> </w:t>
      </w:r>
      <w:r w:rsidR="007F76C6" w:rsidRPr="005923AE">
        <w:rPr>
          <w:bCs/>
          <w:iCs/>
        </w:rPr>
        <w:t>Formularzu oferty</w:t>
      </w:r>
      <w:r w:rsidR="00E51A51">
        <w:rPr>
          <w:bCs/>
          <w:iCs/>
        </w:rPr>
        <w:t>.</w:t>
      </w:r>
    </w:p>
    <w:p w14:paraId="4CEA4E53" w14:textId="1DBCAD91" w:rsidR="007F76C6" w:rsidRPr="005923AE" w:rsidRDefault="007F76C6" w:rsidP="00EF2FD8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5923AE">
        <w:rPr>
          <w:bCs/>
          <w:iCs/>
        </w:rPr>
        <w:t xml:space="preserve">Maksymalna liczba punktów – </w:t>
      </w:r>
      <w:r w:rsidR="00EF2FD8" w:rsidRPr="005923AE">
        <w:rPr>
          <w:b/>
          <w:iCs/>
        </w:rPr>
        <w:t>6</w:t>
      </w:r>
      <w:r w:rsidRPr="005923AE">
        <w:rPr>
          <w:b/>
          <w:iCs/>
        </w:rPr>
        <w:t>0</w:t>
      </w:r>
      <w:r w:rsidRPr="005923AE">
        <w:rPr>
          <w:bCs/>
          <w:iCs/>
        </w:rPr>
        <w:t>. Oferta o najniższej cenie uzyska największą ilość punktów, pozostałe proporcjonalnie mniej. Liczba punktów, którą można uzyskać</w:t>
      </w:r>
      <w:r w:rsidR="00E51A51">
        <w:rPr>
          <w:bCs/>
          <w:iCs/>
        </w:rPr>
        <w:t>,</w:t>
      </w:r>
      <w:r w:rsidRPr="005923AE">
        <w:rPr>
          <w:bCs/>
          <w:iCs/>
        </w:rPr>
        <w:t xml:space="preserve"> zostanie obliczona wg następującego wzoru: </w:t>
      </w:r>
    </w:p>
    <w:p w14:paraId="74649939" w14:textId="0FD22131" w:rsidR="00EF2FD8" w:rsidRPr="005923AE" w:rsidRDefault="00EF2FD8" w:rsidP="00EF2FD8">
      <w:pPr>
        <w:pStyle w:val="Akapitzlist"/>
        <w:spacing w:before="240" w:after="60" w:line="600" w:lineRule="auto"/>
        <w:ind w:left="851"/>
        <w:rPr>
          <w:b/>
          <w:bCs/>
          <w:iCs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bCs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*60</m:t>
          </m:r>
        </m:oMath>
      </m:oMathPara>
    </w:p>
    <w:p w14:paraId="4433370D" w14:textId="03FECA0E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BE14A1">
        <w:rPr>
          <w:bCs/>
          <w:iCs/>
        </w:rPr>
        <w:t xml:space="preserve">gdzie: </w:t>
      </w:r>
    </w:p>
    <w:p w14:paraId="1F150441" w14:textId="77777777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BE14A1">
        <w:rPr>
          <w:bCs/>
          <w:iCs/>
        </w:rPr>
        <w:t xml:space="preserve">C – ilość punktów przyznana badanej ofercie wg kryterium ceny </w:t>
      </w:r>
    </w:p>
    <w:p w14:paraId="30711E02" w14:textId="03207EAA" w:rsidR="007F76C6" w:rsidRPr="00BE14A1" w:rsidRDefault="007F76C6" w:rsidP="007F76C6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BE14A1">
        <w:rPr>
          <w:bCs/>
          <w:iCs/>
        </w:rPr>
        <w:t>C</w:t>
      </w:r>
      <w:r w:rsidRPr="0085694E">
        <w:rPr>
          <w:bCs/>
          <w:iCs/>
          <w:vertAlign w:val="subscript"/>
        </w:rPr>
        <w:t>n</w:t>
      </w:r>
      <w:r w:rsidRPr="00BE14A1">
        <w:rPr>
          <w:bCs/>
          <w:iCs/>
        </w:rPr>
        <w:t xml:space="preserve"> – najniższa cena brutto za realizacj</w:t>
      </w:r>
      <w:r w:rsidR="00BE14A1" w:rsidRPr="00BE14A1">
        <w:rPr>
          <w:bCs/>
          <w:iCs/>
        </w:rPr>
        <w:t>ę</w:t>
      </w:r>
      <w:r w:rsidRPr="00BE14A1">
        <w:rPr>
          <w:bCs/>
          <w:iCs/>
        </w:rPr>
        <w:t xml:space="preserve"> przedmiotu zamówienia spośród ofert niepodlegających odrzuceniu </w:t>
      </w:r>
    </w:p>
    <w:p w14:paraId="06AA8A2B" w14:textId="6193A661" w:rsidR="00C84845" w:rsidRDefault="007F76C6" w:rsidP="00C84845">
      <w:pPr>
        <w:pStyle w:val="Akapitzlist"/>
        <w:widowControl w:val="0"/>
        <w:spacing w:before="60" w:line="360" w:lineRule="auto"/>
        <w:rPr>
          <w:bCs/>
          <w:iCs/>
        </w:rPr>
      </w:pPr>
      <w:r w:rsidRPr="00BE14A1">
        <w:rPr>
          <w:bCs/>
          <w:iCs/>
        </w:rPr>
        <w:t>C</w:t>
      </w:r>
      <w:r w:rsidRPr="0085694E">
        <w:rPr>
          <w:bCs/>
          <w:iCs/>
          <w:vertAlign w:val="subscript"/>
        </w:rPr>
        <w:t>b</w:t>
      </w:r>
      <w:r w:rsidRPr="00BE14A1">
        <w:rPr>
          <w:bCs/>
          <w:iCs/>
        </w:rPr>
        <w:t xml:space="preserve"> – cena brutto </w:t>
      </w:r>
      <w:r w:rsidR="00EF2FD8" w:rsidRPr="00BE14A1">
        <w:rPr>
          <w:bCs/>
          <w:iCs/>
        </w:rPr>
        <w:t>za realizacj</w:t>
      </w:r>
      <w:r w:rsidR="00BE14A1" w:rsidRPr="00BE14A1">
        <w:rPr>
          <w:bCs/>
          <w:iCs/>
        </w:rPr>
        <w:t>ę</w:t>
      </w:r>
      <w:r w:rsidR="00EF2FD8" w:rsidRPr="00BE14A1">
        <w:rPr>
          <w:bCs/>
          <w:iCs/>
        </w:rPr>
        <w:t xml:space="preserve"> przedmiotu zamówienia </w:t>
      </w:r>
      <w:r w:rsidRPr="00BE14A1">
        <w:rPr>
          <w:bCs/>
          <w:iCs/>
        </w:rPr>
        <w:t>badanej oferty</w:t>
      </w:r>
    </w:p>
    <w:p w14:paraId="0268C1CE" w14:textId="00E16BB0" w:rsidR="00C84845" w:rsidRPr="008674BA" w:rsidRDefault="008674BA" w:rsidP="008674BA">
      <w:pPr>
        <w:pStyle w:val="Akapitzlist"/>
        <w:widowControl w:val="0"/>
        <w:numPr>
          <w:ilvl w:val="3"/>
          <w:numId w:val="41"/>
        </w:numPr>
        <w:spacing w:before="60" w:line="360" w:lineRule="auto"/>
        <w:ind w:left="993" w:hanging="284"/>
        <w:rPr>
          <w:bCs/>
          <w:iCs/>
        </w:rPr>
      </w:pPr>
      <w:r w:rsidRPr="008674BA">
        <w:rPr>
          <w:bCs/>
          <w:iCs/>
        </w:rPr>
        <w:t>Obliczenia dokonywane będą z dokładnością do dwóch miejsc po przecinku.</w:t>
      </w:r>
    </w:p>
    <w:p w14:paraId="61E245A5" w14:textId="6E08A0A7" w:rsidR="0085694E" w:rsidRPr="0085694E" w:rsidRDefault="00EF2FD8" w:rsidP="00E360C2">
      <w:pPr>
        <w:pStyle w:val="Akapitzlist"/>
        <w:numPr>
          <w:ilvl w:val="0"/>
          <w:numId w:val="43"/>
        </w:numPr>
        <w:spacing w:before="240" w:line="360" w:lineRule="auto"/>
        <w:ind w:left="851" w:hanging="425"/>
        <w:rPr>
          <w:b/>
          <w:iCs/>
        </w:rPr>
      </w:pPr>
      <w:r w:rsidRPr="00BE14A1">
        <w:rPr>
          <w:bCs/>
          <w:iCs/>
        </w:rPr>
        <w:t xml:space="preserve">kryterium </w:t>
      </w:r>
      <w:r w:rsidR="0085694E" w:rsidRPr="0085694E">
        <w:rPr>
          <w:b/>
          <w:iCs/>
        </w:rPr>
        <w:t xml:space="preserve">Termin dostawy </w:t>
      </w:r>
      <w:r w:rsidR="0085694E" w:rsidRPr="0085694E">
        <w:rPr>
          <w:b/>
          <w:i/>
        </w:rPr>
        <w:t xml:space="preserve">T </w:t>
      </w:r>
      <w:r w:rsidR="00A649C0" w:rsidRPr="00BE14A1">
        <w:rPr>
          <w:bCs/>
          <w:i/>
        </w:rPr>
        <w:t xml:space="preserve">- </w:t>
      </w:r>
      <w:r w:rsidRPr="00BE14A1">
        <w:rPr>
          <w:bCs/>
          <w:iCs/>
        </w:rPr>
        <w:t xml:space="preserve">ocenie </w:t>
      </w:r>
      <w:r w:rsidR="00A649C0" w:rsidRPr="00BE14A1">
        <w:rPr>
          <w:bCs/>
          <w:iCs/>
        </w:rPr>
        <w:t xml:space="preserve">zostanie </w:t>
      </w:r>
      <w:r w:rsidRPr="00BE14A1">
        <w:rPr>
          <w:bCs/>
          <w:iCs/>
        </w:rPr>
        <w:t>poddan</w:t>
      </w:r>
      <w:r w:rsidR="00A649C0" w:rsidRPr="00BE14A1">
        <w:rPr>
          <w:bCs/>
          <w:iCs/>
        </w:rPr>
        <w:t xml:space="preserve">y </w:t>
      </w:r>
      <w:r w:rsidR="0085694E" w:rsidRPr="0085694E">
        <w:rPr>
          <w:bCs/>
          <w:iCs/>
        </w:rPr>
        <w:t>termin dostawy przedmiotu zamówienia, wskazany przez Wykonawcę w Formularzu oferty</w:t>
      </w:r>
      <w:r w:rsidR="0085694E">
        <w:rPr>
          <w:bCs/>
          <w:iCs/>
        </w:rPr>
        <w:t>.</w:t>
      </w:r>
    </w:p>
    <w:p w14:paraId="1465F5F1" w14:textId="424575EF" w:rsidR="00A649C0" w:rsidRPr="00BE14A1" w:rsidRDefault="007F7A98" w:rsidP="0085694E">
      <w:pPr>
        <w:pStyle w:val="Akapitzlist"/>
        <w:spacing w:before="240" w:line="360" w:lineRule="auto"/>
        <w:ind w:left="851"/>
        <w:rPr>
          <w:b/>
          <w:iCs/>
        </w:rPr>
      </w:pPr>
      <w:r w:rsidRPr="00BE14A1">
        <w:rPr>
          <w:b/>
          <w:iCs/>
        </w:rPr>
        <w:lastRenderedPageBreak/>
        <w:t xml:space="preserve">Maksymalny dopuszczalny </w:t>
      </w:r>
      <w:r w:rsidR="0085694E">
        <w:rPr>
          <w:b/>
          <w:iCs/>
        </w:rPr>
        <w:t>ter</w:t>
      </w:r>
      <w:r w:rsidR="0085694E" w:rsidRPr="001764AC">
        <w:rPr>
          <w:b/>
          <w:iCs/>
        </w:rPr>
        <w:t>min dostawy</w:t>
      </w:r>
      <w:r w:rsidR="00BE14A1" w:rsidRPr="001764AC">
        <w:rPr>
          <w:b/>
          <w:iCs/>
        </w:rPr>
        <w:t xml:space="preserve"> </w:t>
      </w:r>
      <w:r w:rsidRPr="001764AC">
        <w:rPr>
          <w:b/>
          <w:iCs/>
        </w:rPr>
        <w:t>wynosi</w:t>
      </w:r>
      <w:r w:rsidR="00BE14A1" w:rsidRPr="001764AC">
        <w:rPr>
          <w:b/>
          <w:iCs/>
        </w:rPr>
        <w:t xml:space="preserve"> do</w:t>
      </w:r>
      <w:r w:rsidRPr="001764AC">
        <w:rPr>
          <w:b/>
          <w:iCs/>
        </w:rPr>
        <w:t xml:space="preserve"> </w:t>
      </w:r>
      <w:r w:rsidR="0085694E" w:rsidRPr="001764AC">
        <w:rPr>
          <w:b/>
          <w:iCs/>
        </w:rPr>
        <w:t>24</w:t>
      </w:r>
      <w:r w:rsidR="00BE14A1" w:rsidRPr="001764AC">
        <w:rPr>
          <w:b/>
          <w:iCs/>
        </w:rPr>
        <w:t xml:space="preserve"> </w:t>
      </w:r>
      <w:r w:rsidRPr="001764AC">
        <w:rPr>
          <w:b/>
          <w:iCs/>
        </w:rPr>
        <w:t xml:space="preserve">godzin </w:t>
      </w:r>
      <w:r w:rsidR="001764AC" w:rsidRPr="001764AC">
        <w:rPr>
          <w:b/>
          <w:iCs/>
        </w:rPr>
        <w:t xml:space="preserve">licząc </w:t>
      </w:r>
      <w:r w:rsidRPr="001764AC">
        <w:rPr>
          <w:b/>
          <w:iCs/>
        </w:rPr>
        <w:t xml:space="preserve">od momentu </w:t>
      </w:r>
      <w:r w:rsidR="001764AC" w:rsidRPr="001764AC">
        <w:rPr>
          <w:b/>
          <w:iCs/>
        </w:rPr>
        <w:t>złożenia</w:t>
      </w:r>
      <w:r w:rsidRPr="001764AC">
        <w:rPr>
          <w:b/>
          <w:iCs/>
        </w:rPr>
        <w:t xml:space="preserve"> z</w:t>
      </w:r>
      <w:r w:rsidR="001764AC" w:rsidRPr="001764AC">
        <w:rPr>
          <w:b/>
          <w:iCs/>
        </w:rPr>
        <w:t>głoszenia</w:t>
      </w:r>
      <w:r w:rsidR="00BE14A1" w:rsidRPr="001764AC">
        <w:rPr>
          <w:b/>
          <w:iCs/>
        </w:rPr>
        <w:t xml:space="preserve"> </w:t>
      </w:r>
      <w:r w:rsidR="001764AC" w:rsidRPr="001764AC">
        <w:rPr>
          <w:b/>
          <w:iCs/>
        </w:rPr>
        <w:t xml:space="preserve">potrzeby wykonania dostawy </w:t>
      </w:r>
      <w:r w:rsidR="001764AC">
        <w:rPr>
          <w:b/>
          <w:iCs/>
        </w:rPr>
        <w:t>przez</w:t>
      </w:r>
      <w:r w:rsidRPr="00BE14A1">
        <w:rPr>
          <w:b/>
          <w:iCs/>
        </w:rPr>
        <w:t xml:space="preserve"> Zamawiającego.</w:t>
      </w:r>
    </w:p>
    <w:p w14:paraId="137D3B28" w14:textId="15EC97F2" w:rsidR="007F7A98" w:rsidRDefault="00A649C0" w:rsidP="002C7CD2">
      <w:pPr>
        <w:pStyle w:val="Akapitzlist"/>
        <w:widowControl w:val="0"/>
        <w:spacing w:before="60" w:after="60" w:line="360" w:lineRule="auto"/>
        <w:ind w:left="851"/>
        <w:rPr>
          <w:bCs/>
          <w:iCs/>
        </w:rPr>
      </w:pPr>
      <w:r w:rsidRPr="00BE14A1">
        <w:rPr>
          <w:bCs/>
          <w:iCs/>
        </w:rPr>
        <w:t xml:space="preserve">Maksymalna liczba punktów – </w:t>
      </w:r>
      <w:r w:rsidRPr="00BE14A1">
        <w:rPr>
          <w:b/>
          <w:iCs/>
        </w:rPr>
        <w:t>40</w:t>
      </w:r>
      <w:r w:rsidRPr="00BE14A1">
        <w:rPr>
          <w:bCs/>
          <w:iCs/>
        </w:rPr>
        <w:t>.</w:t>
      </w:r>
      <w:r w:rsidR="007F7A98" w:rsidRPr="00BE14A1">
        <w:rPr>
          <w:bCs/>
          <w:iCs/>
        </w:rPr>
        <w:t xml:space="preserve"> Punkty </w:t>
      </w:r>
      <w:r w:rsidR="0085694E" w:rsidRPr="0085694E">
        <w:rPr>
          <w:bCs/>
          <w:iCs/>
        </w:rPr>
        <w:t xml:space="preserve">w tym kryterium </w:t>
      </w:r>
      <w:r w:rsidR="007F7A98" w:rsidRPr="00BE14A1">
        <w:rPr>
          <w:bCs/>
          <w:iCs/>
        </w:rPr>
        <w:t>zostaną przyznane w</w:t>
      </w:r>
      <w:r w:rsidR="0085694E">
        <w:rPr>
          <w:bCs/>
          <w:iCs/>
        </w:rPr>
        <w:t>edług</w:t>
      </w:r>
      <w:r w:rsidR="007F7A98" w:rsidRPr="00BE14A1">
        <w:rPr>
          <w:bCs/>
          <w:iCs/>
        </w:rPr>
        <w:t xml:space="preserve"> następując</w:t>
      </w:r>
      <w:r w:rsidR="0085694E">
        <w:rPr>
          <w:bCs/>
          <w:iCs/>
        </w:rPr>
        <w:t>ych</w:t>
      </w:r>
      <w:r w:rsidR="007F7A98" w:rsidRPr="00BE14A1">
        <w:rPr>
          <w:bCs/>
          <w:iCs/>
        </w:rPr>
        <w:t xml:space="preserve"> zasad:</w:t>
      </w:r>
    </w:p>
    <w:p w14:paraId="7D6AEBCA" w14:textId="5282E137" w:rsidR="0085694E" w:rsidRDefault="0085694E" w:rsidP="0085694E">
      <w:pPr>
        <w:pStyle w:val="Akapitzlist"/>
        <w:widowControl w:val="0"/>
        <w:numPr>
          <w:ilvl w:val="1"/>
          <w:numId w:val="15"/>
        </w:numPr>
        <w:spacing w:line="360" w:lineRule="auto"/>
        <w:ind w:left="1276"/>
        <w:jc w:val="both"/>
        <w:rPr>
          <w:bCs/>
          <w:iCs/>
        </w:rPr>
      </w:pPr>
      <w:r>
        <w:rPr>
          <w:bCs/>
          <w:iCs/>
        </w:rPr>
        <w:t xml:space="preserve">zaoferowanie terminu dostawy do </w:t>
      </w:r>
      <w:r w:rsidRPr="0085694E">
        <w:rPr>
          <w:bCs/>
          <w:iCs/>
        </w:rPr>
        <w:t xml:space="preserve">2 godzin – </w:t>
      </w:r>
      <w:r w:rsidRPr="0085694E">
        <w:rPr>
          <w:b/>
          <w:iCs/>
        </w:rPr>
        <w:t>40 punktów</w:t>
      </w:r>
      <w:r w:rsidRPr="0085694E">
        <w:rPr>
          <w:bCs/>
          <w:iCs/>
        </w:rPr>
        <w:t>,</w:t>
      </w:r>
    </w:p>
    <w:p w14:paraId="3C3B4CB6" w14:textId="2262A626" w:rsidR="0085694E" w:rsidRDefault="006179FF" w:rsidP="0085694E">
      <w:pPr>
        <w:pStyle w:val="Akapitzlist"/>
        <w:widowControl w:val="0"/>
        <w:numPr>
          <w:ilvl w:val="1"/>
          <w:numId w:val="15"/>
        </w:numPr>
        <w:spacing w:line="360" w:lineRule="auto"/>
        <w:ind w:left="1276"/>
        <w:jc w:val="both"/>
        <w:rPr>
          <w:bCs/>
          <w:iCs/>
        </w:rPr>
      </w:pPr>
      <w:r>
        <w:rPr>
          <w:bCs/>
          <w:iCs/>
        </w:rPr>
        <w:t xml:space="preserve">zaoferowanie terminu dostawy </w:t>
      </w:r>
      <w:r w:rsidR="0085694E" w:rsidRPr="0085694E">
        <w:rPr>
          <w:bCs/>
          <w:iCs/>
        </w:rPr>
        <w:t>powyżej 2 godzin do 4 godzin</w:t>
      </w:r>
      <w:r>
        <w:rPr>
          <w:bCs/>
          <w:iCs/>
        </w:rPr>
        <w:t xml:space="preserve"> </w:t>
      </w:r>
      <w:r w:rsidR="0085694E" w:rsidRPr="0085694E">
        <w:rPr>
          <w:bCs/>
          <w:iCs/>
        </w:rPr>
        <w:t xml:space="preserve">– </w:t>
      </w:r>
      <w:r w:rsidR="0085694E" w:rsidRPr="0085694E">
        <w:rPr>
          <w:b/>
          <w:iCs/>
        </w:rPr>
        <w:t>20 punktów</w:t>
      </w:r>
      <w:r w:rsidR="0085694E" w:rsidRPr="0085694E">
        <w:rPr>
          <w:bCs/>
          <w:iCs/>
        </w:rPr>
        <w:t>,</w:t>
      </w:r>
    </w:p>
    <w:p w14:paraId="56DB673D" w14:textId="62C18894" w:rsidR="0085694E" w:rsidRDefault="006179FF" w:rsidP="0085694E">
      <w:pPr>
        <w:pStyle w:val="Akapitzlist"/>
        <w:widowControl w:val="0"/>
        <w:numPr>
          <w:ilvl w:val="1"/>
          <w:numId w:val="15"/>
        </w:numPr>
        <w:spacing w:line="360" w:lineRule="auto"/>
        <w:ind w:left="1276"/>
        <w:jc w:val="both"/>
        <w:rPr>
          <w:bCs/>
          <w:iCs/>
        </w:rPr>
      </w:pPr>
      <w:r>
        <w:rPr>
          <w:bCs/>
          <w:iCs/>
        </w:rPr>
        <w:t xml:space="preserve">zaoferowanie terminu dostawy </w:t>
      </w:r>
      <w:r w:rsidR="0085694E" w:rsidRPr="0085694E">
        <w:rPr>
          <w:bCs/>
          <w:iCs/>
        </w:rPr>
        <w:t>powyżej 4 godzin do 23 godzin</w:t>
      </w:r>
      <w:r>
        <w:rPr>
          <w:bCs/>
          <w:iCs/>
        </w:rPr>
        <w:t xml:space="preserve"> </w:t>
      </w:r>
      <w:r w:rsidR="0085694E" w:rsidRPr="0085694E">
        <w:rPr>
          <w:bCs/>
          <w:iCs/>
        </w:rPr>
        <w:t xml:space="preserve">– </w:t>
      </w:r>
      <w:r w:rsidR="0085694E" w:rsidRPr="0085694E">
        <w:rPr>
          <w:b/>
          <w:iCs/>
        </w:rPr>
        <w:t>5 punktów</w:t>
      </w:r>
      <w:r w:rsidR="0085694E" w:rsidRPr="0085694E">
        <w:rPr>
          <w:bCs/>
          <w:iCs/>
        </w:rPr>
        <w:t>,</w:t>
      </w:r>
    </w:p>
    <w:p w14:paraId="3AEEE8BE" w14:textId="5C8EB050" w:rsidR="0085694E" w:rsidRPr="0085694E" w:rsidRDefault="006179FF" w:rsidP="0085694E">
      <w:pPr>
        <w:pStyle w:val="Akapitzlist"/>
        <w:widowControl w:val="0"/>
        <w:numPr>
          <w:ilvl w:val="1"/>
          <w:numId w:val="15"/>
        </w:numPr>
        <w:spacing w:line="360" w:lineRule="auto"/>
        <w:ind w:left="1276"/>
        <w:jc w:val="both"/>
        <w:rPr>
          <w:bCs/>
          <w:iCs/>
        </w:rPr>
      </w:pPr>
      <w:r>
        <w:rPr>
          <w:bCs/>
          <w:iCs/>
        </w:rPr>
        <w:t xml:space="preserve">zaoferowanie terminu dostawy </w:t>
      </w:r>
      <w:r w:rsidR="0085694E" w:rsidRPr="0085694E">
        <w:rPr>
          <w:bCs/>
          <w:iCs/>
        </w:rPr>
        <w:t>powyżej 23 godzin do 24 godzin</w:t>
      </w:r>
      <w:r>
        <w:rPr>
          <w:bCs/>
          <w:iCs/>
        </w:rPr>
        <w:t xml:space="preserve"> </w:t>
      </w:r>
      <w:r w:rsidR="0085694E" w:rsidRPr="0085694E">
        <w:rPr>
          <w:bCs/>
          <w:iCs/>
        </w:rPr>
        <w:t xml:space="preserve">– </w:t>
      </w:r>
      <w:r w:rsidR="0085694E" w:rsidRPr="0085694E">
        <w:rPr>
          <w:b/>
          <w:iCs/>
        </w:rPr>
        <w:t>0 punktów</w:t>
      </w:r>
      <w:r w:rsidR="0085694E" w:rsidRPr="0085694E">
        <w:rPr>
          <w:bCs/>
          <w:iCs/>
        </w:rPr>
        <w:t>.</w:t>
      </w:r>
    </w:p>
    <w:p w14:paraId="27CAEC8B" w14:textId="77777777" w:rsidR="007F7A98" w:rsidRPr="00BE14A1" w:rsidRDefault="007F7A98" w:rsidP="007F7A98">
      <w:pPr>
        <w:pStyle w:val="Akapitzlist"/>
        <w:widowControl w:val="0"/>
        <w:spacing w:before="60" w:after="60" w:line="360" w:lineRule="auto"/>
        <w:ind w:left="426"/>
        <w:rPr>
          <w:b/>
          <w:iCs/>
          <w:u w:val="single"/>
        </w:rPr>
      </w:pPr>
      <w:r w:rsidRPr="00BE14A1">
        <w:rPr>
          <w:b/>
          <w:iCs/>
          <w:u w:val="single"/>
        </w:rPr>
        <w:t>Uwaga!</w:t>
      </w:r>
    </w:p>
    <w:p w14:paraId="31A28877" w14:textId="76ED32FF" w:rsidR="006179FF" w:rsidRPr="008674BA" w:rsidRDefault="006179FF" w:rsidP="008674BA">
      <w:pPr>
        <w:widowControl w:val="0"/>
        <w:spacing w:before="60" w:after="60" w:line="360" w:lineRule="auto"/>
        <w:ind w:left="426"/>
        <w:rPr>
          <w:bCs/>
          <w:iCs/>
        </w:rPr>
      </w:pPr>
      <w:bookmarkStart w:id="33" w:name="_Hlk164691411"/>
      <w:bookmarkStart w:id="34" w:name="_Hlk164667188"/>
      <w:r w:rsidRPr="008674BA">
        <w:rPr>
          <w:bCs/>
          <w:iCs/>
        </w:rPr>
        <w:t xml:space="preserve">W przypadku, gdy Wykonawca w Formularzu oferty </w:t>
      </w:r>
      <w:r w:rsidRPr="008674BA">
        <w:rPr>
          <w:bCs/>
          <w:iCs/>
          <w:u w:val="single"/>
        </w:rPr>
        <w:t>nie wskaże</w:t>
      </w:r>
      <w:r w:rsidRPr="008674BA">
        <w:rPr>
          <w:bCs/>
          <w:iCs/>
        </w:rPr>
        <w:t xml:space="preserve"> Terminu dostawy </w:t>
      </w:r>
      <w:r w:rsidRPr="008674BA">
        <w:rPr>
          <w:bCs/>
          <w:i/>
        </w:rPr>
        <w:t>T</w:t>
      </w:r>
      <w:r w:rsidRPr="008674BA">
        <w:rPr>
          <w:bCs/>
          <w:iCs/>
        </w:rPr>
        <w:t>, Zamawiający uzna, iż oferowany termin wynosi powyżej 23 godzin do 24 godzin i przyzna 0 punktów w tym kryterium.</w:t>
      </w:r>
    </w:p>
    <w:bookmarkEnd w:id="33"/>
    <w:bookmarkEnd w:id="34"/>
    <w:p w14:paraId="6680C44E" w14:textId="19869F5C" w:rsidR="006A03EA" w:rsidRPr="00BE14A1" w:rsidRDefault="001A27BA" w:rsidP="008674BA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426" w:hanging="426"/>
        <w:rPr>
          <w:bCs/>
          <w:iCs/>
          <w:color w:val="00B050"/>
        </w:rPr>
      </w:pPr>
      <w:r w:rsidRPr="00BE14A1">
        <w:t>W toku badania i oceny ofert Zamawiający może żądać od Wykonawcy wyjaśnień dotyczących treści złożonej oferty, w tym zaoferowanej ceny.</w:t>
      </w:r>
    </w:p>
    <w:p w14:paraId="0B8EDF71" w14:textId="77777777" w:rsidR="006A03EA" w:rsidRPr="00BE14A1" w:rsidRDefault="001A27BA" w:rsidP="008674BA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426" w:hanging="426"/>
        <w:rPr>
          <w:bCs/>
          <w:iCs/>
          <w:color w:val="00B050"/>
        </w:rPr>
      </w:pPr>
      <w:r w:rsidRPr="00BE14A1">
        <w:t>Zamawiający udzieli zamówienia Wykonawcy, którego oferta zostanie uznana za najkorzystniejszą.</w:t>
      </w:r>
    </w:p>
    <w:p w14:paraId="1F69405C" w14:textId="2588C8DF" w:rsidR="008A1CEC" w:rsidRPr="00BE14A1" w:rsidRDefault="008A1CEC" w:rsidP="008674BA">
      <w:pPr>
        <w:pStyle w:val="Akapitzlist"/>
        <w:widowControl w:val="0"/>
        <w:numPr>
          <w:ilvl w:val="0"/>
          <w:numId w:val="46"/>
        </w:numPr>
        <w:spacing w:before="60" w:after="60" w:line="360" w:lineRule="auto"/>
        <w:ind w:left="426" w:hanging="426"/>
        <w:rPr>
          <w:bCs/>
          <w:iCs/>
          <w:color w:val="00B050"/>
        </w:rPr>
      </w:pPr>
      <w:r w:rsidRPr="00BE14A1">
        <w:t>Zamawiający</w:t>
      </w:r>
      <w:r w:rsidR="00E70BEE" w:rsidRPr="00BE14A1">
        <w:t>, na podstawie art. 223 ust. 2</w:t>
      </w:r>
      <w:r w:rsidRPr="00BE14A1">
        <w:t xml:space="preserve"> </w:t>
      </w:r>
      <w:r w:rsidR="00E86616" w:rsidRPr="00BE14A1">
        <w:t xml:space="preserve">ustawy Pzp </w:t>
      </w:r>
      <w:r w:rsidRPr="00BE14A1">
        <w:t>poprawia w ofercie:</w:t>
      </w:r>
    </w:p>
    <w:p w14:paraId="302DBAC0" w14:textId="77777777" w:rsidR="00E70BEE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3" w:hanging="426"/>
      </w:pPr>
      <w:r w:rsidRPr="00BE14A1">
        <w:t>oczywiste omyłki pisarskie,</w:t>
      </w:r>
    </w:p>
    <w:p w14:paraId="60478CB1" w14:textId="77777777" w:rsidR="00E70BEE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3" w:hanging="426"/>
      </w:pPr>
      <w:r w:rsidRPr="00BE14A1">
        <w:t>oczywiste omyłki rachunkowe, z uwzględnieniem konsekwencji rachunkowych dokonanych poprawek,</w:t>
      </w:r>
    </w:p>
    <w:p w14:paraId="4E950BFC" w14:textId="5EFEC660" w:rsidR="008A1CEC" w:rsidRPr="00BE14A1" w:rsidRDefault="008A1CEC" w:rsidP="00A95DEF">
      <w:pPr>
        <w:pStyle w:val="Akapitzlist"/>
        <w:numPr>
          <w:ilvl w:val="0"/>
          <w:numId w:val="38"/>
        </w:numPr>
        <w:spacing w:before="60" w:after="60" w:line="360" w:lineRule="auto"/>
        <w:ind w:left="992" w:hanging="425"/>
      </w:pPr>
      <w:r w:rsidRPr="00BE14A1">
        <w:t>inne omyłki polegające na niezgodności oferty z</w:t>
      </w:r>
      <w:r w:rsidR="006D4B60" w:rsidRPr="00BE14A1">
        <w:t xml:space="preserve"> dokumentami zamówienia</w:t>
      </w:r>
      <w:r w:rsidRPr="00BE14A1">
        <w:t xml:space="preserve">, niepowodujące istotnych zmian w treści oferty, </w:t>
      </w:r>
    </w:p>
    <w:p w14:paraId="75827639" w14:textId="76BC8D8F" w:rsidR="008A1CEC" w:rsidRPr="006D16ED" w:rsidRDefault="008A1CEC" w:rsidP="00900174">
      <w:pPr>
        <w:spacing w:before="60" w:after="60" w:line="360" w:lineRule="auto"/>
        <w:ind w:left="567"/>
      </w:pPr>
      <w:r w:rsidRPr="006D16ED">
        <w:t>– niezwłocznie zawiadamiając o tym Wykonawcę, którego oferta została poprawiona.</w:t>
      </w:r>
    </w:p>
    <w:p w14:paraId="3A8F9146" w14:textId="3C6F1243" w:rsidR="00E33AEB" w:rsidRPr="006D16ED" w:rsidRDefault="00E33AEB" w:rsidP="008674BA">
      <w:pPr>
        <w:pStyle w:val="Akapitzlist"/>
        <w:numPr>
          <w:ilvl w:val="0"/>
          <w:numId w:val="46"/>
        </w:numPr>
        <w:spacing w:before="60" w:after="60" w:line="360" w:lineRule="auto"/>
        <w:ind w:left="426" w:hanging="426"/>
      </w:pPr>
      <w:r w:rsidRPr="006D16ED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5" w:name="_Toc136247213"/>
      <w:bookmarkEnd w:id="30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35"/>
    </w:p>
    <w:p w14:paraId="011DEFF9" w14:textId="5814480D" w:rsidR="00082F9D" w:rsidRPr="00E76DAC" w:rsidRDefault="00082F9D" w:rsidP="00A95DEF">
      <w:pPr>
        <w:numPr>
          <w:ilvl w:val="0"/>
          <w:numId w:val="5"/>
        </w:numPr>
        <w:spacing w:before="60" w:after="60" w:line="360" w:lineRule="auto"/>
        <w:ind w:left="459" w:hanging="425"/>
      </w:pPr>
      <w:r w:rsidRPr="00E76DAC">
        <w:t>Zamawiający poinformuje niezwłocznie wszystkich Wykonawców</w:t>
      </w:r>
      <w:r w:rsidR="00C80519" w:rsidRPr="00E76DAC">
        <w:t>, którzy złożyli oferty</w:t>
      </w:r>
      <w:r w:rsidRPr="00E76DAC">
        <w:t xml:space="preserve"> </w:t>
      </w:r>
      <w:r w:rsidR="00C80519" w:rsidRPr="00E76DAC">
        <w:br/>
      </w:r>
      <w:r w:rsidRPr="00E76DAC">
        <w:t xml:space="preserve">o wyborze najkorzystniejszej oferty, zgodnie z art. </w:t>
      </w:r>
      <w:r w:rsidR="00C80519" w:rsidRPr="00E76DAC">
        <w:t>253</w:t>
      </w:r>
      <w:r w:rsidR="003D7524" w:rsidRPr="00E76DAC">
        <w:t xml:space="preserve"> ustawy Pzp</w:t>
      </w:r>
      <w:r w:rsidRPr="00E76DAC">
        <w:t xml:space="preserve">, </w:t>
      </w:r>
      <w:r w:rsidR="00C80519" w:rsidRPr="00E76DAC">
        <w:t xml:space="preserve">oraz </w:t>
      </w:r>
      <w:r w:rsidRPr="00E76DAC">
        <w:t>zamie</w:t>
      </w:r>
      <w:r w:rsidR="008674BA">
        <w:t>ści taką</w:t>
      </w:r>
      <w:r w:rsidRPr="00E76DAC">
        <w:t xml:space="preserve"> informacj</w:t>
      </w:r>
      <w:r w:rsidR="008674BA">
        <w:t>ę</w:t>
      </w:r>
      <w:r w:rsidRPr="00E76DAC">
        <w:t xml:space="preserve"> na stronie internetowej prowadzonego post</w:t>
      </w:r>
      <w:r w:rsidR="003D7524" w:rsidRPr="00E76DAC">
        <w:t>ę</w:t>
      </w:r>
      <w:r w:rsidRPr="00E76DAC">
        <w:t>powania.</w:t>
      </w:r>
    </w:p>
    <w:p w14:paraId="00000121" w14:textId="1E04BFE2" w:rsidR="008D5F14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59" w:hanging="425"/>
      </w:pPr>
      <w:r w:rsidRPr="00E76DAC">
        <w:lastRenderedPageBreak/>
        <w:t xml:space="preserve">Zamawiający zawiera umowę w sprawie zamówienia publicznego w terminie nie krótszym niż </w:t>
      </w:r>
      <w:r w:rsidRPr="00E76DAC">
        <w:rPr>
          <w:b/>
          <w:bCs/>
        </w:rPr>
        <w:t>5 dni</w:t>
      </w:r>
      <w:r w:rsidRPr="00E76DAC">
        <w:t xml:space="preserve"> od dnia przesłania zawiadomienia o wyborze najkorzystniejszej oferty</w:t>
      </w:r>
      <w:r w:rsidR="00C80519" w:rsidRPr="00E76DAC">
        <w:t>, jeżeli zawiadomienie zostało przesłane przy użyciu środków komunikacji elektronicznej</w:t>
      </w:r>
      <w:r w:rsidRPr="00E76DAC">
        <w:t>.</w:t>
      </w:r>
    </w:p>
    <w:p w14:paraId="398A6689" w14:textId="77777777" w:rsidR="001C2538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62" w:hanging="426"/>
      </w:pPr>
      <w:r w:rsidRPr="00E76DAC">
        <w:t xml:space="preserve">Zamawiający może zawrzeć umowę w sprawie zamówienia publicznego przed upływem terminu, o którym mowa w ust. </w:t>
      </w:r>
      <w:r w:rsidR="00596860" w:rsidRPr="00E76DAC">
        <w:t>2</w:t>
      </w:r>
      <w:r w:rsidRPr="00E76DAC">
        <w:t xml:space="preserve">, jeżeli </w:t>
      </w:r>
      <w:r w:rsidRPr="00E76DAC">
        <w:tab/>
        <w:t>w postępowaniu o udzielenie zamówienia prowadzonym w trybie</w:t>
      </w:r>
      <w:r w:rsidR="00082F9D" w:rsidRPr="00E76DAC">
        <w:t xml:space="preserve"> </w:t>
      </w:r>
      <w:r w:rsidRPr="00E76DAC">
        <w:t>podstawowym złożono tylko jedną ofertę.</w:t>
      </w:r>
    </w:p>
    <w:p w14:paraId="1C37E4A4" w14:textId="77777777" w:rsidR="00856BC7" w:rsidRPr="00E76DAC" w:rsidRDefault="001A27BA" w:rsidP="00A95DEF">
      <w:pPr>
        <w:numPr>
          <w:ilvl w:val="0"/>
          <w:numId w:val="5"/>
        </w:numPr>
        <w:spacing w:before="60" w:after="60" w:line="360" w:lineRule="auto"/>
        <w:ind w:left="462" w:hanging="426"/>
      </w:pPr>
      <w:r w:rsidRPr="00E76DAC">
        <w:t xml:space="preserve">W przypadku wyboru oferty złożonej przez </w:t>
      </w:r>
      <w:r w:rsidRPr="00E76DAC">
        <w:rPr>
          <w:b/>
          <w:bCs/>
        </w:rPr>
        <w:t>Wykonawców wspólnie</w:t>
      </w:r>
      <w:r w:rsidRPr="00E76DAC">
        <w:t xml:space="preserve"> ubiegających się o</w:t>
      </w:r>
      <w:r w:rsidR="00EA4776" w:rsidRPr="00E76DAC">
        <w:t> </w:t>
      </w:r>
      <w:r w:rsidRPr="00E76DAC">
        <w:t>udzielenie zamówienia</w:t>
      </w:r>
      <w:r w:rsidR="00B95FB4" w:rsidRPr="00E76DAC">
        <w:t>,</w:t>
      </w:r>
      <w:r w:rsidRPr="00E76DAC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6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36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37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37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65E1362F" w:rsidR="008D5F14" w:rsidRPr="00E76DAC" w:rsidRDefault="001A27BA" w:rsidP="00E76DAC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DAC">
        <w:t>Wybrany Wykonawca jest zobowiązany do zawarcia umowy w sprawie zamówienia publicznego na warunkach określonych w</w:t>
      </w:r>
      <w:r w:rsidR="0001585D" w:rsidRPr="00E76DAC">
        <w:t xml:space="preserve"> projekcie</w:t>
      </w:r>
      <w:r w:rsidRPr="00E76DAC">
        <w:t xml:space="preserve"> </w:t>
      </w:r>
      <w:r w:rsidRPr="006C6FEB">
        <w:t>Um</w:t>
      </w:r>
      <w:r w:rsidR="00EA103E" w:rsidRPr="006C6FEB">
        <w:t>o</w:t>
      </w:r>
      <w:r w:rsidR="005C074D" w:rsidRPr="006C6FEB">
        <w:t>w</w:t>
      </w:r>
      <w:r w:rsidR="00EA103E" w:rsidRPr="006C6FEB">
        <w:t>y</w:t>
      </w:r>
      <w:r w:rsidRPr="006C6FEB">
        <w:t>, stan</w:t>
      </w:r>
      <w:r w:rsidRPr="00A32202">
        <w:t>owiąc</w:t>
      </w:r>
      <w:r w:rsidR="005C074D" w:rsidRPr="00A32202">
        <w:t>y</w:t>
      </w:r>
      <w:r w:rsidR="00EA103E" w:rsidRPr="00A32202">
        <w:t>m</w:t>
      </w:r>
      <w:r w:rsidRPr="00A32202">
        <w:t xml:space="preserve"> </w:t>
      </w:r>
      <w:r w:rsidRPr="00A32202">
        <w:rPr>
          <w:b/>
        </w:rPr>
        <w:t xml:space="preserve">Załącznik nr </w:t>
      </w:r>
      <w:r w:rsidR="006C6FEB" w:rsidRPr="00A32202">
        <w:rPr>
          <w:b/>
        </w:rPr>
        <w:t>7</w:t>
      </w:r>
      <w:r w:rsidR="00EA103E" w:rsidRPr="00A32202">
        <w:rPr>
          <w:b/>
        </w:rPr>
        <w:t xml:space="preserve"> </w:t>
      </w:r>
      <w:r w:rsidRPr="00A32202">
        <w:rPr>
          <w:b/>
        </w:rPr>
        <w:t>do SWZ</w:t>
      </w:r>
      <w:r w:rsidR="00F07AEC" w:rsidRPr="00A32202">
        <w:t xml:space="preserve"> w miejscu i terminie wskazanym przez Zamawiającego.</w:t>
      </w:r>
    </w:p>
    <w:p w14:paraId="19065CF0" w14:textId="77777777" w:rsidR="00856BC7" w:rsidRPr="00E76C3C" w:rsidRDefault="00F07AEC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>Zamawiający nie przewiduje zawarcia umowy ramowej.</w:t>
      </w:r>
    </w:p>
    <w:p w14:paraId="3CCF879E" w14:textId="2ABEF2B4" w:rsidR="00856BC7" w:rsidRPr="00E76C3C" w:rsidRDefault="00856BC7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>Niedopuszczalna jest istotna zmiana postanowień zawartej umowy w stosunku do treści oferty, na podstawie której dokonano wyboru wykonawcy z zastrzeżeniem ust. 4.</w:t>
      </w:r>
    </w:p>
    <w:p w14:paraId="0000012B" w14:textId="51F872AB" w:rsidR="008D5F14" w:rsidRPr="00E76C3C" w:rsidRDefault="001A27BA" w:rsidP="00A95DEF">
      <w:pPr>
        <w:numPr>
          <w:ilvl w:val="3"/>
          <w:numId w:val="10"/>
        </w:numPr>
        <w:spacing w:before="60" w:after="60" w:line="360" w:lineRule="auto"/>
        <w:ind w:left="426" w:hanging="426"/>
      </w:pPr>
      <w:r w:rsidRPr="00E76C3C">
        <w:t xml:space="preserve">Zamawiający przewiduje możliwość zmiany zawartej umowy w stosunku do treści wybranej oferty w zakresie uregulowanym w art. 454-455 </w:t>
      </w:r>
      <w:r w:rsidR="00F07AEC" w:rsidRPr="00E76C3C">
        <w:t xml:space="preserve">ustawy </w:t>
      </w:r>
      <w:r w:rsidRPr="00E76C3C">
        <w:t>P</w:t>
      </w:r>
      <w:r w:rsidR="00F07AEC" w:rsidRPr="00E76C3C">
        <w:t>zp</w:t>
      </w:r>
      <w:r w:rsidRPr="00E76C3C">
        <w:t xml:space="preserve"> ora</w:t>
      </w:r>
      <w:r w:rsidRPr="00A32202">
        <w:t xml:space="preserve">z </w:t>
      </w:r>
      <w:r w:rsidR="00935FBC" w:rsidRPr="00A32202">
        <w:t xml:space="preserve">w zakresie </w:t>
      </w:r>
      <w:r w:rsidRPr="00A32202">
        <w:t xml:space="preserve">wskazanym </w:t>
      </w:r>
      <w:r w:rsidR="00856BC7" w:rsidRPr="00A32202">
        <w:t>w projekcie</w:t>
      </w:r>
      <w:r w:rsidRPr="00A32202">
        <w:t xml:space="preserve"> </w:t>
      </w:r>
      <w:r w:rsidR="00F07AEC" w:rsidRPr="00A32202">
        <w:t>u</w:t>
      </w:r>
      <w:r w:rsidRPr="00A32202">
        <w:t>mowy</w:t>
      </w:r>
      <w:r w:rsidR="008674BA" w:rsidRPr="00A32202">
        <w:t xml:space="preserve">, stanowiącym </w:t>
      </w:r>
      <w:r w:rsidR="008674BA" w:rsidRPr="00A32202">
        <w:rPr>
          <w:b/>
          <w:bCs/>
        </w:rPr>
        <w:t>Załącznik nr 7 do SWZ.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8" w:name="_Toc13624721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38"/>
    </w:p>
    <w:p w14:paraId="0000012F" w14:textId="5006F996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Środki ochrony prawnej określone w </w:t>
      </w:r>
      <w:r w:rsidR="00891B5C" w:rsidRPr="00E76C3C">
        <w:t>D</w:t>
      </w:r>
      <w:r w:rsidRPr="00E76C3C">
        <w:t xml:space="preserve">ziale </w:t>
      </w:r>
      <w:r w:rsidR="00891B5C" w:rsidRPr="00E76C3C">
        <w:t xml:space="preserve">IX ustawy Pzp </w:t>
      </w:r>
      <w:r w:rsidRPr="00E76C3C">
        <w:t xml:space="preserve">przysługują </w:t>
      </w:r>
      <w:r w:rsidR="00891B5C" w:rsidRPr="00E76C3C">
        <w:t>W</w:t>
      </w:r>
      <w:r w:rsidRPr="00E76C3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E76C3C">
        <w:t>zp.</w:t>
      </w:r>
      <w:r w:rsidRPr="00E76C3C">
        <w:t xml:space="preserve"> </w:t>
      </w:r>
    </w:p>
    <w:p w14:paraId="00000132" w14:textId="4F8C84CC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przysługuje na</w:t>
      </w:r>
      <w:r w:rsidR="003C435B" w:rsidRPr="00E76C3C">
        <w:t xml:space="preserve"> zasadach określonych w art. 513 ustawy Pzp.</w:t>
      </w:r>
    </w:p>
    <w:p w14:paraId="00000133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lastRenderedPageBreak/>
        <w:t>Odwołanie wnosi się w terminie:</w:t>
      </w:r>
    </w:p>
    <w:p w14:paraId="00000136" w14:textId="1FB1C7EA" w:rsidR="008D5F14" w:rsidRPr="00E76C3C" w:rsidRDefault="001A27BA" w:rsidP="00900174">
      <w:pPr>
        <w:spacing w:before="60" w:after="60" w:line="360" w:lineRule="auto"/>
        <w:ind w:left="851" w:hanging="425"/>
      </w:pPr>
      <w:r w:rsidRPr="00E76C3C">
        <w:t>1)</w:t>
      </w:r>
      <w:r w:rsidRPr="00E76C3C">
        <w:tab/>
        <w:t xml:space="preserve">5 dni od dnia przekazania informacji o czynności </w:t>
      </w:r>
      <w:r w:rsidR="00E86616" w:rsidRPr="00E76C3C">
        <w:t>Z</w:t>
      </w:r>
      <w:r w:rsidRPr="00E76C3C">
        <w:t>amawiającego stanowiącej podstawę jego wniesienia, jeżeli informacja została przekazana przy użyciu środków komunikacji elektronicznej,</w:t>
      </w:r>
    </w:p>
    <w:p w14:paraId="00000137" w14:textId="36A1E0DC" w:rsidR="008D5F14" w:rsidRPr="00E76C3C" w:rsidRDefault="001A27BA" w:rsidP="00900174">
      <w:pPr>
        <w:spacing w:before="60" w:after="60" w:line="360" w:lineRule="auto"/>
        <w:ind w:left="851" w:hanging="425"/>
      </w:pPr>
      <w:r w:rsidRPr="00E76C3C">
        <w:t>2)</w:t>
      </w:r>
      <w:r w:rsidRPr="00E76C3C">
        <w:tab/>
        <w:t xml:space="preserve">10 dni od dnia przekazania informacji o czynności </w:t>
      </w:r>
      <w:r w:rsidR="00E86616" w:rsidRPr="00E76C3C">
        <w:t>Z</w:t>
      </w:r>
      <w:r w:rsidRPr="00E76C3C">
        <w:t>amawiającego stanowiącej podstawę jego wniesienia, jeżeli informacja została przekazana w sposób inny niż określony w pkt</w:t>
      </w:r>
      <w:r w:rsidR="00BD2347" w:rsidRPr="00E76C3C">
        <w:t>.</w:t>
      </w:r>
      <w:r w:rsidRPr="00E76C3C">
        <w:t xml:space="preserve"> 1.</w:t>
      </w:r>
    </w:p>
    <w:p w14:paraId="00000138" w14:textId="0E2E8B03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Odwołanie w przypadkach innych niż określone w pkt</w:t>
      </w:r>
      <w:r w:rsidR="00332FCC">
        <w:t>.</w:t>
      </w:r>
      <w:r w:rsidRPr="00E76C3C">
        <w:t xml:space="preserve"> </w:t>
      </w:r>
      <w:r w:rsidR="00935FBC" w:rsidRPr="00E76C3C">
        <w:t>4</w:t>
      </w:r>
      <w:r w:rsidRPr="00E76C3C">
        <w:t xml:space="preserve"> i </w:t>
      </w:r>
      <w:r w:rsidR="00935FBC" w:rsidRPr="00E76C3C">
        <w:t>5</w:t>
      </w:r>
      <w:r w:rsidRPr="00E76C3C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E76C3C">
        <w:t>.</w:t>
      </w:r>
    </w:p>
    <w:p w14:paraId="00000139" w14:textId="7AE3D715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>Na orzeczenie Izby oraz postanowienie Prezesa Izby, o którym mowa w art. 519 ust. 1 ustawy P</w:t>
      </w:r>
      <w:r w:rsidR="003C435B" w:rsidRPr="00E76C3C">
        <w:t>zp</w:t>
      </w:r>
      <w:r w:rsidRPr="00E76C3C">
        <w:t>, stronom oraz uczestnikom postępowania odwoławczego przysługuje skarga do sądu.</w:t>
      </w:r>
    </w:p>
    <w:p w14:paraId="0000013A" w14:textId="105A4B41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W postępowaniu toczącym się wskutek wniesienia skargi stosuje się odpowiednio przepisy ustawy z dnia 17 listopada 1964 r. </w:t>
      </w:r>
      <w:r w:rsidR="00DF487F" w:rsidRPr="00E76C3C">
        <w:t>–</w:t>
      </w:r>
      <w:r w:rsidRPr="00E76C3C">
        <w:t xml:space="preserve"> Kodeks postępowania cywilnego o apelacji, jeżeli przepisy niniejszego rozdziału nie stanowią inaczej.</w:t>
      </w:r>
    </w:p>
    <w:p w14:paraId="0000013C" w14:textId="455F6F1D" w:rsidR="008D5F14" w:rsidRPr="00E76C3C" w:rsidRDefault="001A27BA" w:rsidP="00A95DE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E76C3C">
        <w:t xml:space="preserve">Skargę wnosi się </w:t>
      </w:r>
      <w:r w:rsidR="00C402AB" w:rsidRPr="00E76C3C">
        <w:t>na zasadach określonych w art. 580 ustawy Pzp.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9" w:name="_Toc136247217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39"/>
    </w:p>
    <w:p w14:paraId="0000013F" w14:textId="1F326A32" w:rsidR="008D5F14" w:rsidRPr="00E76C3C" w:rsidRDefault="001A27BA" w:rsidP="00A95DEF">
      <w:pPr>
        <w:numPr>
          <w:ilvl w:val="0"/>
          <w:numId w:val="13"/>
        </w:numPr>
        <w:spacing w:before="60" w:after="60" w:line="360" w:lineRule="auto"/>
        <w:ind w:left="567" w:hanging="567"/>
        <w:rPr>
          <w:rFonts w:eastAsia="Calibri"/>
        </w:rPr>
      </w:pPr>
      <w:r w:rsidRPr="00E76C3C">
        <w:rPr>
          <w:b/>
        </w:rPr>
        <w:t>Rozszerzenia plików wykorzystywanych przez Wykonawców powinny być zgodne z</w:t>
      </w:r>
      <w:r w:rsidRPr="00E76C3C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E76C3C">
        <w:t>„</w:t>
      </w:r>
      <w:r w:rsidRPr="00E76C3C">
        <w:t>Rozporządzeniem KRI</w:t>
      </w:r>
      <w:r w:rsidR="00C31999" w:rsidRPr="00E76C3C">
        <w:t>”</w:t>
      </w:r>
      <w:r w:rsidRPr="00E76C3C">
        <w:t>.</w:t>
      </w:r>
    </w:p>
    <w:p w14:paraId="00000140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t xml:space="preserve">Zamawiający rekomenduje wykorzystanie formatów: .pdf .doc .docx .xls .xlsx .jpg (.jpeg) </w:t>
      </w:r>
      <w:r w:rsidRPr="00E76C3C">
        <w:rPr>
          <w:b/>
        </w:rPr>
        <w:t>ze szczególnym wskazaniem na .pdf</w:t>
      </w:r>
    </w:p>
    <w:p w14:paraId="00000141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W celu ewentualnej kompresji danych Zamawiający rekomenduje wykorzystanie jednego z rozszerzeń:</w:t>
      </w:r>
    </w:p>
    <w:p w14:paraId="00000142" w14:textId="77777777" w:rsidR="008D5F14" w:rsidRPr="00E76C3C" w:rsidRDefault="001A27BA" w:rsidP="00A95DEF">
      <w:pPr>
        <w:numPr>
          <w:ilvl w:val="1"/>
          <w:numId w:val="19"/>
        </w:numPr>
        <w:spacing w:before="60" w:after="60" w:line="360" w:lineRule="auto"/>
        <w:ind w:left="993" w:hanging="426"/>
        <w:jc w:val="both"/>
      </w:pPr>
      <w:r w:rsidRPr="00E76C3C">
        <w:t xml:space="preserve">.zip </w:t>
      </w:r>
    </w:p>
    <w:p w14:paraId="00000143" w14:textId="77777777" w:rsidR="008D5F14" w:rsidRPr="00E76C3C" w:rsidRDefault="001A27BA" w:rsidP="00A95DEF">
      <w:pPr>
        <w:numPr>
          <w:ilvl w:val="1"/>
          <w:numId w:val="19"/>
        </w:numPr>
        <w:spacing w:before="60" w:after="60" w:line="360" w:lineRule="auto"/>
        <w:ind w:left="993" w:hanging="426"/>
        <w:jc w:val="both"/>
      </w:pPr>
      <w:r w:rsidRPr="00E76C3C">
        <w:t>.7Z</w:t>
      </w:r>
    </w:p>
    <w:p w14:paraId="00000144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t xml:space="preserve">Wśród rozszerzeń powszechnych a </w:t>
      </w:r>
      <w:r w:rsidRPr="00E76C3C">
        <w:rPr>
          <w:b/>
        </w:rPr>
        <w:t>niewystępujących</w:t>
      </w:r>
      <w:r w:rsidRPr="00E76C3C">
        <w:t xml:space="preserve"> w Rozporządzeniu KRI występują: .rar .gif .bmp .numbers .pages. </w:t>
      </w:r>
      <w:r w:rsidRPr="00E76C3C">
        <w:rPr>
          <w:b/>
        </w:rPr>
        <w:t>Dokumenty złożone w takich plikach zostaną uznane za złożone nieskutecznie.</w:t>
      </w:r>
    </w:p>
    <w:p w14:paraId="00000145" w14:textId="6724F040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E76C3C">
        <w:t xml:space="preserve">Zamawiający zwraca uwagę na ograniczenia wielkości plików podpisywanych profilem zaufanym, który wynosi </w:t>
      </w:r>
      <w:r w:rsidRPr="00E76C3C">
        <w:rPr>
          <w:b/>
        </w:rPr>
        <w:t>maksymalnie 10MB</w:t>
      </w:r>
      <w:r w:rsidR="004F714B" w:rsidRPr="00E76C3C">
        <w:rPr>
          <w:b/>
        </w:rPr>
        <w:t xml:space="preserve"> </w:t>
      </w:r>
      <w:r w:rsidR="004F714B" w:rsidRPr="00E76C3C">
        <w:rPr>
          <w:bCs/>
        </w:rPr>
        <w:t>(wraz z podpisem)</w:t>
      </w:r>
      <w:r w:rsidRPr="00E76C3C">
        <w:rPr>
          <w:bCs/>
        </w:rPr>
        <w:t>,</w:t>
      </w:r>
      <w:r w:rsidRPr="00E76C3C">
        <w:t xml:space="preserve"> oraz na ograniczenie </w:t>
      </w:r>
      <w:r w:rsidRPr="00E76C3C">
        <w:lastRenderedPageBreak/>
        <w:t xml:space="preserve">wielkości plików podpisywanych w aplikacji eDoApp służącej do składania podpisu osobistego, który wynosi </w:t>
      </w:r>
      <w:r w:rsidRPr="00E76C3C">
        <w:rPr>
          <w:b/>
        </w:rPr>
        <w:t>maksymalnie 5MB</w:t>
      </w:r>
      <w:r w:rsidR="004F714B" w:rsidRPr="00E76C3C">
        <w:rPr>
          <w:b/>
        </w:rPr>
        <w:t xml:space="preserve"> </w:t>
      </w:r>
      <w:r w:rsidR="004F714B" w:rsidRPr="00E76C3C">
        <w:rPr>
          <w:bCs/>
        </w:rPr>
        <w:t>(wraz z podpisem)</w:t>
      </w:r>
      <w:r w:rsidRPr="00E76C3C">
        <w:rPr>
          <w:bCs/>
        </w:rPr>
        <w:t>.</w:t>
      </w:r>
    </w:p>
    <w:p w14:paraId="00000146" w14:textId="31A9B056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 xml:space="preserve">W przypadku stosowania przez </w:t>
      </w:r>
      <w:r w:rsidR="00E86616" w:rsidRPr="00E76C3C">
        <w:t>W</w:t>
      </w:r>
      <w:r w:rsidRPr="00E76C3C">
        <w:t>ykonawcę kwalifikowanego podpisu elektronicznego:</w:t>
      </w:r>
    </w:p>
    <w:p w14:paraId="00000147" w14:textId="74BCA89C" w:rsidR="008D5F14" w:rsidRPr="00E76C3C" w:rsidRDefault="001A27BA" w:rsidP="00A95D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E76C3C">
        <w:t xml:space="preserve">Ze względu na niskie ryzyko naruszenia integralności pliku oraz łatwiejszą weryfikację podpisu zamawiający zaleca, w miarę możliwości, </w:t>
      </w:r>
      <w:r w:rsidRPr="00E76C3C">
        <w:rPr>
          <w:b/>
        </w:rPr>
        <w:t xml:space="preserve">przekonwertowanie plików składających się na ofertę na rozszerzenie .pdf </w:t>
      </w:r>
      <w:r w:rsidR="0077451D" w:rsidRPr="00E76C3C">
        <w:rPr>
          <w:b/>
        </w:rPr>
        <w:t>i</w:t>
      </w:r>
      <w:r w:rsidRPr="00E76C3C">
        <w:rPr>
          <w:b/>
        </w:rPr>
        <w:t xml:space="preserve"> opatrzenie ich podpisem kwalifikowanym w formacie P</w:t>
      </w:r>
      <w:r w:rsidR="00F30F4A" w:rsidRPr="00E76C3C">
        <w:rPr>
          <w:b/>
        </w:rPr>
        <w:t>a</w:t>
      </w:r>
      <w:r w:rsidRPr="00E76C3C">
        <w:rPr>
          <w:b/>
        </w:rPr>
        <w:t>dES</w:t>
      </w:r>
      <w:r w:rsidR="00C31999" w:rsidRPr="00E76C3C">
        <w:rPr>
          <w:b/>
          <w:color w:val="0070C0"/>
        </w:rPr>
        <w:t>,</w:t>
      </w:r>
      <w:r w:rsidRPr="00E76C3C">
        <w:rPr>
          <w:b/>
        </w:rPr>
        <w:t xml:space="preserve"> </w:t>
      </w:r>
    </w:p>
    <w:p w14:paraId="00000148" w14:textId="77777777" w:rsidR="008D5F14" w:rsidRPr="00E76C3C" w:rsidRDefault="001A27BA" w:rsidP="00A95DE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E76C3C">
        <w:t xml:space="preserve">Pliki w innych formatach niż PDF </w:t>
      </w:r>
      <w:r w:rsidRPr="00E76C3C">
        <w:rPr>
          <w:b/>
        </w:rPr>
        <w:t>zaleca się opatrzyć podpisem w formacie XAdES o typie zewnętrznym</w:t>
      </w:r>
      <w:r w:rsidRPr="00E76C3C">
        <w:t>. Wykonawca powinien pamiętać, aby plik z podpisem przekazywać łącznie z dokumentem podpisywanym.</w:t>
      </w:r>
    </w:p>
    <w:p w14:paraId="00000149" w14:textId="77777777" w:rsidR="008D5F14" w:rsidRPr="00E76C3C" w:rsidRDefault="001A27BA" w:rsidP="00A95DEF">
      <w:pPr>
        <w:numPr>
          <w:ilvl w:val="0"/>
          <w:numId w:val="14"/>
        </w:numPr>
        <w:spacing w:before="60" w:after="60" w:line="360" w:lineRule="auto"/>
        <w:ind w:left="993" w:hanging="426"/>
      </w:pPr>
      <w:r w:rsidRPr="00E76C3C">
        <w:t>Zamawiający rekomenduje wykorzystanie podpisu z kwalifikowanym znacznikiem czasu.</w:t>
      </w:r>
    </w:p>
    <w:p w14:paraId="0000014A" w14:textId="7EF6222B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Zamawiający zaleca aby</w:t>
      </w:r>
      <w:r w:rsidRPr="00E76C3C">
        <w:rPr>
          <w:b/>
        </w:rPr>
        <w:t xml:space="preserve"> w przypadku podpisywania pliku przez kilka osób, stosować podpisy tego samego rodzaju.</w:t>
      </w:r>
      <w:r w:rsidRPr="00E76C3C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76C3C" w:rsidRDefault="00397C2C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E76C3C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76C3C"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E76C3C">
        <w:t>Osobą składającą ofertę powinna być osoba kontaktowa podawana w dokumentacji.</w:t>
      </w:r>
    </w:p>
    <w:p w14:paraId="0000014D" w14:textId="719191B0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 xml:space="preserve">Jeśli Wykonawca pakuje dokumenty np. w plik o rozszerzeniu .zip, zaleca się </w:t>
      </w:r>
      <w:r w:rsidRPr="00E76C3C">
        <w:rPr>
          <w:b/>
          <w:bCs/>
        </w:rPr>
        <w:t xml:space="preserve">wcześniejsze </w:t>
      </w:r>
      <w:r w:rsidRPr="00E76C3C">
        <w:t>podpisanie każdego ze skompresowanych plików</w:t>
      </w:r>
      <w:r w:rsidR="002750CF" w:rsidRPr="00E76C3C">
        <w:t>, przed spakowaniem</w:t>
      </w:r>
      <w:r w:rsidRPr="00E76C3C">
        <w:t xml:space="preserve">. </w:t>
      </w:r>
    </w:p>
    <w:p w14:paraId="0000014F" w14:textId="643A6546" w:rsidR="008D5F14" w:rsidRPr="00E76C3C" w:rsidRDefault="001A27BA" w:rsidP="00A95D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E76C3C">
        <w:t xml:space="preserve">Zamawiający zaleca aby </w:t>
      </w:r>
      <w:r w:rsidRPr="00E76C3C">
        <w:rPr>
          <w:b/>
        </w:rPr>
        <w:t xml:space="preserve">nie </w:t>
      </w:r>
      <w:r w:rsidRPr="00E76C3C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0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40"/>
    </w:p>
    <w:p w14:paraId="295E6A6E" w14:textId="6C9AB42D" w:rsidR="00D316D8" w:rsidRPr="00D316D8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 xml:space="preserve">Zgodnie z art. 13 ust. 1 i 2 rozporządzenia Parlamentu Europejskiego i Rady (UE) 2016/679 z dnia 27 kwietnia 2016 r. w sprawie ochrony osób fizycznych w związku </w:t>
      </w:r>
      <w:r w:rsidRPr="004B6455">
        <w:br/>
        <w:t>z przetwarzaniem danych osobowych i w sprawie swobodnego przepływu takich danych oraz uc</w:t>
      </w:r>
      <w:r w:rsidRPr="0077451D">
        <w:t>hylenia dyrektywy 95/46/WE (ogólne rozporządzenie o ochronie danych) (Dz. Urz. UE L 119 z 04.05.2016, str. 1), dalej „RODO”, informuję, że:</w:t>
      </w:r>
    </w:p>
    <w:p w14:paraId="2C817BA7" w14:textId="12B20968" w:rsidR="00D316D8" w:rsidRPr="00D316D8" w:rsidRDefault="00D316D8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D316D8">
        <w:rPr>
          <w:iCs/>
        </w:rPr>
        <w:lastRenderedPageBreak/>
        <w:t>Administratorem Pani/Pana danych osobowych jest Centrum Usług Wspólnych w Kobylnicy, ul. Wodna 20/2, 76-251 Kobylnica reprezentowana przez Dyrektora, adres email: sekretariat@cuwkobylnica.pl,tel. 59 841 59 12,</w:t>
      </w:r>
    </w:p>
    <w:p w14:paraId="2EAE8DFC" w14:textId="71A00560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rPr>
          <w:lang w:eastAsia="ar-SA"/>
        </w:rPr>
        <w:t>Administrator wyznaczył i</w:t>
      </w:r>
      <w:r w:rsidRPr="004B6455">
        <w:t>nspektora ochrony danych, z któ</w:t>
      </w:r>
      <w:r w:rsidRPr="00740031">
        <w:t xml:space="preserve">rym może się Pan/Pani kontaktować pod adresem </w:t>
      </w:r>
      <w:r w:rsidRPr="00740031">
        <w:rPr>
          <w:lang w:eastAsia="ar-SA"/>
        </w:rPr>
        <w:t xml:space="preserve">email: </w:t>
      </w:r>
      <w:r w:rsidRPr="00740031">
        <w:rPr>
          <w:rStyle w:val="czeinternetowe"/>
          <w:color w:val="auto"/>
          <w:u w:val="none"/>
          <w:lang w:eastAsia="ar-SA"/>
        </w:rPr>
        <w:t xml:space="preserve">j.mielczarek@kobylnica.eu </w:t>
      </w:r>
      <w:r w:rsidRPr="00740031">
        <w:t>tel</w:t>
      </w:r>
      <w:r w:rsidRPr="004B6455">
        <w:t xml:space="preserve">. 59 858 62 00 </w:t>
      </w:r>
      <w:r w:rsidRPr="004B6455">
        <w:br/>
        <w:t>wew. 259;</w:t>
      </w:r>
    </w:p>
    <w:p w14:paraId="7989BE2E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Pani/Pana dane osobowe przetwarzane będą na podstawie:</w:t>
      </w:r>
    </w:p>
    <w:p w14:paraId="3451EF69" w14:textId="193DCEAE" w:rsidR="008B08A4" w:rsidRPr="004B6455" w:rsidRDefault="008B08A4" w:rsidP="00A95DEF">
      <w:pPr>
        <w:pStyle w:val="Akapitzlist"/>
        <w:numPr>
          <w:ilvl w:val="1"/>
          <w:numId w:val="24"/>
        </w:numPr>
        <w:spacing w:before="60" w:after="60" w:line="360" w:lineRule="auto"/>
        <w:ind w:left="1418" w:hanging="425"/>
        <w:rPr>
          <w:iCs/>
        </w:rPr>
      </w:pPr>
      <w:r w:rsidRPr="004B6455">
        <w:t>art. 6 ust. 1 lit. b, c RODO</w:t>
      </w:r>
      <w:r w:rsidR="00CE5815" w:rsidRPr="004B6455">
        <w:t xml:space="preserve"> </w:t>
      </w:r>
      <w:r w:rsidRPr="004B6455">
        <w:t>(Dz. Urz. UE L 119 z 04.05.2016, str. 1),</w:t>
      </w:r>
    </w:p>
    <w:p w14:paraId="465A5CFF" w14:textId="3AD1BEAF" w:rsidR="008B08A4" w:rsidRPr="004B6455" w:rsidRDefault="008B08A4" w:rsidP="00A95DEF">
      <w:pPr>
        <w:pStyle w:val="Akapitzlist"/>
        <w:numPr>
          <w:ilvl w:val="1"/>
          <w:numId w:val="25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art. </w:t>
      </w:r>
      <w:r w:rsidR="00CE5815" w:rsidRPr="004B6455">
        <w:t>18</w:t>
      </w:r>
      <w:r w:rsidRPr="004B6455">
        <w:t xml:space="preserve"> </w:t>
      </w:r>
      <w:r w:rsidR="00CE5815" w:rsidRPr="004B6455">
        <w:t>w zw. z art</w:t>
      </w:r>
      <w:r w:rsidRPr="004B6455">
        <w:t xml:space="preserve">. </w:t>
      </w:r>
      <w:r w:rsidR="00CE5815" w:rsidRPr="004B6455">
        <w:t>19</w:t>
      </w:r>
      <w:r w:rsidRPr="004B6455">
        <w:t xml:space="preserve"> ustawy Pzp;</w:t>
      </w:r>
    </w:p>
    <w:p w14:paraId="13AE71EA" w14:textId="05FDF5C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4B6455">
        <w:rPr>
          <w:iCs/>
        </w:rPr>
        <w:t xml:space="preserve">Wypełnienie obowiązku prawnego polega na prowadzeniu spraw, do których zobowiązane </w:t>
      </w:r>
      <w:r w:rsidRPr="00C523D8">
        <w:rPr>
          <w:iCs/>
        </w:rPr>
        <w:t xml:space="preserve">jest </w:t>
      </w:r>
      <w:r w:rsidR="00454E4B" w:rsidRPr="00C523D8">
        <w:rPr>
          <w:iCs/>
        </w:rPr>
        <w:t>Centrum Usług Wspólnych w Kobylnicy</w:t>
      </w:r>
      <w:r w:rsidR="00877256" w:rsidRPr="00C523D8">
        <w:rPr>
          <w:iCs/>
        </w:rPr>
        <w:t xml:space="preserve"> </w:t>
      </w:r>
      <w:r w:rsidRPr="00C523D8">
        <w:rPr>
          <w:iCs/>
        </w:rPr>
        <w:t>w</w:t>
      </w:r>
      <w:r w:rsidRPr="004B6455">
        <w:rPr>
          <w:iCs/>
        </w:rPr>
        <w:t xml:space="preserve"> związku z realizacją zadań dot. realizacji </w:t>
      </w:r>
      <w:r w:rsidR="00E3680C" w:rsidRPr="004B6455">
        <w:rPr>
          <w:iCs/>
        </w:rPr>
        <w:t xml:space="preserve">niniejszego </w:t>
      </w:r>
      <w:r w:rsidRPr="004B6455">
        <w:rPr>
          <w:iCs/>
        </w:rPr>
        <w:t>zamówienia publicznego</w:t>
      </w:r>
      <w:r w:rsidR="00535A8B" w:rsidRPr="004B6455">
        <w:rPr>
          <w:iCs/>
        </w:rPr>
        <w:t>;</w:t>
      </w:r>
    </w:p>
    <w:p w14:paraId="2654D83B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4B6455">
        <w:t>W związku z przetwarzaniem danych w celach, o których mowa w pkt 3 i 4 odbiorcami danych osobowych mogą być</w:t>
      </w:r>
      <w:r w:rsidRPr="004B6455">
        <w:rPr>
          <w:iCs/>
        </w:rPr>
        <w:t>:</w:t>
      </w:r>
    </w:p>
    <w:p w14:paraId="1FF80815" w14:textId="32C00CEE" w:rsidR="008B08A4" w:rsidRPr="004B6455" w:rsidRDefault="008B08A4" w:rsidP="00A95DEF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o art. </w:t>
      </w:r>
      <w:r w:rsidR="00824CAF" w:rsidRPr="004B6455">
        <w:t>1</w:t>
      </w:r>
      <w:r w:rsidRPr="004B6455">
        <w:t xml:space="preserve">8 oraz art. </w:t>
      </w:r>
      <w:r w:rsidR="00CE5815" w:rsidRPr="004B6455">
        <w:t>74</w:t>
      </w:r>
      <w:r w:rsidRPr="004B6455">
        <w:t xml:space="preserve"> ustawy Pzp;</w:t>
      </w:r>
    </w:p>
    <w:p w14:paraId="095ACD66" w14:textId="77777777" w:rsidR="008B08A4" w:rsidRPr="004B6455" w:rsidRDefault="008B08A4" w:rsidP="00A95DEF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4B6455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rPr>
          <w:iCs/>
        </w:rPr>
        <w:t>Pani/Pana Pani/Pana dane osobowe będą przechowywane co najmniej zgodnie z art. 7</w:t>
      </w:r>
      <w:r w:rsidR="00824CAF" w:rsidRPr="004B6455">
        <w:rPr>
          <w:iCs/>
        </w:rPr>
        <w:t>8</w:t>
      </w:r>
      <w:r w:rsidRPr="004B6455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4B6455">
        <w:rPr>
          <w:iCs/>
        </w:rPr>
        <w:t xml:space="preserve">a jeżeli czas trwania umowy jest dłuższy – okres przechowywania obejmuje cały okres obowiązywania umowy </w:t>
      </w:r>
      <w:r w:rsidR="008A4F9C" w:rsidRPr="004B6455">
        <w:rPr>
          <w:iCs/>
        </w:rPr>
        <w:t>oraz</w:t>
      </w:r>
      <w:r w:rsidR="008727E2" w:rsidRPr="004B6455">
        <w:rPr>
          <w:iCs/>
        </w:rPr>
        <w:t xml:space="preserve"> 10 lat od daty wygaśni</w:t>
      </w:r>
      <w:r w:rsidR="008A4F9C" w:rsidRPr="004B6455">
        <w:rPr>
          <w:iCs/>
        </w:rPr>
        <w:t>ę</w:t>
      </w:r>
      <w:r w:rsidR="008727E2" w:rsidRPr="004B6455">
        <w:rPr>
          <w:iCs/>
        </w:rPr>
        <w:t>cia umowy zgodnie z Jednolitym Rzeczowym Wykazem Akt obowiązującym w Centrum U</w:t>
      </w:r>
      <w:r w:rsidR="008A4F9C" w:rsidRPr="004B6455">
        <w:rPr>
          <w:iCs/>
        </w:rPr>
        <w:t>słu</w:t>
      </w:r>
      <w:r w:rsidR="008727E2" w:rsidRPr="004B6455">
        <w:rPr>
          <w:iCs/>
        </w:rPr>
        <w:t>g Wspólnych w Kobylnicy</w:t>
      </w:r>
      <w:r w:rsidR="008A4F9C" w:rsidRPr="004B6455">
        <w:rPr>
          <w:iCs/>
        </w:rPr>
        <w:t>;</w:t>
      </w:r>
    </w:p>
    <w:p w14:paraId="6DE7F024" w14:textId="437D2C96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4B6455">
        <w:t>ą</w:t>
      </w:r>
      <w:r w:rsidRPr="004B6455">
        <w:t xml:space="preserve"> niepodania określonych danych może być odrzucenie oferty;</w:t>
      </w:r>
    </w:p>
    <w:p w14:paraId="75F47A74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Pana/Pani dane osobowe nie będą podlegały zautomatyzowanemu podejmowaniu decyzji, w tym profilowaniu stosownie do art. 22 RODO;</w:t>
      </w:r>
    </w:p>
    <w:p w14:paraId="3F0AAB34" w14:textId="77777777" w:rsidR="008B08A4" w:rsidRPr="004B6455" w:rsidRDefault="008B08A4" w:rsidP="00A95DEF">
      <w:pPr>
        <w:pStyle w:val="Akapitzlist"/>
        <w:numPr>
          <w:ilvl w:val="0"/>
          <w:numId w:val="23"/>
        </w:numPr>
        <w:spacing w:before="60" w:after="60" w:line="360" w:lineRule="auto"/>
        <w:ind w:left="993" w:hanging="426"/>
        <w:rPr>
          <w:iCs/>
        </w:rPr>
      </w:pPr>
      <w:r w:rsidRPr="004B6455">
        <w:t>Posiada Pani/Pan:</w:t>
      </w:r>
    </w:p>
    <w:p w14:paraId="1756B57F" w14:textId="77777777" w:rsidR="008B08A4" w:rsidRPr="004B6455" w:rsidRDefault="008B08A4" w:rsidP="00A95DEF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15 RODO prawo dostępu do danych osobowych Pani/Pana dotyczących,</w:t>
      </w:r>
    </w:p>
    <w:p w14:paraId="747D872D" w14:textId="77777777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lastRenderedPageBreak/>
        <w:t>na podstawie art. 16 RODO prawo do sprostowania Pani/Pana danych osobowych,</w:t>
      </w:r>
    </w:p>
    <w:p w14:paraId="0EB7B27A" w14:textId="5EED8C33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4B6455" w:rsidRDefault="008B08A4" w:rsidP="00A95DEF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269B7FCE" w:rsidR="008B08A4" w:rsidRPr="004B6455" w:rsidRDefault="008B08A4" w:rsidP="00A95DEF">
      <w:pPr>
        <w:pStyle w:val="Akapitzlist"/>
        <w:numPr>
          <w:ilvl w:val="0"/>
          <w:numId w:val="30"/>
        </w:numPr>
        <w:tabs>
          <w:tab w:val="left" w:pos="567"/>
        </w:tabs>
        <w:spacing w:before="60" w:after="60" w:line="360" w:lineRule="auto"/>
        <w:ind w:left="993" w:hanging="426"/>
        <w:rPr>
          <w:i/>
        </w:rPr>
      </w:pPr>
      <w:r w:rsidRPr="004B6455">
        <w:t>Nie przysługuje Pani/Panu:</w:t>
      </w:r>
    </w:p>
    <w:p w14:paraId="66E73ECA" w14:textId="77777777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w związku z art. 17 ust. 3 lit. b, d lub e RODO prawo do usunięcia danych osobowych,</w:t>
      </w:r>
    </w:p>
    <w:p w14:paraId="5060C85D" w14:textId="77777777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4B6455" w:rsidRDefault="008B08A4" w:rsidP="00A95DEF">
      <w:pPr>
        <w:pStyle w:val="Akapitzlist"/>
        <w:numPr>
          <w:ilvl w:val="1"/>
          <w:numId w:val="30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prawo do przenoszenia danych osobowych, o którym mowa w art. 20 RODO</w:t>
      </w:r>
      <w:r w:rsidR="00850A8B" w:rsidRPr="004B6455">
        <w:t>.</w:t>
      </w:r>
    </w:p>
    <w:p w14:paraId="61FFB14A" w14:textId="77777777" w:rsidR="008B08A4" w:rsidRPr="004B6455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4B6455" w:rsidRDefault="008B08A4" w:rsidP="00A95DEF">
      <w:pPr>
        <w:pStyle w:val="Akapitzlist"/>
        <w:numPr>
          <w:ilvl w:val="1"/>
          <w:numId w:val="31"/>
        </w:numPr>
        <w:spacing w:before="60" w:after="60" w:line="360" w:lineRule="auto"/>
        <w:ind w:left="567" w:hanging="567"/>
      </w:pPr>
      <w:r w:rsidRPr="004B6455">
        <w:t xml:space="preserve">Na podstawie art. </w:t>
      </w:r>
      <w:r w:rsidR="00824CAF" w:rsidRPr="004B6455">
        <w:t>19</w:t>
      </w:r>
      <w:r w:rsidRPr="004B6455">
        <w:t xml:space="preserve"> ust. </w:t>
      </w:r>
      <w:r w:rsidR="00824CAF" w:rsidRPr="004B6455">
        <w:t>4</w:t>
      </w:r>
      <w:r w:rsidRPr="004B6455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41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41"/>
    </w:p>
    <w:p w14:paraId="204BC8F9" w14:textId="32AB9095" w:rsidR="00282753" w:rsidRPr="006C6FEB" w:rsidRDefault="00694242" w:rsidP="00282753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232E2C" w:rsidRPr="006C6FEB">
        <w:t>1</w:t>
      </w:r>
      <w:r w:rsidR="00D01FB7" w:rsidRPr="006C6FEB">
        <w:t xml:space="preserve"> </w:t>
      </w:r>
      <w:bookmarkStart w:id="42" w:name="_Hlk64986873"/>
      <w:r w:rsidR="00CE33FA">
        <w:t xml:space="preserve">- </w:t>
      </w:r>
      <w:r w:rsidR="004C243C" w:rsidRPr="006C6FEB">
        <w:t>Formularz oferty</w:t>
      </w:r>
      <w:bookmarkEnd w:id="42"/>
      <w:r w:rsidR="00282753" w:rsidRPr="006C6FEB">
        <w:t>,</w:t>
      </w:r>
    </w:p>
    <w:p w14:paraId="4878B051" w14:textId="131556FA" w:rsidR="00DD6686" w:rsidRPr="006C6FEB" w:rsidRDefault="00282753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8E6EE5" w:rsidRPr="006C6FEB">
        <w:t>2</w:t>
      </w:r>
      <w:r w:rsidRPr="006C6FEB">
        <w:t xml:space="preserve"> </w:t>
      </w:r>
      <w:r w:rsidR="00CE33FA">
        <w:t xml:space="preserve">- </w:t>
      </w:r>
      <w:r w:rsidR="004C243C" w:rsidRPr="006C6FEB">
        <w:t xml:space="preserve">Oświadczenie </w:t>
      </w:r>
      <w:r w:rsidR="00A65F8C" w:rsidRPr="006C6FEB">
        <w:t xml:space="preserve">wstępne </w:t>
      </w:r>
      <w:r w:rsidR="004C243C" w:rsidRPr="006C6FEB">
        <w:t>składane na podstawie art. 125</w:t>
      </w:r>
      <w:r w:rsidR="00250459">
        <w:t xml:space="preserve"> </w:t>
      </w:r>
      <w:r w:rsidR="00250459" w:rsidRPr="006C6FEB">
        <w:t>ustawy Pzp</w:t>
      </w:r>
      <w:r w:rsidR="004C243C" w:rsidRPr="006C6FEB">
        <w:t>,</w:t>
      </w:r>
    </w:p>
    <w:p w14:paraId="22A22BF1" w14:textId="67E857D4" w:rsidR="00E144C7" w:rsidRPr="006C6FEB" w:rsidRDefault="00EC2C54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E144C7" w:rsidRPr="006C6FEB">
        <w:t>3</w:t>
      </w:r>
      <w:r w:rsidRPr="006C6FEB">
        <w:t xml:space="preserve"> </w:t>
      </w:r>
      <w:r w:rsidR="00CE33FA">
        <w:t xml:space="preserve">- </w:t>
      </w:r>
      <w:r w:rsidRPr="006C6FEB">
        <w:t>Oświadczenie składane na podstawie art. 117 ust. 4 ustawy Pzp,</w:t>
      </w:r>
    </w:p>
    <w:p w14:paraId="774C4F62" w14:textId="222D84D5" w:rsidR="00E144C7" w:rsidRPr="006C6FEB" w:rsidRDefault="00E144C7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4 </w:t>
      </w:r>
      <w:r w:rsidR="00CE33FA">
        <w:t xml:space="preserve">- </w:t>
      </w:r>
      <w:r w:rsidRPr="006C6FEB">
        <w:t>Zobowiązanie podmiotu udostępniającego zasoby,</w:t>
      </w:r>
    </w:p>
    <w:p w14:paraId="6892BBCA" w14:textId="06F39C5C" w:rsidR="008C6240" w:rsidRPr="006C6FEB" w:rsidRDefault="008C6240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5 </w:t>
      </w:r>
      <w:r w:rsidR="00250459">
        <w:t>–</w:t>
      </w:r>
      <w:r w:rsidR="00CE33FA">
        <w:t xml:space="preserve"> </w:t>
      </w:r>
      <w:r w:rsidR="00250459">
        <w:t>Wykaz dostaw,</w:t>
      </w:r>
    </w:p>
    <w:p w14:paraId="7CF0C158" w14:textId="46C22AC8" w:rsidR="0007366E" w:rsidRDefault="00E33AEB" w:rsidP="00E144C7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lastRenderedPageBreak/>
        <w:t xml:space="preserve">Załącznik nr </w:t>
      </w:r>
      <w:r w:rsidR="008C6240" w:rsidRPr="006C6FEB">
        <w:t>6</w:t>
      </w:r>
      <w:r w:rsidRPr="006C6FEB">
        <w:t xml:space="preserve"> </w:t>
      </w:r>
      <w:r w:rsidR="00CE33FA">
        <w:t xml:space="preserve">- </w:t>
      </w:r>
      <w:r w:rsidRPr="006C6FEB">
        <w:t>Oświadczenie wykonawcy w zakresie art. 108 ust. 1 pkt 5 ustawy</w:t>
      </w:r>
      <w:r w:rsidR="00250459">
        <w:t xml:space="preserve"> Pzp</w:t>
      </w:r>
      <w:r w:rsidRPr="006C6FEB">
        <w:t>, o braku przynależności do tej samej grupy kapitałowej</w:t>
      </w:r>
      <w:r w:rsidR="000D2CF0" w:rsidRPr="006C6FEB">
        <w:t>,</w:t>
      </w:r>
    </w:p>
    <w:p w14:paraId="45EA0BD1" w14:textId="15A4F15C" w:rsidR="00066857" w:rsidRPr="006C6FEB" w:rsidRDefault="00EC2C54" w:rsidP="00A95DEF">
      <w:pPr>
        <w:numPr>
          <w:ilvl w:val="0"/>
          <w:numId w:val="18"/>
        </w:numPr>
        <w:spacing w:before="60" w:after="60" w:line="360" w:lineRule="auto"/>
        <w:ind w:left="567" w:hanging="567"/>
      </w:pPr>
      <w:r w:rsidRPr="006C6FEB">
        <w:t xml:space="preserve">Załącznik nr </w:t>
      </w:r>
      <w:r w:rsidR="00250459">
        <w:t>7</w:t>
      </w:r>
      <w:r w:rsidRPr="006C6FEB">
        <w:t xml:space="preserve"> </w:t>
      </w:r>
      <w:r w:rsidR="00CE33FA">
        <w:t xml:space="preserve">- </w:t>
      </w:r>
      <w:r w:rsidRPr="006C6FEB">
        <w:t>Projekt umowy.</w:t>
      </w:r>
    </w:p>
    <w:sectPr w:rsidR="00066857" w:rsidRPr="006C6FEB" w:rsidSect="00514A7D">
      <w:headerReference w:type="default" r:id="rId32"/>
      <w:footerReference w:type="default" r:id="rId33"/>
      <w:headerReference w:type="first" r:id="rId34"/>
      <w:footerReference w:type="first" r:id="rId35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4913385A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1E598D">
      <w:rPr>
        <w:sz w:val="22"/>
        <w:szCs w:val="22"/>
      </w:rPr>
      <w:t>10</w:t>
    </w:r>
    <w:r w:rsidRPr="00804F18">
      <w:rPr>
        <w:sz w:val="22"/>
        <w:szCs w:val="22"/>
      </w:rPr>
      <w:t>.202</w:t>
    </w:r>
    <w:r w:rsidR="004C38E9">
      <w:rPr>
        <w:sz w:val="22"/>
        <w:szCs w:val="22"/>
      </w:rPr>
      <w:t>4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AF4C" w14:textId="4BB104CD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bookmarkStart w:id="43" w:name="_Hlk34378417"/>
    <w:bookmarkStart w:id="44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1E598D">
      <w:rPr>
        <w:sz w:val="22"/>
        <w:szCs w:val="22"/>
      </w:rPr>
      <w:t>10</w:t>
    </w:r>
    <w:r w:rsidRPr="00804F18">
      <w:rPr>
        <w:sz w:val="22"/>
        <w:szCs w:val="22"/>
      </w:rPr>
      <w:t>.202</w:t>
    </w:r>
    <w:r w:rsidR="004C38E9">
      <w:rPr>
        <w:sz w:val="22"/>
        <w:szCs w:val="22"/>
      </w:rPr>
      <w:t>4</w:t>
    </w:r>
    <w:r w:rsidRPr="00804F18">
      <w:rPr>
        <w:sz w:val="22"/>
        <w:szCs w:val="22"/>
      </w:rPr>
      <w:t>.</w:t>
    </w:r>
    <w:bookmarkEnd w:id="43"/>
    <w:bookmarkEnd w:id="44"/>
    <w:r>
      <w:rPr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9003ED"/>
    <w:multiLevelType w:val="hybridMultilevel"/>
    <w:tmpl w:val="CC42A69E"/>
    <w:lvl w:ilvl="0" w:tplc="8004A6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CDA2AB0"/>
    <w:multiLevelType w:val="hybridMultilevel"/>
    <w:tmpl w:val="93D49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2671ADB"/>
    <w:multiLevelType w:val="hybridMultilevel"/>
    <w:tmpl w:val="ECE259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C4E0565"/>
    <w:multiLevelType w:val="hybridMultilevel"/>
    <w:tmpl w:val="5D96D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81641"/>
    <w:multiLevelType w:val="hybridMultilevel"/>
    <w:tmpl w:val="7BC827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F6C78"/>
    <w:multiLevelType w:val="multilevel"/>
    <w:tmpl w:val="5EEE30C0"/>
    <w:lvl w:ilvl="0">
      <w:start w:val="1"/>
      <w:numFmt w:val="decimal"/>
      <w:lvlText w:val="%1)"/>
      <w:lvlJc w:val="left"/>
      <w:pPr>
        <w:tabs>
          <w:tab w:val="num" w:pos="710"/>
        </w:tabs>
        <w:ind w:left="113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4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5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7" w15:restartNumberingAfterBreak="0">
    <w:nsid w:val="3EEE7071"/>
    <w:multiLevelType w:val="hybridMultilevel"/>
    <w:tmpl w:val="46C45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6F82605E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44826"/>
    <w:multiLevelType w:val="multilevel"/>
    <w:tmpl w:val="4E2A0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29C2708"/>
    <w:multiLevelType w:val="hybridMultilevel"/>
    <w:tmpl w:val="CC4C1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7124562"/>
    <w:multiLevelType w:val="multilevel"/>
    <w:tmpl w:val="07942FA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2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67C2653"/>
    <w:multiLevelType w:val="multilevel"/>
    <w:tmpl w:val="2550DFBA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b/>
        <w:bCs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568E5A3C"/>
    <w:multiLevelType w:val="multilevel"/>
    <w:tmpl w:val="E4345EC0"/>
    <w:styleLink w:val="List34"/>
    <w:lvl w:ilvl="0">
      <w:start w:val="1"/>
      <w:numFmt w:val="decimal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lowerLetter"/>
      <w:lvlText w:val="%4)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A786EAE"/>
    <w:multiLevelType w:val="hybridMultilevel"/>
    <w:tmpl w:val="1FFA1456"/>
    <w:lvl w:ilvl="0" w:tplc="A718CD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5AE1849"/>
    <w:multiLevelType w:val="hybridMultilevel"/>
    <w:tmpl w:val="C6F2E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B270E"/>
    <w:multiLevelType w:val="hybridMultilevel"/>
    <w:tmpl w:val="B06CA888"/>
    <w:lvl w:ilvl="0" w:tplc="00D2EB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91C2576"/>
    <w:multiLevelType w:val="hybridMultilevel"/>
    <w:tmpl w:val="5F0224D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747F0955"/>
    <w:multiLevelType w:val="hybridMultilevel"/>
    <w:tmpl w:val="CAACC386"/>
    <w:lvl w:ilvl="0" w:tplc="CAB4F4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8412496"/>
    <w:multiLevelType w:val="hybridMultilevel"/>
    <w:tmpl w:val="4D0AFD62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69B81C0E">
      <w:start w:val="1"/>
      <w:numFmt w:val="lowerLetter"/>
      <w:lvlText w:val="%2)"/>
      <w:lvlJc w:val="left"/>
      <w:pPr>
        <w:ind w:left="1211" w:hanging="360"/>
      </w:pPr>
      <w:rPr>
        <w:rFonts w:cs="Tahoma" w:hint="default"/>
        <w:b w:val="0"/>
        <w:sz w:val="22"/>
      </w:rPr>
    </w:lvl>
    <w:lvl w:ilvl="2" w:tplc="3DF8D7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  <w:bCs/>
      </w:rPr>
    </w:lvl>
    <w:lvl w:ilvl="3" w:tplc="43DE011E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638600">
    <w:abstractNumId w:val="12"/>
  </w:num>
  <w:num w:numId="2" w16cid:durableId="601885776">
    <w:abstractNumId w:val="14"/>
  </w:num>
  <w:num w:numId="3" w16cid:durableId="1865170383">
    <w:abstractNumId w:val="0"/>
  </w:num>
  <w:num w:numId="4" w16cid:durableId="1330981165">
    <w:abstractNumId w:val="52"/>
  </w:num>
  <w:num w:numId="5" w16cid:durableId="404688376">
    <w:abstractNumId w:val="43"/>
  </w:num>
  <w:num w:numId="6" w16cid:durableId="1208180610">
    <w:abstractNumId w:val="24"/>
  </w:num>
  <w:num w:numId="7" w16cid:durableId="1171140600">
    <w:abstractNumId w:val="22"/>
  </w:num>
  <w:num w:numId="8" w16cid:durableId="1004436506">
    <w:abstractNumId w:val="32"/>
  </w:num>
  <w:num w:numId="9" w16cid:durableId="1373456599">
    <w:abstractNumId w:val="33"/>
  </w:num>
  <w:num w:numId="10" w16cid:durableId="338697841">
    <w:abstractNumId w:val="34"/>
  </w:num>
  <w:num w:numId="11" w16cid:durableId="1990596045">
    <w:abstractNumId w:val="15"/>
  </w:num>
  <w:num w:numId="12" w16cid:durableId="1898465699">
    <w:abstractNumId w:val="9"/>
  </w:num>
  <w:num w:numId="13" w16cid:durableId="1276909767">
    <w:abstractNumId w:val="8"/>
  </w:num>
  <w:num w:numId="14" w16cid:durableId="1473213133">
    <w:abstractNumId w:val="48"/>
  </w:num>
  <w:num w:numId="15" w16cid:durableId="210730817">
    <w:abstractNumId w:val="36"/>
  </w:num>
  <w:num w:numId="16" w16cid:durableId="1519538496">
    <w:abstractNumId w:val="26"/>
  </w:num>
  <w:num w:numId="17" w16cid:durableId="1123498622">
    <w:abstractNumId w:val="47"/>
  </w:num>
  <w:num w:numId="18" w16cid:durableId="1590499178">
    <w:abstractNumId w:val="25"/>
  </w:num>
  <w:num w:numId="19" w16cid:durableId="1576892648">
    <w:abstractNumId w:val="30"/>
  </w:num>
  <w:num w:numId="20" w16cid:durableId="1085691996">
    <w:abstractNumId w:val="23"/>
  </w:num>
  <w:num w:numId="21" w16cid:durableId="1572690136">
    <w:abstractNumId w:val="50"/>
  </w:num>
  <w:num w:numId="22" w16cid:durableId="325401077">
    <w:abstractNumId w:val="1"/>
  </w:num>
  <w:num w:numId="23" w16cid:durableId="1918704346">
    <w:abstractNumId w:val="21"/>
  </w:num>
  <w:num w:numId="24" w16cid:durableId="999575610">
    <w:abstractNumId w:val="3"/>
    <w:lvlOverride w:ilvl="0"/>
    <w:lvlOverride w:ilvl="1">
      <w:startOverride w:val="1"/>
    </w:lvlOverride>
  </w:num>
  <w:num w:numId="25" w16cid:durableId="1928031550">
    <w:abstractNumId w:val="3"/>
  </w:num>
  <w:num w:numId="26" w16cid:durableId="1353721974">
    <w:abstractNumId w:val="40"/>
    <w:lvlOverride w:ilvl="0"/>
    <w:lvlOverride w:ilvl="1">
      <w:startOverride w:val="1"/>
    </w:lvlOverride>
  </w:num>
  <w:num w:numId="27" w16cid:durableId="389813466">
    <w:abstractNumId w:val="40"/>
  </w:num>
  <w:num w:numId="28" w16cid:durableId="554194223">
    <w:abstractNumId w:val="4"/>
    <w:lvlOverride w:ilvl="0">
      <w:startOverride w:val="1"/>
    </w:lvlOverride>
  </w:num>
  <w:num w:numId="29" w16cid:durableId="1417746379">
    <w:abstractNumId w:val="4"/>
  </w:num>
  <w:num w:numId="30" w16cid:durableId="1399356652">
    <w:abstractNumId w:val="5"/>
    <w:lvlOverride w:ilvl="0">
      <w:startOverride w:val="10"/>
    </w:lvlOverride>
  </w:num>
  <w:num w:numId="31" w16cid:durableId="1576814354">
    <w:abstractNumId w:val="35"/>
  </w:num>
  <w:num w:numId="32" w16cid:durableId="1890218022">
    <w:abstractNumId w:val="46"/>
  </w:num>
  <w:num w:numId="33" w16cid:durableId="263344146">
    <w:abstractNumId w:val="11"/>
  </w:num>
  <w:num w:numId="34" w16cid:durableId="358775922">
    <w:abstractNumId w:val="13"/>
  </w:num>
  <w:num w:numId="35" w16cid:durableId="1590194291">
    <w:abstractNumId w:val="54"/>
  </w:num>
  <w:num w:numId="36" w16cid:durableId="1927809697">
    <w:abstractNumId w:val="19"/>
  </w:num>
  <w:num w:numId="37" w16cid:durableId="2072849380">
    <w:abstractNumId w:val="41"/>
  </w:num>
  <w:num w:numId="38" w16cid:durableId="1524438116">
    <w:abstractNumId w:val="6"/>
  </w:num>
  <w:num w:numId="39" w16cid:durableId="552498260">
    <w:abstractNumId w:val="53"/>
  </w:num>
  <w:num w:numId="40" w16cid:durableId="2147116200">
    <w:abstractNumId w:val="38"/>
  </w:num>
  <w:num w:numId="41" w16cid:durableId="561215486">
    <w:abstractNumId w:val="27"/>
  </w:num>
  <w:num w:numId="42" w16cid:durableId="861212586">
    <w:abstractNumId w:val="18"/>
  </w:num>
  <w:num w:numId="43" w16cid:durableId="1224559353">
    <w:abstractNumId w:val="2"/>
  </w:num>
  <w:num w:numId="44" w16cid:durableId="676464515">
    <w:abstractNumId w:val="20"/>
  </w:num>
  <w:num w:numId="45" w16cid:durableId="697899492">
    <w:abstractNumId w:val="42"/>
  </w:num>
  <w:num w:numId="46" w16cid:durableId="2003660596">
    <w:abstractNumId w:val="39"/>
  </w:num>
  <w:num w:numId="47" w16cid:durableId="1667323703">
    <w:abstractNumId w:val="55"/>
  </w:num>
  <w:num w:numId="48" w16cid:durableId="1094592712">
    <w:abstractNumId w:val="17"/>
  </w:num>
  <w:num w:numId="49" w16cid:durableId="68967671">
    <w:abstractNumId w:val="28"/>
  </w:num>
  <w:num w:numId="50" w16cid:durableId="1643388411">
    <w:abstractNumId w:val="37"/>
  </w:num>
  <w:num w:numId="51" w16cid:durableId="360204112">
    <w:abstractNumId w:val="16"/>
  </w:num>
  <w:num w:numId="52" w16cid:durableId="1748846461">
    <w:abstractNumId w:val="7"/>
  </w:num>
  <w:num w:numId="53" w16cid:durableId="528950512">
    <w:abstractNumId w:val="31"/>
  </w:num>
  <w:num w:numId="54" w16cid:durableId="1803569592">
    <w:abstractNumId w:val="49"/>
  </w:num>
  <w:num w:numId="55" w16cid:durableId="1950619818">
    <w:abstractNumId w:val="29"/>
  </w:num>
  <w:num w:numId="56" w16cid:durableId="29573359">
    <w:abstractNumId w:val="44"/>
  </w:num>
  <w:num w:numId="57" w16cid:durableId="1997301322">
    <w:abstractNumId w:val="45"/>
  </w:num>
  <w:num w:numId="58" w16cid:durableId="740635521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06876"/>
    <w:rsid w:val="00006B2B"/>
    <w:rsid w:val="0001176F"/>
    <w:rsid w:val="00014DD9"/>
    <w:rsid w:val="0001585D"/>
    <w:rsid w:val="00016BF4"/>
    <w:rsid w:val="00016ED8"/>
    <w:rsid w:val="000176E6"/>
    <w:rsid w:val="0002706E"/>
    <w:rsid w:val="00027D8A"/>
    <w:rsid w:val="00031078"/>
    <w:rsid w:val="000368ED"/>
    <w:rsid w:val="000372DC"/>
    <w:rsid w:val="000372E2"/>
    <w:rsid w:val="00044857"/>
    <w:rsid w:val="00044D90"/>
    <w:rsid w:val="00045FEA"/>
    <w:rsid w:val="00052934"/>
    <w:rsid w:val="00052EC4"/>
    <w:rsid w:val="0005387B"/>
    <w:rsid w:val="0005637F"/>
    <w:rsid w:val="00057018"/>
    <w:rsid w:val="0006215E"/>
    <w:rsid w:val="00064A0E"/>
    <w:rsid w:val="00066857"/>
    <w:rsid w:val="00067FA9"/>
    <w:rsid w:val="0007366E"/>
    <w:rsid w:val="0007386F"/>
    <w:rsid w:val="00074B97"/>
    <w:rsid w:val="00082F9D"/>
    <w:rsid w:val="00084033"/>
    <w:rsid w:val="00086CA5"/>
    <w:rsid w:val="00087A00"/>
    <w:rsid w:val="00091763"/>
    <w:rsid w:val="0009204C"/>
    <w:rsid w:val="00092629"/>
    <w:rsid w:val="00093D8F"/>
    <w:rsid w:val="00096C67"/>
    <w:rsid w:val="00097EC3"/>
    <w:rsid w:val="000A1B5B"/>
    <w:rsid w:val="000A2653"/>
    <w:rsid w:val="000A50A3"/>
    <w:rsid w:val="000B39DE"/>
    <w:rsid w:val="000B60C8"/>
    <w:rsid w:val="000B67B4"/>
    <w:rsid w:val="000C00C8"/>
    <w:rsid w:val="000C0323"/>
    <w:rsid w:val="000C1DD6"/>
    <w:rsid w:val="000C6A5E"/>
    <w:rsid w:val="000D0222"/>
    <w:rsid w:val="000D0DCF"/>
    <w:rsid w:val="000D2CF0"/>
    <w:rsid w:val="000D2DFE"/>
    <w:rsid w:val="000E075F"/>
    <w:rsid w:val="000E31D9"/>
    <w:rsid w:val="000F032F"/>
    <w:rsid w:val="000F0C53"/>
    <w:rsid w:val="000F4F0D"/>
    <w:rsid w:val="001007E9"/>
    <w:rsid w:val="001008BE"/>
    <w:rsid w:val="00100CB4"/>
    <w:rsid w:val="00101968"/>
    <w:rsid w:val="001034E1"/>
    <w:rsid w:val="00104F3F"/>
    <w:rsid w:val="00107CA8"/>
    <w:rsid w:val="001115FE"/>
    <w:rsid w:val="0011318D"/>
    <w:rsid w:val="001251FC"/>
    <w:rsid w:val="00126C92"/>
    <w:rsid w:val="00127D72"/>
    <w:rsid w:val="0013136E"/>
    <w:rsid w:val="00133514"/>
    <w:rsid w:val="00133758"/>
    <w:rsid w:val="0013473F"/>
    <w:rsid w:val="00134DDA"/>
    <w:rsid w:val="00136452"/>
    <w:rsid w:val="001372D2"/>
    <w:rsid w:val="001378E8"/>
    <w:rsid w:val="00142701"/>
    <w:rsid w:val="001467A5"/>
    <w:rsid w:val="001551E0"/>
    <w:rsid w:val="00161451"/>
    <w:rsid w:val="00161B11"/>
    <w:rsid w:val="00161BBD"/>
    <w:rsid w:val="00165B67"/>
    <w:rsid w:val="0016727F"/>
    <w:rsid w:val="00172666"/>
    <w:rsid w:val="001764AC"/>
    <w:rsid w:val="001774B0"/>
    <w:rsid w:val="00180E82"/>
    <w:rsid w:val="0018134D"/>
    <w:rsid w:val="001823B9"/>
    <w:rsid w:val="00184DAA"/>
    <w:rsid w:val="0018621B"/>
    <w:rsid w:val="0018739E"/>
    <w:rsid w:val="00190809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B424C"/>
    <w:rsid w:val="001B4915"/>
    <w:rsid w:val="001C2538"/>
    <w:rsid w:val="001C259E"/>
    <w:rsid w:val="001C47A4"/>
    <w:rsid w:val="001C64FC"/>
    <w:rsid w:val="001C7635"/>
    <w:rsid w:val="001D2FEF"/>
    <w:rsid w:val="001D4FB8"/>
    <w:rsid w:val="001D5DA3"/>
    <w:rsid w:val="001D79C1"/>
    <w:rsid w:val="001E00C0"/>
    <w:rsid w:val="001E101D"/>
    <w:rsid w:val="001E2D72"/>
    <w:rsid w:val="001E598D"/>
    <w:rsid w:val="001F3871"/>
    <w:rsid w:val="001F38A3"/>
    <w:rsid w:val="001F557B"/>
    <w:rsid w:val="001F580C"/>
    <w:rsid w:val="001F6D7B"/>
    <w:rsid w:val="001F6ED4"/>
    <w:rsid w:val="00201EE1"/>
    <w:rsid w:val="002100FA"/>
    <w:rsid w:val="0021142E"/>
    <w:rsid w:val="002201B3"/>
    <w:rsid w:val="00220C9C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7A7"/>
    <w:rsid w:val="00247F92"/>
    <w:rsid w:val="00250459"/>
    <w:rsid w:val="00253FBA"/>
    <w:rsid w:val="0025702D"/>
    <w:rsid w:val="002578CC"/>
    <w:rsid w:val="00257F7D"/>
    <w:rsid w:val="00263770"/>
    <w:rsid w:val="0027138D"/>
    <w:rsid w:val="002750CF"/>
    <w:rsid w:val="00276FA8"/>
    <w:rsid w:val="00277202"/>
    <w:rsid w:val="002772AB"/>
    <w:rsid w:val="002815DD"/>
    <w:rsid w:val="00282753"/>
    <w:rsid w:val="00287807"/>
    <w:rsid w:val="00287DF6"/>
    <w:rsid w:val="00291979"/>
    <w:rsid w:val="00291BAB"/>
    <w:rsid w:val="002948C6"/>
    <w:rsid w:val="00294DB8"/>
    <w:rsid w:val="0029717A"/>
    <w:rsid w:val="002A1076"/>
    <w:rsid w:val="002A2C99"/>
    <w:rsid w:val="002A36DC"/>
    <w:rsid w:val="002A5671"/>
    <w:rsid w:val="002A5D66"/>
    <w:rsid w:val="002A6E07"/>
    <w:rsid w:val="002A70B9"/>
    <w:rsid w:val="002B07AA"/>
    <w:rsid w:val="002B457C"/>
    <w:rsid w:val="002B5F5F"/>
    <w:rsid w:val="002C3604"/>
    <w:rsid w:val="002C61B3"/>
    <w:rsid w:val="002C7CD2"/>
    <w:rsid w:val="002D1B77"/>
    <w:rsid w:val="002D4BB8"/>
    <w:rsid w:val="002D508E"/>
    <w:rsid w:val="002E0328"/>
    <w:rsid w:val="002E1CEA"/>
    <w:rsid w:val="002E52DA"/>
    <w:rsid w:val="002E781F"/>
    <w:rsid w:val="002F0F00"/>
    <w:rsid w:val="002F1F74"/>
    <w:rsid w:val="00301F18"/>
    <w:rsid w:val="00302FDF"/>
    <w:rsid w:val="00303E3E"/>
    <w:rsid w:val="00305547"/>
    <w:rsid w:val="00306E6F"/>
    <w:rsid w:val="003074FF"/>
    <w:rsid w:val="00310032"/>
    <w:rsid w:val="0031665F"/>
    <w:rsid w:val="0031730C"/>
    <w:rsid w:val="003221C0"/>
    <w:rsid w:val="003222CF"/>
    <w:rsid w:val="00324A93"/>
    <w:rsid w:val="00326A72"/>
    <w:rsid w:val="00331876"/>
    <w:rsid w:val="00332FCC"/>
    <w:rsid w:val="003360F0"/>
    <w:rsid w:val="00340E03"/>
    <w:rsid w:val="00346311"/>
    <w:rsid w:val="00347CE9"/>
    <w:rsid w:val="00356F7F"/>
    <w:rsid w:val="003607F1"/>
    <w:rsid w:val="00361368"/>
    <w:rsid w:val="0036618C"/>
    <w:rsid w:val="003712D9"/>
    <w:rsid w:val="00371D7C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1CB"/>
    <w:rsid w:val="003B610D"/>
    <w:rsid w:val="003C0E76"/>
    <w:rsid w:val="003C435B"/>
    <w:rsid w:val="003C6626"/>
    <w:rsid w:val="003C70D4"/>
    <w:rsid w:val="003C70F3"/>
    <w:rsid w:val="003D2F41"/>
    <w:rsid w:val="003D5208"/>
    <w:rsid w:val="003D7524"/>
    <w:rsid w:val="003D77A7"/>
    <w:rsid w:val="003E4BA9"/>
    <w:rsid w:val="003F5F11"/>
    <w:rsid w:val="003F7A4A"/>
    <w:rsid w:val="00400573"/>
    <w:rsid w:val="00400D43"/>
    <w:rsid w:val="00402FEB"/>
    <w:rsid w:val="00404BA6"/>
    <w:rsid w:val="00405D26"/>
    <w:rsid w:val="00413BE7"/>
    <w:rsid w:val="00415470"/>
    <w:rsid w:val="0041590B"/>
    <w:rsid w:val="004179FF"/>
    <w:rsid w:val="00420C20"/>
    <w:rsid w:val="00427F85"/>
    <w:rsid w:val="004402CA"/>
    <w:rsid w:val="00441F37"/>
    <w:rsid w:val="00446C6B"/>
    <w:rsid w:val="00452F30"/>
    <w:rsid w:val="00454076"/>
    <w:rsid w:val="00454E4B"/>
    <w:rsid w:val="00457559"/>
    <w:rsid w:val="00460768"/>
    <w:rsid w:val="004700F0"/>
    <w:rsid w:val="004707E0"/>
    <w:rsid w:val="00470F57"/>
    <w:rsid w:val="004727DC"/>
    <w:rsid w:val="0048029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5E14"/>
    <w:rsid w:val="004A78BD"/>
    <w:rsid w:val="004B41A2"/>
    <w:rsid w:val="004B6455"/>
    <w:rsid w:val="004C04D0"/>
    <w:rsid w:val="004C070E"/>
    <w:rsid w:val="004C243C"/>
    <w:rsid w:val="004C38E9"/>
    <w:rsid w:val="004D3073"/>
    <w:rsid w:val="004D4417"/>
    <w:rsid w:val="004E0F35"/>
    <w:rsid w:val="004E2731"/>
    <w:rsid w:val="004E61B2"/>
    <w:rsid w:val="004F569E"/>
    <w:rsid w:val="004F5808"/>
    <w:rsid w:val="004F714B"/>
    <w:rsid w:val="004F7D04"/>
    <w:rsid w:val="005012D8"/>
    <w:rsid w:val="005047B4"/>
    <w:rsid w:val="005059F3"/>
    <w:rsid w:val="005141A0"/>
    <w:rsid w:val="00514280"/>
    <w:rsid w:val="00514A7D"/>
    <w:rsid w:val="0051799E"/>
    <w:rsid w:val="00517D9A"/>
    <w:rsid w:val="005213EB"/>
    <w:rsid w:val="00523843"/>
    <w:rsid w:val="00530283"/>
    <w:rsid w:val="00535A8B"/>
    <w:rsid w:val="005401A3"/>
    <w:rsid w:val="00541A27"/>
    <w:rsid w:val="0054735C"/>
    <w:rsid w:val="00547506"/>
    <w:rsid w:val="005477F0"/>
    <w:rsid w:val="0055411D"/>
    <w:rsid w:val="0055467C"/>
    <w:rsid w:val="00556E6A"/>
    <w:rsid w:val="00557EA5"/>
    <w:rsid w:val="00560B7A"/>
    <w:rsid w:val="00566476"/>
    <w:rsid w:val="00567B02"/>
    <w:rsid w:val="00571164"/>
    <w:rsid w:val="00575601"/>
    <w:rsid w:val="0057626F"/>
    <w:rsid w:val="00577A24"/>
    <w:rsid w:val="00580699"/>
    <w:rsid w:val="00582B52"/>
    <w:rsid w:val="00585FC0"/>
    <w:rsid w:val="00586B2D"/>
    <w:rsid w:val="00590FE1"/>
    <w:rsid w:val="005919E5"/>
    <w:rsid w:val="00591F38"/>
    <w:rsid w:val="005923AE"/>
    <w:rsid w:val="00594AD9"/>
    <w:rsid w:val="005958AD"/>
    <w:rsid w:val="00596860"/>
    <w:rsid w:val="005A0480"/>
    <w:rsid w:val="005A0764"/>
    <w:rsid w:val="005A7038"/>
    <w:rsid w:val="005B13A6"/>
    <w:rsid w:val="005B1D3A"/>
    <w:rsid w:val="005B3A7E"/>
    <w:rsid w:val="005C074D"/>
    <w:rsid w:val="005C5C56"/>
    <w:rsid w:val="005D2751"/>
    <w:rsid w:val="005D4907"/>
    <w:rsid w:val="005D73F3"/>
    <w:rsid w:val="005E0EF1"/>
    <w:rsid w:val="005E5632"/>
    <w:rsid w:val="005E5C23"/>
    <w:rsid w:val="005E77AE"/>
    <w:rsid w:val="005F4FBB"/>
    <w:rsid w:val="005F65D4"/>
    <w:rsid w:val="00603612"/>
    <w:rsid w:val="00604A11"/>
    <w:rsid w:val="00607C9E"/>
    <w:rsid w:val="00611064"/>
    <w:rsid w:val="00613A81"/>
    <w:rsid w:val="00613B90"/>
    <w:rsid w:val="00615625"/>
    <w:rsid w:val="00615D5E"/>
    <w:rsid w:val="0061773A"/>
    <w:rsid w:val="006179FF"/>
    <w:rsid w:val="006215B7"/>
    <w:rsid w:val="0062426B"/>
    <w:rsid w:val="00624448"/>
    <w:rsid w:val="00624D26"/>
    <w:rsid w:val="00625BA9"/>
    <w:rsid w:val="006268DF"/>
    <w:rsid w:val="006315B9"/>
    <w:rsid w:val="006350CE"/>
    <w:rsid w:val="00640BA4"/>
    <w:rsid w:val="0065081F"/>
    <w:rsid w:val="0065112C"/>
    <w:rsid w:val="0065139C"/>
    <w:rsid w:val="00656799"/>
    <w:rsid w:val="00661141"/>
    <w:rsid w:val="00662187"/>
    <w:rsid w:val="0066324B"/>
    <w:rsid w:val="006673C5"/>
    <w:rsid w:val="00667F85"/>
    <w:rsid w:val="00670979"/>
    <w:rsid w:val="00673AF9"/>
    <w:rsid w:val="00677550"/>
    <w:rsid w:val="00681809"/>
    <w:rsid w:val="00681983"/>
    <w:rsid w:val="006819F9"/>
    <w:rsid w:val="006820E0"/>
    <w:rsid w:val="00682257"/>
    <w:rsid w:val="00684C3C"/>
    <w:rsid w:val="00694242"/>
    <w:rsid w:val="006A03EA"/>
    <w:rsid w:val="006A2F02"/>
    <w:rsid w:val="006A3BDD"/>
    <w:rsid w:val="006A7B19"/>
    <w:rsid w:val="006A7B25"/>
    <w:rsid w:val="006B10E0"/>
    <w:rsid w:val="006C09A0"/>
    <w:rsid w:val="006C289B"/>
    <w:rsid w:val="006C6FEB"/>
    <w:rsid w:val="006C7BA6"/>
    <w:rsid w:val="006D00F8"/>
    <w:rsid w:val="006D16BF"/>
    <w:rsid w:val="006D16ED"/>
    <w:rsid w:val="006D4AFC"/>
    <w:rsid w:val="006D4B60"/>
    <w:rsid w:val="006D4F77"/>
    <w:rsid w:val="006D616B"/>
    <w:rsid w:val="006E0E08"/>
    <w:rsid w:val="006E0EE0"/>
    <w:rsid w:val="006E2E6D"/>
    <w:rsid w:val="006E2E9E"/>
    <w:rsid w:val="006E6888"/>
    <w:rsid w:val="006F013E"/>
    <w:rsid w:val="006F17AF"/>
    <w:rsid w:val="006F256E"/>
    <w:rsid w:val="006F2FFD"/>
    <w:rsid w:val="006F410B"/>
    <w:rsid w:val="007028D1"/>
    <w:rsid w:val="00703C35"/>
    <w:rsid w:val="007131D9"/>
    <w:rsid w:val="00713EB7"/>
    <w:rsid w:val="00715381"/>
    <w:rsid w:val="0071619E"/>
    <w:rsid w:val="007175E9"/>
    <w:rsid w:val="007262F0"/>
    <w:rsid w:val="00731460"/>
    <w:rsid w:val="007362FE"/>
    <w:rsid w:val="00740031"/>
    <w:rsid w:val="00740564"/>
    <w:rsid w:val="00741D26"/>
    <w:rsid w:val="00742272"/>
    <w:rsid w:val="00743D21"/>
    <w:rsid w:val="00744C6F"/>
    <w:rsid w:val="00750239"/>
    <w:rsid w:val="007508A1"/>
    <w:rsid w:val="007559B0"/>
    <w:rsid w:val="007678A5"/>
    <w:rsid w:val="007706AD"/>
    <w:rsid w:val="00770980"/>
    <w:rsid w:val="007716A1"/>
    <w:rsid w:val="0077451D"/>
    <w:rsid w:val="0077485C"/>
    <w:rsid w:val="00774B44"/>
    <w:rsid w:val="00774EC3"/>
    <w:rsid w:val="00776B04"/>
    <w:rsid w:val="00776C21"/>
    <w:rsid w:val="007774F7"/>
    <w:rsid w:val="00777669"/>
    <w:rsid w:val="0078395B"/>
    <w:rsid w:val="00786305"/>
    <w:rsid w:val="007874B5"/>
    <w:rsid w:val="00787AAE"/>
    <w:rsid w:val="007904C8"/>
    <w:rsid w:val="00796A5E"/>
    <w:rsid w:val="0079781D"/>
    <w:rsid w:val="007B0324"/>
    <w:rsid w:val="007B143B"/>
    <w:rsid w:val="007B5E65"/>
    <w:rsid w:val="007B681F"/>
    <w:rsid w:val="007C2C20"/>
    <w:rsid w:val="007D1324"/>
    <w:rsid w:val="007D2B0E"/>
    <w:rsid w:val="007D38BF"/>
    <w:rsid w:val="007D4744"/>
    <w:rsid w:val="007E19B6"/>
    <w:rsid w:val="007E2655"/>
    <w:rsid w:val="007E357E"/>
    <w:rsid w:val="007E5578"/>
    <w:rsid w:val="007F17E5"/>
    <w:rsid w:val="007F2F52"/>
    <w:rsid w:val="007F4A4A"/>
    <w:rsid w:val="007F4E03"/>
    <w:rsid w:val="007F6E89"/>
    <w:rsid w:val="007F76C6"/>
    <w:rsid w:val="007F7A98"/>
    <w:rsid w:val="00803D7A"/>
    <w:rsid w:val="00804F18"/>
    <w:rsid w:val="008072CC"/>
    <w:rsid w:val="00807655"/>
    <w:rsid w:val="00813608"/>
    <w:rsid w:val="00816967"/>
    <w:rsid w:val="00817047"/>
    <w:rsid w:val="0082033F"/>
    <w:rsid w:val="00822ECD"/>
    <w:rsid w:val="00824CAF"/>
    <w:rsid w:val="00830D95"/>
    <w:rsid w:val="00831EF6"/>
    <w:rsid w:val="008359EF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694E"/>
    <w:rsid w:val="00856BC7"/>
    <w:rsid w:val="00857328"/>
    <w:rsid w:val="00857D6B"/>
    <w:rsid w:val="00861223"/>
    <w:rsid w:val="00861653"/>
    <w:rsid w:val="00866371"/>
    <w:rsid w:val="008674BA"/>
    <w:rsid w:val="00867ADD"/>
    <w:rsid w:val="00872389"/>
    <w:rsid w:val="008727E2"/>
    <w:rsid w:val="00875204"/>
    <w:rsid w:val="00877256"/>
    <w:rsid w:val="0088118F"/>
    <w:rsid w:val="00885A87"/>
    <w:rsid w:val="00891B5C"/>
    <w:rsid w:val="008920D1"/>
    <w:rsid w:val="00892106"/>
    <w:rsid w:val="00893068"/>
    <w:rsid w:val="00893223"/>
    <w:rsid w:val="008A1C3A"/>
    <w:rsid w:val="008A1CEC"/>
    <w:rsid w:val="008A2C0A"/>
    <w:rsid w:val="008A35A3"/>
    <w:rsid w:val="008A4F9C"/>
    <w:rsid w:val="008B08A4"/>
    <w:rsid w:val="008B1B26"/>
    <w:rsid w:val="008B1FB1"/>
    <w:rsid w:val="008B3B9D"/>
    <w:rsid w:val="008C071D"/>
    <w:rsid w:val="008C4427"/>
    <w:rsid w:val="008C560F"/>
    <w:rsid w:val="008C6240"/>
    <w:rsid w:val="008D5F14"/>
    <w:rsid w:val="008E0957"/>
    <w:rsid w:val="008E1417"/>
    <w:rsid w:val="008E1CC3"/>
    <w:rsid w:val="008E2315"/>
    <w:rsid w:val="008E5947"/>
    <w:rsid w:val="008E6D52"/>
    <w:rsid w:val="008E6EE5"/>
    <w:rsid w:val="008F125B"/>
    <w:rsid w:val="008F1D4E"/>
    <w:rsid w:val="00900174"/>
    <w:rsid w:val="00901FEF"/>
    <w:rsid w:val="00902B22"/>
    <w:rsid w:val="00903E7E"/>
    <w:rsid w:val="00904A36"/>
    <w:rsid w:val="00905D56"/>
    <w:rsid w:val="00906556"/>
    <w:rsid w:val="00911C5F"/>
    <w:rsid w:val="0091348E"/>
    <w:rsid w:val="009140F6"/>
    <w:rsid w:val="00915670"/>
    <w:rsid w:val="00915E9C"/>
    <w:rsid w:val="009170F2"/>
    <w:rsid w:val="00917CA0"/>
    <w:rsid w:val="00923D10"/>
    <w:rsid w:val="009245EF"/>
    <w:rsid w:val="009251D5"/>
    <w:rsid w:val="00931450"/>
    <w:rsid w:val="00935595"/>
    <w:rsid w:val="00935844"/>
    <w:rsid w:val="00935FBC"/>
    <w:rsid w:val="00936FF3"/>
    <w:rsid w:val="0094066F"/>
    <w:rsid w:val="00942D15"/>
    <w:rsid w:val="00943868"/>
    <w:rsid w:val="00946508"/>
    <w:rsid w:val="00953331"/>
    <w:rsid w:val="00957033"/>
    <w:rsid w:val="009610E0"/>
    <w:rsid w:val="0096133C"/>
    <w:rsid w:val="00961DD7"/>
    <w:rsid w:val="009628C7"/>
    <w:rsid w:val="00963696"/>
    <w:rsid w:val="00963E86"/>
    <w:rsid w:val="00965D26"/>
    <w:rsid w:val="00967AE8"/>
    <w:rsid w:val="00970E5B"/>
    <w:rsid w:val="0097562A"/>
    <w:rsid w:val="00977394"/>
    <w:rsid w:val="00977761"/>
    <w:rsid w:val="00982422"/>
    <w:rsid w:val="0098558E"/>
    <w:rsid w:val="00986287"/>
    <w:rsid w:val="009926B5"/>
    <w:rsid w:val="009930B1"/>
    <w:rsid w:val="00994254"/>
    <w:rsid w:val="009958A8"/>
    <w:rsid w:val="00995D12"/>
    <w:rsid w:val="009964F8"/>
    <w:rsid w:val="009B122F"/>
    <w:rsid w:val="009B4173"/>
    <w:rsid w:val="009B69F7"/>
    <w:rsid w:val="009C0DD7"/>
    <w:rsid w:val="009C201A"/>
    <w:rsid w:val="009D1A00"/>
    <w:rsid w:val="009D443F"/>
    <w:rsid w:val="009D7046"/>
    <w:rsid w:val="009E33A8"/>
    <w:rsid w:val="009E3AAD"/>
    <w:rsid w:val="009F3599"/>
    <w:rsid w:val="009F3F60"/>
    <w:rsid w:val="009F73D5"/>
    <w:rsid w:val="00A0288A"/>
    <w:rsid w:val="00A056D7"/>
    <w:rsid w:val="00A059D3"/>
    <w:rsid w:val="00A05A55"/>
    <w:rsid w:val="00A12E29"/>
    <w:rsid w:val="00A14F67"/>
    <w:rsid w:val="00A15394"/>
    <w:rsid w:val="00A17D1E"/>
    <w:rsid w:val="00A25509"/>
    <w:rsid w:val="00A30441"/>
    <w:rsid w:val="00A30901"/>
    <w:rsid w:val="00A31C4C"/>
    <w:rsid w:val="00A32202"/>
    <w:rsid w:val="00A34C12"/>
    <w:rsid w:val="00A3543A"/>
    <w:rsid w:val="00A45B3E"/>
    <w:rsid w:val="00A46A9E"/>
    <w:rsid w:val="00A473CB"/>
    <w:rsid w:val="00A5019C"/>
    <w:rsid w:val="00A54040"/>
    <w:rsid w:val="00A55F8D"/>
    <w:rsid w:val="00A61BB9"/>
    <w:rsid w:val="00A61F64"/>
    <w:rsid w:val="00A62E70"/>
    <w:rsid w:val="00A649C0"/>
    <w:rsid w:val="00A65008"/>
    <w:rsid w:val="00A65F8C"/>
    <w:rsid w:val="00A6753D"/>
    <w:rsid w:val="00A676A2"/>
    <w:rsid w:val="00A70114"/>
    <w:rsid w:val="00A712B9"/>
    <w:rsid w:val="00A76210"/>
    <w:rsid w:val="00A806AB"/>
    <w:rsid w:val="00A86250"/>
    <w:rsid w:val="00A86433"/>
    <w:rsid w:val="00A866FA"/>
    <w:rsid w:val="00A87707"/>
    <w:rsid w:val="00A87A9B"/>
    <w:rsid w:val="00A9073A"/>
    <w:rsid w:val="00A9247E"/>
    <w:rsid w:val="00A95738"/>
    <w:rsid w:val="00A95DEF"/>
    <w:rsid w:val="00A97142"/>
    <w:rsid w:val="00AA03C2"/>
    <w:rsid w:val="00AA1478"/>
    <w:rsid w:val="00AB7136"/>
    <w:rsid w:val="00AC34D3"/>
    <w:rsid w:val="00AC3A29"/>
    <w:rsid w:val="00AC7980"/>
    <w:rsid w:val="00AD0821"/>
    <w:rsid w:val="00AD1EE3"/>
    <w:rsid w:val="00AD36F7"/>
    <w:rsid w:val="00AD69BC"/>
    <w:rsid w:val="00AE06FD"/>
    <w:rsid w:val="00AE1F01"/>
    <w:rsid w:val="00AE3636"/>
    <w:rsid w:val="00AE65AD"/>
    <w:rsid w:val="00AF4F08"/>
    <w:rsid w:val="00AF5861"/>
    <w:rsid w:val="00AF6613"/>
    <w:rsid w:val="00B00D7C"/>
    <w:rsid w:val="00B01530"/>
    <w:rsid w:val="00B01F09"/>
    <w:rsid w:val="00B037E2"/>
    <w:rsid w:val="00B039B1"/>
    <w:rsid w:val="00B042CD"/>
    <w:rsid w:val="00B053BF"/>
    <w:rsid w:val="00B05C01"/>
    <w:rsid w:val="00B06A97"/>
    <w:rsid w:val="00B11F4C"/>
    <w:rsid w:val="00B12B2F"/>
    <w:rsid w:val="00B16B38"/>
    <w:rsid w:val="00B16F89"/>
    <w:rsid w:val="00B20EBB"/>
    <w:rsid w:val="00B2174D"/>
    <w:rsid w:val="00B2381A"/>
    <w:rsid w:val="00B32DBA"/>
    <w:rsid w:val="00B339DB"/>
    <w:rsid w:val="00B342A3"/>
    <w:rsid w:val="00B357A3"/>
    <w:rsid w:val="00B36E20"/>
    <w:rsid w:val="00B37B29"/>
    <w:rsid w:val="00B4056C"/>
    <w:rsid w:val="00B42B69"/>
    <w:rsid w:val="00B4305C"/>
    <w:rsid w:val="00B4588B"/>
    <w:rsid w:val="00B47957"/>
    <w:rsid w:val="00B51B16"/>
    <w:rsid w:val="00B5299D"/>
    <w:rsid w:val="00B530B1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47A1"/>
    <w:rsid w:val="00B76787"/>
    <w:rsid w:val="00B83494"/>
    <w:rsid w:val="00B85070"/>
    <w:rsid w:val="00B92906"/>
    <w:rsid w:val="00B92BAC"/>
    <w:rsid w:val="00B95FB4"/>
    <w:rsid w:val="00B96610"/>
    <w:rsid w:val="00BA5444"/>
    <w:rsid w:val="00BB173B"/>
    <w:rsid w:val="00BB4810"/>
    <w:rsid w:val="00BB486F"/>
    <w:rsid w:val="00BB7563"/>
    <w:rsid w:val="00BC2953"/>
    <w:rsid w:val="00BC3AE8"/>
    <w:rsid w:val="00BC412E"/>
    <w:rsid w:val="00BC429F"/>
    <w:rsid w:val="00BC6F11"/>
    <w:rsid w:val="00BC7D8F"/>
    <w:rsid w:val="00BD2347"/>
    <w:rsid w:val="00BD29F3"/>
    <w:rsid w:val="00BD5233"/>
    <w:rsid w:val="00BE14A1"/>
    <w:rsid w:val="00BE4A9F"/>
    <w:rsid w:val="00BE73FB"/>
    <w:rsid w:val="00BE7B85"/>
    <w:rsid w:val="00BF3E72"/>
    <w:rsid w:val="00BF6CED"/>
    <w:rsid w:val="00BF7B64"/>
    <w:rsid w:val="00C102D9"/>
    <w:rsid w:val="00C10CCF"/>
    <w:rsid w:val="00C23D29"/>
    <w:rsid w:val="00C27D83"/>
    <w:rsid w:val="00C30467"/>
    <w:rsid w:val="00C31999"/>
    <w:rsid w:val="00C32BD6"/>
    <w:rsid w:val="00C36C04"/>
    <w:rsid w:val="00C37D01"/>
    <w:rsid w:val="00C402AB"/>
    <w:rsid w:val="00C40760"/>
    <w:rsid w:val="00C42437"/>
    <w:rsid w:val="00C42E6D"/>
    <w:rsid w:val="00C463E8"/>
    <w:rsid w:val="00C470BE"/>
    <w:rsid w:val="00C506DE"/>
    <w:rsid w:val="00C51120"/>
    <w:rsid w:val="00C5228F"/>
    <w:rsid w:val="00C523D8"/>
    <w:rsid w:val="00C52A6A"/>
    <w:rsid w:val="00C52C49"/>
    <w:rsid w:val="00C570AC"/>
    <w:rsid w:val="00C61AF5"/>
    <w:rsid w:val="00C64D40"/>
    <w:rsid w:val="00C70754"/>
    <w:rsid w:val="00C70E97"/>
    <w:rsid w:val="00C80519"/>
    <w:rsid w:val="00C824A3"/>
    <w:rsid w:val="00C8250F"/>
    <w:rsid w:val="00C84007"/>
    <w:rsid w:val="00C847AF"/>
    <w:rsid w:val="00C84845"/>
    <w:rsid w:val="00C86DEC"/>
    <w:rsid w:val="00C930C8"/>
    <w:rsid w:val="00C93C17"/>
    <w:rsid w:val="00C94695"/>
    <w:rsid w:val="00C957A3"/>
    <w:rsid w:val="00C96217"/>
    <w:rsid w:val="00C97767"/>
    <w:rsid w:val="00C979BC"/>
    <w:rsid w:val="00CA173F"/>
    <w:rsid w:val="00CA25CD"/>
    <w:rsid w:val="00CA413C"/>
    <w:rsid w:val="00CA58F7"/>
    <w:rsid w:val="00CA76A3"/>
    <w:rsid w:val="00CB0DDB"/>
    <w:rsid w:val="00CB1F1A"/>
    <w:rsid w:val="00CB2F9B"/>
    <w:rsid w:val="00CB33F7"/>
    <w:rsid w:val="00CB7615"/>
    <w:rsid w:val="00CB7D48"/>
    <w:rsid w:val="00CC29CD"/>
    <w:rsid w:val="00CC3325"/>
    <w:rsid w:val="00CC66B0"/>
    <w:rsid w:val="00CC753A"/>
    <w:rsid w:val="00CC764C"/>
    <w:rsid w:val="00CD07E6"/>
    <w:rsid w:val="00CD2B59"/>
    <w:rsid w:val="00CD5B1A"/>
    <w:rsid w:val="00CE33FA"/>
    <w:rsid w:val="00CE3EDB"/>
    <w:rsid w:val="00CE4678"/>
    <w:rsid w:val="00CE5815"/>
    <w:rsid w:val="00CF4078"/>
    <w:rsid w:val="00CF59E5"/>
    <w:rsid w:val="00CF69AB"/>
    <w:rsid w:val="00CF711B"/>
    <w:rsid w:val="00D01FB7"/>
    <w:rsid w:val="00D039BD"/>
    <w:rsid w:val="00D0453A"/>
    <w:rsid w:val="00D06C69"/>
    <w:rsid w:val="00D14FDC"/>
    <w:rsid w:val="00D15026"/>
    <w:rsid w:val="00D222C5"/>
    <w:rsid w:val="00D24A19"/>
    <w:rsid w:val="00D265E0"/>
    <w:rsid w:val="00D26ABB"/>
    <w:rsid w:val="00D273C8"/>
    <w:rsid w:val="00D27CF6"/>
    <w:rsid w:val="00D316D8"/>
    <w:rsid w:val="00D32591"/>
    <w:rsid w:val="00D41B6F"/>
    <w:rsid w:val="00D444B0"/>
    <w:rsid w:val="00D45445"/>
    <w:rsid w:val="00D45BDD"/>
    <w:rsid w:val="00D4682D"/>
    <w:rsid w:val="00D47F6B"/>
    <w:rsid w:val="00D559EB"/>
    <w:rsid w:val="00D67D2D"/>
    <w:rsid w:val="00D76F09"/>
    <w:rsid w:val="00D77B52"/>
    <w:rsid w:val="00D82BFD"/>
    <w:rsid w:val="00D83163"/>
    <w:rsid w:val="00D86CA5"/>
    <w:rsid w:val="00D86DF9"/>
    <w:rsid w:val="00D90CA1"/>
    <w:rsid w:val="00DA01C2"/>
    <w:rsid w:val="00DA4D65"/>
    <w:rsid w:val="00DA6B27"/>
    <w:rsid w:val="00DA78E0"/>
    <w:rsid w:val="00DB504D"/>
    <w:rsid w:val="00DB6480"/>
    <w:rsid w:val="00DC0C28"/>
    <w:rsid w:val="00DC27B3"/>
    <w:rsid w:val="00DC524F"/>
    <w:rsid w:val="00DC7844"/>
    <w:rsid w:val="00DD0F61"/>
    <w:rsid w:val="00DD6686"/>
    <w:rsid w:val="00DD6D2C"/>
    <w:rsid w:val="00DE3CBE"/>
    <w:rsid w:val="00DE3FBC"/>
    <w:rsid w:val="00DE55B6"/>
    <w:rsid w:val="00DE728E"/>
    <w:rsid w:val="00DE77E9"/>
    <w:rsid w:val="00DF0044"/>
    <w:rsid w:val="00DF05AE"/>
    <w:rsid w:val="00DF22FF"/>
    <w:rsid w:val="00DF487F"/>
    <w:rsid w:val="00DF50C4"/>
    <w:rsid w:val="00DF53F9"/>
    <w:rsid w:val="00DF7D0A"/>
    <w:rsid w:val="00E00D35"/>
    <w:rsid w:val="00E01622"/>
    <w:rsid w:val="00E05C6C"/>
    <w:rsid w:val="00E069D5"/>
    <w:rsid w:val="00E112B5"/>
    <w:rsid w:val="00E144C7"/>
    <w:rsid w:val="00E16CC4"/>
    <w:rsid w:val="00E1754C"/>
    <w:rsid w:val="00E207C7"/>
    <w:rsid w:val="00E223FF"/>
    <w:rsid w:val="00E255FC"/>
    <w:rsid w:val="00E27641"/>
    <w:rsid w:val="00E33AEB"/>
    <w:rsid w:val="00E360C2"/>
    <w:rsid w:val="00E3680C"/>
    <w:rsid w:val="00E40418"/>
    <w:rsid w:val="00E4444A"/>
    <w:rsid w:val="00E4574B"/>
    <w:rsid w:val="00E470E5"/>
    <w:rsid w:val="00E51A51"/>
    <w:rsid w:val="00E52AE4"/>
    <w:rsid w:val="00E53818"/>
    <w:rsid w:val="00E563A3"/>
    <w:rsid w:val="00E61642"/>
    <w:rsid w:val="00E64DAD"/>
    <w:rsid w:val="00E7088F"/>
    <w:rsid w:val="00E70BEE"/>
    <w:rsid w:val="00E7242E"/>
    <w:rsid w:val="00E75462"/>
    <w:rsid w:val="00E76C3C"/>
    <w:rsid w:val="00E76DAC"/>
    <w:rsid w:val="00E82165"/>
    <w:rsid w:val="00E85B72"/>
    <w:rsid w:val="00E8602B"/>
    <w:rsid w:val="00E86282"/>
    <w:rsid w:val="00E86616"/>
    <w:rsid w:val="00E8703F"/>
    <w:rsid w:val="00E87803"/>
    <w:rsid w:val="00E923DA"/>
    <w:rsid w:val="00E925E6"/>
    <w:rsid w:val="00E92FEA"/>
    <w:rsid w:val="00E96AA6"/>
    <w:rsid w:val="00E97D07"/>
    <w:rsid w:val="00EA103E"/>
    <w:rsid w:val="00EA4776"/>
    <w:rsid w:val="00EA56C7"/>
    <w:rsid w:val="00EA6C4E"/>
    <w:rsid w:val="00EB11B6"/>
    <w:rsid w:val="00EB235A"/>
    <w:rsid w:val="00EB7070"/>
    <w:rsid w:val="00EB7D20"/>
    <w:rsid w:val="00EC06D0"/>
    <w:rsid w:val="00EC2562"/>
    <w:rsid w:val="00EC2C54"/>
    <w:rsid w:val="00EC6D69"/>
    <w:rsid w:val="00EC6EB5"/>
    <w:rsid w:val="00ED6F15"/>
    <w:rsid w:val="00ED7DEA"/>
    <w:rsid w:val="00EE072F"/>
    <w:rsid w:val="00EE40D3"/>
    <w:rsid w:val="00EE7672"/>
    <w:rsid w:val="00EE7D98"/>
    <w:rsid w:val="00EF2077"/>
    <w:rsid w:val="00EF2FD8"/>
    <w:rsid w:val="00EF3137"/>
    <w:rsid w:val="00EF7AE9"/>
    <w:rsid w:val="00F01D56"/>
    <w:rsid w:val="00F05BDF"/>
    <w:rsid w:val="00F069ED"/>
    <w:rsid w:val="00F07AEC"/>
    <w:rsid w:val="00F10D73"/>
    <w:rsid w:val="00F110DA"/>
    <w:rsid w:val="00F12D16"/>
    <w:rsid w:val="00F17295"/>
    <w:rsid w:val="00F20F05"/>
    <w:rsid w:val="00F21B63"/>
    <w:rsid w:val="00F2687C"/>
    <w:rsid w:val="00F30F4A"/>
    <w:rsid w:val="00F3257E"/>
    <w:rsid w:val="00F37701"/>
    <w:rsid w:val="00F37C42"/>
    <w:rsid w:val="00F43896"/>
    <w:rsid w:val="00F44A42"/>
    <w:rsid w:val="00F45AF1"/>
    <w:rsid w:val="00F5417C"/>
    <w:rsid w:val="00F54FCE"/>
    <w:rsid w:val="00F5604B"/>
    <w:rsid w:val="00F61F1E"/>
    <w:rsid w:val="00F6205B"/>
    <w:rsid w:val="00F633CA"/>
    <w:rsid w:val="00F65B7D"/>
    <w:rsid w:val="00F65EF9"/>
    <w:rsid w:val="00F67EC5"/>
    <w:rsid w:val="00F715BB"/>
    <w:rsid w:val="00F71ED1"/>
    <w:rsid w:val="00F72376"/>
    <w:rsid w:val="00F758E9"/>
    <w:rsid w:val="00F7657B"/>
    <w:rsid w:val="00F7740F"/>
    <w:rsid w:val="00F777A9"/>
    <w:rsid w:val="00F804C4"/>
    <w:rsid w:val="00F835D3"/>
    <w:rsid w:val="00F854BF"/>
    <w:rsid w:val="00F86021"/>
    <w:rsid w:val="00F8726F"/>
    <w:rsid w:val="00F937B6"/>
    <w:rsid w:val="00F93D6D"/>
    <w:rsid w:val="00F95AC3"/>
    <w:rsid w:val="00F95FBD"/>
    <w:rsid w:val="00FA1C76"/>
    <w:rsid w:val="00FA2458"/>
    <w:rsid w:val="00FA69E3"/>
    <w:rsid w:val="00FA741B"/>
    <w:rsid w:val="00FB6E78"/>
    <w:rsid w:val="00FC1512"/>
    <w:rsid w:val="00FC353F"/>
    <w:rsid w:val="00FC43BD"/>
    <w:rsid w:val="00FC4AD8"/>
    <w:rsid w:val="00FD0D69"/>
    <w:rsid w:val="00FD1FDE"/>
    <w:rsid w:val="00FE0C05"/>
    <w:rsid w:val="00FE52E1"/>
    <w:rsid w:val="00FE6D8D"/>
    <w:rsid w:val="00FF29FA"/>
    <w:rsid w:val="00FF583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76F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7904C8"/>
    <w:pPr>
      <w:keepNext/>
      <w:suppressAutoHyphens/>
      <w:spacing w:line="240" w:lineRule="auto"/>
      <w:ind w:left="1985" w:firstLine="1"/>
      <w:outlineLvl w:val="6"/>
    </w:pPr>
    <w:rPr>
      <w:rFonts w:ascii="Times New Roman" w:eastAsia="Calibri" w:hAnsi="Times New Roman" w:cs="Times New Roman"/>
      <w:sz w:val="24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7904C8"/>
    <w:pPr>
      <w:keepNext/>
      <w:suppressAutoHyphens/>
      <w:spacing w:line="240" w:lineRule="auto"/>
      <w:outlineLvl w:val="8"/>
    </w:pPr>
    <w:rPr>
      <w:rFonts w:ascii="Times New Roman" w:eastAsia="Calibri" w:hAnsi="Times New Roman" w:cs="Times New Roman"/>
      <w:b/>
      <w:sz w:val="18"/>
      <w:szCs w:val="20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D4BB8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unhideWhenUsed/>
    <w:rsid w:val="002D4BB8"/>
    <w:pPr>
      <w:spacing w:after="120"/>
    </w:p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  <w:style w:type="character" w:customStyle="1" w:styleId="Nagwek7Znak">
    <w:name w:val="Nagłówek 7 Znak"/>
    <w:basedOn w:val="Domylnaczcionkaakapitu"/>
    <w:link w:val="Nagwek7"/>
    <w:rsid w:val="007904C8"/>
    <w:rPr>
      <w:rFonts w:ascii="Times New Roman" w:eastAsia="Calibri" w:hAnsi="Times New Roman" w:cs="Times New Roman"/>
      <w:sz w:val="24"/>
      <w:szCs w:val="20"/>
      <w:lang w:val="x-none" w:eastAsia="en-US"/>
    </w:rPr>
  </w:style>
  <w:style w:type="character" w:customStyle="1" w:styleId="Nagwek9Znak">
    <w:name w:val="Nagłówek 9 Znak"/>
    <w:basedOn w:val="Domylnaczcionkaakapitu"/>
    <w:link w:val="Nagwek9"/>
    <w:rsid w:val="007904C8"/>
    <w:rPr>
      <w:rFonts w:ascii="Times New Roman" w:eastAsia="Calibri" w:hAnsi="Times New Roman" w:cs="Times New Roman"/>
      <w:b/>
      <w:sz w:val="18"/>
      <w:szCs w:val="20"/>
      <w:lang w:val="x-none" w:eastAsia="en-US"/>
    </w:rPr>
  </w:style>
  <w:style w:type="numbering" w:customStyle="1" w:styleId="Bezlisty1">
    <w:name w:val="Bez listy1"/>
    <w:next w:val="Bezlisty"/>
    <w:semiHidden/>
    <w:unhideWhenUsed/>
    <w:rsid w:val="007904C8"/>
  </w:style>
  <w:style w:type="character" w:customStyle="1" w:styleId="Nagwek1Znak">
    <w:name w:val="Nagłówek 1 Znak"/>
    <w:basedOn w:val="Domylnaczcionkaakapitu"/>
    <w:link w:val="Nagwek1"/>
    <w:rsid w:val="007904C8"/>
    <w:rPr>
      <w:sz w:val="40"/>
      <w:szCs w:val="40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7904C8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904C8"/>
    <w:rPr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904C8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904C8"/>
    <w:rPr>
      <w:color w:val="666666"/>
    </w:rPr>
  </w:style>
  <w:style w:type="paragraph" w:styleId="Tekstprzypisukocowego">
    <w:name w:val="endnote text"/>
    <w:basedOn w:val="Normalny"/>
    <w:link w:val="TekstprzypisukocowegoZnak"/>
    <w:semiHidden/>
    <w:rsid w:val="007904C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04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7904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04C8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4C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7904C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7904C8"/>
    <w:pPr>
      <w:spacing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7904C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7904C8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semiHidden/>
    <w:rsid w:val="007904C8"/>
    <w:rPr>
      <w:rFonts w:cs="Times New Roman"/>
      <w:color w:val="2B579A"/>
      <w:shd w:val="clear" w:color="auto" w:fill="E6E6E6"/>
    </w:rPr>
  </w:style>
  <w:style w:type="character" w:customStyle="1" w:styleId="WW-Domylnaczcionkaakapitu">
    <w:name w:val="WW-Domyślna czcionka akapitu"/>
    <w:rsid w:val="007904C8"/>
  </w:style>
  <w:style w:type="character" w:customStyle="1" w:styleId="WW-Domylnaczcionkaakapitu1">
    <w:name w:val="WW-Domyślna czcionka akapitu1"/>
    <w:rsid w:val="007904C8"/>
  </w:style>
  <w:style w:type="character" w:styleId="Numerstrony">
    <w:name w:val="page number"/>
    <w:rsid w:val="007904C8"/>
    <w:rPr>
      <w:rFonts w:cs="Times New Roman"/>
    </w:rPr>
  </w:style>
  <w:style w:type="character" w:customStyle="1" w:styleId="Symbolprzypiswdoln">
    <w:name w:val="Symbol przypisów doln."/>
    <w:rsid w:val="007904C8"/>
    <w:rPr>
      <w:vertAlign w:val="superscript"/>
    </w:rPr>
  </w:style>
  <w:style w:type="character" w:customStyle="1" w:styleId="WW-Symbolprzypiswdoln">
    <w:name w:val="WW-Symbol przypisów doln."/>
    <w:rsid w:val="007904C8"/>
    <w:rPr>
      <w:vertAlign w:val="superscript"/>
    </w:rPr>
  </w:style>
  <w:style w:type="character" w:styleId="UyteHipercze">
    <w:name w:val="FollowedHyperlink"/>
    <w:rsid w:val="007904C8"/>
    <w:rPr>
      <w:color w:val="800080"/>
      <w:u w:val="single"/>
    </w:rPr>
  </w:style>
  <w:style w:type="character" w:customStyle="1" w:styleId="WW8Num6z0">
    <w:name w:val="WW8Num6z0"/>
    <w:rsid w:val="007904C8"/>
    <w:rPr>
      <w:b/>
      <w:u w:val="single"/>
    </w:rPr>
  </w:style>
  <w:style w:type="character" w:customStyle="1" w:styleId="WW8Num7z0">
    <w:name w:val="WW8Num7z0"/>
    <w:rsid w:val="007904C8"/>
    <w:rPr>
      <w:b/>
    </w:rPr>
  </w:style>
  <w:style w:type="character" w:customStyle="1" w:styleId="WW8Num9z0">
    <w:name w:val="WW8Num9z0"/>
    <w:rsid w:val="007904C8"/>
  </w:style>
  <w:style w:type="character" w:customStyle="1" w:styleId="WW8Num10z1">
    <w:name w:val="WW8Num10z1"/>
    <w:rsid w:val="007904C8"/>
    <w:rPr>
      <w:rFonts w:ascii="Times New Roman" w:hAnsi="Times New Roman"/>
    </w:rPr>
  </w:style>
  <w:style w:type="character" w:customStyle="1" w:styleId="WW8Num12z0">
    <w:name w:val="WW8Num12z0"/>
    <w:rsid w:val="007904C8"/>
    <w:rPr>
      <w:rFonts w:ascii="Wingdings" w:hAnsi="Wingdings"/>
    </w:rPr>
  </w:style>
  <w:style w:type="character" w:customStyle="1" w:styleId="WW8Num13z0">
    <w:name w:val="WW8Num13z0"/>
    <w:rsid w:val="007904C8"/>
    <w:rPr>
      <w:rFonts w:ascii="Arial Narrow" w:hAnsi="Arial Narrow"/>
    </w:rPr>
  </w:style>
  <w:style w:type="character" w:customStyle="1" w:styleId="WW8Num17z0">
    <w:name w:val="WW8Num17z0"/>
    <w:rsid w:val="007904C8"/>
    <w:rPr>
      <w:rFonts w:ascii="Arial Narrow" w:hAnsi="Arial Narrow"/>
    </w:rPr>
  </w:style>
  <w:style w:type="character" w:customStyle="1" w:styleId="WW8Num21z0">
    <w:name w:val="WW8Num21z0"/>
    <w:rsid w:val="007904C8"/>
    <w:rPr>
      <w:rFonts w:ascii="Times New Roman" w:hAnsi="Times New Roman"/>
    </w:rPr>
  </w:style>
  <w:style w:type="character" w:customStyle="1" w:styleId="WW8Num27z0">
    <w:name w:val="WW8Num27z0"/>
    <w:rsid w:val="007904C8"/>
    <w:rPr>
      <w:rFonts w:ascii="Courier New" w:hAnsi="Courier New"/>
    </w:rPr>
  </w:style>
  <w:style w:type="character" w:customStyle="1" w:styleId="WW8Num27z2">
    <w:name w:val="WW8Num27z2"/>
    <w:rsid w:val="007904C8"/>
    <w:rPr>
      <w:rFonts w:ascii="Wingdings" w:hAnsi="Wingdings"/>
    </w:rPr>
  </w:style>
  <w:style w:type="character" w:customStyle="1" w:styleId="WW8Num27z3">
    <w:name w:val="WW8Num27z3"/>
    <w:rsid w:val="007904C8"/>
    <w:rPr>
      <w:rFonts w:ascii="Symbol" w:hAnsi="Symbol"/>
    </w:rPr>
  </w:style>
  <w:style w:type="character" w:customStyle="1" w:styleId="WW8Num30z0">
    <w:name w:val="WW8Num30z0"/>
    <w:rsid w:val="007904C8"/>
    <w:rPr>
      <w:color w:val="000000"/>
    </w:rPr>
  </w:style>
  <w:style w:type="character" w:customStyle="1" w:styleId="WW8Num32z0">
    <w:name w:val="WW8Num32z0"/>
    <w:rsid w:val="007904C8"/>
    <w:rPr>
      <w:b/>
    </w:rPr>
  </w:style>
  <w:style w:type="character" w:customStyle="1" w:styleId="WW8Num40z0">
    <w:name w:val="WW8Num40z0"/>
    <w:rsid w:val="007904C8"/>
    <w:rPr>
      <w:rFonts w:ascii="Arial Narrow" w:hAnsi="Arial Narrow"/>
      <w:color w:val="000000"/>
    </w:rPr>
  </w:style>
  <w:style w:type="character" w:customStyle="1" w:styleId="WW8Num41z0">
    <w:name w:val="WW8Num41z0"/>
    <w:rsid w:val="007904C8"/>
    <w:rPr>
      <w:rFonts w:ascii="Times New Roman" w:hAnsi="Times New Roman"/>
    </w:rPr>
  </w:style>
  <w:style w:type="character" w:customStyle="1" w:styleId="WW8Num46z0">
    <w:name w:val="WW8Num46z0"/>
    <w:rsid w:val="007904C8"/>
    <w:rPr>
      <w:rFonts w:ascii="Times New Roman" w:hAnsi="Times New Roman"/>
    </w:rPr>
  </w:style>
  <w:style w:type="character" w:customStyle="1" w:styleId="WW8Num48z0">
    <w:name w:val="WW8Num48z0"/>
    <w:rsid w:val="007904C8"/>
    <w:rPr>
      <w:color w:val="auto"/>
    </w:rPr>
  </w:style>
  <w:style w:type="character" w:customStyle="1" w:styleId="WW8Num50z0">
    <w:name w:val="WW8Num50z0"/>
    <w:rsid w:val="007904C8"/>
    <w:rPr>
      <w:b/>
    </w:rPr>
  </w:style>
  <w:style w:type="character" w:customStyle="1" w:styleId="WW8Num55z0">
    <w:name w:val="WW8Num55z0"/>
    <w:rsid w:val="007904C8"/>
    <w:rPr>
      <w:rFonts w:ascii="Arial" w:hAnsi="Arial"/>
      <w:sz w:val="22"/>
    </w:rPr>
  </w:style>
  <w:style w:type="character" w:customStyle="1" w:styleId="WW8Num57z0">
    <w:name w:val="WW8Num57z0"/>
    <w:rsid w:val="007904C8"/>
    <w:rPr>
      <w:rFonts w:ascii="Times New Roman" w:hAnsi="Times New Roman"/>
    </w:rPr>
  </w:style>
  <w:style w:type="character" w:customStyle="1" w:styleId="WW8Num61z0">
    <w:name w:val="WW8Num61z0"/>
    <w:rsid w:val="007904C8"/>
    <w:rPr>
      <w:rFonts w:ascii="Symbol" w:hAnsi="Symbol"/>
    </w:rPr>
  </w:style>
  <w:style w:type="character" w:customStyle="1" w:styleId="WW8Num61z1">
    <w:name w:val="WW8Num61z1"/>
    <w:rsid w:val="007904C8"/>
    <w:rPr>
      <w:rFonts w:ascii="Courier New" w:hAnsi="Courier New"/>
    </w:rPr>
  </w:style>
  <w:style w:type="character" w:customStyle="1" w:styleId="WW8Num61z2">
    <w:name w:val="WW8Num61z2"/>
    <w:rsid w:val="007904C8"/>
    <w:rPr>
      <w:rFonts w:ascii="Wingdings" w:hAnsi="Wingdings"/>
    </w:rPr>
  </w:style>
  <w:style w:type="character" w:customStyle="1" w:styleId="WW8Num62z0">
    <w:name w:val="WW8Num62z0"/>
    <w:rsid w:val="007904C8"/>
  </w:style>
  <w:style w:type="character" w:customStyle="1" w:styleId="WW8Num63z0">
    <w:name w:val="WW8Num63z0"/>
    <w:rsid w:val="007904C8"/>
  </w:style>
  <w:style w:type="character" w:customStyle="1" w:styleId="WW8Num67z0">
    <w:name w:val="WW8Num67z0"/>
    <w:rsid w:val="007904C8"/>
    <w:rPr>
      <w:color w:val="000000"/>
      <w:sz w:val="24"/>
    </w:rPr>
  </w:style>
  <w:style w:type="character" w:customStyle="1" w:styleId="WW8Num73z0">
    <w:name w:val="WW8Num73z0"/>
    <w:rsid w:val="007904C8"/>
    <w:rPr>
      <w:rFonts w:ascii="Arial Narrow" w:hAnsi="Arial Narrow"/>
      <w:b/>
      <w:sz w:val="24"/>
    </w:rPr>
  </w:style>
  <w:style w:type="character" w:customStyle="1" w:styleId="WW8Num77z0">
    <w:name w:val="WW8Num77z0"/>
    <w:rsid w:val="007904C8"/>
    <w:rPr>
      <w:rFonts w:ascii="Courier New" w:hAnsi="Courier New"/>
      <w:sz w:val="24"/>
    </w:rPr>
  </w:style>
  <w:style w:type="character" w:customStyle="1" w:styleId="WW8Num77z1">
    <w:name w:val="WW8Num77z1"/>
    <w:rsid w:val="007904C8"/>
    <w:rPr>
      <w:rFonts w:ascii="Courier New" w:hAnsi="Courier New"/>
    </w:rPr>
  </w:style>
  <w:style w:type="character" w:customStyle="1" w:styleId="WW8Num77z2">
    <w:name w:val="WW8Num77z2"/>
    <w:rsid w:val="007904C8"/>
    <w:rPr>
      <w:rFonts w:ascii="Wingdings" w:hAnsi="Wingdings"/>
    </w:rPr>
  </w:style>
  <w:style w:type="character" w:customStyle="1" w:styleId="WW8Num77z3">
    <w:name w:val="WW8Num77z3"/>
    <w:rsid w:val="007904C8"/>
    <w:rPr>
      <w:rFonts w:ascii="Symbol" w:hAnsi="Symbol"/>
    </w:rPr>
  </w:style>
  <w:style w:type="character" w:customStyle="1" w:styleId="WW8Num81z0">
    <w:name w:val="WW8Num81z0"/>
    <w:rsid w:val="007904C8"/>
  </w:style>
  <w:style w:type="character" w:customStyle="1" w:styleId="WW8Num83z1">
    <w:name w:val="WW8Num83z1"/>
    <w:rsid w:val="007904C8"/>
  </w:style>
  <w:style w:type="character" w:customStyle="1" w:styleId="WW8Num88z0">
    <w:name w:val="WW8Num88z0"/>
    <w:rsid w:val="007904C8"/>
  </w:style>
  <w:style w:type="character" w:customStyle="1" w:styleId="WW8Num92z0">
    <w:name w:val="WW8Num92z0"/>
    <w:rsid w:val="007904C8"/>
    <w:rPr>
      <w:rFonts w:ascii="Times New Roman" w:hAnsi="Times New Roman"/>
    </w:rPr>
  </w:style>
  <w:style w:type="character" w:customStyle="1" w:styleId="WW8Num96z0">
    <w:name w:val="WW8Num96z0"/>
    <w:rsid w:val="007904C8"/>
    <w:rPr>
      <w:b/>
      <w:u w:val="single"/>
    </w:rPr>
  </w:style>
  <w:style w:type="character" w:customStyle="1" w:styleId="WW8Num98z0">
    <w:name w:val="WW8Num98z0"/>
    <w:rsid w:val="007904C8"/>
  </w:style>
  <w:style w:type="character" w:customStyle="1" w:styleId="WW8Num102z0">
    <w:name w:val="WW8Num102z0"/>
    <w:rsid w:val="007904C8"/>
    <w:rPr>
      <w:b/>
    </w:rPr>
  </w:style>
  <w:style w:type="character" w:customStyle="1" w:styleId="WW8Num106z0">
    <w:name w:val="WW8Num106z0"/>
    <w:rsid w:val="007904C8"/>
    <w:rPr>
      <w:rFonts w:ascii="Times New Roman" w:hAnsi="Times New Roman"/>
    </w:rPr>
  </w:style>
  <w:style w:type="character" w:customStyle="1" w:styleId="WW8Num108z0">
    <w:name w:val="WW8Num108z0"/>
    <w:rsid w:val="007904C8"/>
    <w:rPr>
      <w:b/>
    </w:rPr>
  </w:style>
  <w:style w:type="character" w:customStyle="1" w:styleId="WW8Num110z0">
    <w:name w:val="WW8Num110z0"/>
    <w:rsid w:val="007904C8"/>
    <w:rPr>
      <w:rFonts w:ascii="Wingdings" w:hAnsi="Wingdings"/>
    </w:rPr>
  </w:style>
  <w:style w:type="character" w:customStyle="1" w:styleId="WW8Num110z1">
    <w:name w:val="WW8Num110z1"/>
    <w:rsid w:val="007904C8"/>
    <w:rPr>
      <w:rFonts w:ascii="Courier New" w:hAnsi="Courier New"/>
    </w:rPr>
  </w:style>
  <w:style w:type="character" w:customStyle="1" w:styleId="WW8Num110z3">
    <w:name w:val="WW8Num110z3"/>
    <w:rsid w:val="007904C8"/>
    <w:rPr>
      <w:rFonts w:ascii="Symbol" w:hAnsi="Symbol"/>
    </w:rPr>
  </w:style>
  <w:style w:type="character" w:customStyle="1" w:styleId="WW8Num111z0">
    <w:name w:val="WW8Num111z0"/>
    <w:rsid w:val="007904C8"/>
    <w:rPr>
      <w:color w:val="auto"/>
    </w:rPr>
  </w:style>
  <w:style w:type="character" w:customStyle="1" w:styleId="WW8Num115z0">
    <w:name w:val="WW8Num115z0"/>
    <w:rsid w:val="007904C8"/>
  </w:style>
  <w:style w:type="character" w:customStyle="1" w:styleId="WW8Num118z0">
    <w:name w:val="WW8Num118z0"/>
    <w:rsid w:val="007904C8"/>
    <w:rPr>
      <w:rFonts w:ascii="Wingdings" w:hAnsi="Wingdings"/>
    </w:rPr>
  </w:style>
  <w:style w:type="character" w:customStyle="1" w:styleId="WW8Num123z0">
    <w:name w:val="WW8Num123z0"/>
    <w:rsid w:val="007904C8"/>
    <w:rPr>
      <w:color w:val="auto"/>
    </w:rPr>
  </w:style>
  <w:style w:type="character" w:customStyle="1" w:styleId="WW8Num126z0">
    <w:name w:val="WW8Num126z0"/>
    <w:rsid w:val="007904C8"/>
    <w:rPr>
      <w:rFonts w:ascii="Symbol" w:hAnsi="Symbol"/>
    </w:rPr>
  </w:style>
  <w:style w:type="character" w:customStyle="1" w:styleId="WW8Num129z0">
    <w:name w:val="WW8Num129z0"/>
    <w:rsid w:val="007904C8"/>
    <w:rPr>
      <w:rFonts w:ascii="Wingdings" w:hAnsi="Wingdings"/>
      <w:color w:val="auto"/>
    </w:rPr>
  </w:style>
  <w:style w:type="character" w:customStyle="1" w:styleId="WW8Num129z1">
    <w:name w:val="WW8Num129z1"/>
    <w:rsid w:val="007904C8"/>
    <w:rPr>
      <w:rFonts w:ascii="Courier New" w:hAnsi="Courier New"/>
    </w:rPr>
  </w:style>
  <w:style w:type="character" w:customStyle="1" w:styleId="WW8Num129z2">
    <w:name w:val="WW8Num129z2"/>
    <w:rsid w:val="007904C8"/>
    <w:rPr>
      <w:rFonts w:ascii="Wingdings" w:hAnsi="Wingdings"/>
    </w:rPr>
  </w:style>
  <w:style w:type="character" w:customStyle="1" w:styleId="WW8Num129z3">
    <w:name w:val="WW8Num129z3"/>
    <w:rsid w:val="007904C8"/>
    <w:rPr>
      <w:rFonts w:ascii="Symbol" w:hAnsi="Symbol"/>
    </w:rPr>
  </w:style>
  <w:style w:type="character" w:customStyle="1" w:styleId="WW8Num133z0">
    <w:name w:val="WW8Num133z0"/>
    <w:rsid w:val="007904C8"/>
    <w:rPr>
      <w:rFonts w:ascii="Times New Roman" w:hAnsi="Times New Roman"/>
    </w:rPr>
  </w:style>
  <w:style w:type="character" w:customStyle="1" w:styleId="WW8Num133z1">
    <w:name w:val="WW8Num133z1"/>
    <w:rsid w:val="007904C8"/>
    <w:rPr>
      <w:rFonts w:ascii="Courier New" w:hAnsi="Courier New"/>
    </w:rPr>
  </w:style>
  <w:style w:type="character" w:customStyle="1" w:styleId="WW8Num133z2">
    <w:name w:val="WW8Num133z2"/>
    <w:rsid w:val="007904C8"/>
    <w:rPr>
      <w:rFonts w:ascii="Wingdings" w:hAnsi="Wingdings"/>
    </w:rPr>
  </w:style>
  <w:style w:type="character" w:customStyle="1" w:styleId="WW8Num133z3">
    <w:name w:val="WW8Num133z3"/>
    <w:rsid w:val="007904C8"/>
    <w:rPr>
      <w:rFonts w:ascii="Symbol" w:hAnsi="Symbol"/>
    </w:rPr>
  </w:style>
  <w:style w:type="character" w:customStyle="1" w:styleId="WW8Num136z0">
    <w:name w:val="WW8Num136z0"/>
    <w:rsid w:val="007904C8"/>
    <w:rPr>
      <w:rFonts w:ascii="Wingdings" w:hAnsi="Wingdings"/>
      <w:color w:val="auto"/>
    </w:rPr>
  </w:style>
  <w:style w:type="character" w:customStyle="1" w:styleId="WW8Num136z1">
    <w:name w:val="WW8Num136z1"/>
    <w:rsid w:val="007904C8"/>
    <w:rPr>
      <w:rFonts w:ascii="Courier New" w:hAnsi="Courier New"/>
    </w:rPr>
  </w:style>
  <w:style w:type="character" w:customStyle="1" w:styleId="WW8Num136z2">
    <w:name w:val="WW8Num136z2"/>
    <w:rsid w:val="007904C8"/>
    <w:rPr>
      <w:rFonts w:ascii="Wingdings" w:hAnsi="Wingdings"/>
    </w:rPr>
  </w:style>
  <w:style w:type="character" w:customStyle="1" w:styleId="WW8Num136z3">
    <w:name w:val="WW8Num136z3"/>
    <w:rsid w:val="007904C8"/>
    <w:rPr>
      <w:rFonts w:ascii="Symbol" w:hAnsi="Symbol"/>
    </w:rPr>
  </w:style>
  <w:style w:type="character" w:customStyle="1" w:styleId="WW8Num137z0">
    <w:name w:val="WW8Num137z0"/>
    <w:rsid w:val="007904C8"/>
    <w:rPr>
      <w:color w:val="auto"/>
    </w:rPr>
  </w:style>
  <w:style w:type="character" w:customStyle="1" w:styleId="WW8Num140z0">
    <w:name w:val="WW8Num140z0"/>
    <w:rsid w:val="007904C8"/>
    <w:rPr>
      <w:rFonts w:ascii="Symbol" w:hAnsi="Symbol"/>
    </w:rPr>
  </w:style>
  <w:style w:type="character" w:customStyle="1" w:styleId="WW8Num143z0">
    <w:name w:val="WW8Num143z0"/>
    <w:rsid w:val="007904C8"/>
    <w:rPr>
      <w:rFonts w:ascii="Courier New" w:hAnsi="Courier New"/>
    </w:rPr>
  </w:style>
  <w:style w:type="character" w:customStyle="1" w:styleId="WW8Num143z2">
    <w:name w:val="WW8Num143z2"/>
    <w:rsid w:val="007904C8"/>
    <w:rPr>
      <w:rFonts w:ascii="Wingdings" w:hAnsi="Wingdings"/>
    </w:rPr>
  </w:style>
  <w:style w:type="character" w:customStyle="1" w:styleId="WW8Num143z3">
    <w:name w:val="WW8Num143z3"/>
    <w:rsid w:val="007904C8"/>
    <w:rPr>
      <w:rFonts w:ascii="Symbol" w:hAnsi="Symbol"/>
    </w:rPr>
  </w:style>
  <w:style w:type="character" w:customStyle="1" w:styleId="WW8Num149z0">
    <w:name w:val="WW8Num149z0"/>
    <w:rsid w:val="007904C8"/>
    <w:rPr>
      <w:rFonts w:ascii="Arial Narrow" w:hAnsi="Arial Narrow"/>
    </w:rPr>
  </w:style>
  <w:style w:type="character" w:customStyle="1" w:styleId="WW8Num151z0">
    <w:name w:val="WW8Num151z0"/>
    <w:rsid w:val="007904C8"/>
    <w:rPr>
      <w:rFonts w:ascii="Wingdings" w:hAnsi="Wingdings"/>
      <w:color w:val="auto"/>
    </w:rPr>
  </w:style>
  <w:style w:type="character" w:customStyle="1" w:styleId="WW8Num151z1">
    <w:name w:val="WW8Num151z1"/>
    <w:rsid w:val="007904C8"/>
    <w:rPr>
      <w:rFonts w:ascii="Courier New" w:hAnsi="Courier New"/>
    </w:rPr>
  </w:style>
  <w:style w:type="character" w:customStyle="1" w:styleId="WW8Num151z2">
    <w:name w:val="WW8Num151z2"/>
    <w:rsid w:val="007904C8"/>
    <w:rPr>
      <w:rFonts w:ascii="Wingdings" w:hAnsi="Wingdings"/>
    </w:rPr>
  </w:style>
  <w:style w:type="character" w:customStyle="1" w:styleId="WW8Num151z3">
    <w:name w:val="WW8Num151z3"/>
    <w:rsid w:val="007904C8"/>
    <w:rPr>
      <w:rFonts w:ascii="Symbol" w:hAnsi="Symbol"/>
    </w:rPr>
  </w:style>
  <w:style w:type="character" w:customStyle="1" w:styleId="WW8NumSt111z0">
    <w:name w:val="WW8NumSt111z0"/>
    <w:rsid w:val="007904C8"/>
    <w:rPr>
      <w:rFonts w:ascii="Symbol" w:hAnsi="Symbol"/>
    </w:rPr>
  </w:style>
  <w:style w:type="character" w:customStyle="1" w:styleId="WW8NumSt117z0">
    <w:name w:val="WW8NumSt117z0"/>
    <w:rsid w:val="007904C8"/>
    <w:rPr>
      <w:rFonts w:ascii="Symbol" w:hAnsi="Symbol"/>
    </w:rPr>
  </w:style>
  <w:style w:type="character" w:customStyle="1" w:styleId="WW8NumSt118z0">
    <w:name w:val="WW8NumSt118z0"/>
    <w:rsid w:val="007904C8"/>
    <w:rPr>
      <w:rFonts w:ascii="Symbol" w:hAnsi="Symbol"/>
    </w:rPr>
  </w:style>
  <w:style w:type="character" w:customStyle="1" w:styleId="WW8NumSt119z0">
    <w:name w:val="WW8NumSt119z0"/>
    <w:rsid w:val="007904C8"/>
    <w:rPr>
      <w:rFonts w:ascii="Symbol" w:hAnsi="Symbol"/>
    </w:rPr>
  </w:style>
  <w:style w:type="character" w:customStyle="1" w:styleId="Symbolprzypiswkoc">
    <w:name w:val="Symbol przypisów końc."/>
    <w:rsid w:val="007904C8"/>
    <w:rPr>
      <w:vertAlign w:val="superscript"/>
    </w:rPr>
  </w:style>
  <w:style w:type="character" w:customStyle="1" w:styleId="WW-Symbolprzypiswkoc">
    <w:name w:val="WW-Symbol przypisów końc."/>
    <w:rsid w:val="007904C8"/>
  </w:style>
  <w:style w:type="character" w:customStyle="1" w:styleId="WW8Num5z0">
    <w:name w:val="WW8Num5z0"/>
    <w:rsid w:val="007904C8"/>
    <w:rPr>
      <w:color w:val="auto"/>
    </w:rPr>
  </w:style>
  <w:style w:type="character" w:customStyle="1" w:styleId="WW8Num7z01">
    <w:name w:val="WW8Num7z01"/>
    <w:rsid w:val="007904C8"/>
  </w:style>
  <w:style w:type="character" w:customStyle="1" w:styleId="WW8Num10z0">
    <w:name w:val="WW8Num10z0"/>
    <w:rsid w:val="007904C8"/>
    <w:rPr>
      <w:rFonts w:ascii="Arial Narrow" w:hAnsi="Arial Narrow"/>
      <w:b/>
      <w:sz w:val="24"/>
    </w:rPr>
  </w:style>
  <w:style w:type="character" w:customStyle="1" w:styleId="WW8Num11z0">
    <w:name w:val="WW8Num11z0"/>
    <w:rsid w:val="007904C8"/>
    <w:rPr>
      <w:rFonts w:ascii="Times New Roman" w:hAnsi="Times New Roman"/>
    </w:rPr>
  </w:style>
  <w:style w:type="character" w:customStyle="1" w:styleId="WW8Num13z1">
    <w:name w:val="WW8Num13z1"/>
    <w:rsid w:val="007904C8"/>
  </w:style>
  <w:style w:type="character" w:customStyle="1" w:styleId="WW8Num14z0">
    <w:name w:val="WW8Num14z0"/>
    <w:rsid w:val="007904C8"/>
  </w:style>
  <w:style w:type="character" w:customStyle="1" w:styleId="WW8Num25z0">
    <w:name w:val="WW8Num25z0"/>
    <w:rsid w:val="007904C8"/>
  </w:style>
  <w:style w:type="paragraph" w:customStyle="1" w:styleId="Tytu2">
    <w:name w:val="Tytuł2"/>
    <w:basedOn w:val="Normalny"/>
    <w:next w:val="Tekstpodstawowy"/>
    <w:rsid w:val="007904C8"/>
    <w:pPr>
      <w:keepNext/>
      <w:suppressAutoHyphens/>
      <w:spacing w:before="240" w:after="120" w:line="240" w:lineRule="auto"/>
    </w:pPr>
    <w:rPr>
      <w:rFonts w:ascii="Albany" w:eastAsia="Times New Roman" w:hAnsi="Albany" w:cs="Times New Roman"/>
      <w:sz w:val="28"/>
      <w:szCs w:val="20"/>
      <w:lang w:val="pl-PL"/>
    </w:rPr>
  </w:style>
  <w:style w:type="paragraph" w:customStyle="1" w:styleId="Tytu1">
    <w:name w:val="Tytuł1"/>
    <w:basedOn w:val="Normalny"/>
    <w:next w:val="Tekstpodstawowy"/>
    <w:rsid w:val="007904C8"/>
    <w:pPr>
      <w:keepNext/>
      <w:suppressAutoHyphens/>
      <w:spacing w:before="240" w:after="120" w:line="240" w:lineRule="auto"/>
    </w:pPr>
    <w:rPr>
      <w:rFonts w:ascii="Albany" w:eastAsia="Times New Roman" w:hAnsi="Albany" w:cs="Times New Roman"/>
      <w:sz w:val="28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7904C8"/>
    <w:rPr>
      <w:color w:val="666666"/>
      <w:sz w:val="30"/>
      <w:szCs w:val="30"/>
    </w:rPr>
  </w:style>
  <w:style w:type="paragraph" w:customStyle="1" w:styleId="WW-Tekstpodstawowy2">
    <w:name w:val="WW-Tekst podstawowy 2"/>
    <w:basedOn w:val="Normalny"/>
    <w:rsid w:val="007904C8"/>
    <w:pPr>
      <w:suppressAutoHyphens/>
      <w:spacing w:line="360" w:lineRule="auto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WW-Tekstpodstawowy3">
    <w:name w:val="WW-Tekst podstawowy 3"/>
    <w:basedOn w:val="Normalny"/>
    <w:rsid w:val="007904C8"/>
    <w:pPr>
      <w:suppressAutoHyphens/>
      <w:spacing w:line="360" w:lineRule="auto"/>
      <w:jc w:val="both"/>
    </w:pPr>
    <w:rPr>
      <w:rFonts w:ascii="Times New Roman" w:eastAsia="Calibri" w:hAnsi="Times New Roman" w:cs="Times New Roman"/>
      <w:color w:val="FF0000"/>
      <w:sz w:val="24"/>
      <w:szCs w:val="20"/>
      <w:lang w:val="pl-PL"/>
    </w:rPr>
  </w:style>
  <w:style w:type="paragraph" w:styleId="NormalnyWeb">
    <w:name w:val="Normal (Web)"/>
    <w:basedOn w:val="Normalny"/>
    <w:uiPriority w:val="99"/>
    <w:rsid w:val="007904C8"/>
    <w:pPr>
      <w:suppressAutoHyphens/>
      <w:spacing w:before="100" w:after="100" w:line="240" w:lineRule="auto"/>
      <w:jc w:val="both"/>
    </w:pPr>
    <w:rPr>
      <w:rFonts w:ascii="Times New Roman" w:eastAsia="Calibri" w:hAnsi="Times New Roman" w:cs="Times New Roman"/>
      <w:sz w:val="20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7904C8"/>
    <w:pPr>
      <w:suppressAutoHyphens/>
      <w:spacing w:after="120" w:line="480" w:lineRule="auto"/>
      <w:ind w:left="283" w:firstLine="1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7904C8"/>
    <w:pPr>
      <w:suppressAutoHyphens/>
      <w:spacing w:line="360" w:lineRule="auto"/>
      <w:ind w:firstLine="708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WW-Tekstdugiegocytatu">
    <w:name w:val="WW-Tekst długiego cytatu"/>
    <w:basedOn w:val="Normalny"/>
    <w:rsid w:val="007904C8"/>
    <w:pPr>
      <w:pBdr>
        <w:top w:val="single" w:sz="2" w:space="8" w:color="000000"/>
        <w:left w:val="single" w:sz="2" w:space="12" w:color="000000"/>
        <w:bottom w:val="single" w:sz="2" w:space="0" w:color="000000"/>
        <w:right w:val="single" w:sz="2" w:space="6" w:color="000000"/>
      </w:pBdr>
      <w:shd w:val="clear" w:color="FFFFFF" w:fill="FFFFFF"/>
      <w:suppressAutoHyphens/>
      <w:spacing w:line="240" w:lineRule="auto"/>
      <w:ind w:left="1134" w:right="1134" w:firstLine="1"/>
    </w:pPr>
    <w:rPr>
      <w:rFonts w:ascii="Times New Roman" w:eastAsia="Calibri" w:hAnsi="Times New Roman" w:cs="Times New Roman"/>
      <w:b/>
      <w:sz w:val="28"/>
      <w:szCs w:val="20"/>
      <w:lang w:val="pl-PL"/>
    </w:rPr>
  </w:style>
  <w:style w:type="paragraph" w:customStyle="1" w:styleId="Blockquote">
    <w:name w:val="Blockquote"/>
    <w:basedOn w:val="Normalny"/>
    <w:rsid w:val="007904C8"/>
    <w:pPr>
      <w:suppressAutoHyphens/>
      <w:spacing w:before="100" w:after="100" w:line="240" w:lineRule="auto"/>
      <w:ind w:left="360" w:right="360" w:firstLine="1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-TopofForm1">
    <w:name w:val="z-Top of Form1"/>
    <w:next w:val="Normalny"/>
    <w:rsid w:val="007904C8"/>
    <w:pPr>
      <w:pBdr>
        <w:bottom w:val="double" w:sz="2" w:space="0" w:color="000000"/>
      </w:pBdr>
      <w:suppressAutoHyphens/>
      <w:spacing w:line="240" w:lineRule="auto"/>
      <w:jc w:val="center"/>
    </w:pPr>
    <w:rPr>
      <w:rFonts w:eastAsia="Calibri" w:cs="Times New Roman"/>
      <w:sz w:val="16"/>
      <w:szCs w:val="20"/>
      <w:lang w:val="pl-PL"/>
    </w:rPr>
  </w:style>
  <w:style w:type="paragraph" w:customStyle="1" w:styleId="WW-Tekstpodstawowywcity3">
    <w:name w:val="WW-Tekst podstawowy wcięty 3"/>
    <w:basedOn w:val="Normalny"/>
    <w:rsid w:val="007904C8"/>
    <w:pPr>
      <w:suppressAutoHyphens/>
      <w:spacing w:line="240" w:lineRule="auto"/>
      <w:ind w:left="426" w:firstLine="1"/>
      <w:jc w:val="both"/>
    </w:pPr>
    <w:rPr>
      <w:rFonts w:ascii="Arial Narrow" w:eastAsia="Calibri" w:hAnsi="Arial Narrow" w:cs="Times New Roman"/>
      <w:sz w:val="24"/>
      <w:szCs w:val="20"/>
      <w:lang w:val="pl-PL"/>
    </w:rPr>
  </w:style>
  <w:style w:type="paragraph" w:customStyle="1" w:styleId="ust">
    <w:name w:val="ust"/>
    <w:rsid w:val="007904C8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rsid w:val="007904C8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awartoramki">
    <w:name w:val="Zawartość ramki"/>
    <w:basedOn w:val="Tekstpodstawowy"/>
    <w:rsid w:val="007904C8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0"/>
      <w:szCs w:val="20"/>
      <w:lang w:val="x-none"/>
    </w:rPr>
  </w:style>
  <w:style w:type="paragraph" w:customStyle="1" w:styleId="FR2">
    <w:name w:val="FR2"/>
    <w:rsid w:val="007904C8"/>
    <w:pPr>
      <w:widowControl w:val="0"/>
      <w:suppressAutoHyphens/>
      <w:autoSpaceDE w:val="0"/>
      <w:spacing w:before="420" w:line="240" w:lineRule="auto"/>
    </w:pPr>
    <w:rPr>
      <w:rFonts w:eastAsia="Calibri" w:cs="Times New Roman"/>
      <w:sz w:val="12"/>
      <w:szCs w:val="20"/>
      <w:lang w:val="pl-PL"/>
    </w:rPr>
  </w:style>
  <w:style w:type="paragraph" w:customStyle="1" w:styleId="Zawartotabeli">
    <w:name w:val="Zawartość tabeli"/>
    <w:basedOn w:val="Tekstpodstawowy"/>
    <w:rsid w:val="007904C8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0"/>
      <w:szCs w:val="20"/>
      <w:lang w:val="x-none"/>
    </w:rPr>
  </w:style>
  <w:style w:type="paragraph" w:customStyle="1" w:styleId="Tytutabeli">
    <w:name w:val="Tytuł tabeli"/>
    <w:basedOn w:val="Zawartotabeli"/>
    <w:rsid w:val="007904C8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7904C8"/>
    <w:pPr>
      <w:spacing w:line="240" w:lineRule="auto"/>
      <w:ind w:left="600" w:hanging="600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WW-Znakinumeracji1">
    <w:name w:val="WW-Znaki numeracji1"/>
    <w:rsid w:val="007904C8"/>
  </w:style>
  <w:style w:type="character" w:customStyle="1" w:styleId="Znakiprzypiswdolnych">
    <w:name w:val="Znaki przypisów dolnych"/>
    <w:rsid w:val="007904C8"/>
    <w:rPr>
      <w:vertAlign w:val="superscript"/>
    </w:rPr>
  </w:style>
  <w:style w:type="character" w:customStyle="1" w:styleId="WW-Znakiprzypiswdolnych11111111111">
    <w:name w:val="WW-Znaki przypisów dolnych11111111111"/>
    <w:rsid w:val="007904C8"/>
    <w:rPr>
      <w:vertAlign w:val="superscript"/>
    </w:rPr>
  </w:style>
  <w:style w:type="character" w:customStyle="1" w:styleId="dane1">
    <w:name w:val="dane1"/>
    <w:rsid w:val="007904C8"/>
    <w:rPr>
      <w:color w:val="0000CD"/>
    </w:rPr>
  </w:style>
  <w:style w:type="paragraph" w:customStyle="1" w:styleId="Normalny1">
    <w:name w:val="Normalny1"/>
    <w:basedOn w:val="Normalny"/>
    <w:rsid w:val="007904C8"/>
    <w:pPr>
      <w:widowControl w:val="0"/>
      <w:suppressAutoHyphens/>
      <w:autoSpaceDE w:val="0"/>
      <w:spacing w:line="240" w:lineRule="auto"/>
    </w:pPr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WW-Tekstpodstawowy212">
    <w:name w:val="WW-Tekst podstawowy 212"/>
    <w:basedOn w:val="Normalny"/>
    <w:rsid w:val="007904C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customStyle="1" w:styleId="WW-Tekstpodstawowy21">
    <w:name w:val="WW-Tekst podstawowy 21"/>
    <w:basedOn w:val="Normalny"/>
    <w:rsid w:val="007904C8"/>
    <w:pPr>
      <w:spacing w:line="360" w:lineRule="auto"/>
      <w:jc w:val="both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7904C8"/>
    <w:pPr>
      <w:suppressAutoHyphens/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904C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odstawowyzwciciem">
    <w:name w:val="Body Text First Indent"/>
    <w:basedOn w:val="Tekstpodstawowy"/>
    <w:link w:val="TekstpodstawowyzwciciemZnak"/>
    <w:rsid w:val="007904C8"/>
    <w:pPr>
      <w:spacing w:line="240" w:lineRule="auto"/>
      <w:ind w:firstLine="21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4C8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Mapadokumentu">
    <w:name w:val="Document Map"/>
    <w:basedOn w:val="Normalny"/>
    <w:link w:val="MapadokumentuZnak"/>
    <w:semiHidden/>
    <w:rsid w:val="007904C8"/>
    <w:pPr>
      <w:shd w:val="clear" w:color="auto" w:fill="000080"/>
      <w:suppressAutoHyphens/>
      <w:spacing w:line="240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904C8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Tekstpodstawowy21">
    <w:name w:val="Tekst podstawowy 21"/>
    <w:basedOn w:val="Normalny"/>
    <w:rsid w:val="007904C8"/>
    <w:pPr>
      <w:shd w:val="clear" w:color="auto" w:fill="FFFFFF"/>
      <w:suppressAutoHyphens/>
      <w:autoSpaceDE w:val="0"/>
      <w:spacing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ZnakZnak1">
    <w:name w:val="Znak Znak1"/>
    <w:basedOn w:val="Normalny"/>
    <w:rsid w:val="007904C8"/>
    <w:pPr>
      <w:spacing w:line="240" w:lineRule="auto"/>
    </w:pPr>
    <w:rPr>
      <w:rFonts w:eastAsia="Calibri"/>
      <w:sz w:val="24"/>
      <w:szCs w:val="24"/>
      <w:lang w:val="pl-PL"/>
    </w:rPr>
  </w:style>
  <w:style w:type="paragraph" w:customStyle="1" w:styleId="zmart2">
    <w:name w:val="zm art2"/>
    <w:basedOn w:val="Normalny"/>
    <w:rsid w:val="007904C8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nakZnakZnakZnak">
    <w:name w:val="Znak Znak Znak Znak"/>
    <w:basedOn w:val="Normalny"/>
    <w:rsid w:val="007904C8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Tekstpodstawowywcity31">
    <w:name w:val="Tekst podstawowy wcięty 31"/>
    <w:basedOn w:val="Normalny"/>
    <w:rsid w:val="007904C8"/>
    <w:pPr>
      <w:spacing w:line="240" w:lineRule="auto"/>
      <w:ind w:left="600" w:hanging="600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Spistreci1">
    <w:name w:val="toc 1"/>
    <w:basedOn w:val="Normalny"/>
    <w:next w:val="Normalny"/>
    <w:autoRedefine/>
    <w:semiHidden/>
    <w:rsid w:val="007904C8"/>
    <w:pPr>
      <w:numPr>
        <w:ilvl w:val="5"/>
        <w:numId w:val="48"/>
      </w:numPr>
      <w:tabs>
        <w:tab w:val="clear" w:pos="1260"/>
      </w:tabs>
      <w:spacing w:line="360" w:lineRule="auto"/>
      <w:ind w:left="540" w:hanging="180"/>
    </w:pPr>
    <w:rPr>
      <w:rFonts w:eastAsia="Calibri"/>
      <w:lang w:val="pl-PL"/>
    </w:rPr>
  </w:style>
  <w:style w:type="paragraph" w:customStyle="1" w:styleId="FliesstextCHSH">
    <w:name w:val="Fliesstext_CHSH"/>
    <w:basedOn w:val="Normalny"/>
    <w:rsid w:val="007904C8"/>
    <w:pPr>
      <w:tabs>
        <w:tab w:val="left" w:pos="680"/>
      </w:tabs>
      <w:spacing w:before="140" w:after="140" w:line="280" w:lineRule="exact"/>
      <w:jc w:val="both"/>
    </w:pPr>
    <w:rPr>
      <w:rFonts w:ascii="Trebuchet MS" w:eastAsia="Calibri" w:hAnsi="Trebuchet MS" w:cs="Times New Roman"/>
      <w:szCs w:val="24"/>
      <w:lang w:val="de-DE" w:eastAsia="de-DE"/>
    </w:rPr>
  </w:style>
  <w:style w:type="paragraph" w:customStyle="1" w:styleId="Wcicienormalne1">
    <w:name w:val="Wcięcie normalne1"/>
    <w:basedOn w:val="Normalny"/>
    <w:rsid w:val="007904C8"/>
    <w:pPr>
      <w:suppressAutoHyphens/>
      <w:spacing w:line="360" w:lineRule="auto"/>
      <w:ind w:left="340"/>
      <w:jc w:val="both"/>
    </w:pPr>
    <w:rPr>
      <w:rFonts w:ascii="Times New Roman" w:eastAsia="Calibri" w:hAnsi="Times New Roman" w:cs="Times New Roman"/>
      <w:sz w:val="24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7904C8"/>
    <w:pPr>
      <w:autoSpaceDE w:val="0"/>
      <w:autoSpaceDN w:val="0"/>
      <w:spacing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904C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FontStyle42">
    <w:name w:val="Font Style42"/>
    <w:rsid w:val="007904C8"/>
    <w:rPr>
      <w:rFonts w:ascii="Times New Roman" w:hAnsi="Times New Roman"/>
      <w:color w:val="000000"/>
      <w:sz w:val="22"/>
    </w:rPr>
  </w:style>
  <w:style w:type="paragraph" w:customStyle="1" w:styleId="Tekstpodstawowy22">
    <w:name w:val="Tekst podstawowy 22"/>
    <w:basedOn w:val="Normalny"/>
    <w:rsid w:val="007904C8"/>
    <w:pPr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paragraph" w:styleId="Tekstpodstawowywcity2">
    <w:name w:val="Body Text Indent 2"/>
    <w:basedOn w:val="Normalny"/>
    <w:link w:val="Tekstpodstawowywcity2Znak"/>
    <w:rsid w:val="007904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04C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g">
    <w:name w:val="g"/>
    <w:basedOn w:val="Normalny"/>
    <w:rsid w:val="007904C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w">
    <w:name w:val="w"/>
    <w:basedOn w:val="Normalny"/>
    <w:rsid w:val="007904C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paragraph" w:customStyle="1" w:styleId="Style14">
    <w:name w:val="Style14"/>
    <w:basedOn w:val="Normalny"/>
    <w:rsid w:val="007904C8"/>
    <w:pPr>
      <w:widowControl w:val="0"/>
      <w:autoSpaceDE w:val="0"/>
      <w:autoSpaceDN w:val="0"/>
      <w:adjustRightInd w:val="0"/>
      <w:spacing w:line="240" w:lineRule="auto"/>
    </w:pPr>
    <w:rPr>
      <w:rFonts w:eastAsia="Calibri" w:cs="Times New Roman"/>
      <w:sz w:val="24"/>
      <w:szCs w:val="24"/>
      <w:lang w:val="pl-PL"/>
    </w:rPr>
  </w:style>
  <w:style w:type="character" w:customStyle="1" w:styleId="FontStyle20">
    <w:name w:val="Font Style20"/>
    <w:rsid w:val="007904C8"/>
    <w:rPr>
      <w:rFonts w:ascii="Arial" w:hAnsi="Arial"/>
      <w:b/>
      <w:color w:val="000000"/>
      <w:sz w:val="16"/>
    </w:rPr>
  </w:style>
  <w:style w:type="paragraph" w:customStyle="1" w:styleId="Zwykytekst1">
    <w:name w:val="Zwykły tekst1"/>
    <w:basedOn w:val="Normalny"/>
    <w:rsid w:val="007904C8"/>
    <w:pPr>
      <w:suppressAutoHyphens/>
      <w:autoSpaceDE w:val="0"/>
      <w:spacing w:line="240" w:lineRule="auto"/>
    </w:pPr>
    <w:rPr>
      <w:rFonts w:ascii="Courier New" w:eastAsia="Calibri" w:hAnsi="Courier New" w:cs="Courier New"/>
      <w:sz w:val="20"/>
      <w:szCs w:val="20"/>
      <w:lang w:val="pl-PL" w:eastAsia="ar-SA"/>
    </w:rPr>
  </w:style>
  <w:style w:type="paragraph" w:customStyle="1" w:styleId="Default">
    <w:name w:val="Default"/>
    <w:rsid w:val="007904C8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Style6">
    <w:name w:val="Style6"/>
    <w:basedOn w:val="Normalny"/>
    <w:rsid w:val="007904C8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FontStyle56">
    <w:name w:val="Font Style56"/>
    <w:rsid w:val="007904C8"/>
    <w:rPr>
      <w:rFonts w:ascii="Times New Roman" w:hAnsi="Times New Roman"/>
      <w:i/>
      <w:color w:val="000000"/>
      <w:sz w:val="24"/>
    </w:rPr>
  </w:style>
  <w:style w:type="character" w:customStyle="1" w:styleId="FontStyle26">
    <w:name w:val="Font Style26"/>
    <w:rsid w:val="007904C8"/>
    <w:rPr>
      <w:rFonts w:ascii="Arial" w:hAnsi="Arial"/>
      <w:b/>
      <w:color w:val="000000"/>
      <w:sz w:val="16"/>
    </w:rPr>
  </w:style>
  <w:style w:type="character" w:customStyle="1" w:styleId="FontStyle62">
    <w:name w:val="Font Style62"/>
    <w:rsid w:val="007904C8"/>
    <w:rPr>
      <w:rFonts w:ascii="Times New Roman" w:hAnsi="Times New Roman"/>
      <w:b/>
      <w:color w:val="000000"/>
      <w:sz w:val="22"/>
    </w:rPr>
  </w:style>
  <w:style w:type="paragraph" w:customStyle="1" w:styleId="Style13">
    <w:name w:val="Style13"/>
    <w:basedOn w:val="Normalny"/>
    <w:rsid w:val="007904C8"/>
    <w:pPr>
      <w:widowControl w:val="0"/>
      <w:autoSpaceDE w:val="0"/>
      <w:autoSpaceDN w:val="0"/>
      <w:adjustRightInd w:val="0"/>
      <w:spacing w:line="274" w:lineRule="exact"/>
      <w:ind w:hanging="341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FontStyle60">
    <w:name w:val="Font Style60"/>
    <w:rsid w:val="007904C8"/>
    <w:rPr>
      <w:rFonts w:ascii="Times New Roman" w:hAnsi="Times New Roman"/>
      <w:color w:val="000000"/>
      <w:sz w:val="22"/>
    </w:rPr>
  </w:style>
  <w:style w:type="paragraph" w:customStyle="1" w:styleId="Style11">
    <w:name w:val="Style11"/>
    <w:basedOn w:val="Normalny"/>
    <w:rsid w:val="007904C8"/>
    <w:pPr>
      <w:widowControl w:val="0"/>
      <w:autoSpaceDE w:val="0"/>
      <w:autoSpaceDN w:val="0"/>
      <w:adjustRightInd w:val="0"/>
      <w:spacing w:line="240" w:lineRule="auto"/>
    </w:pPr>
    <w:rPr>
      <w:rFonts w:eastAsia="Calibri" w:cs="Times New Roman"/>
      <w:sz w:val="24"/>
      <w:szCs w:val="24"/>
      <w:lang w:val="pl-PL"/>
    </w:rPr>
  </w:style>
  <w:style w:type="paragraph" w:customStyle="1" w:styleId="Bezodstpw1">
    <w:name w:val="Bez odstępów1"/>
    <w:rsid w:val="007904C8"/>
    <w:pPr>
      <w:spacing w:line="240" w:lineRule="auto"/>
    </w:pPr>
    <w:rPr>
      <w:rFonts w:ascii="Calibri" w:eastAsia="Calibri" w:hAnsi="Calibri" w:cs="Times New Roman"/>
      <w:lang w:val="pl-PL"/>
    </w:rPr>
  </w:style>
  <w:style w:type="character" w:customStyle="1" w:styleId="ZnakZnak3">
    <w:name w:val="Znak Znak3"/>
    <w:rsid w:val="007904C8"/>
    <w:rPr>
      <w:sz w:val="24"/>
    </w:rPr>
  </w:style>
  <w:style w:type="paragraph" w:customStyle="1" w:styleId="Standard">
    <w:name w:val="Standard"/>
    <w:rsid w:val="007904C8"/>
    <w:pPr>
      <w:suppressAutoHyphens/>
      <w:autoSpaceDN w:val="0"/>
      <w:spacing w:line="240" w:lineRule="auto"/>
      <w:textAlignment w:val="baseline"/>
    </w:pPr>
    <w:rPr>
      <w:rFonts w:ascii="Tahoma" w:eastAsia="Calibri" w:hAnsi="Tahoma" w:cs="Times New Roman"/>
      <w:kern w:val="3"/>
      <w:sz w:val="20"/>
      <w:szCs w:val="20"/>
      <w:lang w:val="pl-PL"/>
    </w:rPr>
  </w:style>
  <w:style w:type="character" w:customStyle="1" w:styleId="WW8Num3z1">
    <w:name w:val="WW8Num3z1"/>
    <w:rsid w:val="007904C8"/>
    <w:rPr>
      <w:rFonts w:ascii="Symbol" w:hAnsi="Symbol"/>
    </w:rPr>
  </w:style>
  <w:style w:type="character" w:customStyle="1" w:styleId="WW8Num3z2">
    <w:name w:val="WW8Num3z2"/>
    <w:rsid w:val="007904C8"/>
    <w:rPr>
      <w:rFonts w:ascii="Times New Roman" w:hAnsi="Times New Roman"/>
    </w:rPr>
  </w:style>
  <w:style w:type="paragraph" w:customStyle="1" w:styleId="WW-NormalnyWeb">
    <w:name w:val="WW-Normalny (Web)"/>
    <w:basedOn w:val="Normalny"/>
    <w:rsid w:val="007904C8"/>
    <w:pPr>
      <w:widowControl w:val="0"/>
      <w:suppressAutoHyphens/>
      <w:spacing w:before="280" w:after="119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val="pl-PL" w:eastAsia="en-US"/>
    </w:rPr>
  </w:style>
  <w:style w:type="paragraph" w:customStyle="1" w:styleId="ust1art">
    <w:name w:val="ust1 art"/>
    <w:rsid w:val="007904C8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WW8Num22z3">
    <w:name w:val="WW8Num22z3"/>
    <w:rsid w:val="007904C8"/>
    <w:rPr>
      <w:rFonts w:ascii="Symbol" w:hAnsi="Symbol"/>
    </w:rPr>
  </w:style>
  <w:style w:type="paragraph" w:customStyle="1" w:styleId="1">
    <w:name w:val="1"/>
    <w:basedOn w:val="Normalny"/>
    <w:next w:val="Mapadokumentu"/>
    <w:rsid w:val="007904C8"/>
    <w:pPr>
      <w:shd w:val="clear" w:color="auto" w:fill="000080"/>
      <w:suppressAutoHyphens/>
      <w:spacing w:line="240" w:lineRule="auto"/>
    </w:pPr>
    <w:rPr>
      <w:rFonts w:ascii="Tahoma" w:eastAsia="Calibri" w:hAnsi="Tahoma" w:cs="Tahoma"/>
      <w:sz w:val="20"/>
      <w:szCs w:val="20"/>
      <w:lang w:val="pl-PL"/>
    </w:rPr>
  </w:style>
  <w:style w:type="paragraph" w:customStyle="1" w:styleId="FR3">
    <w:name w:val="FR3"/>
    <w:rsid w:val="007904C8"/>
    <w:pPr>
      <w:widowControl w:val="0"/>
      <w:autoSpaceDE w:val="0"/>
      <w:autoSpaceDN w:val="0"/>
      <w:adjustRightInd w:val="0"/>
      <w:spacing w:before="180" w:line="320" w:lineRule="auto"/>
      <w:ind w:firstLine="300"/>
      <w:jc w:val="both"/>
    </w:pPr>
    <w:rPr>
      <w:rFonts w:eastAsia="Calibri"/>
      <w:i/>
      <w:iCs/>
      <w:sz w:val="18"/>
      <w:szCs w:val="18"/>
      <w:lang w:val="pl-PL"/>
    </w:rPr>
  </w:style>
  <w:style w:type="character" w:customStyle="1" w:styleId="WW8Num34z0">
    <w:name w:val="WW8Num34z0"/>
    <w:rsid w:val="007904C8"/>
    <w:rPr>
      <w:u w:val="single"/>
    </w:rPr>
  </w:style>
  <w:style w:type="character" w:customStyle="1" w:styleId="opis-tresc">
    <w:name w:val="opis-tresc"/>
    <w:rsid w:val="007904C8"/>
  </w:style>
  <w:style w:type="table" w:customStyle="1" w:styleId="Tabela-Siatka1">
    <w:name w:val="Tabela - Siatka1"/>
    <w:rsid w:val="007904C8"/>
    <w:pPr>
      <w:spacing w:line="240" w:lineRule="auto"/>
    </w:pPr>
    <w:rPr>
      <w:rFonts w:ascii="Times New Roman" w:eastAsia="Calibri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3">
    <w:name w:val="Tekst podstawowy 23"/>
    <w:basedOn w:val="Normalny"/>
    <w:rsid w:val="007904C8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Calibri" w:hAnsi="Times New Roman" w:cs="Times New Roman"/>
      <w:color w:val="0000FF"/>
      <w:sz w:val="20"/>
      <w:szCs w:val="20"/>
      <w:lang w:val="pl-PL"/>
    </w:rPr>
  </w:style>
  <w:style w:type="paragraph" w:customStyle="1" w:styleId="Normalny2">
    <w:name w:val="Normalny2"/>
    <w:basedOn w:val="Normalny"/>
    <w:rsid w:val="007904C8"/>
    <w:pPr>
      <w:widowControl w:val="0"/>
      <w:suppressAutoHyphens/>
      <w:autoSpaceDE w:val="0"/>
      <w:spacing w:line="240" w:lineRule="auto"/>
    </w:pPr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Textbodyindent">
    <w:name w:val="Text body indent"/>
    <w:basedOn w:val="Standard"/>
    <w:rsid w:val="007904C8"/>
    <w:pPr>
      <w:spacing w:line="360" w:lineRule="auto"/>
      <w:ind w:firstLine="708"/>
    </w:pPr>
  </w:style>
  <w:style w:type="paragraph" w:customStyle="1" w:styleId="western">
    <w:name w:val="western"/>
    <w:basedOn w:val="Normalny"/>
    <w:rsid w:val="007904C8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val="pl-PL"/>
    </w:rPr>
  </w:style>
  <w:style w:type="paragraph" w:customStyle="1" w:styleId="Stopka1">
    <w:name w:val="Stopka1"/>
    <w:basedOn w:val="Standard"/>
    <w:rsid w:val="007904C8"/>
    <w:pPr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next w:val="Textbody"/>
    <w:rsid w:val="007904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904C8"/>
    <w:pPr>
      <w:spacing w:line="360" w:lineRule="auto"/>
      <w:jc w:val="both"/>
    </w:pPr>
    <w:rPr>
      <w:b/>
    </w:rPr>
  </w:style>
  <w:style w:type="paragraph" w:customStyle="1" w:styleId="Nagwek11">
    <w:name w:val="Nagłówek 11"/>
    <w:basedOn w:val="Standard"/>
    <w:next w:val="Standard"/>
    <w:rsid w:val="007904C8"/>
    <w:pPr>
      <w:keepNext/>
      <w:tabs>
        <w:tab w:val="left" w:pos="0"/>
      </w:tabs>
      <w:spacing w:line="360" w:lineRule="auto"/>
      <w:jc w:val="both"/>
      <w:outlineLvl w:val="0"/>
    </w:pPr>
    <w:rPr>
      <w:b/>
    </w:rPr>
  </w:style>
  <w:style w:type="character" w:customStyle="1" w:styleId="FootnoteSymbol">
    <w:name w:val="Footnote Symbol"/>
    <w:rsid w:val="007904C8"/>
    <w:rPr>
      <w:position w:val="0"/>
      <w:vertAlign w:val="superscript"/>
    </w:rPr>
  </w:style>
  <w:style w:type="character" w:customStyle="1" w:styleId="ZnakZnak">
    <w:name w:val="Znak Znak"/>
    <w:rsid w:val="007904C8"/>
    <w:rPr>
      <w:sz w:val="24"/>
      <w:lang w:val="pl-PL" w:eastAsia="pl-PL"/>
    </w:rPr>
  </w:style>
  <w:style w:type="paragraph" w:customStyle="1" w:styleId="z-TopofForm11">
    <w:name w:val="z-Top of Form11"/>
    <w:next w:val="Normalny"/>
    <w:rsid w:val="007904C8"/>
    <w:pPr>
      <w:pBdr>
        <w:bottom w:val="double" w:sz="2" w:space="0" w:color="000000"/>
      </w:pBdr>
      <w:suppressAutoHyphens/>
      <w:spacing w:line="240" w:lineRule="auto"/>
      <w:jc w:val="center"/>
    </w:pPr>
    <w:rPr>
      <w:rFonts w:eastAsia="Calibri" w:cs="Times New Roman"/>
      <w:sz w:val="16"/>
      <w:szCs w:val="20"/>
      <w:lang w:val="pl-PL"/>
    </w:rPr>
  </w:style>
  <w:style w:type="character" w:customStyle="1" w:styleId="tytul">
    <w:name w:val="tytul"/>
    <w:rsid w:val="007904C8"/>
    <w:rPr>
      <w:rFonts w:cs="Times New Roman"/>
    </w:rPr>
  </w:style>
  <w:style w:type="numbering" w:customStyle="1" w:styleId="List34">
    <w:name w:val="List 34"/>
    <w:basedOn w:val="Bezlisty"/>
    <w:rsid w:val="007904C8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www.nccert.p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hyperlink" Target="https://platformazakupowa.pl/transakcja/964976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2.xml"/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27</Pages>
  <Words>8672</Words>
  <Characters>52037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18</cp:revision>
  <cp:lastPrinted>2024-04-22T13:16:00Z</cp:lastPrinted>
  <dcterms:created xsi:type="dcterms:W3CDTF">2024-08-07T06:06:00Z</dcterms:created>
  <dcterms:modified xsi:type="dcterms:W3CDTF">2024-08-08T10:35:00Z</dcterms:modified>
</cp:coreProperties>
</file>