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7E" w:rsidRDefault="000F57E7">
      <w:pPr>
        <w:pStyle w:val="Akapitzlist"/>
        <w:spacing w:beforeAutospacing="0" w:after="0" w:afterAutospacing="0" w:line="360" w:lineRule="auto"/>
        <w:ind w:left="-414"/>
        <w:jc w:val="center"/>
      </w:pPr>
      <w:bookmarkStart w:id="0" w:name="_GoBack"/>
      <w:bookmarkEnd w:id="0"/>
      <w:r>
        <w:t xml:space="preserve"> </w:t>
      </w:r>
      <w:r>
        <w:rPr>
          <w:b/>
          <w:bCs/>
          <w:sz w:val="28"/>
          <w:szCs w:val="28"/>
        </w:rPr>
        <w:t>OPIS PRZEDMIOTU ZAMÓWIENIA</w:t>
      </w:r>
    </w:p>
    <w:p w:rsidR="00B1487E" w:rsidRDefault="000F57E7">
      <w:pPr>
        <w:pStyle w:val="Akapitzlist"/>
        <w:numPr>
          <w:ilvl w:val="0"/>
          <w:numId w:val="1"/>
        </w:numPr>
        <w:spacing w:beforeAutospacing="0" w:after="0" w:afterAutospacing="0" w:line="360" w:lineRule="auto"/>
        <w:ind w:left="306"/>
      </w:pPr>
      <w:r>
        <w:t>Jedna licencja oprogramowanie PASWARE KIT ULTIMATE</w:t>
      </w:r>
    </w:p>
    <w:p w:rsidR="00B1487E" w:rsidRDefault="000F57E7">
      <w:pPr>
        <w:pStyle w:val="Akapitzlist"/>
        <w:numPr>
          <w:ilvl w:val="0"/>
          <w:numId w:val="1"/>
        </w:numPr>
        <w:spacing w:beforeAutospacing="0" w:after="0" w:afterAutospacing="0" w:line="360" w:lineRule="auto"/>
        <w:ind w:left="306"/>
      </w:pPr>
      <w:r>
        <w:t>Licencja / Wsparcie na okres 36 miesięcy lub 900 ekstrakcji.</w:t>
      </w:r>
    </w:p>
    <w:p w:rsidR="00B1487E" w:rsidRDefault="000F57E7">
      <w:pPr>
        <w:pStyle w:val="Akapitzlist"/>
        <w:numPr>
          <w:ilvl w:val="0"/>
          <w:numId w:val="1"/>
        </w:numPr>
        <w:spacing w:beforeAutospacing="0" w:after="0" w:afterAutospacing="0" w:line="360" w:lineRule="auto"/>
        <w:ind w:left="306"/>
      </w:pPr>
      <w:r>
        <w:t xml:space="preserve">Szkolenie przeprowadzone przez producenta przeprowadzane w trybie online w wymiarze min. 6 godzin, zakończone </w:t>
      </w:r>
      <w:r>
        <w:t>certyfikatem dla 4 osób.</w:t>
      </w:r>
    </w:p>
    <w:p w:rsidR="00B1487E" w:rsidRDefault="000F57E7">
      <w:pPr>
        <w:pStyle w:val="Akapitzlist"/>
        <w:numPr>
          <w:ilvl w:val="0"/>
          <w:numId w:val="1"/>
        </w:numPr>
        <w:spacing w:beforeAutospacing="0" w:after="0" w:afterAutospacing="0" w:line="360" w:lineRule="auto"/>
        <w:ind w:left="306"/>
      </w:pPr>
      <w:r>
        <w:t>Licencja elektroniczna.</w:t>
      </w: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942"/>
      </w:tblGrid>
      <w:tr w:rsidR="00B1487E">
        <w:trPr>
          <w:trHeight w:val="11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7E" w:rsidRDefault="000F57E7">
            <w:pPr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Właściwości</w:t>
            </w:r>
          </w:p>
        </w:tc>
        <w:tc>
          <w:tcPr>
            <w:tcW w:w="6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Wykrywanie i deszyfrowanie zaszyfrowanych danych z komputerów, dysków, plików i urządzeń mobilnych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Odzyskiwanie haseł dla ponad 350 typów plików, głównie dla: MS Office, PDF, Zip i RAR, </w:t>
            </w:r>
            <w:proofErr w:type="spellStart"/>
            <w:r>
              <w:rPr>
                <w:bCs/>
              </w:rPr>
              <w:t>QuickBook</w:t>
            </w:r>
            <w:r>
              <w:rPr>
                <w:bCs/>
              </w:rPr>
              <w:t>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FileMaker</w:t>
            </w:r>
            <w:proofErr w:type="spellEnd"/>
            <w:r>
              <w:rPr>
                <w:bCs/>
              </w:rPr>
              <w:t xml:space="preserve">, Lotus Notes, portfeli </w:t>
            </w:r>
            <w:proofErr w:type="spellStart"/>
            <w:r>
              <w:rPr>
                <w:bCs/>
              </w:rPr>
              <w:t>Bitcoin</w:t>
            </w:r>
            <w:proofErr w:type="spellEnd"/>
            <w:r>
              <w:rPr>
                <w:bCs/>
              </w:rPr>
              <w:t xml:space="preserve">, Apple iTunes Backup, Mac OS X </w:t>
            </w:r>
            <w:proofErr w:type="spellStart"/>
            <w:r>
              <w:rPr>
                <w:bCs/>
              </w:rPr>
              <w:t>Keychain</w:t>
            </w:r>
            <w:proofErr w:type="spellEnd"/>
            <w:r>
              <w:rPr>
                <w:bCs/>
              </w:rPr>
              <w:t>, menedżerów haseł i wielu innych popularnych aplikacji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Odzyskiwanie kodów dostępu do urządzeń mobilnych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Omijanie lub odzyskiwanie blokad wzorów, haseł lub kodów PIN dla urz</w:t>
            </w:r>
            <w:r>
              <w:rPr>
                <w:bCs/>
              </w:rPr>
              <w:t>ądzeń Apple i Android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Ekstrakcja danych z zablokowanych lub zaszyfrowanych urządzeń mobilnych (wsparcie dla min. 300 urządzeń mobilnych, m.in. iPhone 4S (Chipset A5 iOS 5.X – 9.X) iPhone 7 (Chipset A10 iOS 10.X – 15.X), Android OS 5.X – 11.X)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Odzyskiwanie </w:t>
            </w:r>
            <w:r>
              <w:rPr>
                <w:bCs/>
              </w:rPr>
              <w:t>otwartych haseł w urządzeniach mobilnych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Odszyfrowywanie danych z komunikatorów </w:t>
            </w:r>
            <w:proofErr w:type="spellStart"/>
            <w:r>
              <w:rPr>
                <w:bCs/>
              </w:rPr>
              <w:t>Signal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Wickr</w:t>
            </w:r>
            <w:proofErr w:type="spellEnd"/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Odszyfrowywanie danych z menedżerów haseł 1Password i </w:t>
            </w:r>
            <w:proofErr w:type="spellStart"/>
            <w:r>
              <w:rPr>
                <w:bCs/>
              </w:rPr>
              <w:t>Dashlane</w:t>
            </w:r>
            <w:proofErr w:type="spellEnd"/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Możliwość odszyfrowania komputerów Mac z chipem Apple T2 oraz obrazów APFS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Możliwość odzyskania ha</w:t>
            </w:r>
            <w:r>
              <w:rPr>
                <w:bCs/>
              </w:rPr>
              <w:t>sła dla wszystkich komputerów Mac z chipami bezpieczeństwa Apple T2 i odszyfrowanie obrazów APFS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Możliwość odzyskania lub natychmiastowo zresetować hasło do </w:t>
            </w:r>
            <w:proofErr w:type="spellStart"/>
            <w:r>
              <w:rPr>
                <w:bCs/>
              </w:rPr>
              <w:t>firmware'u</w:t>
            </w:r>
            <w:proofErr w:type="spellEnd"/>
            <w:r>
              <w:rPr>
                <w:bCs/>
              </w:rPr>
              <w:t xml:space="preserve"> Mac EFI, które uniemożliwia pozyskanie obrazu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Pełne odszyfrowanie lub odzyskanie hasła d</w:t>
            </w:r>
            <w:r>
              <w:rPr>
                <w:bCs/>
              </w:rPr>
              <w:t xml:space="preserve">o kontenerów i obrazów dysków APFS, Apple DMG, BitLocker, Dell, FileVault2, LUKS i LUKS2, </w:t>
            </w:r>
            <w:proofErr w:type="spellStart"/>
            <w:r>
              <w:rPr>
                <w:bCs/>
              </w:rPr>
              <w:t>McAfee</w:t>
            </w:r>
            <w:proofErr w:type="spellEnd"/>
            <w:r>
              <w:rPr>
                <w:bCs/>
              </w:rPr>
              <w:t xml:space="preserve">, PGP, </w:t>
            </w:r>
            <w:proofErr w:type="spellStart"/>
            <w:r>
              <w:rPr>
                <w:bCs/>
              </w:rPr>
              <w:t>Steganos</w:t>
            </w:r>
            <w:proofErr w:type="spellEnd"/>
            <w:r>
              <w:rPr>
                <w:bCs/>
              </w:rPr>
              <w:t xml:space="preserve">, Symantec, </w:t>
            </w:r>
            <w:proofErr w:type="spellStart"/>
            <w:r>
              <w:rPr>
                <w:bCs/>
              </w:rPr>
              <w:t>TrueCrypt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VeraCrypt</w:t>
            </w:r>
            <w:proofErr w:type="spellEnd"/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Akceleracja odzyskiwania haseł przy użyciu wielu komputerów, układów GPU NVIDIA i AMD oraz tablic tęczowych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Tab</w:t>
            </w:r>
            <w:r>
              <w:rPr>
                <w:bCs/>
              </w:rPr>
              <w:t>lice tęczowe dla Windows z haszy NTLM (dostarczone na dodatkowym nośniku)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Tablice tęczowe dla Office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Możliwość pozyskania i analizy, plików hibernacyjnych, obrazów pamięci w czasie rzeczywistym oraz wydobywania kluczy szyfrujących dla dysków twardych i </w:t>
            </w:r>
            <w:r>
              <w:rPr>
                <w:bCs/>
              </w:rPr>
              <w:t>haseł dla kont Windows i Mac oraz stron internetowych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Możliwość pozyskania pamięci komputerów z systemami Windows, Linux i Mac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Licencja pozwalająca na uruchomienie oprogramowania na 10 stanowiskach</w:t>
            </w:r>
          </w:p>
          <w:p w:rsidR="00B1487E" w:rsidRDefault="000F57E7">
            <w:pPr>
              <w:pStyle w:val="Akapitzlist"/>
              <w:numPr>
                <w:ilvl w:val="0"/>
                <w:numId w:val="2"/>
              </w:numPr>
              <w:spacing w:beforeAutospacing="0" w:afterAutospacing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Certyfikowane szkolenie z oferowanego oprogramowania dot. </w:t>
            </w:r>
            <w:r>
              <w:rPr>
                <w:bCs/>
              </w:rPr>
              <w:t>jak zlokalizować, przetworzyć i odszyfrować zaszyfrowane pliki i dyski, skonfigurowanie ataków odzyskiwania haseł oraz tworzenia i używania niestandardowych słowników, zmaksymalizowanie wydajności odzyskiwania haseł: akceleracja sprzętowa i rozproszone odz</w:t>
            </w:r>
            <w:r>
              <w:rPr>
                <w:bCs/>
              </w:rPr>
              <w:t>yskiwanie haseł,  jakie artefakty szyfrowania można wyodrębnić z obrazów pamięci – szkolenie dla 4 operatorów</w:t>
            </w:r>
          </w:p>
        </w:tc>
      </w:tr>
    </w:tbl>
    <w:p w:rsidR="00B1487E" w:rsidRDefault="00B1487E">
      <w:pPr>
        <w:spacing w:after="0" w:line="360" w:lineRule="auto"/>
        <w:jc w:val="both"/>
      </w:pPr>
    </w:p>
    <w:sectPr w:rsidR="00B148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A3FF5"/>
    <w:multiLevelType w:val="multilevel"/>
    <w:tmpl w:val="918071A2"/>
    <w:lvl w:ilvl="0">
      <w:start w:val="1"/>
      <w:numFmt w:val="decimal"/>
      <w:lvlText w:val="%1."/>
      <w:lvlJc w:val="left"/>
      <w:pPr>
        <w:ind w:left="-240" w:hanging="4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C671E"/>
    <w:multiLevelType w:val="multilevel"/>
    <w:tmpl w:val="60C49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1B622B"/>
    <w:multiLevelType w:val="multilevel"/>
    <w:tmpl w:val="A6E0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7E"/>
    <w:rsid w:val="000F57E7"/>
    <w:rsid w:val="00B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12D05-10A1-4949-9EE9-86C63A70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14C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14C6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647D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BC3E6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Białucha</dc:creator>
  <dc:description/>
  <cp:lastModifiedBy>658522</cp:lastModifiedBy>
  <cp:revision>2</cp:revision>
  <dcterms:created xsi:type="dcterms:W3CDTF">2023-08-28T08:57:00Z</dcterms:created>
  <dcterms:modified xsi:type="dcterms:W3CDTF">2023-08-28T08:57:00Z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