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D0" w:rsidRPr="00C966DE" w:rsidRDefault="00F850D0" w:rsidP="00F850D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27.03.2023</w:t>
      </w:r>
      <w:r w:rsidRPr="00C966DE">
        <w:rPr>
          <w:rFonts w:ascii="Arial" w:eastAsia="Times New Roman" w:hAnsi="Arial" w:cs="Arial"/>
          <w:lang w:eastAsia="pl-PL"/>
        </w:rPr>
        <w:t xml:space="preserve"> r.</w:t>
      </w:r>
    </w:p>
    <w:p w:rsidR="00F850D0" w:rsidRPr="00C966DE" w:rsidRDefault="00F850D0" w:rsidP="00F850D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50D0" w:rsidRDefault="00F850D0" w:rsidP="00F850D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11/2023</w:t>
      </w:r>
    </w:p>
    <w:p w:rsidR="00F850D0" w:rsidRPr="00C966DE" w:rsidRDefault="00F850D0" w:rsidP="00F850D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50D0" w:rsidRDefault="00F850D0" w:rsidP="00FB321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B321B" w:rsidRDefault="00FB321B" w:rsidP="00FB321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B321B" w:rsidRDefault="00FB321B" w:rsidP="00FB321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850D0" w:rsidRDefault="00F850D0" w:rsidP="00F850D0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F850D0" w:rsidRDefault="00F850D0" w:rsidP="00F850D0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F850D0" w:rsidRDefault="00F850D0" w:rsidP="00F850D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850D0" w:rsidRPr="00F850D0" w:rsidRDefault="00F850D0" w:rsidP="00F850D0">
      <w:pPr>
        <w:spacing w:after="0" w:line="240" w:lineRule="auto"/>
        <w:jc w:val="both"/>
        <w:rPr>
          <w:rFonts w:ascii="Arial" w:hAnsi="Arial" w:cs="Arial"/>
          <w:i/>
        </w:rPr>
      </w:pPr>
      <w:r w:rsidRPr="00F850D0">
        <w:rPr>
          <w:rFonts w:ascii="Arial" w:eastAsia="Times New Roman" w:hAnsi="Arial" w:cs="Arial"/>
          <w:i/>
          <w:u w:val="single"/>
          <w:lang w:eastAsia="pl-PL"/>
        </w:rPr>
        <w:t>Dotyczy</w:t>
      </w:r>
      <w:r w:rsidRPr="00F850D0">
        <w:rPr>
          <w:rFonts w:ascii="Arial" w:eastAsia="Times New Roman" w:hAnsi="Arial" w:cs="Arial"/>
          <w:i/>
          <w:lang w:eastAsia="pl-PL"/>
        </w:rPr>
        <w:t xml:space="preserve">: postępowania sektorowego, do którego przepisów ustawy Prawo zamówień publicznych (dalej: „ustawy”) nie stosuje się ze względu na wartość przedmiotu zamówienia. Postępowanie prowadzone jest na podstawie Regulaminu udzielania zamówień Miejskiego Zakładu Komunikacyjnego Sp. z o.o. w Opolu, którego przedmiotem </w:t>
      </w:r>
      <w:r w:rsidRPr="00F850D0">
        <w:rPr>
          <w:rFonts w:ascii="Arial" w:hAnsi="Arial" w:cs="Arial"/>
          <w:i/>
        </w:rPr>
        <w:t>jest wykonanie dokumentacji do wniosku o wydanie decyzji - pozwolenia na wprowadzanie gazów i pyłów do powietrza dla Miejskiego Zakładu Komunikacyjnego  sp. z o.o. w Opolu.</w:t>
      </w:r>
    </w:p>
    <w:p w:rsidR="00F850D0" w:rsidRDefault="00F850D0" w:rsidP="00F850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850D0" w:rsidRPr="00C966DE" w:rsidRDefault="00F850D0" w:rsidP="00F850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50D0" w:rsidRDefault="00F850D0" w:rsidP="00F850D0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Odpowiedź na pytania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Pytanie nr 1: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Czy jest to pierwsze pozwolenie, cz</w:t>
      </w:r>
      <w:r>
        <w:rPr>
          <w:rFonts w:ascii="Arial" w:eastAsia="Calibri" w:hAnsi="Arial" w:cs="Arial"/>
        </w:rPr>
        <w:t xml:space="preserve">y zmiana, termin obowiązywania, </w:t>
      </w:r>
      <w:r w:rsidRPr="00F850D0">
        <w:rPr>
          <w:rFonts w:ascii="Arial" w:eastAsia="Calibri" w:hAnsi="Arial" w:cs="Arial"/>
        </w:rPr>
        <w:t>jeśli zmiana – w jakim zakresie</w:t>
      </w:r>
      <w:r w:rsidRPr="00DB7C37">
        <w:rPr>
          <w:rFonts w:ascii="Arial" w:eastAsia="Calibri" w:hAnsi="Arial" w:cs="Arial"/>
        </w:rPr>
        <w:t>?”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4904D3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>Zamawiający informuje, że postępowanie dotyczy przygotowania dokumentacji do uzyskania kolejnego</w:t>
      </w:r>
      <w:r>
        <w:rPr>
          <w:rFonts w:ascii="Arial" w:eastAsia="Calibri" w:hAnsi="Arial" w:cs="Arial"/>
        </w:rPr>
        <w:t xml:space="preserve"> pozwolenia</w:t>
      </w:r>
      <w:r w:rsidRPr="004904D3">
        <w:rPr>
          <w:rFonts w:ascii="Arial" w:eastAsia="Calibri" w:hAnsi="Arial" w:cs="Arial"/>
        </w:rPr>
        <w:t>. Dotychczasowy dokument obowiązuje do dnia 30.12.2025 r. Zakres zmian obejmuje przede wszystkim wprowadzenie aktualizacji dotyczących likwidacji</w:t>
      </w:r>
      <w:r w:rsidR="00FB321B">
        <w:rPr>
          <w:rFonts w:ascii="Arial" w:eastAsia="Calibri" w:hAnsi="Arial" w:cs="Arial"/>
        </w:rPr>
        <w:t xml:space="preserve"> instalacji oraz </w:t>
      </w:r>
      <w:r w:rsidRPr="004904D3">
        <w:rPr>
          <w:rFonts w:ascii="Arial" w:eastAsia="Calibri" w:hAnsi="Arial" w:cs="Arial"/>
        </w:rPr>
        <w:t>wybudowania nowych</w:t>
      </w:r>
      <w:r w:rsidR="00FB321B">
        <w:rPr>
          <w:rFonts w:ascii="Arial" w:eastAsia="Calibri" w:hAnsi="Arial" w:cs="Arial"/>
        </w:rPr>
        <w:t xml:space="preserve"> budynków</w:t>
      </w:r>
      <w:r w:rsidRPr="004904D3">
        <w:rPr>
          <w:rFonts w:ascii="Arial" w:eastAsia="Calibri" w:hAnsi="Arial" w:cs="Arial"/>
        </w:rPr>
        <w:t xml:space="preserve"> na terenie Zamawiającego. Szczegółowy zakres zmian omówiony zostanie podczas wizji lokalnej, organizowanej </w:t>
      </w:r>
      <w:r>
        <w:rPr>
          <w:rFonts w:ascii="Arial" w:eastAsia="Calibri" w:hAnsi="Arial" w:cs="Arial"/>
        </w:rPr>
        <w:t xml:space="preserve">w dniu </w:t>
      </w:r>
      <w:r w:rsidRPr="004904D3">
        <w:rPr>
          <w:rFonts w:ascii="Arial" w:eastAsia="Calibri" w:hAnsi="Arial" w:cs="Arial"/>
        </w:rPr>
        <w:t>29.03.2023 r. o godzinie 11</w:t>
      </w:r>
      <w:r>
        <w:rPr>
          <w:rFonts w:ascii="Arial" w:eastAsia="Calibri" w:hAnsi="Arial" w:cs="Arial"/>
        </w:rPr>
        <w:t>:</w:t>
      </w:r>
      <w:r w:rsidRPr="004904D3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w siedzibie Zamawiającego</w:t>
      </w:r>
      <w:r w:rsidRPr="004904D3">
        <w:rPr>
          <w:rFonts w:ascii="Arial" w:eastAsia="Calibri" w:hAnsi="Arial" w:cs="Arial"/>
        </w:rPr>
        <w:t>.</w:t>
      </w:r>
    </w:p>
    <w:p w:rsidR="00C87A1C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Pytanie nr 2: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Prosimy o szczegóły dotyczące in</w:t>
      </w:r>
      <w:r>
        <w:rPr>
          <w:rFonts w:ascii="Arial" w:eastAsia="Calibri" w:hAnsi="Arial" w:cs="Arial"/>
        </w:rPr>
        <w:t xml:space="preserve">stalacji, które maja być objęte </w:t>
      </w:r>
      <w:r w:rsidRPr="00F850D0">
        <w:rPr>
          <w:rFonts w:ascii="Arial" w:eastAsia="Calibri" w:hAnsi="Arial" w:cs="Arial"/>
        </w:rPr>
        <w:t xml:space="preserve">wnioskiem (ilości emitorów, instalacje </w:t>
      </w:r>
      <w:proofErr w:type="spellStart"/>
      <w:r w:rsidRPr="00F850D0">
        <w:rPr>
          <w:rFonts w:ascii="Arial" w:eastAsia="Calibri" w:hAnsi="Arial" w:cs="Arial"/>
        </w:rPr>
        <w:t>itd</w:t>
      </w:r>
      <w:proofErr w:type="spellEnd"/>
      <w:r w:rsidRPr="00F850D0">
        <w:rPr>
          <w:rFonts w:ascii="Arial" w:eastAsia="Calibri" w:hAnsi="Arial" w:cs="Arial"/>
        </w:rPr>
        <w:t>)</w:t>
      </w:r>
      <w:r w:rsidRPr="00DB7C37">
        <w:rPr>
          <w:rFonts w:ascii="Arial" w:eastAsia="Calibri" w:hAnsi="Arial" w:cs="Arial"/>
        </w:rPr>
        <w:t>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4904D3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 xml:space="preserve">Zamawiający informuje, że na terenie zakładu znajduje się ok. 20 emitorów. Więcej informacji na temat instalacji możliwe będzie do uzyskania podczas wizji lokalnej, organizowanej </w:t>
      </w:r>
      <w:r>
        <w:rPr>
          <w:rFonts w:ascii="Arial" w:eastAsia="Calibri" w:hAnsi="Arial" w:cs="Arial"/>
        </w:rPr>
        <w:t>w dniu 29.03.2023 r</w:t>
      </w:r>
      <w:r w:rsidR="00135BAB">
        <w:rPr>
          <w:rFonts w:ascii="Arial" w:eastAsia="Calibri" w:hAnsi="Arial" w:cs="Arial"/>
        </w:rPr>
        <w:t>. o godzinie 11:00 w siedzibie Z</w:t>
      </w:r>
      <w:r>
        <w:rPr>
          <w:rFonts w:ascii="Arial" w:eastAsia="Calibri" w:hAnsi="Arial" w:cs="Arial"/>
        </w:rPr>
        <w:t xml:space="preserve">amawiającego. </w:t>
      </w:r>
    </w:p>
    <w:p w:rsidR="00C87A1C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Pytanie nr 3: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Jaka jest lokalizacja zakład</w:t>
      </w:r>
      <w:r>
        <w:rPr>
          <w:rFonts w:ascii="Arial" w:eastAsia="Calibri" w:hAnsi="Arial" w:cs="Arial"/>
        </w:rPr>
        <w:t xml:space="preserve">u/instalacji z podaniem numerów </w:t>
      </w:r>
      <w:r w:rsidRPr="00F850D0">
        <w:rPr>
          <w:rFonts w:ascii="Arial" w:eastAsia="Calibri" w:hAnsi="Arial" w:cs="Arial"/>
        </w:rPr>
        <w:t>działek, adresu.</w:t>
      </w:r>
      <w:r>
        <w:rPr>
          <w:rFonts w:ascii="Arial" w:eastAsia="Calibri" w:hAnsi="Arial" w:cs="Arial"/>
        </w:rPr>
        <w:t>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4904D3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 xml:space="preserve">Zamawiający informuje, że zakład zlokalizowany jest na działkach o nr 389, 390/2, 390/4 obręb ZAKRZÓW w Opolu przy ul. </w:t>
      </w:r>
      <w:proofErr w:type="spellStart"/>
      <w:r w:rsidRPr="004904D3">
        <w:rPr>
          <w:rFonts w:ascii="Arial" w:eastAsia="Calibri" w:hAnsi="Arial" w:cs="Arial"/>
        </w:rPr>
        <w:t>Luboszyckiej</w:t>
      </w:r>
      <w:proofErr w:type="spellEnd"/>
      <w:r w:rsidRPr="004904D3">
        <w:rPr>
          <w:rFonts w:ascii="Arial" w:eastAsia="Calibri" w:hAnsi="Arial" w:cs="Arial"/>
        </w:rPr>
        <w:t xml:space="preserve"> 19, kod 45-215.</w:t>
      </w:r>
    </w:p>
    <w:p w:rsidR="00C87A1C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C87A1C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C87A1C" w:rsidRPr="00DB7C37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lastRenderedPageBreak/>
        <w:t>Pytanie nr 4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Kiedy się kończy decyzja, na kiedy potrzebne jest uzyskanie Decyzji</w:t>
      </w:r>
      <w:r>
        <w:rPr>
          <w:rFonts w:ascii="Arial" w:eastAsia="Calibri" w:hAnsi="Arial" w:cs="Arial"/>
        </w:rPr>
        <w:t>?”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4904D3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>Zamawiający informuje, że termin obowiązywania decyzji upływa z dniem 30.12.</w:t>
      </w:r>
      <w:r w:rsidR="00135BAB">
        <w:rPr>
          <w:rFonts w:ascii="Arial" w:eastAsia="Calibri" w:hAnsi="Arial" w:cs="Arial"/>
        </w:rPr>
        <w:t>2025 r. Zgodnie z § 2</w:t>
      </w:r>
      <w:r>
        <w:rPr>
          <w:rFonts w:ascii="Arial" w:eastAsia="Calibri" w:hAnsi="Arial" w:cs="Arial"/>
        </w:rPr>
        <w:t xml:space="preserve"> wzoru Umowy stanowiącej załącznik do Z</w:t>
      </w:r>
      <w:r w:rsidRPr="004904D3">
        <w:rPr>
          <w:rFonts w:ascii="Arial" w:eastAsia="Calibri" w:hAnsi="Arial" w:cs="Arial"/>
        </w:rPr>
        <w:t xml:space="preserve">apytania ofertowego, Przedmiot </w:t>
      </w:r>
      <w:r w:rsidR="00135BAB">
        <w:rPr>
          <w:rFonts w:ascii="Arial" w:eastAsia="Calibri" w:hAnsi="Arial" w:cs="Arial"/>
        </w:rPr>
        <w:t xml:space="preserve">umowy wskazany w </w:t>
      </w:r>
      <w:r w:rsidR="00135BAB" w:rsidRPr="00135BAB">
        <w:rPr>
          <w:rFonts w:ascii="Arial" w:eastAsia="Calibri" w:hAnsi="Arial" w:cs="Arial"/>
        </w:rPr>
        <w:t xml:space="preserve">§ 1 ust. 2 pkt 1) i 2) </w:t>
      </w:r>
      <w:r w:rsidRPr="004904D3">
        <w:rPr>
          <w:rFonts w:ascii="Arial" w:eastAsia="Calibri" w:hAnsi="Arial" w:cs="Arial"/>
        </w:rPr>
        <w:t xml:space="preserve">zostanie wykonany w terminie 45 dni od dnia zawarcia Umowy, natomiast przedmiot umowy wskazany w </w:t>
      </w:r>
      <w:r w:rsidR="00135BAB" w:rsidRPr="00135BAB">
        <w:rPr>
          <w:rFonts w:ascii="Arial" w:eastAsia="Calibri" w:hAnsi="Arial" w:cs="Arial"/>
        </w:rPr>
        <w:t xml:space="preserve">§ 1 ust. 2 pkt 4 </w:t>
      </w:r>
      <w:r w:rsidRPr="004904D3">
        <w:rPr>
          <w:rFonts w:ascii="Arial" w:eastAsia="Calibri" w:hAnsi="Arial" w:cs="Arial"/>
        </w:rPr>
        <w:t>zostanie wykonany w terminie 14 dni od dnia wezwania.</w:t>
      </w:r>
    </w:p>
    <w:p w:rsidR="00C87A1C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 nr 5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 xml:space="preserve">Jakie są </w:t>
      </w:r>
      <w:r w:rsidRPr="00F850D0">
        <w:rPr>
          <w:rFonts w:ascii="Arial" w:eastAsia="Calibri" w:hAnsi="Arial" w:cs="Arial"/>
        </w:rPr>
        <w:t>instalacje, ile instalacji, ilość emitorów, jaki zakres pomiarów?</w:t>
      </w:r>
      <w:r w:rsidRPr="00DB7C37">
        <w:rPr>
          <w:rFonts w:ascii="Arial" w:eastAsia="Calibri" w:hAnsi="Arial" w:cs="Arial"/>
        </w:rPr>
        <w:t>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4904D3" w:rsidP="004904D3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>Zamawiający informuje, że na terenie zakładu znajdują się następujące obiekty/instalacje: Hala Obsług Technicznych i Napraw Bieżących, Hala Technologicznego Ciągu Diagnostyczno-Obsługowego, Budynek Administracyjno-Warsztatowy, St</w:t>
      </w:r>
      <w:r>
        <w:rPr>
          <w:rFonts w:ascii="Arial" w:eastAsia="Calibri" w:hAnsi="Arial" w:cs="Arial"/>
        </w:rPr>
        <w:t xml:space="preserve">acja Paliw, Budynek Pomocniczy. </w:t>
      </w:r>
      <w:r w:rsidRPr="004904D3">
        <w:rPr>
          <w:rFonts w:ascii="Arial" w:eastAsia="Calibri" w:hAnsi="Arial" w:cs="Arial"/>
        </w:rPr>
        <w:t>Zanieczyszczenia pochodzą głównie z procesów diagnostyki pojazdów, napraw, w tym konserwacji pojazdów i ich części, napraw lakierniczych, napraw i konserwacji elementów wyposażenia, tankowania stacji paliw i tankowania pojazdów.</w:t>
      </w:r>
    </w:p>
    <w:p w:rsidR="00C87A1C" w:rsidRDefault="00C87A1C" w:rsidP="004904D3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 nr 6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Czy są wykonywane pomiary emisji?</w:t>
      </w:r>
      <w:r>
        <w:rPr>
          <w:rFonts w:ascii="Arial" w:eastAsia="Calibri" w:hAnsi="Arial" w:cs="Arial"/>
        </w:rPr>
        <w:t>”</w:t>
      </w:r>
    </w:p>
    <w:p w:rsidR="004904D3" w:rsidRDefault="004904D3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4904D3" w:rsidRDefault="004904D3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>Zamawiający informuje, że zgodnie z postanowieniem obowiązującego pozwolenia na emisję, Zamawiający nie jest zobowiązany do prowadzenia pomiarów emisji zanieczyszczeń do powietrza.</w:t>
      </w:r>
    </w:p>
    <w:p w:rsidR="00C87A1C" w:rsidRPr="004904D3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C87A1C" w:rsidRDefault="00C87A1C" w:rsidP="00F850D0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 xml:space="preserve">Pytanie nr </w:t>
      </w:r>
      <w:r>
        <w:rPr>
          <w:rFonts w:ascii="Arial" w:eastAsia="Calibri" w:hAnsi="Arial" w:cs="Arial"/>
          <w:u w:val="single"/>
        </w:rPr>
        <w:t>7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Zaświadczenia o niekaralności – uzyskuje Klient.</w:t>
      </w:r>
      <w:r>
        <w:rPr>
          <w:rFonts w:ascii="Arial" w:eastAsia="Calibri" w:hAnsi="Arial" w:cs="Arial"/>
        </w:rPr>
        <w:t>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FB321B" w:rsidP="00F850D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wymaga przedłożenia zaświadczenia o niekaralności. </w:t>
      </w:r>
    </w:p>
    <w:p w:rsidR="00C87A1C" w:rsidRPr="00DB7C37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 nr 8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Czy uzyskano de</w:t>
      </w:r>
      <w:r>
        <w:rPr>
          <w:rFonts w:ascii="Arial" w:eastAsia="Calibri" w:hAnsi="Arial" w:cs="Arial"/>
        </w:rPr>
        <w:t xml:space="preserve">cyzję środowiskową – jeśli jest </w:t>
      </w:r>
      <w:r w:rsidRPr="00F850D0">
        <w:rPr>
          <w:rFonts w:ascii="Arial" w:eastAsia="Calibri" w:hAnsi="Arial" w:cs="Arial"/>
        </w:rPr>
        <w:t>wymagana?</w:t>
      </w:r>
      <w:r>
        <w:rPr>
          <w:rFonts w:ascii="Arial" w:eastAsia="Calibri" w:hAnsi="Arial" w:cs="Arial"/>
        </w:rPr>
        <w:t>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F850D0" w:rsidRDefault="00135BAB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135BAB">
        <w:rPr>
          <w:rFonts w:ascii="Arial" w:eastAsia="Calibri" w:hAnsi="Arial" w:cs="Arial"/>
        </w:rPr>
        <w:t>Zamawiający informuje, że decyzja środowiskowa nie jest wymagana.</w:t>
      </w:r>
    </w:p>
    <w:p w:rsidR="00C87A1C" w:rsidRDefault="00C87A1C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 nr 9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F850D0">
        <w:rPr>
          <w:rFonts w:ascii="Arial" w:eastAsia="Calibri" w:hAnsi="Arial" w:cs="Arial"/>
        </w:rPr>
        <w:t>W umowie piszą Państwo o wykonaniu pomiarów emisji, jak to ro</w:t>
      </w:r>
      <w:r>
        <w:rPr>
          <w:rFonts w:ascii="Arial" w:eastAsia="Calibri" w:hAnsi="Arial" w:cs="Arial"/>
        </w:rPr>
        <w:t xml:space="preserve">zumieć? Czy </w:t>
      </w:r>
      <w:r w:rsidRPr="00F850D0">
        <w:rPr>
          <w:rFonts w:ascii="Arial" w:eastAsia="Calibri" w:hAnsi="Arial" w:cs="Arial"/>
        </w:rPr>
        <w:t>przedmiotem zamówienia jest wykonanie pomiarów oraz opracowanie wniosku na emisję?</w:t>
      </w:r>
      <w:r w:rsidRPr="00DB7C37">
        <w:rPr>
          <w:rFonts w:ascii="Arial" w:eastAsia="Calibri" w:hAnsi="Arial" w:cs="Arial"/>
        </w:rPr>
        <w:t>”</w:t>
      </w: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135BAB" w:rsidRPr="00135BAB" w:rsidRDefault="00135BAB" w:rsidP="00135BAB">
      <w:pPr>
        <w:spacing w:after="0" w:line="240" w:lineRule="auto"/>
        <w:jc w:val="both"/>
        <w:rPr>
          <w:rFonts w:ascii="Arial" w:eastAsia="Calibri" w:hAnsi="Arial" w:cs="Arial"/>
        </w:rPr>
      </w:pPr>
      <w:r w:rsidRPr="00135BAB">
        <w:rPr>
          <w:rFonts w:ascii="Arial" w:eastAsia="Calibri" w:hAnsi="Arial" w:cs="Arial"/>
        </w:rPr>
        <w:t>Jeżeli do prawidłowego sporządzenia wniosku konieczne jest wykonanie pomiarów emisji, wykonawca ma je u</w:t>
      </w:r>
      <w:r>
        <w:rPr>
          <w:rFonts w:ascii="Arial" w:eastAsia="Calibri" w:hAnsi="Arial" w:cs="Arial"/>
        </w:rPr>
        <w:t xml:space="preserve">względnić w tworzonej ofercie. </w:t>
      </w:r>
      <w:r w:rsidRPr="00135BAB">
        <w:rPr>
          <w:rFonts w:ascii="Arial" w:eastAsia="Calibri" w:hAnsi="Arial" w:cs="Arial"/>
        </w:rPr>
        <w:t xml:space="preserve">Zgodnie z § 1. ust. 2. pkt.1.-2. </w:t>
      </w:r>
      <w:r>
        <w:rPr>
          <w:rFonts w:ascii="Arial" w:eastAsia="Calibri" w:hAnsi="Arial" w:cs="Arial"/>
        </w:rPr>
        <w:t>w</w:t>
      </w:r>
      <w:r w:rsidRPr="00135BAB">
        <w:rPr>
          <w:rFonts w:ascii="Arial" w:eastAsia="Calibri" w:hAnsi="Arial" w:cs="Arial"/>
        </w:rPr>
        <w:t xml:space="preserve">zoru Umowy stanowiącego załącznik do zapytania ofertowego, szczegółowy zakres czynności obejmuje m.in. zebranie niezbędnych informacji/wykonanie koniecznych pomiarów oraz </w:t>
      </w:r>
      <w:r w:rsidRPr="00135BAB">
        <w:rPr>
          <w:rFonts w:ascii="Arial" w:eastAsia="Calibri" w:hAnsi="Arial" w:cs="Arial"/>
        </w:rPr>
        <w:lastRenderedPageBreak/>
        <w:t>sporządzenie dokumentacji do wniosku o udzielenie pozwolenia na wprowadzanie gazów i pyłów do powietrza.</w:t>
      </w:r>
    </w:p>
    <w:p w:rsidR="00135BAB" w:rsidRDefault="00135BAB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F850D0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F850D0" w:rsidRPr="00DB7C37" w:rsidRDefault="00F850D0" w:rsidP="00F850D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 nr 10</w:t>
      </w:r>
      <w:r w:rsidRPr="00DB7C37">
        <w:rPr>
          <w:rFonts w:ascii="Arial" w:eastAsia="Calibri" w:hAnsi="Arial" w:cs="Arial"/>
          <w:u w:val="single"/>
        </w:rPr>
        <w:t>:</w:t>
      </w:r>
    </w:p>
    <w:p w:rsidR="00F850D0" w:rsidRDefault="00F850D0" w:rsidP="004904D3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="004904D3">
        <w:rPr>
          <w:rFonts w:ascii="Arial" w:eastAsia="Calibri" w:hAnsi="Arial" w:cs="Arial"/>
        </w:rPr>
        <w:t>P</w:t>
      </w:r>
      <w:r w:rsidR="004904D3" w:rsidRPr="004904D3">
        <w:rPr>
          <w:rFonts w:ascii="Arial" w:eastAsia="Calibri" w:hAnsi="Arial" w:cs="Arial"/>
        </w:rPr>
        <w:t>roszę o udostępnienie skanu aktualnego pozwolenia n</w:t>
      </w:r>
      <w:r w:rsidR="004904D3">
        <w:rPr>
          <w:rFonts w:ascii="Arial" w:eastAsia="Calibri" w:hAnsi="Arial" w:cs="Arial"/>
        </w:rPr>
        <w:t xml:space="preserve">a wprowadzanie gazów i pyłów do </w:t>
      </w:r>
      <w:r w:rsidR="004904D3" w:rsidRPr="004904D3">
        <w:rPr>
          <w:rFonts w:ascii="Arial" w:eastAsia="Calibri" w:hAnsi="Arial" w:cs="Arial"/>
        </w:rPr>
        <w:t xml:space="preserve">powietrza oraz podanie informacji o zakresie zmian w infrastrukturze, </w:t>
      </w:r>
      <w:r w:rsidR="004904D3">
        <w:rPr>
          <w:rFonts w:ascii="Arial" w:eastAsia="Calibri" w:hAnsi="Arial" w:cs="Arial"/>
        </w:rPr>
        <w:t>które powodują konieczność jego zmiany.”</w:t>
      </w:r>
    </w:p>
    <w:p w:rsidR="004904D3" w:rsidRPr="004904D3" w:rsidRDefault="004904D3" w:rsidP="004904D3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4904D3" w:rsidRPr="00135BAB" w:rsidRDefault="004904D3" w:rsidP="004904D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135BAB">
        <w:rPr>
          <w:rFonts w:ascii="Arial" w:eastAsia="Calibri" w:hAnsi="Arial" w:cs="Arial"/>
          <w:u w:val="single"/>
        </w:rPr>
        <w:t>Odpowiedź:</w:t>
      </w:r>
    </w:p>
    <w:p w:rsidR="00140739" w:rsidRPr="00135BAB" w:rsidRDefault="00135BAB" w:rsidP="00135BAB">
      <w:pPr>
        <w:jc w:val="both"/>
        <w:rPr>
          <w:rFonts w:ascii="Arial" w:hAnsi="Arial" w:cs="Arial"/>
        </w:rPr>
      </w:pPr>
      <w:r w:rsidRPr="00135BAB">
        <w:rPr>
          <w:rFonts w:ascii="Arial" w:hAnsi="Arial" w:cs="Arial"/>
        </w:rPr>
        <w:t xml:space="preserve">Zamawiający informuje, że zarówno zakres zmian w infrastrukturze, jak również wgląd do aktualnego pozwolenia przedstawione zostaną podczas wizji lokalnej, organizowanej </w:t>
      </w:r>
      <w:r>
        <w:rPr>
          <w:rFonts w:ascii="Arial" w:hAnsi="Arial" w:cs="Arial"/>
        </w:rPr>
        <w:t xml:space="preserve">w dniu </w:t>
      </w:r>
      <w:r w:rsidRPr="00135BAB">
        <w:rPr>
          <w:rFonts w:ascii="Arial" w:hAnsi="Arial" w:cs="Arial"/>
        </w:rPr>
        <w:t>29.03.2023 r. o godzinie 11</w:t>
      </w:r>
      <w:r>
        <w:rPr>
          <w:rFonts w:ascii="Arial" w:hAnsi="Arial" w:cs="Arial"/>
        </w:rPr>
        <w:t>:</w:t>
      </w:r>
      <w:r w:rsidRPr="00135BA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w siedzibie Zamawiającego</w:t>
      </w:r>
      <w:r w:rsidRPr="00135BAB">
        <w:rPr>
          <w:rFonts w:ascii="Arial" w:hAnsi="Arial" w:cs="Arial"/>
        </w:rPr>
        <w:t>.</w:t>
      </w:r>
    </w:p>
    <w:sectPr w:rsidR="00140739" w:rsidRPr="0013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0"/>
    <w:rsid w:val="00135BAB"/>
    <w:rsid w:val="00392B9E"/>
    <w:rsid w:val="004904D3"/>
    <w:rsid w:val="009C228F"/>
    <w:rsid w:val="00C87A1C"/>
    <w:rsid w:val="00F850D0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A034"/>
  <w15:chartTrackingRefBased/>
  <w15:docId w15:val="{C192A132-AB96-47AB-9673-65DB03E2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dcterms:created xsi:type="dcterms:W3CDTF">2023-03-27T12:05:00Z</dcterms:created>
  <dcterms:modified xsi:type="dcterms:W3CDTF">2023-03-27T12:42:00Z</dcterms:modified>
</cp:coreProperties>
</file>