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F1" w:rsidRDefault="005877F1" w:rsidP="005877F1">
      <w:pPr>
        <w:spacing w:after="0" w:line="240" w:lineRule="auto"/>
        <w:jc w:val="center"/>
        <w:rPr>
          <w:rFonts w:ascii="Times New Roman" w:eastAsia="Times New Roman" w:hAnsi="Times New Roman" w:cs="Times New Roman"/>
          <w:b/>
          <w:lang w:eastAsia="pl-PL"/>
        </w:rPr>
      </w:pP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00D86690">
        <w:rPr>
          <w:rFonts w:ascii="Times New Roman" w:eastAsia="Times New Roman" w:hAnsi="Times New Roman" w:cs="Times New Roman"/>
          <w:b/>
          <w:lang w:eastAsia="pl-PL"/>
        </w:rPr>
        <w:t>NR 55</w:t>
      </w:r>
      <w:r w:rsidR="00086FE5">
        <w:rPr>
          <w:rFonts w:ascii="Times New Roman" w:eastAsia="Times New Roman" w:hAnsi="Times New Roman" w:cs="Times New Roman"/>
          <w:b/>
          <w:lang w:eastAsia="pl-PL"/>
        </w:rPr>
        <w:t>/C</w:t>
      </w:r>
      <w:r w:rsidRPr="000A460B">
        <w:rPr>
          <w:rFonts w:ascii="Times New Roman" w:eastAsia="Times New Roman" w:hAnsi="Times New Roman" w:cs="Times New Roman"/>
          <w:b/>
          <w:lang w:eastAsia="pl-PL"/>
        </w:rPr>
        <w:t>/24</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r w:rsidRPr="005877F1">
        <w:rPr>
          <w:rFonts w:ascii="Times New Roman" w:eastAsia="Times New Roman" w:hAnsi="Times New Roman" w:cs="Times New Roman"/>
          <w:b/>
          <w:szCs w:val="24"/>
          <w:lang w:eastAsia="pl-PL"/>
        </w:rPr>
        <w:t xml:space="preserve">NA: </w:t>
      </w:r>
      <w:r w:rsidRPr="005877F1">
        <w:rPr>
          <w:rFonts w:ascii="Times New Roman" w:eastAsia="Calibri" w:hAnsi="Times New Roman" w:cs="Times New Roman"/>
          <w:b/>
          <w:szCs w:val="24"/>
        </w:rPr>
        <w:t xml:space="preserve">DOSTAWĘ </w:t>
      </w:r>
      <w:r w:rsidR="00086FE5">
        <w:rPr>
          <w:rFonts w:ascii="Times New Roman" w:eastAsia="Calibri" w:hAnsi="Times New Roman" w:cs="Times New Roman"/>
          <w:b/>
          <w:szCs w:val="24"/>
        </w:rPr>
        <w:t>I MO</w:t>
      </w:r>
      <w:r w:rsidR="00B32DA7">
        <w:rPr>
          <w:rFonts w:ascii="Times New Roman" w:eastAsia="Calibri" w:hAnsi="Times New Roman" w:cs="Times New Roman"/>
          <w:b/>
          <w:szCs w:val="24"/>
        </w:rPr>
        <w:t>N</w:t>
      </w:r>
      <w:r w:rsidR="00086FE5">
        <w:rPr>
          <w:rFonts w:ascii="Times New Roman" w:eastAsia="Calibri" w:hAnsi="Times New Roman" w:cs="Times New Roman"/>
          <w:b/>
          <w:szCs w:val="24"/>
        </w:rPr>
        <w:t>TAŻ DEPOZYTORA KLUCZY</w:t>
      </w:r>
      <w:r w:rsidR="00795B71">
        <w:rPr>
          <w:rFonts w:ascii="Times New Roman" w:eastAsia="Calibri" w:hAnsi="Times New Roman" w:cs="Times New Roman"/>
          <w:b/>
          <w:szCs w:val="24"/>
        </w:rPr>
        <w:t xml:space="preserve"> (2)</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p>
    <w:p w:rsidR="005877F1" w:rsidRPr="005877F1" w:rsidRDefault="005877F1" w:rsidP="005877F1">
      <w:pPr>
        <w:spacing w:after="0" w:line="240" w:lineRule="auto"/>
        <w:rPr>
          <w:rFonts w:ascii="Times New Roman" w:eastAsia="Times New Roman" w:hAnsi="Times New Roman" w:cs="Times New Roman"/>
          <w:lang w:eastAsia="ar-SA"/>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lang w:val="en-US"/>
        </w:rPr>
        <w:t>nr tel. 47 711 3137, faks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7"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8"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9"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0"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„Pzp”.</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W zakresie nieuregulowanym niniejszą Specyfikacją Warunków Zamówienia, zwaną dalej „SWZ”, zastosowanie mają przepisy ustawy Pzp.</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Pzp.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5877F1" w:rsidRPr="00982028" w:rsidRDefault="00086FE5" w:rsidP="00086FE5">
      <w:pPr>
        <w:numPr>
          <w:ilvl w:val="0"/>
          <w:numId w:val="97"/>
        </w:numPr>
        <w:tabs>
          <w:tab w:val="left" w:pos="426"/>
        </w:tabs>
        <w:spacing w:after="0" w:line="240" w:lineRule="auto"/>
        <w:ind w:left="426" w:hanging="426"/>
        <w:contextualSpacing/>
        <w:jc w:val="both"/>
        <w:rPr>
          <w:rFonts w:ascii="Times New Roman" w:eastAsia="Calibri" w:hAnsi="Times New Roman" w:cs="Times New Roman"/>
          <w:b/>
        </w:rPr>
      </w:pPr>
      <w:r w:rsidRPr="00086FE5">
        <w:rPr>
          <w:rFonts w:ascii="Times New Roman" w:eastAsia="Calibri" w:hAnsi="Times New Roman" w:cs="Times New Roman"/>
        </w:rPr>
        <w:t xml:space="preserve">Przedmiotem zamówienia jest dostawa i montaż depozytora kluczy na potrzeby Centralnego Biura Zwalczania Cyberprzestępczości Wydział w Białymstoku </w:t>
      </w:r>
      <w:r>
        <w:rPr>
          <w:rFonts w:ascii="Times New Roman" w:eastAsia="Calibri" w:hAnsi="Times New Roman" w:cs="Times New Roman"/>
        </w:rPr>
        <w:t xml:space="preserve">przy ul. Warszawskiej 65 </w:t>
      </w:r>
      <w:r w:rsidR="005877F1" w:rsidRPr="004408BA">
        <w:rPr>
          <w:rFonts w:ascii="Times New Roman" w:eastAsia="Calibri" w:hAnsi="Times New Roman" w:cs="Times New Roman"/>
        </w:rPr>
        <w:t>spełniających wszystkie wymagania zawarte w opisie przedmiotu zamówienia.</w:t>
      </w:r>
    </w:p>
    <w:p w:rsidR="005877F1" w:rsidRPr="00982028" w:rsidRDefault="00086FE5" w:rsidP="00086FE5">
      <w:pPr>
        <w:tabs>
          <w:tab w:val="left" w:pos="426"/>
        </w:tabs>
        <w:spacing w:after="0" w:line="240" w:lineRule="auto"/>
        <w:contextualSpacing/>
        <w:jc w:val="both"/>
        <w:rPr>
          <w:rFonts w:ascii="Times New Roman" w:eastAsia="Calibri" w:hAnsi="Times New Roman" w:cs="Times New Roman"/>
          <w:color w:val="FF0000"/>
        </w:rPr>
      </w:pPr>
      <w:r>
        <w:rPr>
          <w:rFonts w:ascii="Times New Roman" w:eastAsia="Calibri" w:hAnsi="Times New Roman" w:cs="Times New Roman"/>
          <w:b/>
          <w:sz w:val="12"/>
          <w:szCs w:val="12"/>
        </w:rPr>
        <w:tab/>
      </w:r>
      <w:r w:rsidR="005877F1" w:rsidRPr="00982028">
        <w:rPr>
          <w:rFonts w:ascii="Times New Roman" w:eastAsia="Calibri" w:hAnsi="Times New Roman" w:cs="Times New Roman"/>
        </w:rPr>
        <w:t xml:space="preserve">Szczegółowy opis przedmiotu zamówienia określa załącznik </w:t>
      </w:r>
      <w:r w:rsidR="005877F1" w:rsidRPr="00982028">
        <w:rPr>
          <w:rFonts w:ascii="Times New Roman" w:eastAsia="Calibri" w:hAnsi="Times New Roman" w:cs="Times New Roman"/>
          <w:b/>
        </w:rPr>
        <w:t>nr 3 SWZ.</w:t>
      </w:r>
    </w:p>
    <w:p w:rsidR="00982028" w:rsidRPr="00982028" w:rsidRDefault="00982028" w:rsidP="00982028">
      <w:pPr>
        <w:pStyle w:val="Akapitzlist"/>
        <w:spacing w:line="240" w:lineRule="auto"/>
        <w:rPr>
          <w:color w:val="FF0000"/>
          <w:sz w:val="12"/>
          <w:szCs w:val="12"/>
        </w:rPr>
      </w:pPr>
    </w:p>
    <w:p w:rsidR="009E1411" w:rsidRPr="009E1411"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color w:val="000000" w:themeColor="text1"/>
        </w:rPr>
        <w:t>Zamawiający</w:t>
      </w:r>
      <w:r w:rsidRPr="00982028">
        <w:rPr>
          <w:rFonts w:ascii="Times New Roman" w:eastAsia="Calibri" w:hAnsi="Times New Roman" w:cs="Times New Roman"/>
          <w:b/>
          <w:color w:val="000000" w:themeColor="text1"/>
        </w:rPr>
        <w:t xml:space="preserve"> nie dopuszcza</w:t>
      </w:r>
      <w:r w:rsidRPr="00982028">
        <w:rPr>
          <w:rFonts w:ascii="Times New Roman" w:eastAsia="Calibri" w:hAnsi="Times New Roman" w:cs="Times New Roman"/>
          <w:color w:val="000000" w:themeColor="text1"/>
        </w:rPr>
        <w:t xml:space="preserve"> możliwości składania</w:t>
      </w:r>
      <w:r w:rsidRPr="00982028">
        <w:rPr>
          <w:rFonts w:ascii="Times New Roman" w:eastAsia="Calibri" w:hAnsi="Times New Roman" w:cs="Times New Roman"/>
          <w:b/>
          <w:color w:val="000000" w:themeColor="text1"/>
        </w:rPr>
        <w:t xml:space="preserve"> ofert częściowych</w:t>
      </w:r>
      <w:r w:rsidRPr="00982028">
        <w:rPr>
          <w:rFonts w:ascii="Times New Roman" w:eastAsia="Calibri" w:hAnsi="Times New Roman" w:cs="Times New Roman"/>
          <w:color w:val="000000" w:themeColor="text1"/>
        </w:rPr>
        <w:t>.</w:t>
      </w:r>
      <w:r w:rsidR="009E1411">
        <w:rPr>
          <w:rFonts w:ascii="Times New Roman" w:eastAsia="Calibri" w:hAnsi="Times New Roman" w:cs="Times New Roman"/>
          <w:bCs/>
          <w:iCs/>
          <w:color w:val="FF0000"/>
        </w:rPr>
        <w:t xml:space="preserve"> </w:t>
      </w:r>
    </w:p>
    <w:p w:rsidR="0080217A" w:rsidRDefault="00086FE5" w:rsidP="009E1411">
      <w:pPr>
        <w:tabs>
          <w:tab w:val="left" w:pos="426"/>
        </w:tabs>
        <w:spacing w:after="0" w:line="240" w:lineRule="auto"/>
        <w:ind w:left="426"/>
        <w:contextualSpacing/>
        <w:jc w:val="both"/>
        <w:rPr>
          <w:color w:val="00B050"/>
        </w:rPr>
      </w:pPr>
      <w:r>
        <w:rPr>
          <w:rFonts w:ascii="Times New Roman" w:eastAsia="Calibri" w:hAnsi="Times New Roman" w:cs="Times New Roman"/>
          <w:bCs/>
          <w:iCs/>
        </w:rPr>
        <w:t xml:space="preserve">Przedmiotem zamówienia jest dostawa jednego depozytora. </w:t>
      </w:r>
      <w:r w:rsidR="0080217A" w:rsidRPr="0080217A">
        <w:rPr>
          <w:rFonts w:ascii="Times New Roman" w:eastAsia="Calibri" w:hAnsi="Times New Roman" w:cs="Times New Roman"/>
          <w:bCs/>
          <w:iCs/>
        </w:rPr>
        <w:t>Zamawiany</w:t>
      </w:r>
      <w:r w:rsidRPr="0080217A">
        <w:rPr>
          <w:rFonts w:ascii="Times New Roman" w:eastAsia="Calibri" w:hAnsi="Times New Roman" w:cs="Times New Roman"/>
          <w:bCs/>
          <w:iCs/>
        </w:rPr>
        <w:t xml:space="preserve"> depozytor musi mieć możliwość przechowywania co najmniej 180 kompletów kluczy na brelokach (100 zwykłych i 80 do szaf tajnych) oraz posiadać 20 skrytek. </w:t>
      </w:r>
      <w:r w:rsidR="0080217A" w:rsidRPr="0080217A">
        <w:rPr>
          <w:rFonts w:ascii="Times New Roman" w:eastAsia="Calibri" w:hAnsi="Times New Roman" w:cs="Times New Roman"/>
          <w:bCs/>
          <w:iCs/>
        </w:rPr>
        <w:t>D</w:t>
      </w:r>
      <w:r w:rsidRPr="0080217A">
        <w:rPr>
          <w:rFonts w:ascii="Times New Roman" w:eastAsia="Calibri" w:hAnsi="Times New Roman" w:cs="Times New Roman"/>
          <w:bCs/>
          <w:iCs/>
        </w:rPr>
        <w:t xml:space="preserve">epozytor może być dostarczony </w:t>
      </w:r>
      <w:r w:rsidRPr="0080217A">
        <w:rPr>
          <w:rFonts w:ascii="Times New Roman" w:eastAsia="Calibri" w:hAnsi="Times New Roman" w:cs="Times New Roman"/>
          <w:bCs/>
          <w:iCs/>
        </w:rPr>
        <w:br/>
        <w:t xml:space="preserve">w jednej lub kilku obudowach (gniazda na klucze i skrytki mogą być umieszczone w jednej obudowie lub w oddzielnych), ale  muszą być ze sobą kompatybilne, pracować w jednej sieci </w:t>
      </w:r>
      <w:r w:rsidR="0080217A" w:rsidRPr="0080217A">
        <w:rPr>
          <w:rFonts w:ascii="Times New Roman" w:eastAsia="Calibri" w:hAnsi="Times New Roman" w:cs="Times New Roman"/>
          <w:bCs/>
          <w:iCs/>
        </w:rPr>
        <w:br/>
      </w:r>
      <w:r w:rsidRPr="0080217A">
        <w:rPr>
          <w:rFonts w:ascii="Times New Roman" w:eastAsia="Calibri" w:hAnsi="Times New Roman" w:cs="Times New Roman"/>
          <w:bCs/>
          <w:iCs/>
        </w:rPr>
        <w:t>i jednym systemie oprogramowania oraz na jednej bazie danych. W związku z powyższym nie jest możliwe dzielenie zamówienia na części.</w:t>
      </w:r>
      <w:r w:rsidRPr="0080217A">
        <w:t xml:space="preserve"> </w:t>
      </w:r>
    </w:p>
    <w:p w:rsidR="00982028" w:rsidRPr="009E1411" w:rsidRDefault="00086FE5" w:rsidP="009E1411">
      <w:pPr>
        <w:tabs>
          <w:tab w:val="left" w:pos="426"/>
        </w:tabs>
        <w:spacing w:after="0" w:line="240" w:lineRule="auto"/>
        <w:ind w:left="426"/>
        <w:contextualSpacing/>
        <w:jc w:val="both"/>
        <w:rPr>
          <w:rFonts w:ascii="Times New Roman" w:eastAsia="Calibri" w:hAnsi="Times New Roman" w:cs="Times New Roman"/>
          <w:bCs/>
          <w:iCs/>
        </w:rPr>
      </w:pPr>
      <w:r w:rsidRPr="009E1411">
        <w:rPr>
          <w:rFonts w:ascii="Times New Roman" w:hAnsi="Times New Roman" w:cs="Times New Roman"/>
        </w:rPr>
        <w:t>R</w:t>
      </w:r>
      <w:r w:rsidRPr="009E1411">
        <w:rPr>
          <w:rFonts w:ascii="Times New Roman" w:eastAsia="Calibri" w:hAnsi="Times New Roman" w:cs="Times New Roman"/>
          <w:bCs/>
          <w:iCs/>
        </w:rPr>
        <w:t>ealizacja zamówienia może być powierzona Wykonawcom z sektora małych i średnich przedsiębiorstw.</w:t>
      </w:r>
      <w:r w:rsidRPr="00086FE5">
        <w:t xml:space="preserve"> </w:t>
      </w:r>
    </w:p>
    <w:p w:rsidR="00982028" w:rsidRPr="00982028" w:rsidRDefault="00982028" w:rsidP="00982028">
      <w:pPr>
        <w:pStyle w:val="Akapitzlist"/>
        <w:spacing w:line="240" w:lineRule="auto"/>
        <w:rPr>
          <w:sz w:val="12"/>
          <w:szCs w:val="12"/>
        </w:rPr>
      </w:pPr>
    </w:p>
    <w:p w:rsidR="005877F1" w:rsidRPr="00982028"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Wspólny Słownik Zamówień CPV: </w:t>
      </w:r>
    </w:p>
    <w:p w:rsidR="005877F1" w:rsidRDefault="00086FE5" w:rsidP="00982028">
      <w:pPr>
        <w:suppressAutoHyphens/>
        <w:spacing w:after="0" w:line="240" w:lineRule="auto"/>
        <w:ind w:left="426"/>
        <w:jc w:val="both"/>
        <w:rPr>
          <w:rFonts w:ascii="Times New Roman" w:eastAsia="Calibri" w:hAnsi="Times New Roman" w:cs="Times New Roman"/>
        </w:rPr>
      </w:pPr>
      <w:r>
        <w:rPr>
          <w:rFonts w:ascii="Times New Roman" w:eastAsia="Calibri" w:hAnsi="Times New Roman" w:cs="Times New Roman"/>
        </w:rPr>
        <w:t>44421721-7</w:t>
      </w:r>
      <w:r w:rsidR="004408BA" w:rsidRPr="004408BA">
        <w:rPr>
          <w:rFonts w:ascii="Times New Roman" w:eastAsia="Calibri" w:hAnsi="Times New Roman" w:cs="Times New Roman"/>
        </w:rPr>
        <w:t xml:space="preserve"> – </w:t>
      </w:r>
      <w:r>
        <w:rPr>
          <w:rFonts w:ascii="Times New Roman" w:eastAsia="Calibri" w:hAnsi="Times New Roman" w:cs="Times New Roman"/>
        </w:rPr>
        <w:t>kasety depozytowe</w:t>
      </w:r>
    </w:p>
    <w:p w:rsidR="00086FE5" w:rsidRPr="004408BA" w:rsidRDefault="00086FE5" w:rsidP="00982028">
      <w:pPr>
        <w:suppressAutoHyphens/>
        <w:spacing w:after="0" w:line="240" w:lineRule="auto"/>
        <w:ind w:left="426"/>
        <w:jc w:val="both"/>
        <w:rPr>
          <w:rFonts w:ascii="Times New Roman" w:eastAsia="Calibri" w:hAnsi="Times New Roman" w:cs="Times New Roman"/>
        </w:rPr>
      </w:pPr>
      <w:r>
        <w:rPr>
          <w:rFonts w:ascii="Times New Roman" w:eastAsia="Calibri" w:hAnsi="Times New Roman" w:cs="Times New Roman"/>
        </w:rPr>
        <w:t>44522200-7 – klucze</w:t>
      </w:r>
    </w:p>
    <w:p w:rsidR="005877F1" w:rsidRPr="00982028" w:rsidRDefault="005877F1" w:rsidP="00982028">
      <w:pPr>
        <w:suppressAutoHyphens/>
        <w:spacing w:after="0" w:line="240" w:lineRule="auto"/>
        <w:jc w:val="both"/>
        <w:rPr>
          <w:rFonts w:ascii="Times New Roman" w:eastAsia="Calibri" w:hAnsi="Times New Roman" w:cs="Times New Roman"/>
          <w:sz w:val="12"/>
          <w:szCs w:val="12"/>
        </w:rPr>
      </w:pPr>
    </w:p>
    <w:p w:rsidR="005877F1" w:rsidRPr="00982028"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 xml:space="preserve">nie przewiduje </w:t>
      </w:r>
      <w:r w:rsidRPr="005877F1">
        <w:rPr>
          <w:rFonts w:ascii="Times New Roman" w:eastAsia="Calibri" w:hAnsi="Times New Roman" w:cs="Times New Roman"/>
        </w:rPr>
        <w:t xml:space="preserve"> możliwości udzielenia zamówień, o których mowa w art. 214 ust. 1 pkt 8 ustawy PZP.</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Zamawiający nie zastrzega możliwości ubiegania się o udzielenie zamówienia wyłącznie przez Wykonawców, o których mowa w art. 94 Pzp. </w:t>
      </w:r>
    </w:p>
    <w:p w:rsidR="005877F1" w:rsidRDefault="005877F1" w:rsidP="00982028">
      <w:pPr>
        <w:spacing w:after="0" w:line="240" w:lineRule="auto"/>
        <w:ind w:left="426" w:hanging="426"/>
        <w:jc w:val="both"/>
        <w:rPr>
          <w:rFonts w:ascii="Times New Roman" w:eastAsia="Calibri" w:hAnsi="Times New Roman" w:cs="Times New Roman"/>
          <w:sz w:val="12"/>
          <w:szCs w:val="12"/>
        </w:rPr>
      </w:pPr>
    </w:p>
    <w:p w:rsidR="005934AF" w:rsidRDefault="005934AF" w:rsidP="00982028">
      <w:pPr>
        <w:spacing w:after="0" w:line="240" w:lineRule="auto"/>
        <w:ind w:left="426" w:hanging="426"/>
        <w:jc w:val="both"/>
        <w:rPr>
          <w:rFonts w:ascii="Times New Roman" w:eastAsia="Calibri" w:hAnsi="Times New Roman" w:cs="Times New Roman"/>
          <w:sz w:val="12"/>
          <w:szCs w:val="12"/>
        </w:rPr>
      </w:pPr>
    </w:p>
    <w:p w:rsidR="005934AF" w:rsidRDefault="005934AF" w:rsidP="00982028">
      <w:pPr>
        <w:spacing w:after="0" w:line="240" w:lineRule="auto"/>
        <w:ind w:left="426" w:hanging="426"/>
        <w:jc w:val="both"/>
        <w:rPr>
          <w:rFonts w:ascii="Times New Roman" w:eastAsia="Calibri" w:hAnsi="Times New Roman" w:cs="Times New Roman"/>
          <w:sz w:val="12"/>
          <w:szCs w:val="12"/>
        </w:rPr>
      </w:pPr>
    </w:p>
    <w:p w:rsidR="005934AF" w:rsidRPr="005877F1" w:rsidRDefault="005934AF"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określa dodatkowych wymagań związanych z zatrudnieniem osób, o których mowa w art. 95 oraz 96 ust. 2 pkt 2 ustawy Pzp.</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6"/>
          <w:szCs w:val="16"/>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hAnsi="Times New Roman" w:cs="Times New Roman"/>
          <w:color w:val="000000"/>
        </w:rPr>
        <w:t xml:space="preserve">Zamawiający przewiduje możliwość unieważnienia postępowania na podstawie </w:t>
      </w:r>
      <w:r w:rsidRPr="005877F1">
        <w:rPr>
          <w:rFonts w:ascii="Times New Roman" w:hAnsi="Times New Roman" w:cs="Times New Roman"/>
        </w:rPr>
        <w:t xml:space="preserve">art. 310 </w:t>
      </w:r>
      <w:r w:rsidRPr="005877F1">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rozliczenia w walutach obcych.</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Koszty związane z przygotowaniem i złożeniem oferty ponosi Wykonawca. Zamawiający nie przewiduje zwrotu kosztów udziału w postępowaniu.</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tabs>
          <w:tab w:val="left" w:pos="1134"/>
          <w:tab w:val="left" w:pos="9214"/>
        </w:tabs>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odbycia przez Wykonawcę wizji lokalnej lub sprawdzenia przez Wykonawcę dokumentów niezbędnych do realizacji zamówienia dostępnych na miejscu u Zamawiającego.</w:t>
      </w:r>
    </w:p>
    <w:p w:rsidR="005877F1" w:rsidRPr="005877F1" w:rsidRDefault="005877F1" w:rsidP="00982028">
      <w:pPr>
        <w:tabs>
          <w:tab w:val="left" w:pos="1134"/>
          <w:tab w:val="left" w:pos="9214"/>
        </w:tabs>
        <w:spacing w:after="0" w:line="240" w:lineRule="auto"/>
        <w:ind w:left="426" w:hanging="426"/>
        <w:rPr>
          <w:rFonts w:ascii="Times New Roman" w:eastAsia="Calibri" w:hAnsi="Times New Roman" w:cs="Times New Roman"/>
          <w:sz w:val="12"/>
          <w:szCs w:val="12"/>
        </w:rPr>
      </w:pPr>
      <w:r w:rsidRPr="005877F1">
        <w:rPr>
          <w:rFonts w:ascii="Times New Roman" w:eastAsia="Calibri" w:hAnsi="Times New Roman" w:cs="Times New Roman"/>
        </w:rPr>
        <w:t xml:space="preserve"> </w:t>
      </w: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Wszystkie załączniki do niniejszej SWZ stanowią jej integralną część.</w:t>
      </w:r>
    </w:p>
    <w:p w:rsidR="005877F1" w:rsidRPr="005877F1" w:rsidRDefault="005877F1" w:rsidP="005877F1">
      <w:pPr>
        <w:spacing w:after="0" w:line="240" w:lineRule="auto"/>
        <w:ind w:left="426"/>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rPr>
        <w:t xml:space="preserve">Termin realizacji zamówienia: </w:t>
      </w:r>
      <w:r w:rsidR="00C72B01" w:rsidRPr="00C72B01">
        <w:rPr>
          <w:rFonts w:ascii="Times New Roman" w:eastAsia="Calibri" w:hAnsi="Times New Roman" w:cs="Times New Roman"/>
          <w:b/>
        </w:rPr>
        <w:t>do 23</w:t>
      </w:r>
      <w:r w:rsidR="0037017A" w:rsidRPr="00C72B01">
        <w:rPr>
          <w:rFonts w:ascii="Times New Roman" w:eastAsia="Calibri" w:hAnsi="Times New Roman" w:cs="Times New Roman"/>
          <w:b/>
        </w:rPr>
        <w:t xml:space="preserve">.12.2024 r. </w:t>
      </w:r>
    </w:p>
    <w:p w:rsidR="0037017A" w:rsidRPr="0037017A" w:rsidRDefault="0037017A" w:rsidP="005877F1">
      <w:pPr>
        <w:spacing w:after="0" w:line="240" w:lineRule="auto"/>
        <w:jc w:val="both"/>
        <w:rPr>
          <w:rFonts w:ascii="Times New Roman" w:eastAsia="Calibri" w:hAnsi="Times New Roman" w:cs="Times New Roman"/>
          <w:b/>
          <w:sz w:val="16"/>
          <w:szCs w:val="16"/>
        </w:rPr>
      </w:pPr>
    </w:p>
    <w:p w:rsidR="0080217A" w:rsidRPr="005877F1" w:rsidRDefault="0080217A" w:rsidP="0080217A">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80217A" w:rsidRPr="005877F1" w:rsidRDefault="0080217A" w:rsidP="0080217A">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80217A" w:rsidRPr="005877F1" w:rsidRDefault="0080217A" w:rsidP="0080217A">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80217A" w:rsidRPr="005877F1" w:rsidRDefault="0080217A" w:rsidP="0080217A">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80217A" w:rsidRPr="005877F1" w:rsidRDefault="0080217A" w:rsidP="0080217A">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80217A" w:rsidRPr="005877F1" w:rsidRDefault="0080217A" w:rsidP="0080217A">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 xml:space="preserve">Z postępowania o udzielenie zamówienia publicznego </w:t>
      </w:r>
      <w:r w:rsidRPr="005877F1">
        <w:rPr>
          <w:rFonts w:ascii="Times New Roman" w:eastAsia="Calibri" w:hAnsi="Times New Roman" w:cs="Times New Roman"/>
          <w:b/>
          <w:color w:val="000000"/>
          <w:szCs w:val="24"/>
          <w:lang w:eastAsia="pl-PL"/>
        </w:rPr>
        <w:t>wyklucza się Wykonawcę</w:t>
      </w:r>
      <w:r w:rsidRPr="005877F1">
        <w:rPr>
          <w:rFonts w:ascii="Times New Roman" w:eastAsia="Calibri" w:hAnsi="Times New Roman" w:cs="Times New Roman"/>
          <w:color w:val="000000"/>
          <w:szCs w:val="24"/>
          <w:lang w:eastAsia="pl-PL"/>
        </w:rPr>
        <w:t xml:space="preserve">, </w:t>
      </w:r>
      <w:r w:rsidRPr="005877F1">
        <w:rPr>
          <w:rFonts w:ascii="Times New Roman" w:eastAsia="Calibri" w:hAnsi="Times New Roman" w:cs="Times New Roman"/>
          <w:color w:val="000000"/>
          <w:szCs w:val="24"/>
          <w:lang w:eastAsia="pl-PL"/>
        </w:rPr>
        <w:br/>
        <w:t>w stosunku do którego zachodzi którakolwiek z okoliczności, o których mowa w art. 108   ust. 1 pkt. 1-6 Pzp, z zastrzeżeniem art. 110 ust. 2 Pzp, tj. wyklucza się Wykonawcę:</w:t>
      </w:r>
    </w:p>
    <w:p w:rsidR="0080217A" w:rsidRPr="005877F1" w:rsidRDefault="0080217A" w:rsidP="0080217A">
      <w:pPr>
        <w:numPr>
          <w:ilvl w:val="0"/>
          <w:numId w:val="93"/>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będącego osobą fizyczną, którego prawomocnie skazano za przestępstwo: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handlu ludźmi, o którym mowa w art. 189a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228–230a, art. 250a Kodeksu karnego, w art. 46–48 ustawy </w:t>
      </w:r>
      <w:r>
        <w:rPr>
          <w:rFonts w:ascii="Times New Roman" w:eastAsia="Times New Roman" w:hAnsi="Times New Roman" w:cs="Times New Roman"/>
        </w:rPr>
        <w:br/>
      </w:r>
      <w:r w:rsidRPr="005877F1">
        <w:rPr>
          <w:rFonts w:ascii="Times New Roman" w:eastAsia="Times New Roman" w:hAnsi="Times New Roman" w:cs="Times New Roman"/>
        </w:rPr>
        <w:t>z dnia 25 czerwca 2010 r. o sporcie (Dz. U. z 202</w:t>
      </w:r>
      <w:r>
        <w:rPr>
          <w:rFonts w:ascii="Times New Roman" w:eastAsia="Times New Roman" w:hAnsi="Times New Roman" w:cs="Times New Roman"/>
        </w:rPr>
        <w:t>3 r. poz. 2048</w:t>
      </w:r>
      <w:r w:rsidRPr="005877F1">
        <w:rPr>
          <w:rFonts w:ascii="Times New Roman" w:eastAsia="Times New Roman" w:hAnsi="Times New Roman" w:cs="Times New Roman"/>
        </w:rPr>
        <w:t xml:space="preserve"> oraz z 202</w:t>
      </w:r>
      <w:r>
        <w:rPr>
          <w:rFonts w:ascii="Times New Roman" w:eastAsia="Times New Roman" w:hAnsi="Times New Roman" w:cs="Times New Roman"/>
        </w:rPr>
        <w:t>4</w:t>
      </w:r>
      <w:r w:rsidRPr="005877F1">
        <w:rPr>
          <w:rFonts w:ascii="Times New Roman" w:eastAsia="Times New Roman" w:hAnsi="Times New Roman" w:cs="Times New Roman"/>
        </w:rPr>
        <w:t xml:space="preserve"> r. </w:t>
      </w:r>
      <w:r>
        <w:rPr>
          <w:rFonts w:ascii="Times New Roman" w:eastAsia="Times New Roman" w:hAnsi="Times New Roman" w:cs="Times New Roman"/>
        </w:rPr>
        <w:br/>
      </w:r>
      <w:r w:rsidRPr="005877F1">
        <w:rPr>
          <w:rFonts w:ascii="Times New Roman" w:eastAsia="Times New Roman" w:hAnsi="Times New Roman" w:cs="Times New Roman"/>
        </w:rPr>
        <w:t xml:space="preserve">poz. </w:t>
      </w:r>
      <w:r>
        <w:rPr>
          <w:rFonts w:ascii="Times New Roman" w:eastAsia="Times New Roman" w:hAnsi="Times New Roman" w:cs="Times New Roman"/>
        </w:rPr>
        <w:t>1166</w:t>
      </w:r>
      <w:r w:rsidRPr="005877F1">
        <w:rPr>
          <w:rFonts w:ascii="Times New Roman" w:eastAsia="Times New Roman" w:hAnsi="Times New Roman" w:cs="Times New Roman"/>
        </w:rPr>
        <w:t xml:space="preserve">) lub w art. 54 ust. 1–4 ustawy z dnia 12 maja 2011 r. o refundacji leków, </w:t>
      </w:r>
      <w:r w:rsidRPr="005877F1">
        <w:rPr>
          <w:rFonts w:ascii="Times New Roman" w:eastAsia="Times New Roman" w:hAnsi="Times New Roman" w:cs="Times New Roman"/>
        </w:rPr>
        <w:lastRenderedPageBreak/>
        <w:t>środków spożywczych specjalnego przeznaczenia żywieniowego oraz wyrobów medycznych (Dz. U. z 202</w:t>
      </w:r>
      <w:r>
        <w:rPr>
          <w:rFonts w:ascii="Times New Roman" w:eastAsia="Times New Roman" w:hAnsi="Times New Roman" w:cs="Times New Roman"/>
        </w:rPr>
        <w:t>4</w:t>
      </w:r>
      <w:r w:rsidRPr="005877F1">
        <w:rPr>
          <w:rFonts w:ascii="Times New Roman" w:eastAsia="Times New Roman" w:hAnsi="Times New Roman" w:cs="Times New Roman"/>
        </w:rPr>
        <w:t xml:space="preserve"> r. poz. </w:t>
      </w:r>
      <w:r>
        <w:rPr>
          <w:rFonts w:ascii="Times New Roman" w:eastAsia="Times New Roman" w:hAnsi="Times New Roman" w:cs="Times New Roman"/>
        </w:rPr>
        <w:t>930</w:t>
      </w:r>
      <w:r w:rsidRPr="005877F1">
        <w:rPr>
          <w:rFonts w:ascii="Times New Roman" w:eastAsia="Times New Roman" w:hAnsi="Times New Roman" w:cs="Times New Roman"/>
        </w:rPr>
        <w:t>)</w:t>
      </w:r>
      <w:r>
        <w:rPr>
          <w:rFonts w:ascii="Times New Roman" w:eastAsia="Times New Roman" w:hAnsi="Times New Roman" w:cs="Times New Roman"/>
        </w:rPr>
        <w:t>,</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o charakterze terrorystycznym, o którym mowa w art. 115 § 20 Kodeksu karnego, lub mające na celu popełnienie tego przestępstwa,</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Times New Roman" w:eastAsia="Times New Roman" w:hAnsi="Times New Roman" w:cs="Times New Roman"/>
        </w:rPr>
        <w:t xml:space="preserve">z 2021 </w:t>
      </w:r>
      <w:r w:rsidRPr="005877F1">
        <w:rPr>
          <w:rFonts w:ascii="Times New Roman" w:eastAsia="Times New Roman" w:hAnsi="Times New Roman" w:cs="Times New Roman"/>
        </w:rPr>
        <w:t xml:space="preserve">poz. </w:t>
      </w:r>
      <w:r>
        <w:rPr>
          <w:rFonts w:ascii="Times New Roman" w:eastAsia="Times New Roman" w:hAnsi="Times New Roman" w:cs="Times New Roman"/>
        </w:rPr>
        <w:t>1745</w:t>
      </w:r>
      <w:r w:rsidRPr="005877F1">
        <w:rPr>
          <w:rFonts w:ascii="Times New Roman" w:eastAsia="Times New Roman" w:hAnsi="Times New Roman" w:cs="Times New Roman"/>
        </w:rPr>
        <w:t>),</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przeciwko obrotowi gospodarczemu, o których mowa w </w:t>
      </w:r>
      <w:hyperlink r:id="rId11" w:anchor="/document/16798683?unitId=art(296)&amp;cm=DOCUMENT" w:history="1">
        <w:r w:rsidRPr="005877F1">
          <w:rPr>
            <w:rFonts w:ascii="Times New Roman" w:hAnsi="Times New Roman"/>
            <w:color w:val="0000FF"/>
            <w:u w:val="single"/>
          </w:rPr>
          <w:t>art. 296-307</w:t>
        </w:r>
      </w:hyperlink>
      <w:r w:rsidRPr="005877F1">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9 ust. 1 i 3 lub art. 10 ustawy z dnia 15 czerwca 2012 r. </w:t>
      </w:r>
      <w:r>
        <w:rPr>
          <w:rFonts w:ascii="Times New Roman" w:eastAsia="Times New Roman" w:hAnsi="Times New Roman" w:cs="Times New Roman"/>
        </w:rPr>
        <w:br/>
      </w:r>
      <w:r w:rsidRPr="005877F1">
        <w:rPr>
          <w:rFonts w:ascii="Times New Roman" w:eastAsia="Times New Roman" w:hAnsi="Times New Roman" w:cs="Times New Roman"/>
        </w:rPr>
        <w:t>o skutkach powierzania wykonywania pracy cudzoziemcom przebywającym wbrew przepisom na terytorium Rzeczypospolitej Polskiej,</w:t>
      </w:r>
    </w:p>
    <w:p w:rsidR="0080217A" w:rsidRPr="005877F1" w:rsidRDefault="0080217A" w:rsidP="0080217A">
      <w:pPr>
        <w:shd w:val="clear" w:color="auto" w:fill="FFFFFF"/>
        <w:autoSpaceDN w:val="0"/>
        <w:spacing w:after="0" w:line="240" w:lineRule="auto"/>
        <w:ind w:left="709" w:firstLine="284"/>
        <w:contextualSpacing/>
        <w:jc w:val="both"/>
        <w:rPr>
          <w:rFonts w:ascii="Times New Roman" w:eastAsia="Times New Roman" w:hAnsi="Times New Roman" w:cs="Times New Roman"/>
        </w:rPr>
      </w:pPr>
      <w:r w:rsidRPr="005877F1">
        <w:rPr>
          <w:rFonts w:ascii="Times New Roman" w:eastAsia="Times New Roman" w:hAnsi="Times New Roman" w:cs="Times New Roman"/>
        </w:rPr>
        <w:t>- lub za odpowiedni czyn zabroniony określony w przepisach prawa obcego;</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prawomocnie orzeczono zakaz ubiegania się o zamówienia publiczne;</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Zamawiający może stwierdzić, na podstawie wiarygodnych przesłanek, że </w:t>
      </w:r>
      <w:r>
        <w:rPr>
          <w:rFonts w:ascii="Times New Roman" w:eastAsia="Times New Roman" w:hAnsi="Times New Roman" w:cs="Times New Roman"/>
        </w:rPr>
        <w:t>w</w:t>
      </w:r>
      <w:r w:rsidRPr="005877F1">
        <w:rPr>
          <w:rFonts w:ascii="Times New Roman" w:eastAsia="Times New Roman" w:hAnsi="Times New Roman" w:cs="Times New Roman"/>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2.2 </w:t>
      </w:r>
      <w:r w:rsidRPr="005877F1">
        <w:rPr>
          <w:rFonts w:ascii="Times New Roman" w:eastAsia="Arial" w:hAnsi="Times New Roman" w:cs="Times New Roman"/>
          <w:lang w:eastAsia="pl-PL"/>
        </w:rPr>
        <w:tab/>
        <w:t xml:space="preserve">Wykluczenie Wykonawcy następuje na okres wskazany w art. 111 Pzp. </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2.3</w:t>
      </w:r>
      <w:r w:rsidRPr="005877F1">
        <w:rPr>
          <w:rFonts w:ascii="Times New Roman" w:eastAsia="Arial" w:hAnsi="Times New Roman" w:cs="Times New Roman"/>
          <w:lang w:eastAsia="pl-PL"/>
        </w:rPr>
        <w:tab/>
        <w:t>Wykonawca może zostać wykluczony przez Zamawiającego na każdym etapie postępowania o udzielenie zamówienia.</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hAnsi="Times New Roman" w:cs="Times New Roman"/>
          <w:color w:val="000000"/>
        </w:rPr>
        <w:t xml:space="preserve">2.4 </w:t>
      </w:r>
      <w:r w:rsidRPr="005877F1">
        <w:rPr>
          <w:rFonts w:ascii="Times New Roman" w:hAnsi="Times New Roman" w:cs="Times New Roman"/>
          <w:color w:val="000000"/>
        </w:rPr>
        <w:tab/>
        <w:t xml:space="preserve">Wykonawca </w:t>
      </w:r>
      <w:r w:rsidRPr="005877F1">
        <w:rPr>
          <w:rFonts w:ascii="Times New Roman" w:hAnsi="Times New Roman" w:cs="Times New Roman"/>
          <w:b/>
          <w:bCs/>
          <w:color w:val="000000"/>
        </w:rPr>
        <w:t xml:space="preserve">nie podlega wykluczeniu </w:t>
      </w:r>
      <w:r w:rsidRPr="005877F1">
        <w:rPr>
          <w:rFonts w:ascii="Times New Roman" w:hAnsi="Times New Roman" w:cs="Times New Roman"/>
          <w:color w:val="000000"/>
        </w:rPr>
        <w:t xml:space="preserve">w okolicznościach określonych w art. 108 ust. 1 pkt 1, 2 i 5 </w:t>
      </w:r>
      <w:r w:rsidRPr="005877F1">
        <w:rPr>
          <w:rFonts w:ascii="Times New Roman" w:hAnsi="Times New Roman" w:cs="Times New Roman"/>
          <w:color w:val="FF0000"/>
        </w:rPr>
        <w:t xml:space="preserve"> </w:t>
      </w:r>
      <w:r w:rsidRPr="005877F1">
        <w:rPr>
          <w:rFonts w:ascii="Times New Roman" w:hAnsi="Times New Roman" w:cs="Times New Roman"/>
          <w:color w:val="000000"/>
        </w:rPr>
        <w:t xml:space="preserve">ustawy Pzp, </w:t>
      </w:r>
      <w:r w:rsidRPr="005877F1">
        <w:rPr>
          <w:rFonts w:ascii="Times New Roman" w:hAnsi="Times New Roman" w:cs="Times New Roman"/>
          <w:b/>
          <w:color w:val="000000"/>
        </w:rPr>
        <w:t>jeżeli udowodni Zamawiającemu, że spełnił łącznie następujące przesłanki</w:t>
      </w:r>
      <w:r w:rsidRPr="005877F1">
        <w:rPr>
          <w:rFonts w:ascii="Times New Roman" w:hAnsi="Times New Roman" w:cs="Times New Roman"/>
          <w:color w:val="000000"/>
        </w:rPr>
        <w:t xml:space="preserve">: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lastRenderedPageBreak/>
        <w:t xml:space="preserve">a) zerwał wszelkie powiązania z osobami lub podmiotami odpowiedzialnymi za nieprawidłowe postępowanie Wykonawcy,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b) </w:t>
      </w:r>
      <w:r w:rsidRPr="005877F1">
        <w:rPr>
          <w:rFonts w:ascii="Times New Roman" w:hAnsi="Times New Roman" w:cs="Times New Roman"/>
          <w:color w:val="000000"/>
        </w:rPr>
        <w:tab/>
        <w:t xml:space="preserve">zreorganizował personel,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c) </w:t>
      </w:r>
      <w:r w:rsidRPr="005877F1">
        <w:rPr>
          <w:rFonts w:ascii="Times New Roman" w:hAnsi="Times New Roman" w:cs="Times New Roman"/>
          <w:color w:val="000000"/>
        </w:rPr>
        <w:tab/>
        <w:t>wdrożył system sprawozdawczości i kontroli,</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rPr>
      </w:pPr>
      <w:r w:rsidRPr="005877F1">
        <w:rPr>
          <w:rFonts w:ascii="Times New Roman" w:hAnsi="Times New Roman" w:cs="Times New Roman"/>
        </w:rPr>
        <w:t xml:space="preserve">d) </w:t>
      </w:r>
      <w:r w:rsidRPr="005877F1">
        <w:rPr>
          <w:rFonts w:ascii="Times New Roman" w:hAnsi="Times New Roman" w:cs="Times New Roman"/>
        </w:rPr>
        <w:tab/>
        <w:t xml:space="preserve">utworzył struktury audytu wewnętrznego do monitorowania przestrzegania przepisów, wewnętrznych regulacji lub standardów,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sz w:val="23"/>
          <w:szCs w:val="23"/>
        </w:rPr>
      </w:pPr>
      <w:r w:rsidRPr="005877F1">
        <w:rPr>
          <w:rFonts w:ascii="Times New Roman" w:hAnsi="Times New Roman" w:cs="Times New Roman"/>
        </w:rPr>
        <w:t xml:space="preserve">e) </w:t>
      </w:r>
      <w:r w:rsidRPr="005877F1">
        <w:rPr>
          <w:rFonts w:ascii="Times New Roman" w:hAnsi="Times New Roman" w:cs="Times New Roman"/>
        </w:rPr>
        <w:tab/>
        <w:t>wprowadził wewnętrzne regulacje</w:t>
      </w:r>
      <w:r w:rsidRPr="005877F1">
        <w:rPr>
          <w:rFonts w:ascii="Times New Roman" w:hAnsi="Times New Roman" w:cs="Times New Roman"/>
          <w:sz w:val="23"/>
          <w:szCs w:val="23"/>
        </w:rPr>
        <w:t xml:space="preserve"> </w:t>
      </w:r>
      <w:r w:rsidRPr="005877F1">
        <w:rPr>
          <w:rFonts w:ascii="Times New Roman" w:hAnsi="Times New Roman" w:cs="Times New Roman"/>
        </w:rPr>
        <w:t>dotyczące odpowiedzialności i odszkodowań za nieprzestrzeganie przepisów, wewnętrznych regulacji lub standardów.</w:t>
      </w:r>
      <w:r w:rsidRPr="005877F1">
        <w:rPr>
          <w:rFonts w:ascii="Times New Roman" w:hAnsi="Times New Roman" w:cs="Times New Roman"/>
          <w:sz w:val="23"/>
          <w:szCs w:val="23"/>
        </w:rPr>
        <w:t xml:space="preserve"> </w:t>
      </w:r>
    </w:p>
    <w:p w:rsidR="0080217A" w:rsidRPr="005877F1" w:rsidRDefault="0080217A" w:rsidP="0080217A">
      <w:pPr>
        <w:autoSpaceDE w:val="0"/>
        <w:autoSpaceDN w:val="0"/>
        <w:adjustRightInd w:val="0"/>
        <w:spacing w:after="0" w:line="240" w:lineRule="auto"/>
        <w:ind w:left="709" w:hanging="425"/>
        <w:jc w:val="both"/>
        <w:rPr>
          <w:rFonts w:ascii="Times New Roman" w:hAnsi="Times New Roman" w:cs="Times New Roman"/>
        </w:rPr>
      </w:pPr>
      <w:r w:rsidRPr="005877F1">
        <w:rPr>
          <w:rFonts w:ascii="Times New Roman" w:hAnsi="Times New Roman" w:cs="Times New Roman"/>
        </w:rPr>
        <w:t xml:space="preserve">2.5 </w:t>
      </w:r>
      <w:r w:rsidRPr="005877F1">
        <w:rPr>
          <w:rFonts w:ascii="Times New Roman"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80217A" w:rsidRPr="005877F1" w:rsidRDefault="0080217A" w:rsidP="0080217A">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2.6</w:t>
      </w:r>
      <w:r w:rsidRPr="005877F1">
        <w:rPr>
          <w:rFonts w:ascii="Times New Roman" w:eastAsia="Calibri" w:hAnsi="Times New Roman" w:cs="Times New Roman"/>
          <w:b/>
        </w:rPr>
        <w:tab/>
      </w:r>
      <w:r w:rsidRPr="005877F1">
        <w:rPr>
          <w:rFonts w:ascii="Times New Roman" w:eastAsia="Calibri" w:hAnsi="Times New Roman" w:cs="Times New Roman"/>
        </w:rPr>
        <w:t xml:space="preserve">Zgodnie z art. 1 pkt 3 ustawy z dnia 13 kwietnia 2022 r. o szczególnych rozwiązaniach </w:t>
      </w:r>
      <w:r w:rsidRPr="005877F1">
        <w:rPr>
          <w:rFonts w:ascii="Times New Roman" w:eastAsia="Calibri" w:hAnsi="Times New Roman" w:cs="Times New Roman"/>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80217A" w:rsidRPr="005877F1" w:rsidRDefault="0080217A" w:rsidP="0080217A">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ab/>
        <w:t>Na podstawie art. 7 ust. 1 w/w ustawy z postępowania o udzielenie zamówienia publicznego lub konkursu prowadzonego na podstawie ustawy Pzp wyklucza się:</w:t>
      </w:r>
    </w:p>
    <w:p w:rsidR="0080217A" w:rsidRPr="005877F1" w:rsidRDefault="0080217A" w:rsidP="0080217A">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Wykonawcę oraz uczestnika konkursu wymienionego w wykazach określonych </w:t>
      </w:r>
      <w:r w:rsidRPr="005877F1">
        <w:rPr>
          <w:rFonts w:ascii="Times New Roman" w:eastAsia="Calibri" w:hAnsi="Times New Roman" w:cs="Times New Roman"/>
          <w:szCs w:val="24"/>
        </w:rPr>
        <w:br/>
        <w:t xml:space="preserve">w rozporządzeniu 765/2006 i rozporządzeniu 269/2014 albo wpisanego na listę na podstawie decyzji w sprawie wpisu na listę rozstrzygającej o zastosowaniu środka, </w:t>
      </w:r>
      <w:r w:rsidRPr="005877F1">
        <w:rPr>
          <w:rFonts w:ascii="Times New Roman" w:eastAsia="Calibri" w:hAnsi="Times New Roman" w:cs="Times New Roman"/>
          <w:szCs w:val="24"/>
        </w:rPr>
        <w:br/>
        <w:t>o którym mowa w art. 1 pkt 3 ustawy;</w:t>
      </w:r>
    </w:p>
    <w:p w:rsidR="0080217A" w:rsidRPr="005877F1" w:rsidRDefault="0080217A" w:rsidP="0080217A">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Times New Roman" w:hAnsi="Times New Roman" w:cs="Times New Roman"/>
          <w:color w:val="000000"/>
          <w:kern w:val="2"/>
          <w:szCs w:val="24"/>
          <w:lang w:eastAsia="lt-LT"/>
          <w14:ligatures w14:val="standard"/>
        </w:rPr>
        <w:t xml:space="preserve">wykonawcę oraz uczestnika konkursu, którego beneficjentem rzeczywistym </w:t>
      </w:r>
      <w:r w:rsidRPr="005877F1">
        <w:rPr>
          <w:rFonts w:ascii="Times New Roman" w:eastAsia="Times New Roman" w:hAnsi="Times New Roman" w:cs="Times New Roman"/>
          <w:color w:val="000000"/>
          <w:kern w:val="2"/>
          <w:szCs w:val="24"/>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217A" w:rsidRPr="005877F1" w:rsidRDefault="0080217A" w:rsidP="0080217A">
      <w:pPr>
        <w:numPr>
          <w:ilvl w:val="1"/>
          <w:numId w:val="95"/>
        </w:numPr>
        <w:tabs>
          <w:tab w:val="left" w:pos="9214"/>
        </w:tabs>
        <w:autoSpaceDN w:val="0"/>
        <w:spacing w:after="0" w:line="240" w:lineRule="auto"/>
        <w:ind w:left="1276" w:hanging="425"/>
        <w:contextualSpacing/>
        <w:jc w:val="both"/>
        <w:rPr>
          <w:rFonts w:ascii="Times New Roman" w:eastAsia="Calibri" w:hAnsi="Times New Roman" w:cs="Times New Roman"/>
        </w:rPr>
      </w:pPr>
      <w:r w:rsidRPr="005877F1">
        <w:rPr>
          <w:rFonts w:ascii="Times New Roman" w:eastAsia="Times New Roman" w:hAnsi="Times New Roman" w:cs="Times New Roman"/>
          <w:color w:val="000000"/>
          <w:kern w:val="2"/>
          <w:lang w:eastAsia="lt-LT"/>
          <w14:ligatures w14:val="standard"/>
        </w:rPr>
        <w:t xml:space="preserve">wykonawcę oraz uczestnika konkursu, którego jednostką dominującą w rozumieniu art. 3 ust. 1 pkt 37 ustawy z dnia 29 września 1994 r. o rachunkowości (Dz. U. </w:t>
      </w:r>
      <w:r w:rsidRPr="005877F1">
        <w:rPr>
          <w:rFonts w:ascii="Times New Roman" w:eastAsia="Times New Roman" w:hAnsi="Times New Roman" w:cs="Times New Roman"/>
          <w:color w:val="000000"/>
          <w:kern w:val="2"/>
          <w:lang w:eastAsia="lt-LT"/>
          <w14:ligatures w14:val="standard"/>
        </w:rPr>
        <w:br/>
        <w:t xml:space="preserve">z 2023 r. poz. 120, 295 i 1598) jest podmiot wymieniony w wykazach określonych </w:t>
      </w:r>
      <w:r w:rsidRPr="005877F1">
        <w:rPr>
          <w:rFonts w:ascii="Times New Roman" w:eastAsia="Times New Roman" w:hAnsi="Times New Roman" w:cs="Times New Roman"/>
          <w:color w:val="000000"/>
          <w:kern w:val="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877F1">
        <w:rPr>
          <w:rFonts w:ascii="Times New Roman" w:eastAsia="Calibri" w:hAnsi="Times New Roman" w:cs="Times New Roman"/>
        </w:rPr>
        <w:t xml:space="preserve"> </w:t>
      </w:r>
    </w:p>
    <w:p w:rsidR="0080217A" w:rsidRPr="005877F1" w:rsidRDefault="0080217A" w:rsidP="0080217A">
      <w:pPr>
        <w:tabs>
          <w:tab w:val="left" w:pos="9214"/>
        </w:tabs>
        <w:autoSpaceDN w:val="0"/>
        <w:spacing w:after="0" w:line="240" w:lineRule="auto"/>
        <w:ind w:left="1134" w:right="-2" w:hanging="425"/>
        <w:jc w:val="both"/>
        <w:rPr>
          <w:rFonts w:ascii="Times New Roman" w:eastAsia="Calibri" w:hAnsi="Times New Roman" w:cs="Times New Roman"/>
        </w:rPr>
      </w:pPr>
      <w:r w:rsidRPr="005877F1">
        <w:rPr>
          <w:rFonts w:ascii="Times New Roman" w:eastAsia="Calibri" w:hAnsi="Times New Roman" w:cs="Times New Roman"/>
        </w:rPr>
        <w:tab/>
        <w:t xml:space="preserve">Powyższe wykluczenie następować będzie na okres trwania ww. okoliczności. </w:t>
      </w:r>
      <w:r w:rsidRPr="005877F1">
        <w:rPr>
          <w:rFonts w:ascii="Times New Roman" w:eastAsia="Calibri" w:hAnsi="Times New Roman" w:cs="Times New Roman"/>
        </w:rPr>
        <w:br/>
        <w:t>W przypadku Wykonawcy wykluczonego na podstawie art. 7 ust. 1 ustawy, Zamawiający odrzuca ofertę takiego Wykonawcy.</w:t>
      </w:r>
    </w:p>
    <w:p w:rsidR="005877F1" w:rsidRPr="005877F1" w:rsidRDefault="005877F1" w:rsidP="005877F1">
      <w:pPr>
        <w:autoSpaceDE w:val="0"/>
        <w:autoSpaceDN w:val="0"/>
        <w:adjustRightInd w:val="0"/>
        <w:spacing w:after="0" w:line="240" w:lineRule="auto"/>
        <w:jc w:val="both"/>
        <w:rPr>
          <w:rFonts w:ascii="Times New Roman"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 SWZ</w:t>
      </w:r>
      <w:r w:rsidRPr="005877F1">
        <w:rPr>
          <w:rFonts w:ascii="Times New Roman" w:eastAsia="Times New Roman" w:hAnsi="Times New Roman" w:cs="Times New Roman"/>
          <w:color w:val="000000" w:themeColor="text1"/>
          <w:lang w:eastAsia="ar-SA"/>
        </w:rPr>
        <w:t>.</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5877F1" w:rsidRPr="005877F1" w:rsidRDefault="005877F1" w:rsidP="005877F1">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w:t>
      </w:r>
      <w:r w:rsidRPr="005877F1">
        <w:rPr>
          <w:rFonts w:ascii="Times New Roman" w:hAnsi="Times New Roman" w:cs="Times New Roman"/>
          <w:color w:val="000000"/>
        </w:rPr>
        <w:lastRenderedPageBreak/>
        <w:t xml:space="preserve">informacji z Krajowego Rejestru Sądowego, Centralnej Ewidencji i Informacji o Działalności Gospodarczej lub innego właściwego rejestru, </w:t>
      </w:r>
    </w:p>
    <w:p w:rsidR="009E1411" w:rsidRPr="005877F1" w:rsidRDefault="005877F1" w:rsidP="009A0AD2">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Pr="00982028"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lastRenderedPageBreak/>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F058DD"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058DD" w:rsidRPr="004408BA" w:rsidRDefault="00F058DD" w:rsidP="00F058DD">
      <w:pPr>
        <w:widowControl w:val="0"/>
        <w:spacing w:after="0" w:line="240" w:lineRule="auto"/>
        <w:ind w:left="426"/>
        <w:contextualSpacing/>
        <w:jc w:val="both"/>
        <w:outlineLvl w:val="3"/>
        <w:rPr>
          <w:rFonts w:ascii="Times New Roman" w:eastAsia="Times New Roman" w:hAnsi="Times New Roman" w:cs="Times New Roman"/>
          <w:bCs/>
          <w:lang w:val="x-none" w:eastAsia="pl-PL"/>
        </w:rPr>
      </w:pPr>
    </w:p>
    <w:p w:rsidR="005877F1" w:rsidRPr="005877F1" w:rsidRDefault="005877F1" w:rsidP="005877F1">
      <w:pPr>
        <w:shd w:val="clear" w:color="auto" w:fill="FFFFFF"/>
        <w:spacing w:before="72" w:after="72"/>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t xml:space="preserve">VIII. POLEGANIE NA ZASOBACH INNYCH PODMIOTÓW (art. 118-123 PZP). </w:t>
      </w:r>
    </w:p>
    <w:p w:rsidR="005877F1" w:rsidRPr="005877F1" w:rsidRDefault="005877F1" w:rsidP="005877F1">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Pzp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P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2">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3"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.doc, .docx,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XAdES. Wykonawca powinien pamiętać, aby plik z podpisem przekazywać łącznie z dokumentem podpisywanym. </w:t>
      </w:r>
      <w:r w:rsidRPr="005877F1">
        <w:rPr>
          <w:rFonts w:ascii="Times New Roman" w:eastAsia="Calibri" w:hAnsi="Times New Roman" w:cs="Times New Roman"/>
        </w:rPr>
        <w:t>W przypadku wykorzystania formatu podpisu XAdES zewnętrzny Zamawiający wymaga dołączenia odpowiedniej ilości plików tj. podpisywanych plików z danymi oraz plików XAdES.</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lastRenderedPageBreak/>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4">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stały dostęp do sieci Internet o gwarantowanej przepustowości nie mniejszej niż 512 kb/s,</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zainstalowany program Adobe Acrobat Reader lub inny obsługujący format plików .pdf,</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(hh:mm:ss)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akceptuje warunki korzystania z </w:t>
      </w:r>
      <w:hyperlink r:id="rId15">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6">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7">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18">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19">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0">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Pzp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D86690">
        <w:rPr>
          <w:rFonts w:ascii="Times New Roman" w:eastAsia="Times New Roman" w:hAnsi="Times New Roman" w:cs="Times New Roman"/>
          <w:color w:val="000000" w:themeColor="text1"/>
          <w:lang w:eastAsia="pl-PL"/>
        </w:rPr>
        <w:t>Anna Gołko - tel. 47 711 31 37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Pzp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 xml:space="preserve">Podmiotowe środki dowodowe, w tym oświadczenie, o którym mowa w art. 117 ust. 4 ustawy, zobowiązanie/-nia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lastRenderedPageBreak/>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złożona przy użyciu środków komunikacji elektronicznej, tzn. za pośrednictwem </w:t>
      </w:r>
      <w:hyperlink r:id="rId21">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Wykonawca, za pośrednictwem </w:t>
      </w:r>
      <w:hyperlink r:id="rId22">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3">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XII. TERMIN ZWIĄZANIA OFERTĄ. </w:t>
      </w:r>
    </w:p>
    <w:p w:rsidR="005877F1" w:rsidRPr="00982028"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color w:val="FF0000"/>
          <w:szCs w:val="24"/>
          <w:lang w:eastAsia="pl-PL"/>
        </w:rPr>
      </w:pPr>
      <w:r w:rsidRPr="005877F1">
        <w:rPr>
          <w:rFonts w:ascii="Times New Roman" w:hAnsi="Times New Roman" w:cs="Times New Roman"/>
          <w:szCs w:val="24"/>
          <w:lang w:eastAsia="pl-PL"/>
        </w:rPr>
        <w:t xml:space="preserve">Wykonawca jest związany złożoną ofertą od dnia upływu terminu składania ofert </w:t>
      </w:r>
      <w:r w:rsidR="00982028">
        <w:rPr>
          <w:rFonts w:ascii="Times New Roman" w:hAnsi="Times New Roman" w:cs="Times New Roman"/>
          <w:b/>
          <w:szCs w:val="24"/>
          <w:lang w:eastAsia="pl-PL"/>
        </w:rPr>
        <w:t xml:space="preserve">do dnia </w:t>
      </w:r>
      <w:r w:rsidR="00C72B01" w:rsidRPr="00C72B01">
        <w:rPr>
          <w:rFonts w:ascii="Times New Roman" w:hAnsi="Times New Roman" w:cs="Times New Roman"/>
          <w:b/>
          <w:szCs w:val="24"/>
          <w:lang w:eastAsia="pl-PL"/>
        </w:rPr>
        <w:t>21</w:t>
      </w:r>
      <w:r w:rsidR="00D86690" w:rsidRPr="00C72B01">
        <w:rPr>
          <w:rFonts w:ascii="Times New Roman" w:hAnsi="Times New Roman" w:cs="Times New Roman"/>
          <w:b/>
          <w:szCs w:val="24"/>
          <w:lang w:eastAsia="pl-PL"/>
        </w:rPr>
        <w:t>.11</w:t>
      </w:r>
      <w:r w:rsidRPr="00C72B01">
        <w:rPr>
          <w:rFonts w:ascii="Times New Roman" w:hAnsi="Times New Roman" w:cs="Times New Roman"/>
          <w:b/>
          <w:szCs w:val="24"/>
          <w:lang w:eastAsia="pl-PL"/>
        </w:rPr>
        <w:t>.2024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C72B0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4"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postępowania  do </w:t>
      </w:r>
      <w:r w:rsidRPr="00C72B01">
        <w:rPr>
          <w:rFonts w:ascii="Times New Roman" w:eastAsia="Calibri" w:hAnsi="Times New Roman" w:cs="Times New Roman"/>
        </w:rPr>
        <w:t xml:space="preserve">dnia </w:t>
      </w:r>
      <w:r w:rsidR="00C72B01" w:rsidRPr="00C72B01">
        <w:rPr>
          <w:rFonts w:ascii="Times New Roman" w:eastAsia="Calibri" w:hAnsi="Times New Roman" w:cs="Times New Roman"/>
          <w:b/>
        </w:rPr>
        <w:t>23</w:t>
      </w:r>
      <w:r w:rsidR="00F058DD" w:rsidRPr="00C72B01">
        <w:rPr>
          <w:rFonts w:ascii="Times New Roman" w:eastAsia="Calibri" w:hAnsi="Times New Roman" w:cs="Times New Roman"/>
          <w:b/>
        </w:rPr>
        <w:t>.10</w:t>
      </w:r>
      <w:r w:rsidRPr="00C72B01">
        <w:rPr>
          <w:rFonts w:ascii="Times New Roman" w:eastAsia="Calibri" w:hAnsi="Times New Roman" w:cs="Times New Roman"/>
          <w:b/>
        </w:rPr>
        <w:t>.2024 r. 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C72B01">
        <w:rPr>
          <w:rFonts w:ascii="Times New Roman" w:eastAsia="Calibri" w:hAnsi="Times New Roman" w:cs="Times New Roman"/>
        </w:rPr>
        <w:t xml:space="preserve">Otwarcie ofert nastąpi w dniu </w:t>
      </w:r>
      <w:r w:rsidR="00C72B01" w:rsidRPr="00C72B01">
        <w:rPr>
          <w:rFonts w:ascii="Times New Roman" w:eastAsia="Calibri" w:hAnsi="Times New Roman" w:cs="Times New Roman"/>
          <w:b/>
        </w:rPr>
        <w:t>23.</w:t>
      </w:r>
      <w:r w:rsidR="00F058DD" w:rsidRPr="00C72B01">
        <w:rPr>
          <w:rFonts w:ascii="Times New Roman" w:eastAsia="Calibri" w:hAnsi="Times New Roman" w:cs="Times New Roman"/>
          <w:b/>
        </w:rPr>
        <w:t>10</w:t>
      </w:r>
      <w:r w:rsidRPr="00C72B01">
        <w:rPr>
          <w:rFonts w:ascii="Times New Roman" w:eastAsia="Calibri" w:hAnsi="Times New Roman" w:cs="Times New Roman"/>
          <w:b/>
        </w:rPr>
        <w:t>.2024 r. o godz. 10.00</w:t>
      </w:r>
      <w:r w:rsidRPr="00C72B01">
        <w:rPr>
          <w:rFonts w:ascii="Times New Roman" w:eastAsia="Calibri" w:hAnsi="Times New Roman" w:cs="Times New Roman"/>
        </w:rPr>
        <w:t xml:space="preserve"> </w:t>
      </w:r>
      <w:r w:rsidRPr="005877F1">
        <w:rPr>
          <w:rFonts w:ascii="Times New Roman" w:eastAsia="Calibri" w:hAnsi="Times New Roman" w:cs="Times New Roman"/>
        </w:rPr>
        <w:t>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w:t>
      </w:r>
      <w:bookmarkStart w:id="0" w:name="_GoBack"/>
      <w:bookmarkEnd w:id="0"/>
      <w:r w:rsidRPr="005877F1">
        <w:rPr>
          <w:rFonts w:ascii="Times New Roman" w:eastAsia="Calibri" w:hAnsi="Times New Roman" w:cs="Times New Roman"/>
        </w:rPr>
        <w:t xml:space="preserve">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5">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6">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w:t>
      </w:r>
      <w:r w:rsidRPr="005877F1">
        <w:rPr>
          <w:rFonts w:ascii="Times New Roman" w:eastAsia="Calibri" w:hAnsi="Times New Roman" w:cs="Times New Roman"/>
        </w:rPr>
        <w:lastRenderedPageBreak/>
        <w:t>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7">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Ofertę złożoną po terminie składania ofert odrzuca się na podstawie art. 226 ust. 1 pkt. 1 Pzp.</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Niezwłocznie po otwarciu ofert Zamawiający zamieści na stronie internetowej prowadzonego postępowania informację z otwarcia ofert, zawierającą dane określone w art. 222 ust. 5 Pzp.</w:t>
      </w:r>
    </w:p>
    <w:p w:rsidR="005877F1" w:rsidRP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 OPIS SPOSOBU OBLICZANIA CENY.</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5877F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5877F1">
        <w:rPr>
          <w:rFonts w:ascii="Times New Roman" w:eastAsia="Calibri" w:hAnsi="Times New Roman" w:cs="Times New Roman"/>
          <w:b/>
          <w:bCs/>
          <w:color w:val="000000" w:themeColor="text1"/>
          <w:lang w:eastAsia="pl-PL"/>
        </w:rPr>
        <w:t xml:space="preserve">załącznik nr 1 </w:t>
      </w:r>
      <w:r w:rsidRPr="005877F1">
        <w:rPr>
          <w:rFonts w:ascii="Times New Roman" w:eastAsia="Calibri" w:hAnsi="Times New Roman" w:cs="Times New Roman"/>
          <w:b/>
          <w:color w:val="000000" w:themeColor="text1"/>
          <w:lang w:eastAsia="pl-PL"/>
        </w:rPr>
        <w:t>SWZ</w:t>
      </w:r>
      <w:r w:rsidRPr="005877F1">
        <w:rPr>
          <w:rFonts w:ascii="Times New Roman" w:eastAsia="Calibri" w:hAnsi="Times New Roman" w:cs="Times New Roman"/>
          <w:color w:val="000000" w:themeColor="text1"/>
          <w:lang w:eastAsia="pl-PL"/>
        </w:rPr>
        <w:t xml:space="preserve"> </w:t>
      </w:r>
      <w:r w:rsidRPr="005877F1">
        <w:rPr>
          <w:rFonts w:ascii="Times New Roman" w:eastAsia="Calibri" w:hAnsi="Times New Roman" w:cs="Times New Roman"/>
          <w:color w:val="000000"/>
          <w:lang w:eastAsia="pl-PL"/>
        </w:rPr>
        <w:t>łącznej ceny ofertowej brutto za realizację przedmiotu zamówienia</w:t>
      </w:r>
      <w:r w:rsidRPr="005877F1">
        <w:rPr>
          <w:rFonts w:ascii="Times New Roman" w:eastAsia="Calibri" w:hAnsi="Times New Roman" w:cs="Times New Roman"/>
          <w:bCs/>
          <w:lang w:eastAsia="pl-PL"/>
        </w:rPr>
        <w:t>.</w:t>
      </w:r>
      <w:r w:rsidRPr="005877F1">
        <w:rPr>
          <w:rFonts w:ascii="Times New Roman" w:eastAsia="Calibri" w:hAnsi="Times New Roman" w:cs="Times New Roman"/>
          <w:b/>
          <w:bCs/>
          <w:color w:val="FF0000"/>
          <w:lang w:eastAsia="pl-PL"/>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P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wymagania formalne, określone w SIWZ, złożone przez Wykonawców będą oceniane według poniższych kryteriów:</w:t>
      </w:r>
    </w:p>
    <w:p w:rsidR="005877F1" w:rsidRPr="005877F1" w:rsidRDefault="005877F1" w:rsidP="005877F1">
      <w:pPr>
        <w:spacing w:after="0" w:line="240" w:lineRule="auto"/>
        <w:jc w:val="both"/>
        <w:rPr>
          <w:rFonts w:ascii="Times New Roman" w:eastAsia="Arial Unicode MS" w:hAnsi="Times New Roman" w:cs="Times New Roman"/>
          <w:sz w:val="12"/>
          <w:szCs w:val="12"/>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688"/>
        <w:gridCol w:w="3402"/>
      </w:tblGrid>
      <w:tr w:rsidR="00F058DD" w:rsidRPr="00F058DD" w:rsidTr="00116CC6">
        <w:trPr>
          <w:trHeight w:val="556"/>
        </w:trPr>
        <w:tc>
          <w:tcPr>
            <w:tcW w:w="541" w:type="dxa"/>
          </w:tcPr>
          <w:p w:rsidR="00F058DD" w:rsidRPr="00F058DD" w:rsidRDefault="00F058DD" w:rsidP="00F058DD">
            <w:pPr>
              <w:spacing w:before="100" w:after="10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Lp.</w:t>
            </w:r>
          </w:p>
        </w:tc>
        <w:tc>
          <w:tcPr>
            <w:tcW w:w="3266"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Opis kryterium oceny oferty</w:t>
            </w:r>
          </w:p>
        </w:tc>
        <w:tc>
          <w:tcPr>
            <w:tcW w:w="1688"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Znaczenie w %</w:t>
            </w:r>
          </w:p>
        </w:tc>
        <w:tc>
          <w:tcPr>
            <w:tcW w:w="3402"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Sposób oceny</w:t>
            </w:r>
          </w:p>
        </w:tc>
      </w:tr>
      <w:tr w:rsidR="00F058DD" w:rsidRPr="00F058DD" w:rsidTr="00116CC6">
        <w:trPr>
          <w:trHeight w:val="630"/>
        </w:trPr>
        <w:tc>
          <w:tcPr>
            <w:tcW w:w="541"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1.</w:t>
            </w:r>
          </w:p>
        </w:tc>
        <w:tc>
          <w:tcPr>
            <w:tcW w:w="3266"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Cena oferty                                  (wartość całkowita brutto)</w:t>
            </w:r>
          </w:p>
        </w:tc>
        <w:tc>
          <w:tcPr>
            <w:tcW w:w="1688"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60 %</w:t>
            </w:r>
          </w:p>
        </w:tc>
        <w:tc>
          <w:tcPr>
            <w:tcW w:w="3402"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wzoru podanego poniżej</w:t>
            </w:r>
          </w:p>
        </w:tc>
      </w:tr>
      <w:tr w:rsidR="00F058DD" w:rsidRPr="00F058DD" w:rsidTr="00116CC6">
        <w:trPr>
          <w:trHeight w:val="604"/>
        </w:trPr>
        <w:tc>
          <w:tcPr>
            <w:tcW w:w="541"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2.</w:t>
            </w:r>
          </w:p>
        </w:tc>
        <w:tc>
          <w:tcPr>
            <w:tcW w:w="3266"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Gwarancja </w:t>
            </w:r>
          </w:p>
        </w:tc>
        <w:tc>
          <w:tcPr>
            <w:tcW w:w="1688"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40 %</w:t>
            </w:r>
          </w:p>
        </w:tc>
        <w:tc>
          <w:tcPr>
            <w:tcW w:w="3402"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punktacji podanej poniżej</w:t>
            </w:r>
          </w:p>
        </w:tc>
      </w:tr>
    </w:tbl>
    <w:p w:rsidR="00F058DD" w:rsidRPr="00F058DD" w:rsidRDefault="00F058DD" w:rsidP="00F058DD">
      <w:pPr>
        <w:spacing w:after="0" w:line="240" w:lineRule="auto"/>
        <w:jc w:val="both"/>
        <w:rPr>
          <w:rFonts w:ascii="Times New Roman" w:eastAsia="Arial Unicode MS" w:hAnsi="Times New Roman" w:cs="Times New Roman"/>
          <w:b/>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1) Kryterium pierwsze: cena (C</w:t>
      </w:r>
      <w:r w:rsidRPr="00F058DD">
        <w:rPr>
          <w:rFonts w:ascii="Times New Roman" w:eastAsia="Arial Unicode MS" w:hAnsi="Times New Roman" w:cs="Times New Roman"/>
          <w:b/>
          <w:vertAlign w:val="subscript"/>
          <w:lang w:eastAsia="pl-PL"/>
        </w:rPr>
        <w:t>o</w:t>
      </w:r>
      <w:r w:rsidRPr="00F058DD">
        <w:rPr>
          <w:rFonts w:ascii="Times New Roman" w:eastAsia="Arial Unicode MS" w:hAnsi="Times New Roman" w:cs="Times New Roman"/>
          <w:b/>
          <w:lang w:eastAsia="pl-PL"/>
        </w:rPr>
        <w:t>)</w:t>
      </w:r>
    </w:p>
    <w:p w:rsidR="00F058DD" w:rsidRPr="00F058DD" w:rsidRDefault="00F058DD" w:rsidP="00F058DD">
      <w:pPr>
        <w:spacing w:after="0" w:line="240" w:lineRule="auto"/>
        <w:ind w:left="720"/>
        <w:jc w:val="both"/>
        <w:rPr>
          <w:rFonts w:ascii="Times New Roman" w:eastAsia="Arial Unicode MS" w:hAnsi="Times New Roman" w:cs="Times New Roman"/>
          <w:b/>
          <w:sz w:val="8"/>
          <w:szCs w:val="8"/>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tym kryterium Wykonawca może uzyskać max. 60 pkt.</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1% odpowiada w punktacji końcowej 1 pkt.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rPr>
        <w:t>W kryterium: „cena oferty” Zamawiaj</w:t>
      </w:r>
      <w:r w:rsidRPr="00F058DD">
        <w:rPr>
          <w:rFonts w:ascii="Times New Roman" w:eastAsia="TimesNewRoman" w:hAnsi="Times New Roman" w:cs="Times New Roman"/>
        </w:rPr>
        <w:t>ą</w:t>
      </w:r>
      <w:r w:rsidRPr="00F058DD">
        <w:rPr>
          <w:rFonts w:ascii="Times New Roman" w:eastAsia="Calibri" w:hAnsi="Times New Roman" w:cs="Times New Roman"/>
        </w:rPr>
        <w:t>cy dokona oceny zło</w:t>
      </w:r>
      <w:r w:rsidRPr="00F058DD">
        <w:rPr>
          <w:rFonts w:ascii="Times New Roman" w:eastAsia="TimesNewRoman" w:hAnsi="Times New Roman" w:cs="Times New Roman"/>
        </w:rPr>
        <w:t>ż</w:t>
      </w:r>
      <w:r w:rsidRPr="00F058DD">
        <w:rPr>
          <w:rFonts w:ascii="Times New Roman" w:eastAsia="Calibri" w:hAnsi="Times New Roman" w:cs="Times New Roman"/>
        </w:rPr>
        <w:t>onych ofert według nast</w:t>
      </w:r>
      <w:r w:rsidRPr="00F058DD">
        <w:rPr>
          <w:rFonts w:ascii="Times New Roman" w:eastAsia="TimesNewRoman" w:hAnsi="Times New Roman" w:cs="Times New Roman"/>
        </w:rPr>
        <w:t>ę</w:t>
      </w:r>
      <w:r w:rsidRPr="00F058DD">
        <w:rPr>
          <w:rFonts w:ascii="Times New Roman" w:eastAsia="Calibri" w:hAnsi="Times New Roman" w:cs="Times New Roman"/>
        </w:rPr>
        <w:t>puj</w:t>
      </w:r>
      <w:r w:rsidRPr="00F058DD">
        <w:rPr>
          <w:rFonts w:ascii="Times New Roman" w:eastAsia="TimesNewRoman" w:hAnsi="Times New Roman" w:cs="Times New Roman"/>
        </w:rPr>
        <w:t>ą</w:t>
      </w:r>
      <w:r w:rsidRPr="00F058DD">
        <w:rPr>
          <w:rFonts w:ascii="Times New Roman" w:eastAsia="Calibri" w:hAnsi="Times New Roman" w:cs="Times New Roman"/>
        </w:rPr>
        <w:t>cego wzoru:</w:t>
      </w:r>
    </w:p>
    <w:p w:rsidR="00F058DD" w:rsidRPr="00F058DD" w:rsidRDefault="00F058DD" w:rsidP="00F058DD">
      <w:pPr>
        <w:autoSpaceDE w:val="0"/>
        <w:autoSpaceDN w:val="0"/>
        <w:adjustRightInd w:val="0"/>
        <w:spacing w:after="0" w:line="240" w:lineRule="auto"/>
        <w:jc w:val="center"/>
        <w:rPr>
          <w:rFonts w:ascii="Times New Roman" w:eastAsia="Calibri" w:hAnsi="Times New Roman" w:cs="Times New Roman"/>
          <w:b/>
        </w:rPr>
      </w:pPr>
      <w:r w:rsidRPr="00F058DD">
        <w:rPr>
          <w:rFonts w:ascii="Times New Roman" w:eastAsia="Calibri" w:hAnsi="Times New Roman" w:cs="Times New Roman"/>
          <w:b/>
        </w:rPr>
        <w:t xml:space="preserve"> C</w:t>
      </w:r>
      <w:r w:rsidRPr="00F058DD">
        <w:rPr>
          <w:rFonts w:ascii="Times New Roman" w:eastAsia="Calibri" w:hAnsi="Times New Roman" w:cs="Times New Roman"/>
          <w:b/>
          <w:vertAlign w:val="subscript"/>
        </w:rPr>
        <w:t>o</w:t>
      </w:r>
      <w:r w:rsidRPr="00F058DD">
        <w:rPr>
          <w:rFonts w:ascii="Times New Roman" w:eastAsia="Calibri" w:hAnsi="Times New Roman" w:cs="Times New Roman"/>
          <w:b/>
        </w:rPr>
        <w:t xml:space="preserve"> = (C</w:t>
      </w:r>
      <w:r w:rsidRPr="00F058DD">
        <w:rPr>
          <w:rFonts w:ascii="Times New Roman" w:eastAsia="Calibri" w:hAnsi="Times New Roman" w:cs="Times New Roman"/>
          <w:b/>
          <w:vertAlign w:val="subscript"/>
        </w:rPr>
        <w:t>min</w:t>
      </w:r>
      <w:r w:rsidRPr="00F058DD">
        <w:rPr>
          <w:rFonts w:ascii="Times New Roman" w:eastAsia="Calibri" w:hAnsi="Times New Roman" w:cs="Times New Roman"/>
          <w:b/>
        </w:rPr>
        <w:t>/C</w:t>
      </w:r>
      <w:r w:rsidRPr="00F058DD">
        <w:rPr>
          <w:rFonts w:ascii="Times New Roman" w:eastAsia="Calibri" w:hAnsi="Times New Roman" w:cs="Times New Roman"/>
          <w:b/>
          <w:vertAlign w:val="subscript"/>
        </w:rPr>
        <w:t>bad</w:t>
      </w:r>
      <w:r w:rsidRPr="00F058DD">
        <w:rPr>
          <w:rFonts w:ascii="Times New Roman" w:eastAsia="Calibri" w:hAnsi="Times New Roman" w:cs="Times New Roman"/>
          <w:b/>
        </w:rPr>
        <w:t>) x 60 pkt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rPr>
        <w:lastRenderedPageBreak/>
        <w:t>gdzie:</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b/>
        </w:rPr>
        <w:t>C</w:t>
      </w:r>
      <w:r w:rsidRPr="00F058DD">
        <w:rPr>
          <w:rFonts w:ascii="Times New Roman" w:eastAsia="Calibri" w:hAnsi="Times New Roman" w:cs="Times New Roman"/>
          <w:b/>
          <w:vertAlign w:val="subscript"/>
        </w:rPr>
        <w:t>min</w:t>
      </w:r>
      <w:r w:rsidRPr="00F058DD">
        <w:rPr>
          <w:rFonts w:ascii="Times New Roman" w:eastAsia="Calibri" w:hAnsi="Times New Roman" w:cs="Times New Roman"/>
          <w:b/>
        </w:rPr>
        <w:t xml:space="preserve"> </w:t>
      </w:r>
      <w:r w:rsidRPr="00F058DD">
        <w:rPr>
          <w:rFonts w:ascii="Times New Roman" w:eastAsia="Calibri" w:hAnsi="Times New Roman" w:cs="Times New Roman"/>
        </w:rPr>
        <w:t>– najni</w:t>
      </w:r>
      <w:r w:rsidRPr="00F058DD">
        <w:rPr>
          <w:rFonts w:ascii="Times New Roman" w:eastAsia="TimesNewRoman" w:hAnsi="Times New Roman" w:cs="Times New Roman"/>
        </w:rPr>
        <w:t>ż</w:t>
      </w:r>
      <w:r w:rsidRPr="00F058DD">
        <w:rPr>
          <w:rFonts w:ascii="Times New Roman" w:eastAsia="Calibri" w:hAnsi="Times New Roman" w:cs="Times New Roman"/>
        </w:rPr>
        <w:t>sza cena oferty spośród złożonych, niepodlegających odrzuceniu ofert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b/>
        </w:rPr>
        <w:t>C</w:t>
      </w:r>
      <w:r w:rsidRPr="00F058DD">
        <w:rPr>
          <w:rFonts w:ascii="Times New Roman" w:eastAsia="Calibri" w:hAnsi="Times New Roman" w:cs="Times New Roman"/>
          <w:b/>
          <w:vertAlign w:val="subscript"/>
        </w:rPr>
        <w:t>bad</w:t>
      </w:r>
      <w:r w:rsidRPr="00F058DD">
        <w:rPr>
          <w:rFonts w:ascii="Times New Roman" w:eastAsia="Calibri" w:hAnsi="Times New Roman" w:cs="Times New Roman"/>
        </w:rPr>
        <w:t xml:space="preserve"> – cena oferty ocenianej</w:t>
      </w:r>
    </w:p>
    <w:p w:rsidR="00F058DD" w:rsidRPr="00F058DD" w:rsidRDefault="00F058DD" w:rsidP="00F058DD">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F058DD" w:rsidRPr="00F058DD" w:rsidRDefault="00F058DD" w:rsidP="003A1F6C">
      <w:pPr>
        <w:numPr>
          <w:ilvl w:val="0"/>
          <w:numId w:val="117"/>
        </w:numPr>
        <w:tabs>
          <w:tab w:val="left" w:pos="360"/>
        </w:tabs>
        <w:spacing w:after="0" w:line="360" w:lineRule="auto"/>
        <w:contextualSpacing/>
        <w:jc w:val="both"/>
        <w:rPr>
          <w:rFonts w:ascii="Times New Roman" w:eastAsia="Times New Roman" w:hAnsi="Times New Roman" w:cs="Times New Roman"/>
          <w:b/>
          <w:vanish/>
          <w:szCs w:val="24"/>
          <w:lang w:eastAsia="pl-PL"/>
        </w:rPr>
      </w:pPr>
    </w:p>
    <w:p w:rsidR="00F058DD" w:rsidRPr="00F058DD" w:rsidRDefault="00F058DD" w:rsidP="003A1F6C">
      <w:pPr>
        <w:numPr>
          <w:ilvl w:val="0"/>
          <w:numId w:val="117"/>
        </w:numPr>
        <w:tabs>
          <w:tab w:val="left" w:pos="360"/>
        </w:tabs>
        <w:spacing w:after="0" w:line="360" w:lineRule="auto"/>
        <w:contextualSpacing/>
        <w:jc w:val="both"/>
        <w:rPr>
          <w:rFonts w:ascii="Times New Roman" w:eastAsia="Times New Roman" w:hAnsi="Times New Roman" w:cs="Times New Roman"/>
          <w:b/>
          <w:szCs w:val="24"/>
          <w:lang w:eastAsia="pl-PL"/>
        </w:rPr>
      </w:pPr>
      <w:r w:rsidRPr="00F058DD">
        <w:rPr>
          <w:rFonts w:ascii="Times New Roman" w:eastAsia="Times New Roman" w:hAnsi="Times New Roman" w:cs="Times New Roman"/>
          <w:b/>
          <w:szCs w:val="24"/>
          <w:lang w:eastAsia="pl-PL"/>
        </w:rPr>
        <w:t>Kryterium drugie: gwarancja (G)</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W tym kryterium Wykonawca może uzyskać max. 40 pkt. </w:t>
      </w:r>
    </w:p>
    <w:p w:rsidR="00F058DD" w:rsidRPr="00F058DD" w:rsidRDefault="00F058DD" w:rsidP="00F058DD">
      <w:pPr>
        <w:spacing w:after="0" w:line="240" w:lineRule="auto"/>
        <w:jc w:val="both"/>
        <w:rPr>
          <w:rFonts w:ascii="Times New Roman" w:eastAsia="Arial Unicode MS" w:hAnsi="Times New Roman" w:cs="Times New Roman"/>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Zamawiający ustala </w:t>
      </w:r>
      <w:r w:rsidRPr="00F058DD">
        <w:rPr>
          <w:rFonts w:ascii="Times New Roman" w:eastAsia="Arial Unicode MS" w:hAnsi="Times New Roman" w:cs="Times New Roman"/>
          <w:b/>
          <w:u w:val="single"/>
          <w:lang w:eastAsia="pl-PL"/>
        </w:rPr>
        <w:t>minimalny</w:t>
      </w:r>
      <w:r w:rsidRPr="00F058DD">
        <w:rPr>
          <w:rFonts w:ascii="Times New Roman" w:eastAsia="Arial Unicode MS" w:hAnsi="Times New Roman" w:cs="Times New Roman"/>
          <w:lang w:eastAsia="pl-PL"/>
        </w:rPr>
        <w:t xml:space="preserve"> wymagany okres udzielonej przez Wykonawcę gwarancji na przedmiot zamówienia na okres </w:t>
      </w:r>
      <w:r w:rsidRPr="00F058DD">
        <w:rPr>
          <w:rFonts w:ascii="Times New Roman" w:eastAsia="Arial Unicode MS" w:hAnsi="Times New Roman" w:cs="Times New Roman"/>
          <w:b/>
          <w:u w:val="single"/>
          <w:lang w:eastAsia="pl-PL"/>
        </w:rPr>
        <w:t>36 miesięcy</w:t>
      </w:r>
      <w:r w:rsidRPr="00F058DD">
        <w:rPr>
          <w:rFonts w:ascii="Times New Roman" w:eastAsia="Arial Unicode MS" w:hAnsi="Times New Roman" w:cs="Times New Roman"/>
          <w:lang w:eastAsia="pl-PL"/>
        </w:rPr>
        <w:t xml:space="preserve">. Wykonawca może przedłużyć okres gwarancji na okres </w:t>
      </w:r>
      <w:r w:rsidRPr="00F058DD">
        <w:rPr>
          <w:rFonts w:ascii="Times New Roman" w:eastAsia="Arial Unicode MS" w:hAnsi="Times New Roman" w:cs="Times New Roman"/>
          <w:b/>
          <w:u w:val="single"/>
          <w:lang w:eastAsia="pl-PL"/>
        </w:rPr>
        <w:t>maksymalny 60 miesięcy</w:t>
      </w:r>
      <w:r w:rsidRPr="00F058DD">
        <w:rPr>
          <w:rFonts w:ascii="Times New Roman" w:eastAsia="Arial Unicode MS" w:hAnsi="Times New Roman" w:cs="Times New Roman"/>
          <w:lang w:eastAsia="pl-PL"/>
        </w:rPr>
        <w:t>.</w:t>
      </w:r>
    </w:p>
    <w:p w:rsidR="00F058DD" w:rsidRPr="00F058DD" w:rsidRDefault="00F058DD" w:rsidP="00F058DD">
      <w:pPr>
        <w:spacing w:after="0" w:line="240" w:lineRule="auto"/>
        <w:jc w:val="both"/>
        <w:rPr>
          <w:rFonts w:ascii="Times New Roman" w:eastAsia="Arial Unicode MS" w:hAnsi="Times New Roman" w:cs="Times New Roman"/>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związku z powyższym Wykonawcy mogą zaoferować jedynie niżej wymienione okresy gwarancji, podlegające następującej punktacji:</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 za </w:t>
      </w:r>
      <w:r w:rsidRPr="00F058DD">
        <w:rPr>
          <w:rFonts w:ascii="Times New Roman" w:eastAsia="Arial Unicode MS" w:hAnsi="Times New Roman" w:cs="Times New Roman"/>
          <w:b/>
          <w:lang w:eastAsia="pl-PL"/>
        </w:rPr>
        <w:t>36 miesięcy</w:t>
      </w:r>
      <w:r w:rsidRPr="00F058DD">
        <w:rPr>
          <w:rFonts w:ascii="Times New Roman" w:eastAsia="Arial Unicode MS" w:hAnsi="Times New Roman" w:cs="Times New Roman"/>
          <w:lang w:eastAsia="pl-PL"/>
        </w:rPr>
        <w:t xml:space="preserve"> udzielonej gwarancji Wykonawca otrzyma </w:t>
      </w:r>
      <w:r w:rsidRPr="00F058DD">
        <w:rPr>
          <w:rFonts w:ascii="Times New Roman" w:eastAsia="Arial Unicode MS" w:hAnsi="Times New Roman" w:cs="Times New Roman"/>
          <w:b/>
          <w:lang w:eastAsia="pl-PL"/>
        </w:rPr>
        <w:t>0 pkt</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 za </w:t>
      </w:r>
      <w:r w:rsidRPr="00F058DD">
        <w:rPr>
          <w:rFonts w:ascii="Times New Roman" w:eastAsia="Arial Unicode MS" w:hAnsi="Times New Roman" w:cs="Times New Roman"/>
          <w:b/>
          <w:lang w:eastAsia="pl-PL"/>
        </w:rPr>
        <w:t>48 miesięcy</w:t>
      </w:r>
      <w:r w:rsidRPr="00F058DD">
        <w:rPr>
          <w:rFonts w:ascii="Times New Roman" w:eastAsia="Arial Unicode MS" w:hAnsi="Times New Roman" w:cs="Times New Roman"/>
          <w:lang w:eastAsia="pl-PL"/>
        </w:rPr>
        <w:t xml:space="preserve"> udzielonej gwarancji Wykonawca otrzyma </w:t>
      </w:r>
      <w:r w:rsidRPr="00F058DD">
        <w:rPr>
          <w:rFonts w:ascii="Times New Roman" w:eastAsia="Arial Unicode MS" w:hAnsi="Times New Roman" w:cs="Times New Roman"/>
          <w:b/>
          <w:lang w:eastAsia="pl-PL"/>
        </w:rPr>
        <w:t>20 pkt</w:t>
      </w:r>
    </w:p>
    <w:p w:rsidR="00F058DD" w:rsidRPr="00F058DD" w:rsidRDefault="00F058DD" w:rsidP="00F058DD">
      <w:pPr>
        <w:spacing w:after="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lang w:eastAsia="pl-PL"/>
        </w:rPr>
        <w:t xml:space="preserve">- za </w:t>
      </w:r>
      <w:r w:rsidRPr="00F058DD">
        <w:rPr>
          <w:rFonts w:ascii="Times New Roman" w:eastAsia="Arial Unicode MS" w:hAnsi="Times New Roman" w:cs="Times New Roman"/>
          <w:b/>
          <w:lang w:eastAsia="pl-PL"/>
        </w:rPr>
        <w:t>60 miesięcy</w:t>
      </w:r>
      <w:r w:rsidRPr="00F058DD">
        <w:rPr>
          <w:rFonts w:ascii="Times New Roman" w:eastAsia="Arial Unicode MS" w:hAnsi="Times New Roman" w:cs="Times New Roman"/>
          <w:lang w:eastAsia="pl-PL"/>
        </w:rPr>
        <w:t xml:space="preserve"> udzielonej gwarancji Wykonawca otrzyma </w:t>
      </w:r>
      <w:r w:rsidRPr="00F058DD">
        <w:rPr>
          <w:rFonts w:ascii="Times New Roman" w:eastAsia="Arial Unicode MS" w:hAnsi="Times New Roman" w:cs="Times New Roman"/>
          <w:b/>
          <w:lang w:eastAsia="pl-PL"/>
        </w:rPr>
        <w:t>40 pkt</w:t>
      </w:r>
    </w:p>
    <w:p w:rsidR="00F058DD" w:rsidRPr="00F058DD" w:rsidRDefault="00F058DD" w:rsidP="00F058DD">
      <w:pPr>
        <w:spacing w:after="0" w:line="240" w:lineRule="auto"/>
        <w:jc w:val="both"/>
        <w:rPr>
          <w:rFonts w:ascii="Times New Roman" w:eastAsia="Arial Unicode MS" w:hAnsi="Times New Roman" w:cs="Times New Roman"/>
          <w:sz w:val="12"/>
          <w:szCs w:val="12"/>
          <w:lang w:eastAsia="pl-PL"/>
        </w:rPr>
      </w:pPr>
    </w:p>
    <w:p w:rsidR="00F058DD" w:rsidRPr="00F058DD" w:rsidRDefault="00F058DD" w:rsidP="003A1F6C">
      <w:pPr>
        <w:numPr>
          <w:ilvl w:val="0"/>
          <w:numId w:val="99"/>
        </w:numPr>
        <w:spacing w:after="0" w:line="240" w:lineRule="auto"/>
        <w:ind w:left="426" w:hanging="426"/>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przypadku zaoferowania przez Wykonawcę okresu gwarancji krótszego niż wymagany, oferta Wykonawcy zostanie odrzucona na podstawie art. 226 ust. 1 pkt 5) ustawy Pzp, jako nieodpowiadająca treści SWZ.</w:t>
      </w:r>
    </w:p>
    <w:p w:rsidR="00F058DD" w:rsidRPr="00F058DD" w:rsidRDefault="00F058DD" w:rsidP="003A1F6C">
      <w:pPr>
        <w:numPr>
          <w:ilvl w:val="0"/>
          <w:numId w:val="99"/>
        </w:numPr>
        <w:spacing w:after="0" w:line="240" w:lineRule="auto"/>
        <w:ind w:left="426" w:hanging="426"/>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przypadku niepodania (niewpisania) przez Wykonawcę okresu gwarancji w formularzu ofertowym Zamawiający przyjmie, że Wykonawca udzieli gwarancji na okres minimalny wynoszący 36 miesięcy i przyzna mu w kryterium „gwarancja” 0 punktów.</w:t>
      </w:r>
    </w:p>
    <w:p w:rsidR="00F058DD" w:rsidRPr="00F058DD" w:rsidRDefault="00F058DD" w:rsidP="003A1F6C">
      <w:pPr>
        <w:numPr>
          <w:ilvl w:val="0"/>
          <w:numId w:val="99"/>
        </w:numPr>
        <w:spacing w:after="0" w:line="240" w:lineRule="auto"/>
        <w:ind w:left="426" w:hanging="426"/>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Jeżeli Wykonawca udzieli gwarancji na okres dłuższy niż 60 miesięcy, Zamawiający obliczając ilość punktów w kryterium „gwarancja” będzie traktował taki zapis tak, jakby Wykonawca udzielił gwarancji na okres 60 miesięcy i przyzna mu w tym kryterium 40 punktów.</w:t>
      </w:r>
    </w:p>
    <w:p w:rsidR="00F058DD" w:rsidRPr="00F058DD" w:rsidRDefault="00F058DD" w:rsidP="00F058DD">
      <w:pPr>
        <w:spacing w:after="0" w:line="240" w:lineRule="auto"/>
        <w:ind w:left="426"/>
        <w:jc w:val="both"/>
        <w:rPr>
          <w:rFonts w:ascii="Times New Roman" w:eastAsia="Arial Unicode MS" w:hAnsi="Times New Roman" w:cs="Times New Roman"/>
          <w:sz w:val="12"/>
          <w:szCs w:val="12"/>
          <w:lang w:eastAsia="pl-PL"/>
        </w:rPr>
      </w:pPr>
    </w:p>
    <w:p w:rsidR="00F058DD" w:rsidRPr="00F058DD" w:rsidRDefault="00F058DD" w:rsidP="00F058DD">
      <w:pPr>
        <w:suppressAutoHyphens/>
        <w:autoSpaceDE w:val="0"/>
        <w:spacing w:after="0" w:line="360" w:lineRule="auto"/>
        <w:jc w:val="center"/>
        <w:rPr>
          <w:rFonts w:ascii="Times New Roman" w:eastAsia="Times New Roman" w:hAnsi="Times New Roman" w:cs="Times New Roman"/>
          <w:lang w:eastAsia="pl-PL"/>
        </w:rPr>
      </w:pPr>
      <w:r w:rsidRPr="00F058DD">
        <w:rPr>
          <w:rFonts w:ascii="Times New Roman" w:eastAsia="Times New Roman" w:hAnsi="Times New Roman" w:cs="Times New Roman"/>
          <w:b/>
          <w:bCs/>
          <w:lang w:eastAsia="pl-PL"/>
        </w:rPr>
        <w:t>ŁĄCZNA PUNKTACJA BĘDZIE  PRZELICZANA WG PONIŻSZEGO WZORU:</w:t>
      </w:r>
      <w:r w:rsidRPr="00F058DD">
        <w:rPr>
          <w:rFonts w:ascii="Times New Roman" w:eastAsia="Times New Roman" w:hAnsi="Times New Roman" w:cs="Times New Roman"/>
          <w:b/>
          <w:bCs/>
          <w:lang w:eastAsia="pl-PL"/>
        </w:rPr>
        <w:cr/>
      </w:r>
      <w:r w:rsidRPr="00F058DD">
        <w:rPr>
          <w:rFonts w:ascii="Times New Roman" w:eastAsia="Times New Roman" w:hAnsi="Times New Roman" w:cs="Times New Roman"/>
          <w:b/>
          <w:lang w:eastAsia="pl-PL"/>
        </w:rPr>
        <w:t>LP = C</w:t>
      </w:r>
      <w:r w:rsidRPr="00F058DD">
        <w:rPr>
          <w:rFonts w:ascii="Times New Roman" w:eastAsia="Times New Roman" w:hAnsi="Times New Roman" w:cs="Times New Roman"/>
          <w:b/>
          <w:vertAlign w:val="subscript"/>
          <w:lang w:eastAsia="pl-PL"/>
        </w:rPr>
        <w:t>o</w:t>
      </w:r>
      <w:r w:rsidRPr="00F058DD">
        <w:rPr>
          <w:rFonts w:ascii="Times New Roman" w:eastAsia="Times New Roman" w:hAnsi="Times New Roman" w:cs="Times New Roman"/>
          <w:b/>
          <w:lang w:eastAsia="pl-PL"/>
        </w:rPr>
        <w:t xml:space="preserve"> + G </w:t>
      </w:r>
      <w:r w:rsidRPr="00F058DD">
        <w:rPr>
          <w:rFonts w:ascii="Times New Roman" w:eastAsia="Times New Roman" w:hAnsi="Times New Roman" w:cs="Times New Roman"/>
          <w:b/>
          <w:bCs/>
          <w:iCs/>
          <w:lang w:eastAsia="pl-PL"/>
        </w:rPr>
        <w:tab/>
      </w:r>
      <w:r w:rsidRPr="00F058DD">
        <w:rPr>
          <w:rFonts w:ascii="Times New Roman" w:eastAsia="Times New Roman" w:hAnsi="Times New Roman" w:cs="Times New Roman"/>
          <w:b/>
          <w:bCs/>
          <w:iCs/>
          <w:lang w:eastAsia="pl-PL"/>
        </w:rPr>
        <w:tab/>
      </w:r>
    </w:p>
    <w:p w:rsidR="00F058DD" w:rsidRPr="00F058DD" w:rsidRDefault="00F058DD" w:rsidP="00F058DD">
      <w:pPr>
        <w:suppressAutoHyphens/>
        <w:autoSpaceDE w:val="0"/>
        <w:spacing w:after="0" w:line="360" w:lineRule="auto"/>
        <w:rPr>
          <w:rFonts w:ascii="Times New Roman" w:eastAsia="Times New Roman" w:hAnsi="Times New Roman" w:cs="Times New Roman"/>
          <w:lang w:eastAsia="pl-PL"/>
        </w:rPr>
      </w:pPr>
      <w:r w:rsidRPr="00F058DD">
        <w:rPr>
          <w:rFonts w:ascii="Times New Roman" w:eastAsia="Times New Roman" w:hAnsi="Times New Roman" w:cs="Times New Roman"/>
          <w:lang w:eastAsia="pl-PL"/>
        </w:rPr>
        <w:t>gdzie:</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lang w:eastAsia="pl-PL"/>
        </w:rPr>
      </w:pPr>
      <w:r w:rsidRPr="00F058DD">
        <w:rPr>
          <w:rFonts w:ascii="Times New Roman" w:eastAsia="Times New Roman" w:hAnsi="Times New Roman" w:cs="Times New Roman"/>
          <w:b/>
          <w:lang w:eastAsia="pl-PL"/>
        </w:rPr>
        <w:t>LP</w:t>
      </w:r>
      <w:r w:rsidRPr="00F058DD">
        <w:rPr>
          <w:rFonts w:ascii="Times New Roman" w:eastAsia="Times New Roman" w:hAnsi="Times New Roman" w:cs="Times New Roman"/>
          <w:lang w:eastAsia="pl-PL"/>
        </w:rPr>
        <w:t xml:space="preserve"> – liczba uzyskanych punktów ogółem</w:t>
      </w:r>
      <w:r w:rsidRPr="00F058DD">
        <w:rPr>
          <w:rFonts w:ascii="Times New Roman" w:eastAsia="Times New Roman" w:hAnsi="Times New Roman" w:cs="Times New Roman"/>
          <w:lang w:eastAsia="pl-PL"/>
        </w:rPr>
        <w:cr/>
      </w:r>
      <w:r w:rsidRPr="00F058DD">
        <w:rPr>
          <w:rFonts w:ascii="Times New Roman" w:eastAsia="Times New Roman" w:hAnsi="Times New Roman" w:cs="Times New Roman"/>
          <w:b/>
          <w:lang w:eastAsia="pl-PL"/>
        </w:rPr>
        <w:t>C</w:t>
      </w:r>
      <w:r w:rsidRPr="00F058DD">
        <w:rPr>
          <w:rFonts w:ascii="Times New Roman" w:eastAsia="Times New Roman" w:hAnsi="Times New Roman" w:cs="Times New Roman"/>
          <w:b/>
          <w:vertAlign w:val="subscript"/>
          <w:lang w:eastAsia="pl-PL"/>
        </w:rPr>
        <w:t>o</w:t>
      </w:r>
      <w:r w:rsidRPr="00F058DD">
        <w:rPr>
          <w:rFonts w:ascii="Times New Roman" w:eastAsia="Times New Roman" w:hAnsi="Times New Roman" w:cs="Times New Roman"/>
          <w:lang w:eastAsia="pl-PL"/>
        </w:rPr>
        <w:t xml:space="preserve"> – liczba uzyskanych punktów w kryterium nr 1 „cena oferty”</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lang w:eastAsia="pl-PL"/>
        </w:rPr>
      </w:pPr>
      <w:r w:rsidRPr="00F058DD">
        <w:rPr>
          <w:rFonts w:ascii="Times New Roman" w:eastAsia="Times New Roman" w:hAnsi="Times New Roman" w:cs="Times New Roman"/>
          <w:b/>
          <w:bCs/>
          <w:lang w:eastAsia="pl-PL"/>
        </w:rPr>
        <w:t>G</w:t>
      </w:r>
      <w:r w:rsidRPr="00F058DD">
        <w:rPr>
          <w:rFonts w:ascii="Times New Roman" w:eastAsia="Times New Roman" w:hAnsi="Times New Roman" w:cs="Times New Roman"/>
          <w:bCs/>
          <w:lang w:eastAsia="pl-PL"/>
        </w:rPr>
        <w:t xml:space="preserve">  </w:t>
      </w:r>
      <w:r w:rsidRPr="00F058DD">
        <w:rPr>
          <w:rFonts w:ascii="Times New Roman" w:eastAsia="Times New Roman" w:hAnsi="Times New Roman" w:cs="Times New Roman"/>
          <w:lang w:eastAsia="pl-PL"/>
        </w:rPr>
        <w:t>– liczba uzyskanych punktów w kryterium nr 2 „gwarancja”</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sz w:val="12"/>
          <w:szCs w:val="12"/>
          <w:lang w:eastAsia="pl-PL"/>
        </w:rPr>
      </w:pP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F058DD">
        <w:rPr>
          <w:rFonts w:ascii="Times New Roman" w:eastAsia="Calibri" w:hAnsi="Times New Roman" w:cs="Times New Roman"/>
          <w:lang w:eastAsia="pl-PL"/>
        </w:rPr>
        <w:br/>
        <w:t>w kryterium o najwyższej wadze.</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Jeżeli oferty otrzymają taką samą ocenę w kryterium o najwyższej wadze, Zamawiający wybierze ofertę z najniższą ceną.</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Zamawiający nie będzie mógł dokonać wyboru oferty w sposób, o którym mowa </w:t>
      </w:r>
      <w:r w:rsidRPr="00F058DD">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Z wybranym w drodze postępowania o udzielenie zamówienia publicznego Wykonawcą, który złoży ofertę najkorzystniejszą, zostanie zawarta umowa  zgodnie z postanowieniami Pzp,</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załącznik nr 4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lastRenderedPageBreak/>
        <w:t xml:space="preserve">Wykonawca zostanie poinformowany o miejscu i  terminie zawarcia umowy. </w:t>
      </w:r>
    </w:p>
    <w:p w:rsidR="005877F1" w:rsidRPr="005877F1"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XVIII. WYMAGANIA DOTYCZĄCE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Zamawiający nie wymaga wniesienia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oraz poniósł lub może ponieść szkodę w wyniku naruszenia przez zamawiającego przepisów ustawy Pzp – zgodnie z zasadami określonymi w Dziale IX ustawy Pzp.</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Pzp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lastRenderedPageBreak/>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t>Szczegółowe informacje dotyczące środków ochrony prawnej określone są w Dziale IX „Środki ochrony prawnej” ustawy Pzp.</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8"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lastRenderedPageBreak/>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o udzielenie zamówienia publicznego ani zmianą postanowień umowy w zakresie niezgodnym z ustawą Pzp.</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Default="005877F1" w:rsidP="005877F1">
      <w:pPr>
        <w:suppressAutoHyphens/>
        <w:spacing w:after="0" w:line="240" w:lineRule="auto"/>
        <w:rPr>
          <w:rFonts w:ascii="Times New Roman" w:eastAsia="Times New Roman" w:hAnsi="Times New Roman" w:cs="Times New Roman"/>
          <w:b/>
          <w:u w:val="single"/>
          <w:lang w:eastAsia="ar-SA"/>
        </w:rPr>
      </w:pPr>
    </w:p>
    <w:p w:rsidR="00D86690" w:rsidRDefault="00D86690" w:rsidP="005877F1">
      <w:pPr>
        <w:suppressAutoHyphens/>
        <w:spacing w:after="0" w:line="240" w:lineRule="auto"/>
        <w:rPr>
          <w:rFonts w:ascii="Times New Roman" w:eastAsia="Times New Roman" w:hAnsi="Times New Roman" w:cs="Times New Roman"/>
          <w:b/>
          <w:u w:val="single"/>
          <w:lang w:eastAsia="ar-SA"/>
        </w:rPr>
      </w:pPr>
    </w:p>
    <w:p w:rsidR="00D86690" w:rsidRPr="005877F1" w:rsidRDefault="00D86690"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lastRenderedPageBreak/>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t xml:space="preserve">               (NIP, REGON podmiotu , adres strony internetowej  podmiotu  lub nazwa bazy danych) </w:t>
            </w:r>
          </w:p>
        </w:tc>
      </w:tr>
    </w:tbl>
    <w:p w:rsidR="005877F1" w:rsidRPr="005877F1" w:rsidRDefault="005877F1" w:rsidP="005877F1">
      <w:pPr>
        <w:spacing w:after="0" w:line="240" w:lineRule="auto"/>
        <w:rPr>
          <w:rFonts w:ascii="Times New Roman" w:eastAsia="Times New Roman" w:hAnsi="Times New Roman" w:cs="Times New Roman"/>
          <w:lang w:eastAsia="pl-PL"/>
        </w:rPr>
      </w:pPr>
    </w:p>
    <w:p w:rsidR="005877F1" w:rsidRPr="005877F1" w:rsidRDefault="005877F1" w:rsidP="005877F1">
      <w:pPr>
        <w:spacing w:after="0" w:line="240" w:lineRule="auto"/>
        <w:rPr>
          <w:rFonts w:ascii="Times New Roman" w:eastAsia="Times New Roman" w:hAnsi="Times New Roman" w:cs="Times New Roman"/>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5877F1" w:rsidRPr="005877F1" w:rsidRDefault="005877F1" w:rsidP="005877F1">
      <w:pPr>
        <w:spacing w:after="0" w:line="240" w:lineRule="auto"/>
        <w:ind w:left="426"/>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szCs w:val="24"/>
          <w:lang w:eastAsia="pl-PL"/>
        </w:rPr>
        <w:lastRenderedPageBreak/>
        <w:t>dotyczy</w:t>
      </w:r>
      <w:r w:rsidRPr="005877F1">
        <w:rPr>
          <w:rFonts w:ascii="Times New Roman" w:eastAsia="Times New Roman" w:hAnsi="Times New Roman" w:cs="Times New Roman"/>
          <w:bCs/>
          <w:szCs w:val="24"/>
          <w:lang w:eastAsia="pl-PL"/>
        </w:rPr>
        <w:t xml:space="preserve"> postępowania </w:t>
      </w:r>
      <w:r w:rsidRPr="005877F1">
        <w:rPr>
          <w:rFonts w:ascii="Times New Roman" w:eastAsia="Times New Roman" w:hAnsi="Times New Roman" w:cs="Times New Roman"/>
          <w:szCs w:val="24"/>
          <w:lang w:eastAsia="pl-PL"/>
        </w:rPr>
        <w:t>na:</w:t>
      </w:r>
      <w:r w:rsidRPr="005877F1">
        <w:rPr>
          <w:rFonts w:ascii="Times New Roman" w:eastAsia="Times New Roman" w:hAnsi="Times New Roman" w:cs="Times New Roman"/>
          <w:b/>
          <w:szCs w:val="24"/>
          <w:lang w:eastAsia="pl-PL"/>
        </w:rPr>
        <w:t xml:space="preserve"> </w:t>
      </w:r>
    </w:p>
    <w:p w:rsidR="00116CC6" w:rsidRDefault="000A460B" w:rsidP="00116CC6">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 xml:space="preserve">DOSTAWĘ </w:t>
      </w:r>
      <w:r w:rsidR="00024A3C">
        <w:rPr>
          <w:rFonts w:ascii="Times New Roman" w:eastAsia="Calibri" w:hAnsi="Times New Roman" w:cs="Times New Roman"/>
          <w:b/>
          <w:szCs w:val="24"/>
        </w:rPr>
        <w:t>I MONTAŻ DEPOZYTORA KLUCZY</w:t>
      </w:r>
      <w:r w:rsidR="005877F1" w:rsidRPr="000A460B">
        <w:rPr>
          <w:rFonts w:ascii="Times New Roman" w:eastAsia="Calibri" w:hAnsi="Times New Roman" w:cs="Times New Roman"/>
          <w:b/>
          <w:szCs w:val="24"/>
        </w:rPr>
        <w:t xml:space="preserve"> </w:t>
      </w:r>
    </w:p>
    <w:p w:rsidR="005877F1" w:rsidRPr="000A460B" w:rsidRDefault="00D86690" w:rsidP="00116CC6">
      <w:pPr>
        <w:spacing w:after="0" w:line="240" w:lineRule="auto"/>
        <w:ind w:left="425"/>
        <w:contextualSpacing/>
        <w:jc w:val="center"/>
        <w:rPr>
          <w:rFonts w:ascii="Times New Roman" w:eastAsia="Calibri" w:hAnsi="Times New Roman" w:cs="Times New Roman"/>
          <w:b/>
          <w:szCs w:val="24"/>
        </w:rPr>
      </w:pPr>
      <w:r>
        <w:rPr>
          <w:rFonts w:ascii="Times New Roman" w:eastAsia="Calibri" w:hAnsi="Times New Roman" w:cs="Times New Roman"/>
          <w:b/>
          <w:szCs w:val="24"/>
        </w:rPr>
        <w:t>(postępowanie 55</w:t>
      </w:r>
      <w:r w:rsidR="005877F1" w:rsidRPr="000A460B">
        <w:rPr>
          <w:rFonts w:ascii="Times New Roman" w:eastAsia="Calibri" w:hAnsi="Times New Roman" w:cs="Times New Roman"/>
          <w:b/>
          <w:szCs w:val="24"/>
        </w:rPr>
        <w:t>/</w:t>
      </w:r>
      <w:r w:rsidR="00024A3C">
        <w:rPr>
          <w:rFonts w:ascii="Times New Roman" w:eastAsia="Calibri" w:hAnsi="Times New Roman" w:cs="Times New Roman"/>
          <w:b/>
          <w:szCs w:val="24"/>
        </w:rPr>
        <w:t>C</w:t>
      </w:r>
      <w:r w:rsidR="005877F1" w:rsidRPr="000A460B">
        <w:rPr>
          <w:rFonts w:ascii="Times New Roman" w:eastAsia="Calibri" w:hAnsi="Times New Roman" w:cs="Times New Roman"/>
          <w:b/>
          <w:szCs w:val="24"/>
        </w:rPr>
        <w:t xml:space="preserve">/24) </w:t>
      </w:r>
    </w:p>
    <w:p w:rsidR="005877F1" w:rsidRPr="00116CC6" w:rsidRDefault="005877F1" w:rsidP="005877F1">
      <w:pPr>
        <w:spacing w:after="0" w:line="240" w:lineRule="auto"/>
        <w:ind w:left="426"/>
        <w:contextualSpacing/>
        <w:jc w:val="center"/>
        <w:rPr>
          <w:rFonts w:ascii="Times New Roman" w:eastAsia="Times New Roman" w:hAnsi="Times New Roman" w:cs="Times New Roman"/>
          <w:sz w:val="12"/>
          <w:szCs w:val="12"/>
          <w:lang w:eastAsia="ar-SA"/>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473"/>
        <w:gridCol w:w="709"/>
        <w:gridCol w:w="1418"/>
        <w:gridCol w:w="992"/>
        <w:gridCol w:w="1559"/>
      </w:tblGrid>
      <w:tr w:rsidR="000A460B" w:rsidRPr="000A460B" w:rsidTr="003547E0">
        <w:tc>
          <w:tcPr>
            <w:tcW w:w="630" w:type="dxa"/>
            <w:vAlign w:val="center"/>
          </w:tcPr>
          <w:p w:rsidR="000A460B" w:rsidRPr="00A32160" w:rsidRDefault="000A460B" w:rsidP="000A460B">
            <w:pPr>
              <w:spacing w:after="0" w:line="240" w:lineRule="auto"/>
              <w:ind w:right="-81"/>
              <w:rPr>
                <w:rFonts w:ascii="Times New Roman" w:eastAsia="Calibri" w:hAnsi="Times New Roman" w:cs="Times New Roman"/>
                <w:b/>
                <w:sz w:val="21"/>
                <w:szCs w:val="21"/>
              </w:rPr>
            </w:pPr>
            <w:r w:rsidRPr="00A32160">
              <w:rPr>
                <w:rFonts w:ascii="Times New Roman" w:eastAsia="Calibri" w:hAnsi="Times New Roman" w:cs="Times New Roman"/>
                <w:b/>
                <w:sz w:val="21"/>
                <w:szCs w:val="21"/>
              </w:rPr>
              <w:t>L.p.</w:t>
            </w:r>
          </w:p>
        </w:tc>
        <w:tc>
          <w:tcPr>
            <w:tcW w:w="4473"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Nazwa przedmiotu zamówienia</w:t>
            </w:r>
          </w:p>
        </w:tc>
        <w:tc>
          <w:tcPr>
            <w:tcW w:w="709"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Ilość </w:t>
            </w:r>
          </w:p>
          <w:p w:rsidR="000A460B" w:rsidRPr="00A32160" w:rsidRDefault="00024A3C" w:rsidP="000A460B">
            <w:pPr>
              <w:spacing w:after="0" w:line="240" w:lineRule="auto"/>
              <w:ind w:left="-129" w:right="-63"/>
              <w:jc w:val="center"/>
              <w:rPr>
                <w:rFonts w:ascii="Times New Roman" w:eastAsia="Calibri" w:hAnsi="Times New Roman" w:cs="Times New Roman"/>
                <w:b/>
                <w:sz w:val="21"/>
                <w:szCs w:val="21"/>
              </w:rPr>
            </w:pPr>
            <w:r>
              <w:rPr>
                <w:rFonts w:ascii="Times New Roman" w:eastAsia="Calibri" w:hAnsi="Times New Roman" w:cs="Times New Roman"/>
                <w:b/>
                <w:sz w:val="21"/>
                <w:szCs w:val="21"/>
              </w:rPr>
              <w:t>(szt.)</w:t>
            </w:r>
          </w:p>
        </w:tc>
        <w:tc>
          <w:tcPr>
            <w:tcW w:w="1418"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Cena jednostkowa brutto </w:t>
            </w:r>
          </w:p>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 zł)</w:t>
            </w:r>
          </w:p>
        </w:tc>
        <w:tc>
          <w:tcPr>
            <w:tcW w:w="992"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Stawka podatku VAT </w:t>
            </w:r>
          </w:p>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 %)</w:t>
            </w:r>
          </w:p>
        </w:tc>
        <w:tc>
          <w:tcPr>
            <w:tcW w:w="1559"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Wartość </w:t>
            </w:r>
            <w:r w:rsidR="003547E0">
              <w:rPr>
                <w:rFonts w:ascii="Times New Roman" w:eastAsia="Calibri" w:hAnsi="Times New Roman" w:cs="Times New Roman"/>
                <w:b/>
                <w:sz w:val="21"/>
                <w:szCs w:val="21"/>
              </w:rPr>
              <w:t xml:space="preserve">całkowita </w:t>
            </w:r>
            <w:r w:rsidRPr="00A32160">
              <w:rPr>
                <w:rFonts w:ascii="Times New Roman" w:eastAsia="Calibri" w:hAnsi="Times New Roman" w:cs="Times New Roman"/>
                <w:b/>
                <w:sz w:val="21"/>
                <w:szCs w:val="21"/>
              </w:rPr>
              <w:t>brutto</w:t>
            </w:r>
          </w:p>
          <w:p w:rsidR="000A460B" w:rsidRPr="00A32160" w:rsidRDefault="00A32160" w:rsidP="000A460B">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kol</w:t>
            </w:r>
            <w:r w:rsidR="00287482">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 xml:space="preserve"> 3 x kol</w:t>
            </w:r>
            <w:r w:rsidR="00287482">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 xml:space="preserve"> 4</w:t>
            </w:r>
            <w:r>
              <w:rPr>
                <w:rFonts w:ascii="Times New Roman" w:eastAsia="Calibri" w:hAnsi="Times New Roman" w:cs="Times New Roman"/>
                <w:b/>
                <w:sz w:val="21"/>
                <w:szCs w:val="21"/>
              </w:rPr>
              <w:t>)</w:t>
            </w:r>
          </w:p>
        </w:tc>
      </w:tr>
      <w:tr w:rsidR="000A460B" w:rsidRPr="000A460B" w:rsidTr="003547E0">
        <w:tc>
          <w:tcPr>
            <w:tcW w:w="630" w:type="dxa"/>
          </w:tcPr>
          <w:p w:rsidR="000A460B" w:rsidRPr="00A32160" w:rsidRDefault="000A460B" w:rsidP="000A460B">
            <w:pPr>
              <w:spacing w:after="0" w:line="240" w:lineRule="auto"/>
              <w:ind w:left="-108"/>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1</w:t>
            </w:r>
          </w:p>
        </w:tc>
        <w:tc>
          <w:tcPr>
            <w:tcW w:w="4473"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2</w:t>
            </w:r>
          </w:p>
        </w:tc>
        <w:tc>
          <w:tcPr>
            <w:tcW w:w="709"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3</w:t>
            </w:r>
          </w:p>
        </w:tc>
        <w:tc>
          <w:tcPr>
            <w:tcW w:w="1418"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4</w:t>
            </w:r>
          </w:p>
        </w:tc>
        <w:tc>
          <w:tcPr>
            <w:tcW w:w="992"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5</w:t>
            </w:r>
          </w:p>
        </w:tc>
        <w:tc>
          <w:tcPr>
            <w:tcW w:w="1559" w:type="dxa"/>
          </w:tcPr>
          <w:p w:rsidR="000A460B" w:rsidRPr="00A32160" w:rsidRDefault="00A32160"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6</w:t>
            </w:r>
          </w:p>
        </w:tc>
      </w:tr>
      <w:tr w:rsidR="000A460B" w:rsidRPr="000A460B" w:rsidTr="003547E0">
        <w:trPr>
          <w:trHeight w:val="1853"/>
        </w:trPr>
        <w:tc>
          <w:tcPr>
            <w:tcW w:w="630" w:type="dxa"/>
            <w:vAlign w:val="center"/>
          </w:tcPr>
          <w:p w:rsidR="000A460B" w:rsidRPr="00A32160" w:rsidRDefault="000A460B" w:rsidP="000A460B">
            <w:pPr>
              <w:spacing w:after="0" w:line="240" w:lineRule="auto"/>
              <w:ind w:left="-108"/>
              <w:jc w:val="center"/>
              <w:rPr>
                <w:rFonts w:ascii="Times New Roman" w:eastAsia="Calibri" w:hAnsi="Times New Roman" w:cs="Times New Roman"/>
                <w:sz w:val="21"/>
                <w:szCs w:val="21"/>
              </w:rPr>
            </w:pPr>
            <w:r w:rsidRPr="00A32160">
              <w:rPr>
                <w:rFonts w:ascii="Times New Roman" w:eastAsia="Calibri" w:hAnsi="Times New Roman" w:cs="Times New Roman"/>
                <w:sz w:val="21"/>
                <w:szCs w:val="21"/>
              </w:rPr>
              <w:t>1.</w:t>
            </w:r>
          </w:p>
        </w:tc>
        <w:tc>
          <w:tcPr>
            <w:tcW w:w="4473" w:type="dxa"/>
            <w:shd w:val="clear" w:color="auto" w:fill="auto"/>
            <w:vAlign w:val="center"/>
          </w:tcPr>
          <w:p w:rsidR="000A460B" w:rsidRPr="002A21A0" w:rsidRDefault="00024A3C" w:rsidP="000A460B">
            <w:pPr>
              <w:spacing w:after="0" w:line="240" w:lineRule="auto"/>
              <w:jc w:val="both"/>
              <w:rPr>
                <w:rFonts w:ascii="Times New Roman" w:eastAsia="Calibri" w:hAnsi="Times New Roman" w:cs="Times New Roman"/>
                <w:bCs/>
              </w:rPr>
            </w:pPr>
            <w:r w:rsidRPr="002A21A0">
              <w:rPr>
                <w:rFonts w:ascii="Times New Roman" w:eastAsia="Calibri" w:hAnsi="Times New Roman" w:cs="Times New Roman"/>
                <w:bCs/>
              </w:rPr>
              <w:t xml:space="preserve">Dostawa i montaż depozytora kluczy na potrzeby CBZC Wydział w Białymstoku </w:t>
            </w:r>
            <w:r w:rsidR="003547E0">
              <w:rPr>
                <w:rFonts w:ascii="Times New Roman" w:eastAsia="Calibri" w:hAnsi="Times New Roman" w:cs="Times New Roman"/>
                <w:bCs/>
              </w:rPr>
              <w:t>spełniającego wymagania określone</w:t>
            </w:r>
            <w:r w:rsidRPr="002A21A0">
              <w:rPr>
                <w:rFonts w:ascii="Times New Roman" w:eastAsia="Calibri" w:hAnsi="Times New Roman" w:cs="Times New Roman"/>
                <w:bCs/>
              </w:rPr>
              <w:t xml:space="preserve"> </w:t>
            </w:r>
            <w:r w:rsidR="003547E0">
              <w:rPr>
                <w:rFonts w:ascii="Times New Roman" w:eastAsia="Calibri" w:hAnsi="Times New Roman" w:cs="Times New Roman"/>
                <w:bCs/>
              </w:rPr>
              <w:t>w</w:t>
            </w:r>
            <w:r w:rsidRPr="002A21A0">
              <w:rPr>
                <w:rFonts w:ascii="Times New Roman" w:eastAsia="Calibri" w:hAnsi="Times New Roman" w:cs="Times New Roman"/>
                <w:bCs/>
              </w:rPr>
              <w:t xml:space="preserve"> opis</w:t>
            </w:r>
            <w:r w:rsidR="003547E0">
              <w:rPr>
                <w:rFonts w:ascii="Times New Roman" w:eastAsia="Calibri" w:hAnsi="Times New Roman" w:cs="Times New Roman"/>
                <w:bCs/>
              </w:rPr>
              <w:t>ie</w:t>
            </w:r>
            <w:r w:rsidRPr="002A21A0">
              <w:rPr>
                <w:rFonts w:ascii="Times New Roman" w:eastAsia="Calibri" w:hAnsi="Times New Roman" w:cs="Times New Roman"/>
                <w:bCs/>
              </w:rPr>
              <w:t xml:space="preserve"> przedmiotu zamówienia</w:t>
            </w:r>
            <w:r w:rsidR="002A21A0" w:rsidRPr="002A21A0">
              <w:rPr>
                <w:rFonts w:ascii="Times New Roman" w:eastAsia="Calibri" w:hAnsi="Times New Roman" w:cs="Times New Roman"/>
                <w:bCs/>
              </w:rPr>
              <w:t>:</w:t>
            </w:r>
          </w:p>
          <w:p w:rsidR="00024A3C" w:rsidRPr="003547E0" w:rsidRDefault="00024A3C" w:rsidP="000A460B">
            <w:pPr>
              <w:spacing w:after="0" w:line="240" w:lineRule="auto"/>
              <w:jc w:val="both"/>
              <w:rPr>
                <w:rFonts w:ascii="Times New Roman" w:eastAsia="Calibri" w:hAnsi="Times New Roman" w:cs="Times New Roman"/>
                <w:sz w:val="12"/>
                <w:szCs w:val="12"/>
              </w:rPr>
            </w:pPr>
          </w:p>
          <w:p w:rsidR="000A460B" w:rsidRDefault="003547E0" w:rsidP="000A460B">
            <w:pPr>
              <w:spacing w:after="0" w:line="240" w:lineRule="auto"/>
              <w:rPr>
                <w:rFonts w:ascii="Times New Roman" w:eastAsia="Calibri" w:hAnsi="Times New Roman" w:cs="Times New Roman"/>
              </w:rPr>
            </w:pPr>
            <w:r>
              <w:rPr>
                <w:rFonts w:ascii="Times New Roman" w:eastAsia="Calibri" w:hAnsi="Times New Roman" w:cs="Times New Roman"/>
              </w:rPr>
              <w:t>Producent: ……………………</w:t>
            </w:r>
            <w:r w:rsidR="000A460B" w:rsidRPr="002A21A0">
              <w:rPr>
                <w:rFonts w:ascii="Times New Roman" w:eastAsia="Calibri" w:hAnsi="Times New Roman" w:cs="Times New Roman"/>
              </w:rPr>
              <w:t>………</w:t>
            </w:r>
            <w:r>
              <w:rPr>
                <w:rFonts w:ascii="Times New Roman" w:eastAsia="Calibri" w:hAnsi="Times New Roman" w:cs="Times New Roman"/>
              </w:rPr>
              <w:t>…...</w:t>
            </w:r>
            <w:r w:rsidR="000A460B" w:rsidRPr="002A21A0">
              <w:rPr>
                <w:rFonts w:ascii="Times New Roman" w:eastAsia="Calibri" w:hAnsi="Times New Roman" w:cs="Times New Roman"/>
              </w:rPr>
              <w:t>…..</w:t>
            </w:r>
            <w:r>
              <w:rPr>
                <w:rFonts w:ascii="Times New Roman" w:eastAsia="Calibri" w:hAnsi="Times New Roman" w:cs="Times New Roman"/>
              </w:rPr>
              <w:t>*</w:t>
            </w:r>
          </w:p>
          <w:p w:rsidR="003547E0" w:rsidRPr="003547E0" w:rsidRDefault="003547E0" w:rsidP="000A460B">
            <w:pPr>
              <w:spacing w:after="0" w:line="240" w:lineRule="auto"/>
              <w:rPr>
                <w:rFonts w:ascii="Times New Roman" w:eastAsia="Calibri" w:hAnsi="Times New Roman" w:cs="Times New Roman"/>
                <w:sz w:val="12"/>
                <w:szCs w:val="12"/>
              </w:rPr>
            </w:pPr>
          </w:p>
          <w:p w:rsidR="000A460B" w:rsidRDefault="000A460B" w:rsidP="000A460B">
            <w:pPr>
              <w:spacing w:after="0" w:line="240" w:lineRule="auto"/>
              <w:rPr>
                <w:rFonts w:ascii="Times New Roman" w:eastAsia="Calibri" w:hAnsi="Times New Roman" w:cs="Times New Roman"/>
              </w:rPr>
            </w:pPr>
            <w:r w:rsidRPr="002A21A0">
              <w:rPr>
                <w:rFonts w:ascii="Times New Roman" w:eastAsia="Calibri" w:hAnsi="Times New Roman" w:cs="Times New Roman"/>
              </w:rPr>
              <w:t>Model: ………………………………</w:t>
            </w:r>
            <w:r w:rsidR="003547E0">
              <w:rPr>
                <w:rFonts w:ascii="Times New Roman" w:eastAsia="Calibri" w:hAnsi="Times New Roman" w:cs="Times New Roman"/>
              </w:rPr>
              <w:t>….</w:t>
            </w:r>
            <w:r w:rsidRPr="002A21A0">
              <w:rPr>
                <w:rFonts w:ascii="Times New Roman" w:eastAsia="Calibri" w:hAnsi="Times New Roman" w:cs="Times New Roman"/>
              </w:rPr>
              <w:t>…</w:t>
            </w:r>
            <w:r w:rsidR="003547E0">
              <w:rPr>
                <w:rFonts w:ascii="Times New Roman" w:eastAsia="Calibri" w:hAnsi="Times New Roman" w:cs="Times New Roman"/>
              </w:rPr>
              <w:t>….*</w:t>
            </w:r>
          </w:p>
          <w:p w:rsidR="003547E0" w:rsidRPr="003547E0" w:rsidRDefault="003547E0" w:rsidP="000A460B">
            <w:pPr>
              <w:spacing w:after="0" w:line="240" w:lineRule="auto"/>
              <w:rPr>
                <w:rFonts w:ascii="Times New Roman" w:eastAsia="Calibri" w:hAnsi="Times New Roman" w:cs="Times New Roman"/>
                <w:sz w:val="12"/>
                <w:szCs w:val="12"/>
              </w:rPr>
            </w:pPr>
          </w:p>
          <w:p w:rsidR="003547E0" w:rsidRPr="003547E0" w:rsidRDefault="003547E0" w:rsidP="000A460B">
            <w:pPr>
              <w:spacing w:after="0" w:line="240" w:lineRule="auto"/>
              <w:rPr>
                <w:rFonts w:ascii="Times New Roman" w:eastAsia="Calibri" w:hAnsi="Times New Roman" w:cs="Times New Roman"/>
                <w:sz w:val="18"/>
                <w:szCs w:val="18"/>
              </w:rPr>
            </w:pPr>
            <w:r w:rsidRPr="003547E0">
              <w:rPr>
                <w:rFonts w:ascii="Times New Roman" w:eastAsia="Calibri" w:hAnsi="Times New Roman" w:cs="Times New Roman"/>
                <w:sz w:val="18"/>
                <w:szCs w:val="18"/>
              </w:rPr>
              <w:t xml:space="preserve">* należy wpisać </w:t>
            </w:r>
          </w:p>
        </w:tc>
        <w:tc>
          <w:tcPr>
            <w:tcW w:w="709" w:type="dxa"/>
            <w:tcBorders>
              <w:top w:val="nil"/>
              <w:left w:val="nil"/>
              <w:bottom w:val="single" w:sz="4" w:space="0" w:color="auto"/>
              <w:right w:val="single" w:sz="4" w:space="0" w:color="auto"/>
            </w:tcBorders>
            <w:shd w:val="clear" w:color="000000" w:fill="FFFFFF"/>
            <w:vAlign w:val="center"/>
          </w:tcPr>
          <w:p w:rsidR="000A460B" w:rsidRPr="00116CC6" w:rsidRDefault="00024A3C" w:rsidP="000A460B">
            <w:pPr>
              <w:spacing w:after="0" w:line="240" w:lineRule="auto"/>
              <w:jc w:val="center"/>
              <w:rPr>
                <w:rFonts w:ascii="Times New Roman" w:eastAsia="Calibri" w:hAnsi="Times New Roman" w:cs="Times New Roman"/>
                <w:color w:val="000000"/>
                <w:sz w:val="21"/>
                <w:szCs w:val="21"/>
              </w:rPr>
            </w:pPr>
            <w:r w:rsidRPr="00116CC6">
              <w:rPr>
                <w:rFonts w:ascii="Times New Roman" w:eastAsia="Calibri" w:hAnsi="Times New Roman" w:cs="Times New Roman"/>
                <w:color w:val="000000"/>
                <w:sz w:val="21"/>
                <w:szCs w:val="21"/>
              </w:rPr>
              <w:t>1</w:t>
            </w:r>
          </w:p>
        </w:tc>
        <w:tc>
          <w:tcPr>
            <w:tcW w:w="1418" w:type="dxa"/>
          </w:tcPr>
          <w:p w:rsidR="000A460B" w:rsidRPr="00A32160" w:rsidRDefault="000A460B" w:rsidP="000A460B">
            <w:pPr>
              <w:spacing w:after="0" w:line="240" w:lineRule="auto"/>
              <w:jc w:val="center"/>
              <w:rPr>
                <w:rFonts w:ascii="Times New Roman" w:eastAsia="Calibri" w:hAnsi="Times New Roman" w:cs="Times New Roman"/>
              </w:rPr>
            </w:pPr>
          </w:p>
        </w:tc>
        <w:tc>
          <w:tcPr>
            <w:tcW w:w="992" w:type="dxa"/>
          </w:tcPr>
          <w:p w:rsidR="000A460B" w:rsidRPr="00A32160" w:rsidRDefault="000A460B" w:rsidP="000A460B">
            <w:pPr>
              <w:spacing w:after="0" w:line="240" w:lineRule="auto"/>
              <w:jc w:val="center"/>
              <w:rPr>
                <w:rFonts w:ascii="Times New Roman" w:eastAsia="Calibri" w:hAnsi="Times New Roman" w:cs="Times New Roman"/>
              </w:rPr>
            </w:pPr>
          </w:p>
        </w:tc>
        <w:tc>
          <w:tcPr>
            <w:tcW w:w="1559" w:type="dxa"/>
          </w:tcPr>
          <w:p w:rsidR="000A460B" w:rsidRPr="00A32160" w:rsidRDefault="000A460B" w:rsidP="000A460B">
            <w:pPr>
              <w:spacing w:after="0" w:line="240" w:lineRule="auto"/>
              <w:jc w:val="center"/>
              <w:rPr>
                <w:rFonts w:ascii="Times New Roman" w:eastAsia="Calibri" w:hAnsi="Times New Roman" w:cs="Times New Roman"/>
              </w:rPr>
            </w:pPr>
          </w:p>
        </w:tc>
      </w:tr>
    </w:tbl>
    <w:p w:rsidR="000A460B" w:rsidRPr="00116CC6" w:rsidRDefault="000A460B" w:rsidP="000A460B">
      <w:pPr>
        <w:tabs>
          <w:tab w:val="left" w:pos="-1701"/>
        </w:tabs>
        <w:spacing w:after="160" w:line="259" w:lineRule="auto"/>
        <w:contextualSpacing/>
        <w:jc w:val="both"/>
        <w:rPr>
          <w:rFonts w:ascii="Times New Roman" w:eastAsia="Calibri" w:hAnsi="Times New Roman" w:cs="Times New Roman"/>
          <w:sz w:val="12"/>
          <w:szCs w:val="12"/>
        </w:rPr>
      </w:pPr>
    </w:p>
    <w:p w:rsidR="00024A3C" w:rsidRPr="003547E0" w:rsidRDefault="00024A3C" w:rsidP="003547E0">
      <w:pPr>
        <w:pStyle w:val="Akapitzlist"/>
        <w:numPr>
          <w:ilvl w:val="0"/>
          <w:numId w:val="135"/>
        </w:numPr>
        <w:tabs>
          <w:tab w:val="left" w:pos="-1701"/>
        </w:tabs>
        <w:spacing w:line="240" w:lineRule="auto"/>
      </w:pPr>
      <w:r w:rsidRPr="003547E0">
        <w:rPr>
          <w:rFonts w:eastAsia="Times New Roman"/>
          <w:lang w:eastAsia="pl-PL"/>
        </w:rPr>
        <w:t xml:space="preserve">Oferuję/my udzielenie </w:t>
      </w:r>
      <w:r w:rsidRPr="003547E0">
        <w:rPr>
          <w:rFonts w:eastAsia="Times New Roman"/>
          <w:b/>
          <w:lang w:eastAsia="pl-PL"/>
        </w:rPr>
        <w:t>36 / 48 / 60*</w:t>
      </w:r>
      <w:r w:rsidRPr="003547E0">
        <w:rPr>
          <w:rFonts w:eastAsia="Times New Roman"/>
          <w:lang w:eastAsia="pl-PL"/>
        </w:rPr>
        <w:t xml:space="preserve">  </w:t>
      </w:r>
      <w:r w:rsidRPr="003547E0">
        <w:rPr>
          <w:rFonts w:eastAsia="Times New Roman"/>
          <w:b/>
          <w:lang w:eastAsia="pl-PL"/>
        </w:rPr>
        <w:t>miesięcy</w:t>
      </w:r>
      <w:r w:rsidRPr="003547E0">
        <w:rPr>
          <w:rFonts w:eastAsia="Times New Roman"/>
          <w:lang w:eastAsia="pl-PL"/>
        </w:rPr>
        <w:t xml:space="preserve"> </w:t>
      </w:r>
      <w:r w:rsidRPr="003547E0">
        <w:rPr>
          <w:rFonts w:eastAsia="Times New Roman"/>
          <w:b/>
          <w:lang w:eastAsia="pl-PL"/>
        </w:rPr>
        <w:t xml:space="preserve">gwarancji </w:t>
      </w:r>
      <w:r w:rsidRPr="003547E0">
        <w:rPr>
          <w:rFonts w:eastAsia="Times New Roman"/>
          <w:lang w:eastAsia="pl-PL"/>
        </w:rPr>
        <w:t>na</w:t>
      </w:r>
      <w:r w:rsidR="003547E0">
        <w:rPr>
          <w:rFonts w:eastAsia="Times New Roman"/>
          <w:lang w:eastAsia="pl-PL"/>
        </w:rPr>
        <w:t xml:space="preserve"> przedmiot zamówienia, zgodnie </w:t>
      </w:r>
      <w:r w:rsidRPr="003547E0">
        <w:rPr>
          <w:rFonts w:eastAsia="Times New Roman"/>
          <w:lang w:eastAsia="pl-PL"/>
        </w:rPr>
        <w:t>z zapisami SWZ.</w:t>
      </w:r>
    </w:p>
    <w:p w:rsidR="00024A3C" w:rsidRPr="00024A3C" w:rsidRDefault="00024A3C" w:rsidP="00024A3C">
      <w:pPr>
        <w:spacing w:after="0" w:line="240" w:lineRule="auto"/>
        <w:jc w:val="both"/>
        <w:rPr>
          <w:rFonts w:ascii="Times New Roman" w:eastAsia="Arial Unicode MS" w:hAnsi="Times New Roman" w:cs="Times New Roman"/>
          <w:b/>
          <w:sz w:val="12"/>
          <w:szCs w:val="12"/>
          <w:lang w:eastAsia="pl-PL"/>
        </w:rPr>
      </w:pPr>
    </w:p>
    <w:p w:rsidR="00024A3C" w:rsidRPr="00024A3C" w:rsidRDefault="00024A3C" w:rsidP="003547E0">
      <w:pPr>
        <w:spacing w:after="0" w:line="240" w:lineRule="auto"/>
        <w:ind w:firstLine="360"/>
        <w:jc w:val="both"/>
        <w:rPr>
          <w:rFonts w:ascii="Times New Roman" w:eastAsia="Arial Unicode MS" w:hAnsi="Times New Roman" w:cs="Times New Roman"/>
          <w:i/>
          <w:lang w:eastAsia="pl-PL"/>
        </w:rPr>
      </w:pPr>
      <w:r w:rsidRPr="00024A3C">
        <w:rPr>
          <w:rFonts w:ascii="Times New Roman" w:eastAsia="Arial Unicode MS" w:hAnsi="Times New Roman" w:cs="Times New Roman"/>
          <w:i/>
          <w:lang w:eastAsia="pl-PL"/>
        </w:rPr>
        <w:t xml:space="preserve">* </w:t>
      </w:r>
      <w:r w:rsidRPr="00024A3C">
        <w:rPr>
          <w:rFonts w:ascii="Times New Roman" w:eastAsia="Arial Unicode MS" w:hAnsi="Times New Roman" w:cs="Times New Roman"/>
          <w:i/>
          <w:u w:val="single"/>
          <w:lang w:eastAsia="pl-PL"/>
        </w:rPr>
        <w:t>niewłaściwe skreślić</w:t>
      </w:r>
    </w:p>
    <w:p w:rsidR="00287482" w:rsidRDefault="00287482" w:rsidP="005877F1">
      <w:pPr>
        <w:tabs>
          <w:tab w:val="left" w:pos="708"/>
        </w:tabs>
        <w:spacing w:after="0" w:line="240" w:lineRule="auto"/>
        <w:jc w:val="both"/>
        <w:rPr>
          <w:rFonts w:ascii="Times New Roman" w:eastAsia="Times New Roman" w:hAnsi="Times New Roman" w:cs="Times New Roman"/>
          <w:lang w:eastAsia="pl-PL"/>
        </w:rPr>
      </w:pPr>
    </w:p>
    <w:p w:rsidR="005877F1" w:rsidRPr="005877F1" w:rsidRDefault="005877F1" w:rsidP="005877F1">
      <w:pPr>
        <w:tabs>
          <w:tab w:val="left" w:pos="708"/>
        </w:tabs>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Wykonawca zamierza powierzyć do wykonania </w:t>
      </w:r>
      <w:r w:rsidR="00116CC6">
        <w:rPr>
          <w:rFonts w:ascii="Times New Roman" w:eastAsia="Times New Roman" w:hAnsi="Times New Roman" w:cs="Times New Roman"/>
          <w:lang w:eastAsia="pl-PL"/>
        </w:rPr>
        <w:t>część zamówienia podwykonawcom:</w:t>
      </w: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5877F1" w:rsidRPr="005877F1" w:rsidTr="005877F1">
        <w:trPr>
          <w:trHeight w:val="486"/>
        </w:trPr>
        <w:tc>
          <w:tcPr>
            <w:tcW w:w="541"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Lp.</w:t>
            </w:r>
          </w:p>
        </w:tc>
        <w:tc>
          <w:tcPr>
            <w:tcW w:w="3685" w:type="dxa"/>
            <w:shd w:val="clear" w:color="auto" w:fill="auto"/>
          </w:tcPr>
          <w:p w:rsidR="005877F1" w:rsidRPr="005877F1" w:rsidRDefault="005877F1" w:rsidP="005877F1">
            <w:pPr>
              <w:tabs>
                <w:tab w:val="left" w:pos="708"/>
              </w:tabs>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Nazwa (firma) podwykonawcy</w:t>
            </w:r>
          </w:p>
          <w:p w:rsidR="005877F1" w:rsidRPr="005877F1" w:rsidRDefault="005877F1" w:rsidP="005877F1">
            <w:pPr>
              <w:tabs>
                <w:tab w:val="left" w:pos="708"/>
              </w:tabs>
              <w:spacing w:after="0" w:line="240" w:lineRule="auto"/>
              <w:jc w:val="center"/>
              <w:rPr>
                <w:rFonts w:ascii="Times New Roman" w:eastAsia="Times New Roman" w:hAnsi="Times New Roman" w:cs="Times New Roman"/>
                <w:i/>
                <w:sz w:val="20"/>
                <w:szCs w:val="20"/>
                <w:lang w:eastAsia="pl-PL"/>
              </w:rPr>
            </w:pPr>
            <w:r w:rsidRPr="005877F1">
              <w:rPr>
                <w:rFonts w:ascii="Times New Roman" w:eastAsia="Times New Roman" w:hAnsi="Times New Roman" w:cs="Times New Roman"/>
                <w:i/>
                <w:sz w:val="20"/>
                <w:szCs w:val="20"/>
                <w:lang w:eastAsia="pl-PL"/>
              </w:rPr>
              <w:t>(jeżeli są znani)</w:t>
            </w:r>
          </w:p>
        </w:tc>
        <w:tc>
          <w:tcPr>
            <w:tcW w:w="4705"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Zakres części zamówienia</w:t>
            </w:r>
          </w:p>
        </w:tc>
      </w:tr>
      <w:tr w:rsidR="005877F1" w:rsidRPr="005877F1" w:rsidTr="005877F1">
        <w:trPr>
          <w:trHeight w:val="542"/>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r w:rsidR="005877F1" w:rsidRPr="005877F1" w:rsidTr="005877F1">
        <w:trPr>
          <w:trHeight w:val="550"/>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bl>
    <w:p w:rsidR="005877F1" w:rsidRPr="00116CC6" w:rsidRDefault="005877F1" w:rsidP="005877F1">
      <w:pPr>
        <w:tabs>
          <w:tab w:val="left" w:pos="-1701"/>
        </w:tabs>
        <w:spacing w:after="0" w:line="240" w:lineRule="auto"/>
        <w:jc w:val="both"/>
        <w:rPr>
          <w:rFonts w:ascii="Times New Roman" w:eastAsia="Calibri" w:hAnsi="Times New Roman" w:cs="Times New Roman"/>
          <w:sz w:val="12"/>
          <w:szCs w:val="12"/>
        </w:rPr>
      </w:pPr>
    </w:p>
    <w:p w:rsidR="005877F1" w:rsidRPr="005877F1" w:rsidRDefault="005877F1" w:rsidP="005877F1">
      <w:pPr>
        <w:tabs>
          <w:tab w:val="left" w:pos="-1701"/>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Ponadto: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 cenie naszej oferty zostały uwzględnione wszystkie koszty związane </w:t>
      </w:r>
      <w:r w:rsidRPr="005877F1">
        <w:rPr>
          <w:rFonts w:ascii="Times New Roman" w:eastAsia="Times New Roman" w:hAnsi="Times New Roman" w:cs="Times New Roman"/>
          <w:lang w:eastAsia="pl-PL"/>
        </w:rPr>
        <w:br/>
        <w:t>z wykonaniem zamówienia.</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Zobowiązuję się do zawarcia umowy w miejscu i terminie wyznaczonym przez Zamawiającego.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W przypadku zatrudnienia podwykonawców odpowiadamy za ich pracę jak za własną.</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Zapoznaliśmy się z klauzulą informacyjną RODO zamieszczoną w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color w:val="FF0000"/>
          <w:lang w:eastAsia="pl-PL"/>
        </w:rPr>
      </w:pPr>
      <w:r w:rsidRPr="005877F1">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5877F1" w:rsidRPr="00797800" w:rsidRDefault="00797800" w:rsidP="00797800">
      <w:pPr>
        <w:numPr>
          <w:ilvl w:val="0"/>
          <w:numId w:val="13"/>
        </w:numPr>
        <w:tabs>
          <w:tab w:val="left" w:pos="426"/>
        </w:tabs>
        <w:autoSpaceDN w:val="0"/>
        <w:spacing w:after="0" w:line="240" w:lineRule="auto"/>
        <w:jc w:val="both"/>
        <w:rPr>
          <w:rFonts w:ascii="Times New Roman" w:eastAsia="Times New Roman" w:hAnsi="Times New Roman" w:cs="Times New Roman"/>
          <w:b/>
          <w:lang w:eastAsia="pl-PL"/>
        </w:rPr>
      </w:pPr>
      <w:r w:rsidRPr="00797800">
        <w:rPr>
          <w:rFonts w:ascii="Times New Roman" w:eastAsia="Times New Roman" w:hAnsi="Times New Roman" w:cs="Times New Roman"/>
          <w:b/>
          <w:lang w:eastAsia="pl-PL"/>
        </w:rPr>
        <w:t xml:space="preserve">Oświadczam, że wobec mnie nie zachodzą przesłanki wykluczenia z postępowania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 xml:space="preserve">o udzielenie zamówienia określone w art. 7 ust. 1 ustawy z dnia 13 kwietnia 2022 r.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o szczególnych rozwiązaniach w zakresie przeciwdziałania wspieraniu agresji na Ukrainę oraz służących ochronie bezpieczeństwa narodowego (t. j. Dz. U. z 2024 r. poz. 507 )</w:t>
      </w:r>
      <w:r w:rsidR="005877F1" w:rsidRPr="00797800">
        <w:rPr>
          <w:rFonts w:ascii="Times New Roman" w:eastAsia="Times New Roman" w:hAnsi="Times New Roman" w:cs="Times New Roman"/>
          <w:b/>
          <w:lang w:eastAsia="pl-PL"/>
        </w:rPr>
        <w:t xml:space="preserve"> ****</w:t>
      </w:r>
    </w:p>
    <w:p w:rsidR="00287482" w:rsidRDefault="00287482" w:rsidP="005877F1">
      <w:pPr>
        <w:tabs>
          <w:tab w:val="left" w:pos="426"/>
        </w:tabs>
        <w:autoSpaceDN w:val="0"/>
        <w:spacing w:after="0" w:line="240" w:lineRule="auto"/>
        <w:jc w:val="both"/>
        <w:rPr>
          <w:rFonts w:ascii="Times New Roman" w:eastAsia="Times New Roman" w:hAnsi="Times New Roman" w:cs="Times New Roman"/>
          <w:lang w:eastAsia="pl-PL"/>
        </w:rPr>
      </w:pPr>
    </w:p>
    <w:p w:rsidR="00116CC6" w:rsidRPr="005877F1" w:rsidRDefault="00116CC6" w:rsidP="005877F1">
      <w:pPr>
        <w:tabs>
          <w:tab w:val="left" w:pos="426"/>
        </w:tabs>
        <w:autoSpaceDN w:val="0"/>
        <w:spacing w:after="0" w:line="240" w:lineRule="auto"/>
        <w:jc w:val="both"/>
        <w:rPr>
          <w:rFonts w:ascii="Times New Roman" w:eastAsia="Times New Roman" w:hAnsi="Times New Roman" w:cs="Times New Roman"/>
          <w:lang w:eastAsia="pl-PL"/>
        </w:rPr>
      </w:pPr>
    </w:p>
    <w:p w:rsidR="00116CC6" w:rsidRDefault="00116CC6" w:rsidP="00116CC6">
      <w:pPr>
        <w:autoSpaceDN w:val="0"/>
        <w:ind w:left="5544" w:firstLine="936"/>
        <w:jc w:val="both"/>
        <w:rPr>
          <w:rFonts w:ascii="Times New Roman" w:eastAsia="Times New Roman" w:hAnsi="Times New Roman" w:cs="Times New Roman"/>
          <w:lang w:eastAsia="pl-PL"/>
        </w:rPr>
      </w:pPr>
    </w:p>
    <w:p w:rsidR="00287482" w:rsidRPr="00116CC6" w:rsidRDefault="00116CC6" w:rsidP="00116CC6">
      <w:pPr>
        <w:autoSpaceDN w:val="0"/>
        <w:ind w:left="5544" w:firstLine="936"/>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xml:space="preserve">*  </w:t>
      </w:r>
      <w:r w:rsidR="00116CC6">
        <w:rPr>
          <w:rFonts w:ascii="Times New Roman" w:eastAsia="Calibri" w:hAnsi="Times New Roman" w:cs="Times New Roman"/>
          <w:spacing w:val="-6"/>
          <w:sz w:val="20"/>
          <w:szCs w:val="20"/>
        </w:rPr>
        <w:t xml:space="preserve">  </w:t>
      </w: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lastRenderedPageBreak/>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xml:space="preserve">**   </w:t>
      </w:r>
      <w:r w:rsidR="00116CC6">
        <w:rPr>
          <w:rFonts w:ascii="Times New Roman" w:eastAsia="Times New Roman" w:hAnsi="Times New Roman" w:cs="Times New Roman"/>
          <w:sz w:val="20"/>
          <w:szCs w:val="20"/>
          <w:lang w:eastAsia="pl-PL"/>
        </w:rPr>
        <w:t xml:space="preserve"> </w:t>
      </w:r>
      <w:r w:rsidRPr="00797800">
        <w:rPr>
          <w:rFonts w:ascii="Times New Roman" w:eastAsia="Times New Roman" w:hAnsi="Times New Roman" w:cs="Times New Roman"/>
          <w:sz w:val="20"/>
          <w:szCs w:val="20"/>
          <w:lang w:eastAsia="pl-PL"/>
        </w:rPr>
        <w:t>Rozporządzenie Parlamentu Europejskiego i Rady (UE) 2016/679 z dnia 27 kwietnia 2016</w:t>
      </w:r>
      <w:r w:rsidR="00116CC6">
        <w:rPr>
          <w:rFonts w:ascii="Times New Roman" w:eastAsia="Times New Roman" w:hAnsi="Times New Roman" w:cs="Times New Roman"/>
          <w:sz w:val="20"/>
          <w:szCs w:val="20"/>
          <w:lang w:eastAsia="pl-PL"/>
        </w:rPr>
        <w:t xml:space="preserve"> r. w sprawie ochrony osób </w:t>
      </w:r>
      <w:r w:rsidRPr="00797800">
        <w:rPr>
          <w:rFonts w:ascii="Times New Roman" w:eastAsia="Times New Roman" w:hAnsi="Times New Roman" w:cs="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797800" w:rsidRDefault="00797800" w:rsidP="00287482">
      <w:pPr>
        <w:suppressAutoHyphens/>
        <w:spacing w:after="0" w:line="240" w:lineRule="auto"/>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116CC6" w:rsidRDefault="00116CC6" w:rsidP="00116CC6">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 xml:space="preserve">DOSTAWĘ </w:t>
      </w:r>
      <w:r>
        <w:rPr>
          <w:rFonts w:ascii="Times New Roman" w:eastAsia="Calibri" w:hAnsi="Times New Roman" w:cs="Times New Roman"/>
          <w:b/>
          <w:szCs w:val="24"/>
        </w:rPr>
        <w:t>I MONTAŻ DEPOZYTORA KLUCZY</w:t>
      </w:r>
      <w:r w:rsidRPr="000A460B">
        <w:rPr>
          <w:rFonts w:ascii="Times New Roman" w:eastAsia="Calibri" w:hAnsi="Times New Roman" w:cs="Times New Roman"/>
          <w:b/>
          <w:szCs w:val="24"/>
        </w:rPr>
        <w:t xml:space="preserve"> </w:t>
      </w:r>
    </w:p>
    <w:p w:rsidR="005877F1" w:rsidRPr="00287482" w:rsidRDefault="00D86690" w:rsidP="00116CC6">
      <w:pPr>
        <w:suppressAutoHyphens/>
        <w:spacing w:after="0" w:line="240" w:lineRule="auto"/>
        <w:ind w:right="-144"/>
        <w:jc w:val="center"/>
        <w:rPr>
          <w:rFonts w:ascii="Times New Roman" w:eastAsia="Calibri" w:hAnsi="Times New Roman" w:cs="Times New Roman"/>
          <w:b/>
        </w:rPr>
      </w:pPr>
      <w:r>
        <w:rPr>
          <w:rFonts w:ascii="Times New Roman" w:eastAsia="Calibri" w:hAnsi="Times New Roman" w:cs="Times New Roman"/>
          <w:b/>
          <w:szCs w:val="24"/>
        </w:rPr>
        <w:t>(postępowanie 55</w:t>
      </w:r>
      <w:r w:rsidR="00116CC6" w:rsidRPr="000A460B">
        <w:rPr>
          <w:rFonts w:ascii="Times New Roman" w:eastAsia="Calibri" w:hAnsi="Times New Roman" w:cs="Times New Roman"/>
          <w:b/>
          <w:szCs w:val="24"/>
        </w:rPr>
        <w:t>/</w:t>
      </w:r>
      <w:r w:rsidR="00116CC6">
        <w:rPr>
          <w:rFonts w:ascii="Times New Roman" w:eastAsia="Calibri" w:hAnsi="Times New Roman" w:cs="Times New Roman"/>
          <w:b/>
          <w:szCs w:val="24"/>
        </w:rPr>
        <w:t>C</w:t>
      </w:r>
      <w:r w:rsidR="00116CC6" w:rsidRPr="000A460B">
        <w:rPr>
          <w:rFonts w:ascii="Times New Roman" w:eastAsia="Calibri" w:hAnsi="Times New Roman" w:cs="Times New Roman"/>
          <w:b/>
          <w:szCs w:val="24"/>
        </w:rPr>
        <w:t>/24)</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Pzp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Pzp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Default="00797800" w:rsidP="005877F1">
      <w:pPr>
        <w:spacing w:after="0" w:line="240" w:lineRule="auto"/>
        <w:rPr>
          <w:rFonts w:ascii="Times New Roman" w:eastAsia="Calibri" w:hAnsi="Times New Roman" w:cs="Times New Roman"/>
          <w:b/>
          <w:u w:val="single"/>
        </w:rPr>
      </w:pPr>
    </w:p>
    <w:p w:rsidR="00797800" w:rsidRPr="005877F1" w:rsidRDefault="00797800" w:rsidP="005877F1">
      <w:pPr>
        <w:spacing w:after="0" w:line="240" w:lineRule="auto"/>
        <w:rPr>
          <w:rFonts w:ascii="Times New Roman" w:eastAsia="Calibri" w:hAnsi="Times New Roman" w:cs="Times New Roman"/>
          <w:b/>
          <w:u w:val="single"/>
        </w:rPr>
      </w:pPr>
    </w:p>
    <w:p w:rsidR="00116CC6" w:rsidRDefault="00116CC6" w:rsidP="005877F1">
      <w:pPr>
        <w:spacing w:after="0" w:line="240" w:lineRule="auto"/>
        <w:ind w:left="40"/>
        <w:jc w:val="right"/>
        <w:rPr>
          <w:rFonts w:ascii="Times New Roman" w:eastAsia="Calibri" w:hAnsi="Times New Roman" w:cs="Times New Roman"/>
          <w:b/>
          <w:u w:val="single"/>
        </w:rPr>
      </w:pPr>
    </w:p>
    <w:p w:rsidR="00116CC6" w:rsidRDefault="00116CC6"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2A21A0" w:rsidRDefault="002A21A0" w:rsidP="00F26816">
      <w:pPr>
        <w:suppressAutoHyphens/>
        <w:spacing w:after="0" w:line="240" w:lineRule="auto"/>
        <w:jc w:val="center"/>
        <w:rPr>
          <w:rFonts w:ascii="Times New Roman" w:eastAsia="Times New Roman" w:hAnsi="Times New Roman" w:cs="Times New Roman"/>
          <w:b/>
          <w:kern w:val="1"/>
          <w:lang w:eastAsia="ar-SA"/>
        </w:rPr>
      </w:pPr>
    </w:p>
    <w:p w:rsidR="00116CC6" w:rsidRPr="00116CC6" w:rsidRDefault="00116CC6" w:rsidP="00F26816">
      <w:pPr>
        <w:suppressAutoHyphens/>
        <w:spacing w:after="0" w:line="240" w:lineRule="auto"/>
        <w:jc w:val="center"/>
        <w:rPr>
          <w:rFonts w:ascii="Times New Roman" w:eastAsia="Times New Roman" w:hAnsi="Times New Roman" w:cs="Times New Roman"/>
          <w:b/>
          <w:kern w:val="1"/>
          <w:lang w:eastAsia="ar-SA"/>
        </w:rPr>
      </w:pPr>
      <w:r w:rsidRPr="00116CC6">
        <w:rPr>
          <w:rFonts w:ascii="Times New Roman" w:eastAsia="Times New Roman" w:hAnsi="Times New Roman" w:cs="Times New Roman"/>
          <w:b/>
          <w:kern w:val="1"/>
          <w:lang w:eastAsia="ar-SA"/>
        </w:rPr>
        <w:t>SZCZEGÓŁOWY OPIS PRZEDMIOTU ZAMÓWIENIA</w:t>
      </w:r>
    </w:p>
    <w:p w:rsidR="00116CC6" w:rsidRPr="00F26816" w:rsidRDefault="00F26816" w:rsidP="00F26816">
      <w:pPr>
        <w:suppressAutoHyphens/>
        <w:spacing w:after="0" w:line="240" w:lineRule="auto"/>
        <w:ind w:left="1056"/>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p>
    <w:p w:rsidR="00116CC6" w:rsidRPr="001918F2" w:rsidRDefault="00116CC6" w:rsidP="00116CC6">
      <w:pPr>
        <w:suppressAutoHyphens/>
        <w:spacing w:after="0" w:line="240" w:lineRule="auto"/>
        <w:ind w:left="567" w:hanging="425"/>
        <w:rPr>
          <w:rFonts w:ascii="Times New Roman" w:eastAsia="Times New Roman" w:hAnsi="Times New Roman" w:cs="Times New Roman"/>
          <w:kern w:val="1"/>
          <w:lang w:eastAsia="ar-SA"/>
        </w:rPr>
      </w:pPr>
      <w:r w:rsidRPr="001918F2">
        <w:rPr>
          <w:rFonts w:ascii="Times New Roman" w:eastAsia="Times New Roman" w:hAnsi="Times New Roman" w:cs="Times New Roman"/>
          <w:b/>
          <w:kern w:val="1"/>
          <w:lang w:eastAsia="ar-SA"/>
        </w:rPr>
        <w:t>pn. "Dostawa i montaż depozytora kluczy na potrzeby Centralnego Biura Zwalczania Cyberprzestępczości Wydział w Białymstoku przy ul. Warszawskiej 65"</w:t>
      </w:r>
      <w:r w:rsidRPr="001918F2">
        <w:rPr>
          <w:rFonts w:ascii="Times New Roman" w:eastAsia="Times New Roman" w:hAnsi="Times New Roman" w:cs="Times New Roman"/>
          <w:b/>
          <w:bCs/>
          <w:kern w:val="1"/>
          <w:lang w:eastAsia="ar-SA"/>
        </w:rPr>
        <w:t>.</w:t>
      </w:r>
    </w:p>
    <w:p w:rsidR="00116CC6" w:rsidRPr="001918F2" w:rsidRDefault="00116CC6" w:rsidP="002A21A0">
      <w:pPr>
        <w:spacing w:after="0" w:line="240" w:lineRule="auto"/>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ab/>
      </w:r>
      <w:r w:rsidRPr="001918F2">
        <w:rPr>
          <w:rFonts w:ascii="Times New Roman" w:eastAsia="Times New Roman" w:hAnsi="Times New Roman" w:cs="Times New Roman"/>
          <w:noProof/>
          <w:kern w:val="1"/>
          <w:lang w:eastAsia="pl-PL"/>
        </w:rPr>
        <mc:AlternateContent>
          <mc:Choice Requires="wps">
            <w:drawing>
              <wp:anchor distT="0" distB="0" distL="114300" distR="114300" simplePos="0" relativeHeight="251659264" behindDoc="0" locked="0" layoutInCell="1" allowOverlap="1" wp14:anchorId="4C2290AE" wp14:editId="65153F12">
                <wp:simplePos x="0" y="0"/>
                <wp:positionH relativeFrom="column">
                  <wp:posOffset>342900</wp:posOffset>
                </wp:positionH>
                <wp:positionV relativeFrom="paragraph">
                  <wp:posOffset>98425</wp:posOffset>
                </wp:positionV>
                <wp:extent cx="5143500" cy="0"/>
                <wp:effectExtent l="13970" t="9525" r="5080" b="952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6BDD1"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" strokeweight=".26mm">
                <v:stroke joinstyle="miter" endcap="square"/>
              </v:line>
            </w:pict>
          </mc:Fallback>
        </mc:AlternateContent>
      </w:r>
      <w:r w:rsidR="002A21A0" w:rsidRPr="001918F2">
        <w:rPr>
          <w:rFonts w:ascii="Times New Roman" w:eastAsia="Times New Roman" w:hAnsi="Times New Roman" w:cs="Times New Roman"/>
          <w:kern w:val="1"/>
          <w:lang w:eastAsia="ar-SA"/>
        </w:rPr>
        <w:tab/>
      </w:r>
    </w:p>
    <w:p w:rsidR="00116CC6" w:rsidRPr="001918F2" w:rsidRDefault="00116CC6" w:rsidP="002A21A0">
      <w:pPr>
        <w:suppressAutoHyphens/>
        <w:spacing w:after="0" w:line="240" w:lineRule="auto"/>
        <w:ind w:left="142"/>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Przedmiotem zamówienia jest</w:t>
      </w:r>
      <w:r w:rsidRPr="001918F2">
        <w:rPr>
          <w:rFonts w:ascii="Times New Roman" w:eastAsia="Times New Roman" w:hAnsi="Times New Roman" w:cs="Times New Roman"/>
          <w:b/>
          <w:kern w:val="1"/>
          <w:lang w:eastAsia="ar-SA"/>
        </w:rPr>
        <w:t xml:space="preserve"> </w:t>
      </w:r>
      <w:r w:rsidRPr="001918F2">
        <w:rPr>
          <w:rFonts w:ascii="Times New Roman" w:eastAsia="Times New Roman" w:hAnsi="Times New Roman" w:cs="Times New Roman"/>
          <w:kern w:val="1"/>
          <w:lang w:eastAsia="ar-SA"/>
        </w:rPr>
        <w:t>dostawa i montaż depozytora kluczy na potrzeby Centralnego Biura Zwalczania Cyberprzestępczości Wydział w Białymstoku zgodnie z poniższym opisem</w:t>
      </w:r>
      <w:r w:rsidRPr="001918F2">
        <w:rPr>
          <w:rFonts w:ascii="Times New Roman" w:eastAsia="Times New Roman" w:hAnsi="Times New Roman" w:cs="Times New Roman"/>
          <w:bCs/>
          <w:kern w:val="1"/>
          <w:lang w:eastAsia="ar-SA"/>
        </w:rPr>
        <w:t xml:space="preserve">. </w:t>
      </w:r>
    </w:p>
    <w:p w:rsidR="00116CC6" w:rsidRPr="001918F2" w:rsidRDefault="00116CC6" w:rsidP="00116CC6">
      <w:pPr>
        <w:suppressAutoHyphens/>
        <w:spacing w:after="0" w:line="240" w:lineRule="auto"/>
        <w:ind w:firstLine="709"/>
        <w:rPr>
          <w:rFonts w:ascii="Times New Roman" w:eastAsia="Times New Roman" w:hAnsi="Times New Roman" w:cs="Times New Roman"/>
          <w:kern w:val="1"/>
          <w:lang w:eastAsia="ar-SA"/>
        </w:rPr>
      </w:pPr>
    </w:p>
    <w:p w:rsidR="00116CC6" w:rsidRPr="001918F2" w:rsidRDefault="00116CC6" w:rsidP="00F26816">
      <w:pPr>
        <w:suppressAutoHyphens/>
        <w:spacing w:after="0" w:line="240" w:lineRule="auto"/>
        <w:ind w:firstLine="709"/>
        <w:rPr>
          <w:rFonts w:ascii="Times New Roman" w:eastAsia="Times New Roman" w:hAnsi="Times New Roman" w:cs="Times New Roman"/>
          <w:kern w:val="1"/>
          <w:lang w:eastAsia="ar-SA"/>
        </w:rPr>
      </w:pPr>
      <w:r w:rsidRPr="001918F2">
        <w:rPr>
          <w:rFonts w:ascii="Times New Roman" w:eastAsia="Times New Roman" w:hAnsi="Times New Roman" w:cs="Times New Roman"/>
          <w:b/>
          <w:kern w:val="1"/>
          <w:lang w:eastAsia="ar-SA"/>
        </w:rPr>
        <w:t>Opis zadania:</w:t>
      </w:r>
    </w:p>
    <w:p w:rsidR="00116CC6" w:rsidRPr="001918F2" w:rsidRDefault="00116CC6" w:rsidP="002A21A0">
      <w:pPr>
        <w:suppressAutoHyphens/>
        <w:spacing w:after="0" w:line="240" w:lineRule="auto"/>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Depozytor kluczy należy dostarczyć do obiektu Komendy Wojewódzkiej Policji w Białymstoku przy ul. Warszawskiej 65</w:t>
      </w:r>
      <w:r w:rsidR="002A21A0" w:rsidRPr="001918F2">
        <w:rPr>
          <w:rFonts w:ascii="Times New Roman" w:eastAsia="Times New Roman" w:hAnsi="Times New Roman" w:cs="Times New Roman"/>
          <w:kern w:val="1"/>
          <w:lang w:eastAsia="ar-SA"/>
        </w:rPr>
        <w:t>,</w:t>
      </w:r>
      <w:r w:rsidRPr="001918F2">
        <w:rPr>
          <w:rFonts w:ascii="Times New Roman" w:eastAsia="Times New Roman" w:hAnsi="Times New Roman" w:cs="Times New Roman"/>
          <w:kern w:val="1"/>
          <w:lang w:eastAsia="ar-SA"/>
        </w:rPr>
        <w:t xml:space="preserve"> w którym obecnie znajduje się Centralne Biuro Zwalczania Cyberprzestępczości Wydział w Białymstoku. Depozytor należy zamontować na parterze </w:t>
      </w:r>
      <w:r w:rsidR="002A21A0" w:rsidRPr="001918F2">
        <w:rPr>
          <w:rFonts w:ascii="Times New Roman" w:eastAsia="Times New Roman" w:hAnsi="Times New Roman" w:cs="Times New Roman"/>
          <w:kern w:val="1"/>
          <w:lang w:eastAsia="ar-SA"/>
        </w:rPr>
        <w:br/>
      </w:r>
      <w:r w:rsidRPr="001918F2">
        <w:rPr>
          <w:rFonts w:ascii="Times New Roman" w:eastAsia="Times New Roman" w:hAnsi="Times New Roman" w:cs="Times New Roman"/>
          <w:kern w:val="1"/>
          <w:lang w:eastAsia="ar-SA"/>
        </w:rPr>
        <w:t xml:space="preserve">w korytarzu na/przy ścianie przy serwerowni. </w:t>
      </w:r>
      <w:r w:rsidRPr="001918F2">
        <w:rPr>
          <w:rFonts w:ascii="Times New Roman" w:eastAsia="Times New Roman" w:hAnsi="Times New Roman" w:cs="Times New Roman"/>
          <w:bCs/>
          <w:kern w:val="1"/>
          <w:lang w:eastAsia="ar-SA"/>
        </w:rPr>
        <w:t xml:space="preserve">Przedmiot zamówienia obejmuje dostawę, montaż, ustawienie i uruchomienie we wskazanym przez Zamawiającego miejscu depozytora na klucze. Koszty wykonania, dostawy, montażu, uruchomienia i ustawienia muszą być wliczone w cenę oferty. Asortyment musi być nowy, z bieżącej produkcji, kompletny i sprawny techniczne. </w:t>
      </w:r>
      <w:r w:rsidRPr="001918F2">
        <w:rPr>
          <w:rFonts w:ascii="Times New Roman" w:eastAsia="Times New Roman" w:hAnsi="Times New Roman" w:cs="Times New Roman"/>
          <w:kern w:val="1"/>
          <w:lang w:eastAsia="ar-SA"/>
        </w:rPr>
        <w:t>Depozytor ma służyć do bezpiecznego przechowywania kluczy bez dostępu osób nieupoważnionych, fizyczny dostęp do kluczy możliwy jedynie po uwierzytelnieniu i autoryzacji. Proces uwierzytelniania oparty o weryfikacje przy pomocy karty, kodu lub jednocześnie karty i kodu. Dostawca zobowiązany jest do dokonania  instalacji oprogramowania oraz szkolenia dla administratorów w terminie uzgodnionym z Zamawiającym  (termin przeprowadzenia szkolenia dla administratorów może nie być tożsamy z datą montażu i uruchomienia depozytora</w:t>
      </w:r>
      <w:r w:rsidR="002A21A0" w:rsidRPr="001918F2">
        <w:rPr>
          <w:rFonts w:ascii="Times New Roman" w:eastAsia="Times New Roman" w:hAnsi="Times New Roman" w:cs="Times New Roman"/>
          <w:kern w:val="1"/>
          <w:lang w:eastAsia="ar-SA"/>
        </w:rPr>
        <w:t>,</w:t>
      </w:r>
      <w:r w:rsidRPr="001918F2">
        <w:rPr>
          <w:rFonts w:ascii="Times New Roman" w:eastAsia="Times New Roman" w:hAnsi="Times New Roman" w:cs="Times New Roman"/>
          <w:kern w:val="1"/>
          <w:lang w:eastAsia="ar-SA"/>
        </w:rPr>
        <w:t xml:space="preserve"> w związku </w:t>
      </w:r>
      <w:r w:rsidR="002A21A0" w:rsidRPr="001918F2">
        <w:rPr>
          <w:rFonts w:ascii="Times New Roman" w:eastAsia="Times New Roman" w:hAnsi="Times New Roman" w:cs="Times New Roman"/>
          <w:kern w:val="1"/>
          <w:lang w:eastAsia="ar-SA"/>
        </w:rPr>
        <w:br/>
      </w:r>
      <w:r w:rsidRPr="001918F2">
        <w:rPr>
          <w:rFonts w:ascii="Times New Roman" w:eastAsia="Times New Roman" w:hAnsi="Times New Roman" w:cs="Times New Roman"/>
          <w:kern w:val="1"/>
          <w:lang w:eastAsia="ar-SA"/>
        </w:rPr>
        <w:t>z czym w ofercie należy przewidzieć koszt dodatkowego przyjazdu do siedziby Zamawiającego).</w:t>
      </w:r>
    </w:p>
    <w:p w:rsidR="00116CC6" w:rsidRPr="001918F2" w:rsidRDefault="00116CC6" w:rsidP="00116CC6">
      <w:pPr>
        <w:suppressAutoHyphens/>
        <w:spacing w:after="0" w:line="240" w:lineRule="auto"/>
        <w:jc w:val="both"/>
        <w:rPr>
          <w:rFonts w:ascii="Times New Roman" w:eastAsia="Times New Roman" w:hAnsi="Times New Roman" w:cs="Times New Roman"/>
          <w:kern w:val="1"/>
          <w:lang w:eastAsia="ar-SA"/>
        </w:rPr>
      </w:pPr>
    </w:p>
    <w:p w:rsidR="00116CC6" w:rsidRPr="001918F2" w:rsidRDefault="00116CC6" w:rsidP="00116CC6">
      <w:pPr>
        <w:suppressAutoHyphens/>
        <w:spacing w:after="120"/>
        <w:ind w:firstLine="644"/>
        <w:jc w:val="both"/>
        <w:rPr>
          <w:rFonts w:ascii="Times New Roman" w:eastAsia="Times New Roman" w:hAnsi="Times New Roman" w:cs="Times New Roman"/>
          <w:b/>
          <w:kern w:val="1"/>
          <w:lang w:eastAsia="ar-SA"/>
        </w:rPr>
      </w:pPr>
      <w:r w:rsidRPr="001918F2">
        <w:rPr>
          <w:rFonts w:ascii="Times New Roman" w:eastAsia="Times New Roman" w:hAnsi="Times New Roman" w:cs="Times New Roman"/>
          <w:b/>
          <w:kern w:val="1"/>
          <w:lang w:eastAsia="ar-SA"/>
        </w:rPr>
        <w:t>Minimalne wymagania depozytora:</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Ilość gniazd na klucze – 100</w:t>
      </w:r>
      <w:r w:rsidR="002A21A0" w:rsidRPr="001918F2">
        <w:rPr>
          <w:rFonts w:ascii="Times New Roman" w:eastAsia="Times New Roman" w:hAnsi="Times New Roman" w:cs="Times New Roman"/>
          <w:kern w:val="24"/>
          <w:lang w:eastAsia="ar-SA"/>
        </w:rPr>
        <w:t xml:space="preserve"> </w:t>
      </w:r>
      <w:r w:rsidRPr="001918F2">
        <w:rPr>
          <w:rFonts w:ascii="Times New Roman" w:eastAsia="Times New Roman" w:hAnsi="Times New Roman" w:cs="Times New Roman"/>
          <w:kern w:val="24"/>
          <w:lang w:eastAsia="ar-SA"/>
        </w:rPr>
        <w:t>szt.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Skrytki o wymiarach minimalnych 320</w:t>
      </w:r>
      <w:r w:rsidR="002B6B24" w:rsidRPr="001918F2">
        <w:rPr>
          <w:rFonts w:ascii="Times New Roman" w:eastAsia="Times New Roman" w:hAnsi="Times New Roman" w:cs="Times New Roman"/>
          <w:kern w:val="24"/>
          <w:lang w:eastAsia="ar-SA"/>
        </w:rPr>
        <w:t>mm</w:t>
      </w:r>
      <w:r w:rsidRPr="001918F2">
        <w:rPr>
          <w:rFonts w:ascii="Times New Roman" w:eastAsia="Times New Roman" w:hAnsi="Times New Roman" w:cs="Times New Roman"/>
          <w:kern w:val="24"/>
          <w:lang w:eastAsia="ar-SA"/>
        </w:rPr>
        <w:t>x220</w:t>
      </w:r>
      <w:r w:rsidR="002B6B24" w:rsidRPr="001918F2">
        <w:rPr>
          <w:rFonts w:ascii="Times New Roman" w:eastAsia="Times New Roman" w:hAnsi="Times New Roman" w:cs="Times New Roman"/>
          <w:kern w:val="24"/>
          <w:lang w:eastAsia="ar-SA"/>
        </w:rPr>
        <w:t>mm</w:t>
      </w:r>
      <w:r w:rsidRPr="001918F2">
        <w:rPr>
          <w:rFonts w:ascii="Times New Roman" w:eastAsia="Times New Roman" w:hAnsi="Times New Roman" w:cs="Times New Roman"/>
          <w:kern w:val="24"/>
          <w:lang w:eastAsia="ar-SA"/>
        </w:rPr>
        <w:t>x80</w:t>
      </w:r>
      <w:r w:rsidR="002B6B24" w:rsidRPr="001918F2">
        <w:rPr>
          <w:rFonts w:ascii="Times New Roman" w:eastAsia="Times New Roman" w:hAnsi="Times New Roman" w:cs="Times New Roman"/>
          <w:kern w:val="24"/>
          <w:lang w:eastAsia="ar-SA"/>
        </w:rPr>
        <w:t>mm</w:t>
      </w:r>
      <w:r w:rsidRPr="001918F2">
        <w:rPr>
          <w:rFonts w:ascii="Times New Roman" w:eastAsia="Times New Roman" w:hAnsi="Times New Roman" w:cs="Times New Roman"/>
          <w:kern w:val="24"/>
          <w:lang w:eastAsia="ar-SA"/>
        </w:rPr>
        <w:t xml:space="preserve"> – 20szt.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Automatyczny sejf na klucze do szaf tajnych – 80 szt.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Identyfikacja klucza za pomocą technologii RFID w gnieździe depozytora oraz skrytkach</w:t>
      </w:r>
      <w:r w:rsidRPr="001918F2">
        <w:rPr>
          <w:rFonts w:ascii="Times New Roman" w:eastAsia="Times New Roman" w:hAnsi="Times New Roman" w:cs="Times New Roman"/>
          <w:kern w:val="24"/>
          <w:lang w:eastAsia="ar-SA"/>
        </w:rPr>
        <w: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Menu w języku polskim z kolorowym ekranem dotykowym LCD</w:t>
      </w:r>
      <w:r w:rsidRPr="001918F2">
        <w:rPr>
          <w:rFonts w:ascii="Times New Roman" w:eastAsia="Times New Roman" w:hAnsi="Times New Roman" w:cs="Times New Roman"/>
          <w:kern w:val="24"/>
          <w:lang w:eastAsia="ar-SA"/>
        </w:rPr>
        <w: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Mechaniczna blokada breloków</w:t>
      </w:r>
      <w:r w:rsidRPr="001918F2">
        <w:rPr>
          <w:rFonts w:ascii="Times New Roman" w:eastAsia="Times New Roman" w:hAnsi="Times New Roman" w:cs="Times New Roman"/>
          <w:kern w:val="24"/>
          <w:lang w:eastAsia="ar-SA"/>
        </w:rPr>
        <w: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Depozytor wyposażony w czytniki kart zbliżeniowych</w:t>
      </w:r>
      <w:r w:rsidRPr="001918F2">
        <w:rPr>
          <w:rFonts w:ascii="Times New Roman" w:eastAsia="Times New Roman" w:hAnsi="Times New Roman" w:cs="Times New Roman"/>
          <w:kern w:val="24"/>
          <w:lang w:eastAsia="ar-SA"/>
        </w:rPr>
        <w: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Wielopoziomowe uprawnienia użytkowników</w:t>
      </w:r>
      <w:r w:rsidRPr="001918F2">
        <w:rPr>
          <w:rFonts w:ascii="Times New Roman" w:eastAsia="Times New Roman" w:hAnsi="Times New Roman" w:cs="Times New Roman"/>
          <w:kern w:val="24"/>
          <w:lang w:eastAsia="ar-SA"/>
        </w:rPr>
        <w: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Aplikacja webowa</w:t>
      </w:r>
      <w:r w:rsidRPr="001918F2">
        <w:rPr>
          <w:rFonts w:ascii="Times New Roman" w:eastAsia="Times New Roman" w:hAnsi="Times New Roman" w:cs="Times New Roman"/>
          <w:kern w:val="24"/>
          <w:lang w:eastAsia="ar-SA"/>
        </w:rPr>
        <w:t>.</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Rezerwacja kluczy.</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Zasilanie awaryjne.</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Możliwość rozbudowy urządzenia.</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Kolor RAL 7006 lub zbliżony.</w:t>
      </w:r>
    </w:p>
    <w:p w:rsidR="00116CC6" w:rsidRPr="001918F2"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Logo CBZC wygrawerowane na szkle.</w:t>
      </w:r>
    </w:p>
    <w:p w:rsidR="00116CC6" w:rsidRPr="001918F2" w:rsidRDefault="00116CC6" w:rsidP="00116CC6">
      <w:pPr>
        <w:spacing w:after="0"/>
        <w:ind w:left="720"/>
        <w:jc w:val="both"/>
        <w:rPr>
          <w:rFonts w:ascii="Times New Roman" w:eastAsia="Times New Roman" w:hAnsi="Times New Roman" w:cs="Times New Roman"/>
          <w:kern w:val="24"/>
          <w:lang w:eastAsia="ar-SA"/>
        </w:rPr>
      </w:pPr>
    </w:p>
    <w:p w:rsidR="00116CC6" w:rsidRPr="001918F2" w:rsidRDefault="00116CC6" w:rsidP="00F26816">
      <w:pPr>
        <w:spacing w:after="0"/>
        <w:ind w:left="720"/>
        <w:jc w:val="both"/>
        <w:rPr>
          <w:rFonts w:ascii="Times New Roman" w:eastAsia="Times New Roman" w:hAnsi="Times New Roman" w:cs="Times New Roman"/>
          <w:b/>
          <w:kern w:val="24"/>
          <w:lang w:eastAsia="ar-SA"/>
        </w:rPr>
      </w:pPr>
      <w:r w:rsidRPr="001918F2">
        <w:rPr>
          <w:rFonts w:ascii="Times New Roman" w:eastAsia="Times New Roman" w:hAnsi="Times New Roman" w:cs="Times New Roman"/>
          <w:b/>
          <w:kern w:val="24"/>
          <w:lang w:eastAsia="ar-SA"/>
        </w:rPr>
        <w:t>Wymag</w:t>
      </w:r>
      <w:r w:rsidR="00F26816" w:rsidRPr="001918F2">
        <w:rPr>
          <w:rFonts w:ascii="Times New Roman" w:eastAsia="Times New Roman" w:hAnsi="Times New Roman" w:cs="Times New Roman"/>
          <w:b/>
          <w:kern w:val="24"/>
          <w:lang w:eastAsia="ar-SA"/>
        </w:rPr>
        <w:t>ane funkcjonalności depozytora:</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Tylko osoby upoważnione mają dostęp do kluczy do których wcześniej zostały nadane im uprawnienia.</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Możliwość przydzielania uprawnień do klucza dla grupy użytkowników.</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Możliwość przydzielania uprawnień do grupy kluczy dla jednego użytkownika.</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Depozytor musi mieć możliwość przechowywania co najmniej 180 kompletów kluczy na brelokach oraz posiadać 20 skrytek o minimalnych wymiarach </w:t>
      </w:r>
      <w:r w:rsidR="002B6B24" w:rsidRPr="001918F2">
        <w:rPr>
          <w:rFonts w:ascii="Times New Roman" w:eastAsia="Times New Roman" w:hAnsi="Times New Roman" w:cs="Times New Roman"/>
          <w:kern w:val="24"/>
          <w:lang w:eastAsia="pl-PL"/>
        </w:rPr>
        <w:t>320mmx220mmx8m</w:t>
      </w:r>
      <w:r w:rsidRPr="001918F2">
        <w:rPr>
          <w:rFonts w:ascii="Times New Roman" w:eastAsia="Times New Roman" w:hAnsi="Times New Roman" w:cs="Times New Roman"/>
          <w:kern w:val="24"/>
          <w:lang w:eastAsia="pl-PL"/>
        </w:rPr>
        <w:t>m – dopuszcza się wykonanie obudowy jako modułowe np. oddzielna obudowa dla 100 szt. kluczy i 20</w:t>
      </w:r>
      <w:r w:rsidR="002A21A0" w:rsidRPr="001918F2">
        <w:rPr>
          <w:rFonts w:ascii="Times New Roman" w:eastAsia="Times New Roman" w:hAnsi="Times New Roman" w:cs="Times New Roman"/>
          <w:kern w:val="24"/>
          <w:lang w:eastAsia="pl-PL"/>
        </w:rPr>
        <w:t xml:space="preserve"> </w:t>
      </w:r>
      <w:r w:rsidRPr="001918F2">
        <w:rPr>
          <w:rFonts w:ascii="Times New Roman" w:eastAsia="Times New Roman" w:hAnsi="Times New Roman" w:cs="Times New Roman"/>
          <w:kern w:val="24"/>
          <w:lang w:eastAsia="pl-PL"/>
        </w:rPr>
        <w:t>szt. skrytek oraz oddzielna obudowa dla 80 szt. kluczy do szaf tajnych.</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wykonany ze stali z drzwiami wyposażonymi w szybę bezpieczną, blokowanymi elektrozamkiem co najmniej dwupunktowo.</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Klucze przeznaczone do szaf tajnych 80</w:t>
      </w:r>
      <w:r w:rsidR="002A21A0" w:rsidRPr="001918F2">
        <w:rPr>
          <w:rFonts w:ascii="Times New Roman" w:eastAsia="Times New Roman" w:hAnsi="Times New Roman" w:cs="Times New Roman"/>
          <w:lang w:eastAsia="pl-PL"/>
        </w:rPr>
        <w:t xml:space="preserve"> </w:t>
      </w:r>
      <w:r w:rsidRPr="001918F2">
        <w:rPr>
          <w:rFonts w:ascii="Times New Roman" w:eastAsia="Times New Roman" w:hAnsi="Times New Roman" w:cs="Times New Roman"/>
          <w:lang w:eastAsia="pl-PL"/>
        </w:rPr>
        <w:t>szt</w:t>
      </w:r>
      <w:r w:rsidR="002A21A0" w:rsidRPr="001918F2">
        <w:rPr>
          <w:rFonts w:ascii="Times New Roman" w:eastAsia="Times New Roman" w:hAnsi="Times New Roman" w:cs="Times New Roman"/>
          <w:lang w:eastAsia="pl-PL"/>
        </w:rPr>
        <w:t>.</w:t>
      </w:r>
      <w:r w:rsidRPr="001918F2">
        <w:rPr>
          <w:rFonts w:ascii="Times New Roman" w:eastAsia="Times New Roman" w:hAnsi="Times New Roman" w:cs="Times New Roman"/>
          <w:lang w:eastAsia="pl-PL"/>
        </w:rPr>
        <w:t xml:space="preserve"> muszą być chronione stalową obudową z drzwiami klasy min. RC2 lub umieszczone w sejfie klasy min. S1 – drzwi  pełne </w:t>
      </w:r>
      <w:r w:rsidRPr="001918F2">
        <w:rPr>
          <w:rFonts w:ascii="Times New Roman" w:eastAsia="Times New Roman" w:hAnsi="Times New Roman" w:cs="Times New Roman"/>
          <w:lang w:eastAsia="pl-PL"/>
        </w:rPr>
        <w:lastRenderedPageBreak/>
        <w:t xml:space="preserve">otwierane za pomocą karty lub kodu. Klucz jest zwalniany po poprawnym zalogowaniu się użytkownika w systemie. </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wyposażony w minimum dwa panele kontrolne umożliwiające płynną obsługę - dwa czytelne ekrany dotykowe min. 7” z funkcją programowania, (oddzielny dla</w:t>
      </w:r>
      <w:r w:rsidRPr="001918F2">
        <w:rPr>
          <w:rFonts w:ascii="Times New Roman" w:eastAsia="Times New Roman" w:hAnsi="Times New Roman" w:cs="Times New Roman"/>
          <w:kern w:val="24"/>
          <w:lang w:eastAsia="pl-PL"/>
        </w:rPr>
        <w:t xml:space="preserve"> 100 szt. kluczy i 20</w:t>
      </w:r>
      <w:r w:rsidR="002A21A0" w:rsidRPr="001918F2">
        <w:rPr>
          <w:rFonts w:ascii="Times New Roman" w:eastAsia="Times New Roman" w:hAnsi="Times New Roman" w:cs="Times New Roman"/>
          <w:kern w:val="24"/>
          <w:lang w:eastAsia="pl-PL"/>
        </w:rPr>
        <w:t xml:space="preserve"> </w:t>
      </w:r>
      <w:r w:rsidRPr="001918F2">
        <w:rPr>
          <w:rFonts w:ascii="Times New Roman" w:eastAsia="Times New Roman" w:hAnsi="Times New Roman" w:cs="Times New Roman"/>
          <w:kern w:val="24"/>
          <w:lang w:eastAsia="pl-PL"/>
        </w:rPr>
        <w:t>szt. skrytek oraz oddzielny dla 80 szt. kluczy do szaf tajnych).</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Na szybie drzwiczek musi być wygrawerowane logo, przekazane przez Zamawiającego.</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Do pobierania kluczy i otwierania skrytek wykorzystywać używane przez Zamawiającego karty zbliżeniowe (Mifare).</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wyposażony w głośnik emitujący komunikaty głosowe o pracy urządzenia i bieżących zdarzeniach co najmniej w języku polskim.</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posiadać funkcję otwarcia serwisowego nawet po całkowitej utracie zasilania - możliwość zwolnienia blokady kluczy w sposób mechaniczny.</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Musi posiadać wbudowane w obręb depozytora pomocnicze zasilane zapewniające pracę co najmniej 24 godziny bez zasilania podstawowego. Samoistne przełączanie na zasilanie awaryjne z jednoczesną informacją na ekranie. Informacja o potrzebie wymiany rozładowanego akumulatora wyświetlana na ekranie – depozytor zapewnia pracę online i offline.</w:t>
      </w:r>
    </w:p>
    <w:p w:rsidR="00116CC6" w:rsidRPr="001918F2"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Musi umożliwiać późniejszą rozbudowę o kolejne moduły, działające pod kontrolą depozytora (możliwość rozbudowy o kolejne urządzenia pracujące pod kontrolą już dostarczonego panelu kontrolnego lub nowe urządzenie, pracujące w ramach tej samej sieci i bazy danych pracowników).</w:t>
      </w:r>
    </w:p>
    <w:p w:rsidR="00116CC6" w:rsidRPr="001918F2" w:rsidRDefault="00116CC6" w:rsidP="00116CC6">
      <w:pPr>
        <w:autoSpaceDE w:val="0"/>
        <w:autoSpaceDN w:val="0"/>
        <w:adjustRightInd w:val="0"/>
        <w:spacing w:after="0"/>
        <w:ind w:left="1004"/>
        <w:rPr>
          <w:rFonts w:ascii="Times New Roman" w:eastAsia="Times New Roman" w:hAnsi="Times New Roman" w:cs="Times New Roman"/>
          <w:lang w:eastAsia="pl-PL"/>
        </w:rPr>
      </w:pPr>
    </w:p>
    <w:p w:rsidR="00116CC6" w:rsidRPr="001918F2" w:rsidRDefault="00116CC6" w:rsidP="00116CC6">
      <w:pPr>
        <w:autoSpaceDE w:val="0"/>
        <w:autoSpaceDN w:val="0"/>
        <w:adjustRightInd w:val="0"/>
        <w:spacing w:after="0"/>
        <w:rPr>
          <w:rFonts w:ascii="Times New Roman" w:eastAsia="Times New Roman" w:hAnsi="Times New Roman" w:cs="Times New Roman"/>
          <w:b/>
          <w:bCs/>
          <w:lang w:eastAsia="pl-PL"/>
        </w:rPr>
      </w:pPr>
      <w:r w:rsidRPr="001918F2">
        <w:rPr>
          <w:rFonts w:ascii="Times New Roman" w:eastAsia="Times New Roman" w:hAnsi="Times New Roman" w:cs="Times New Roman"/>
          <w:lang w:eastAsia="pl-PL"/>
        </w:rPr>
        <w:t xml:space="preserve"> </w:t>
      </w:r>
      <w:r w:rsidRPr="001918F2">
        <w:rPr>
          <w:rFonts w:ascii="Times New Roman" w:eastAsia="Times New Roman" w:hAnsi="Times New Roman" w:cs="Times New Roman"/>
          <w:lang w:eastAsia="pl-PL"/>
        </w:rPr>
        <w:tab/>
      </w:r>
      <w:r w:rsidRPr="001918F2">
        <w:rPr>
          <w:rFonts w:ascii="Times New Roman" w:eastAsia="Times New Roman" w:hAnsi="Times New Roman" w:cs="Times New Roman"/>
          <w:b/>
          <w:bCs/>
          <w:lang w:eastAsia="pl-PL"/>
        </w:rPr>
        <w:t>Mocowanie k</w:t>
      </w:r>
      <w:r w:rsidR="00F26816" w:rsidRPr="001918F2">
        <w:rPr>
          <w:rFonts w:ascii="Times New Roman" w:eastAsia="Times New Roman" w:hAnsi="Times New Roman" w:cs="Times New Roman"/>
          <w:b/>
          <w:bCs/>
          <w:lang w:eastAsia="pl-PL"/>
        </w:rPr>
        <w:t>luczy i breloków:</w:t>
      </w:r>
    </w:p>
    <w:p w:rsidR="00116CC6" w:rsidRPr="001918F2" w:rsidRDefault="00116CC6" w:rsidP="003A1F6C">
      <w:pPr>
        <w:numPr>
          <w:ilvl w:val="0"/>
          <w:numId w:val="120"/>
        </w:numPr>
        <w:suppressAutoHyphens/>
        <w:autoSpaceDE w:val="0"/>
        <w:autoSpaceDN w:val="0"/>
        <w:adjustRightInd w:val="0"/>
        <w:spacing w:after="27"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Brelok musi być blokowany mechanicznie w depozytorze, aby uniemożliwić wyjęcie go przez osobę nieupoważnioną.</w:t>
      </w:r>
    </w:p>
    <w:p w:rsidR="00116CC6" w:rsidRPr="001918F2"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Gniazda depozytora i breloki zabezpieczające klucze wykonane w sposób zapewniający trwałość, bezpieczeństwo i rozliczalność obiegu kluczy.</w:t>
      </w:r>
    </w:p>
    <w:p w:rsidR="00116CC6" w:rsidRPr="001918F2"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Odstęp pomiędzy gniazdami kluczy umieszczonymi na panelu kluczowym musi gwarantować swobodne wieszanie kluczy, gdzie klucze wiszące w górnym rzędzie nie mogą zachodzić na klucze wiszące w dolnym rzędzie.</w:t>
      </w:r>
    </w:p>
    <w:p w:rsidR="00116CC6" w:rsidRPr="001918F2"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Montaż zawieszek na klucze musi być możliwy samodzielnie przez Zamawiającego bez użycia jakichkolwiek narzędzi. W przypadku gdy konstrukcja montażu uchwytu do klucza RFID wymaga do jego rozłączenia zastosowania specjalnego narzędzia - wykonawca dostarczy 2 kpl. narzędzi.</w:t>
      </w:r>
    </w:p>
    <w:p w:rsidR="00116CC6" w:rsidRPr="001918F2"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Brelok powinien być identyfikowany w depozytorze metodą stykową lub RFID, </w:t>
      </w:r>
    </w:p>
    <w:p w:rsidR="00116CC6" w:rsidRPr="001918F2"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Depozytor musi zapewniać możliwość przypisania klucza do konkretnego gniazda, opcjonalnie wskazuje użytkownikowi dostępne dla niego klucze do wybrania lub właściwe gniazda do zdania kluczy. </w:t>
      </w:r>
    </w:p>
    <w:p w:rsidR="00116CC6" w:rsidRPr="001918F2" w:rsidRDefault="00116CC6" w:rsidP="00116CC6">
      <w:pPr>
        <w:autoSpaceDE w:val="0"/>
        <w:autoSpaceDN w:val="0"/>
        <w:adjustRightInd w:val="0"/>
        <w:spacing w:after="27"/>
        <w:ind w:left="1069"/>
        <w:rPr>
          <w:rFonts w:ascii="Times New Roman" w:eastAsia="Times New Roman" w:hAnsi="Times New Roman" w:cs="Times New Roman"/>
          <w:lang w:eastAsia="pl-PL"/>
        </w:rPr>
      </w:pPr>
    </w:p>
    <w:p w:rsidR="00116CC6" w:rsidRPr="001918F2" w:rsidRDefault="00116CC6" w:rsidP="00F26816">
      <w:pPr>
        <w:autoSpaceDE w:val="0"/>
        <w:autoSpaceDN w:val="0"/>
        <w:adjustRightInd w:val="0"/>
        <w:spacing w:after="0"/>
        <w:ind w:firstLine="709"/>
        <w:rPr>
          <w:rFonts w:ascii="Times New Roman" w:eastAsia="Times New Roman" w:hAnsi="Times New Roman" w:cs="Times New Roman"/>
          <w:b/>
          <w:bCs/>
          <w:lang w:eastAsia="pl-PL"/>
        </w:rPr>
      </w:pPr>
      <w:r w:rsidRPr="001918F2">
        <w:rPr>
          <w:rFonts w:ascii="Times New Roman" w:eastAsia="Times New Roman" w:hAnsi="Times New Roman" w:cs="Times New Roman"/>
          <w:b/>
          <w:bCs/>
          <w:lang w:eastAsia="pl-PL"/>
        </w:rPr>
        <w:t>Dostęp do klu</w:t>
      </w:r>
      <w:r w:rsidR="00F26816" w:rsidRPr="001918F2">
        <w:rPr>
          <w:rFonts w:ascii="Times New Roman" w:eastAsia="Times New Roman" w:hAnsi="Times New Roman" w:cs="Times New Roman"/>
          <w:b/>
          <w:bCs/>
          <w:lang w:eastAsia="pl-PL"/>
        </w:rPr>
        <w:t>czy:</w:t>
      </w:r>
    </w:p>
    <w:p w:rsidR="00116CC6" w:rsidRPr="001918F2" w:rsidRDefault="00116CC6" w:rsidP="003A1F6C">
      <w:pPr>
        <w:numPr>
          <w:ilvl w:val="0"/>
          <w:numId w:val="121"/>
        </w:numPr>
        <w:suppressAutoHyphens/>
        <w:autoSpaceDE w:val="0"/>
        <w:autoSpaceDN w:val="0"/>
        <w:adjustRightInd w:val="0"/>
        <w:spacing w:after="0" w:line="240" w:lineRule="auto"/>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Po identyfikacji za pomocą karty zbliżeniowej, kodu lub karty i kodem, </w:t>
      </w:r>
    </w:p>
    <w:p w:rsidR="00116CC6" w:rsidRPr="001918F2" w:rsidRDefault="00116CC6" w:rsidP="003A1F6C">
      <w:pPr>
        <w:numPr>
          <w:ilvl w:val="0"/>
          <w:numId w:val="121"/>
        </w:numPr>
        <w:suppressAutoHyphens/>
        <w:autoSpaceDE w:val="0"/>
        <w:autoSpaceDN w:val="0"/>
        <w:adjustRightInd w:val="0"/>
        <w:spacing w:after="0" w:line="240" w:lineRule="auto"/>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Jeden użytkownik może mieć dostęp do wielu kluczy/skrytek, </w:t>
      </w:r>
    </w:p>
    <w:p w:rsidR="00116CC6" w:rsidRPr="001918F2" w:rsidRDefault="00116CC6" w:rsidP="003A1F6C">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918F2">
        <w:rPr>
          <w:rFonts w:ascii="Times New Roman" w:eastAsia="NSimSun" w:hAnsi="Times New Roman" w:cs="Times New Roman"/>
          <w:kern w:val="3"/>
          <w:lang w:eastAsia="zh-CN" w:bidi="hi-IN"/>
        </w:rPr>
        <w:t>Klucze przeznaczone do szaf tajnych (80 szt.) przechowywane muszą  być w bezpiecznym urządzeniu w klasie min. RC2, za automatycznie otwieranymi (uchylanymi) i blokowanymi po zamknięciu drzwiami głównymi z szybą min. P4 albo w urządzeniu klasy S1 (wedle używanej przez Wykonawcy technologii).</w:t>
      </w:r>
    </w:p>
    <w:p w:rsidR="00116CC6" w:rsidRPr="001918F2" w:rsidRDefault="00116CC6" w:rsidP="003A1F6C">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918F2">
        <w:rPr>
          <w:rFonts w:ascii="Times New Roman" w:eastAsia="NSimSun" w:hAnsi="Times New Roman" w:cs="Times New Roman"/>
          <w:kern w:val="3"/>
          <w:lang w:eastAsia="zh-CN" w:bidi="hi-IN"/>
        </w:rPr>
        <w:t>W przypadku braku przypisanego klucza\przedmiotu – na wyświetlaczu widnieje informacja kto i kiedy pobrał przedmiot wraz z numerem telefonu.</w:t>
      </w:r>
    </w:p>
    <w:p w:rsidR="00116CC6" w:rsidRPr="001918F2" w:rsidRDefault="00116CC6" w:rsidP="00F26816">
      <w:pPr>
        <w:autoSpaceDE w:val="0"/>
        <w:autoSpaceDN w:val="0"/>
        <w:adjustRightInd w:val="0"/>
        <w:spacing w:after="0"/>
        <w:rPr>
          <w:rFonts w:ascii="Times New Roman" w:eastAsia="Times New Roman" w:hAnsi="Times New Roman" w:cs="Times New Roman"/>
          <w:lang w:eastAsia="pl-PL"/>
        </w:rPr>
      </w:pPr>
    </w:p>
    <w:p w:rsidR="00116CC6" w:rsidRPr="001918F2" w:rsidRDefault="00116CC6" w:rsidP="00F26816">
      <w:pPr>
        <w:autoSpaceDE w:val="0"/>
        <w:autoSpaceDN w:val="0"/>
        <w:adjustRightInd w:val="0"/>
        <w:spacing w:after="0"/>
        <w:ind w:firstLine="709"/>
        <w:rPr>
          <w:rFonts w:ascii="Times New Roman" w:eastAsia="Times New Roman" w:hAnsi="Times New Roman" w:cs="Times New Roman"/>
          <w:b/>
          <w:bCs/>
          <w:lang w:eastAsia="pl-PL"/>
        </w:rPr>
      </w:pPr>
      <w:r w:rsidRPr="001918F2">
        <w:rPr>
          <w:rFonts w:ascii="Times New Roman" w:eastAsia="Times New Roman" w:hAnsi="Times New Roman" w:cs="Times New Roman"/>
          <w:lang w:eastAsia="pl-PL"/>
        </w:rPr>
        <w:t xml:space="preserve"> </w:t>
      </w:r>
      <w:r w:rsidR="00F26816" w:rsidRPr="001918F2">
        <w:rPr>
          <w:rFonts w:ascii="Times New Roman" w:eastAsia="Times New Roman" w:hAnsi="Times New Roman" w:cs="Times New Roman"/>
          <w:b/>
          <w:bCs/>
          <w:lang w:eastAsia="pl-PL"/>
        </w:rPr>
        <w:t>Oprogramowanie zarządzające:</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bCs/>
          <w:lang w:eastAsia="pl-PL"/>
        </w:rPr>
        <w:t>Musi być dostępne w języku polskim.</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bCs/>
          <w:lang w:eastAsia="pl-PL"/>
        </w:rPr>
        <w:t>Musi posiadać licencję wielostanowiskową i być nieograniczone czasowo.</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bCs/>
          <w:lang w:eastAsia="pl-PL"/>
        </w:rPr>
        <w:t xml:space="preserve">Musi posiadać funkcję zdalnego 24 godzinowego zarządzania dostępami do depozytorów, kluczy i schowków poprzez </w:t>
      </w:r>
      <w:r w:rsidRPr="001918F2">
        <w:rPr>
          <w:rFonts w:ascii="Times New Roman" w:eastAsia="Times New Roman" w:hAnsi="Times New Roman" w:cs="Times New Roman"/>
          <w:lang w:eastAsia="pl-PL"/>
        </w:rPr>
        <w:t xml:space="preserve">sieć LAN z użyciem przeglądarki internetowej lub dedykowanej aplikacji </w:t>
      </w:r>
      <w:r w:rsidRPr="001918F2">
        <w:rPr>
          <w:rFonts w:ascii="Times New Roman" w:eastAsia="Times New Roman" w:hAnsi="Times New Roman" w:cs="Times New Roman"/>
          <w:bCs/>
          <w:lang w:eastAsia="pl-PL"/>
        </w:rPr>
        <w:t>przez administratorów systemu.</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bCs/>
          <w:lang w:eastAsia="pl-PL"/>
        </w:rPr>
        <w:t>Musi być dostępne w pełnej wersji instalowanej na dysku na platformę MS Windows (Windows10, Windows11).</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lang w:eastAsia="pl-PL"/>
        </w:rPr>
        <w:t>Musi zapewniać możliwość importu i eksportu danych pracowników (id, imię, nazwisko, opis, grupa, kod karty, termin ważności karty) do plików tekstowych.</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bCs/>
          <w:lang w:eastAsia="pl-PL"/>
        </w:rPr>
        <w:lastRenderedPageBreak/>
        <w:t>Musi posiadać funkcję gromadzenia i archiwizowania wszystkich zdarzeń związanych z działaniem depozytora w tym również rejestracji wszystkich zmian wprowadzonych w systemie przez administratorów przez okres 12 miesięcy.</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zapewniać możliwość automatycznego tworzenia kopii bezpieczeństwa całego systemu umożliwiającej pełne odtworzenie funkcjonalności urządzenia wraz z bazą użytkowników i ich uprawnień.</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Musi zapewniać możliwość pobrania wszystkich kluczy (przy jednorazowym otwarciu szafki, podczas ewakuacji).</w:t>
      </w:r>
    </w:p>
    <w:p w:rsidR="00116CC6" w:rsidRPr="001918F2"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kern w:val="1"/>
          <w:lang w:eastAsia="ar-SA"/>
        </w:rPr>
        <w:t>Musi umożliwiać pełne zarządzanie systemem: nadawanie uprawnień dla użytkowników, stref czasowych, przegląd historii zdarzeń, monitorowanie w czasie rzeczywistym.</w:t>
      </w:r>
    </w:p>
    <w:p w:rsidR="00116CC6" w:rsidRPr="001918F2" w:rsidRDefault="00116CC6" w:rsidP="003A1F6C">
      <w:pPr>
        <w:numPr>
          <w:ilvl w:val="0"/>
          <w:numId w:val="124"/>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918F2">
        <w:rPr>
          <w:rFonts w:ascii="Times New Roman" w:eastAsia="NSimSun" w:hAnsi="Times New Roman" w:cs="Times New Roman"/>
          <w:kern w:val="3"/>
          <w:lang w:eastAsia="zh-CN" w:bidi="hi-IN"/>
        </w:rPr>
        <w:t>Musi umożliwiać zdalny dostęp do urządzeń – m.in. zdalne otwarcie każdych drzwi (posiadających klasę i zwykłych) i zdalne zwolnienie klucza.</w:t>
      </w:r>
    </w:p>
    <w:p w:rsidR="00116CC6" w:rsidRPr="001918F2" w:rsidRDefault="00116CC6" w:rsidP="00116CC6">
      <w:pPr>
        <w:autoSpaceDE w:val="0"/>
        <w:autoSpaceDN w:val="0"/>
        <w:adjustRightInd w:val="0"/>
        <w:spacing w:after="0"/>
        <w:ind w:left="1069"/>
        <w:jc w:val="both"/>
        <w:rPr>
          <w:rFonts w:ascii="Times New Roman" w:eastAsia="Times New Roman" w:hAnsi="Times New Roman" w:cs="Times New Roman"/>
          <w:lang w:eastAsia="pl-PL"/>
        </w:rPr>
      </w:pPr>
    </w:p>
    <w:p w:rsidR="00116CC6" w:rsidRPr="001918F2" w:rsidRDefault="00116CC6" w:rsidP="00F26816">
      <w:pPr>
        <w:autoSpaceDE w:val="0"/>
        <w:autoSpaceDN w:val="0"/>
        <w:adjustRightInd w:val="0"/>
        <w:spacing w:after="0"/>
        <w:ind w:firstLine="709"/>
        <w:rPr>
          <w:rFonts w:ascii="Times New Roman" w:eastAsia="Times New Roman" w:hAnsi="Times New Roman" w:cs="Times New Roman"/>
          <w:b/>
          <w:bCs/>
          <w:lang w:eastAsia="pl-PL"/>
        </w:rPr>
      </w:pPr>
      <w:r w:rsidRPr="001918F2">
        <w:rPr>
          <w:rFonts w:ascii="Times New Roman" w:eastAsia="Times New Roman" w:hAnsi="Times New Roman" w:cs="Times New Roman"/>
          <w:b/>
          <w:bCs/>
          <w:lang w:eastAsia="pl-PL"/>
        </w:rPr>
        <w:t>Pozostałe założenia i informacje uzup</w:t>
      </w:r>
      <w:r w:rsidR="00F26816" w:rsidRPr="001918F2">
        <w:rPr>
          <w:rFonts w:ascii="Times New Roman" w:eastAsia="Times New Roman" w:hAnsi="Times New Roman" w:cs="Times New Roman"/>
          <w:b/>
          <w:bCs/>
          <w:lang w:eastAsia="pl-PL"/>
        </w:rPr>
        <w:t>ełniające:</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dostarczony na koszt Wykonawcy.</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Okablowanie elektryczne i logiczne zostanie przygotowane przez Zamawiającego.</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dostarczony  i zamontowany przez Wykonawcę we wskazane przez Zamawiającego miejsce.</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Miejsce montażu depozytora </w:t>
      </w:r>
      <w:r w:rsidR="002A21A0" w:rsidRPr="001918F2">
        <w:rPr>
          <w:rFonts w:ascii="Times New Roman" w:eastAsia="Times New Roman" w:hAnsi="Times New Roman" w:cs="Times New Roman"/>
          <w:lang w:eastAsia="pl-PL"/>
        </w:rPr>
        <w:t xml:space="preserve">ściana murowana grubości 14cm. </w:t>
      </w:r>
      <w:r w:rsidRPr="001918F2">
        <w:rPr>
          <w:rFonts w:ascii="Times New Roman" w:eastAsia="Times New Roman" w:hAnsi="Times New Roman" w:cs="Times New Roman"/>
          <w:lang w:eastAsia="pl-PL"/>
        </w:rPr>
        <w:t>Zamawiający dopuszcza inny sposób montażu dla części depozytora oznaczonej jako sejf na klucze jeżeli konstrukcja obudowy uniemożliwi montaż na ścianie.</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dostarczony z kompletem breloków na klucze oraz zawieszek do breloków.</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Każdy z breloków musi posiadać trwale naniesiony numer.</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Czas reakcji serwisowej do 24 godzin od chwili zgłoszenia przez Zamawiającego,</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Czas naprawy do 48 godzin licząc od chwili zgłoszenia przez Zamawiającego, z możliwością przedłużenia w uzasadnionych przypadkach, po uprzednim uzyskaniu pisemnej zgody Zamawiającego.</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Gwarancja obejmuje instalację nowej wersji oprogramowania oraz wgrywanie ewentualnych korekt (update) w czasie trwania gwarancji.</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Zdalne wsparcie techniczne (poprzez sieć i telefon), traktowane jako pomoc, serwis oraz konsultacje techniczne w czasie trwania gwarancji bez dodatkowych kosztów.</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Przeszkolenie administratorów w zakresie korzystania z depozytorów na klucze oraz systemu do stopnia umożliwiającego swobodną i samodzielną obsługę systemu.</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Dokumentacja techniczna i instrukcje obsługi muszą być w języku polskim.</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posiadać deklarację zgodności CE.</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Bezpłatny serwis gwarancyjny w miejscu instalacji systemu depozytora na klucze w ciągu trwania gwarancji.</w:t>
      </w:r>
    </w:p>
    <w:p w:rsidR="00116CC6" w:rsidRPr="001918F2"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Wykonawca w okresie trwania gwarancji dokona w każdym roku obowiązywania gwarancji co najmniej jednego przeglądu gwarancyjnego obejmującego swym zakresem czynności konserwacyjne polegające na: </w:t>
      </w:r>
    </w:p>
    <w:p w:rsidR="00116CC6" w:rsidRPr="001918F2" w:rsidRDefault="00116CC6" w:rsidP="003A1F6C">
      <w:pPr>
        <w:widowControl w:val="0"/>
        <w:numPr>
          <w:ilvl w:val="0"/>
          <w:numId w:val="123"/>
        </w:numPr>
        <w:suppressAutoHyphens/>
        <w:autoSpaceDE w:val="0"/>
        <w:autoSpaceDN w:val="0"/>
        <w:adjustRightInd w:val="0"/>
        <w:spacing w:after="0" w:line="240" w:lineRule="auto"/>
        <w:ind w:left="1440"/>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Sprawdzeniu działania zamków otwarcia awaryjnego.</w:t>
      </w:r>
    </w:p>
    <w:p w:rsidR="00116CC6" w:rsidRPr="001918F2" w:rsidRDefault="00116CC6" w:rsidP="003A1F6C">
      <w:pPr>
        <w:widowControl w:val="0"/>
        <w:numPr>
          <w:ilvl w:val="0"/>
          <w:numId w:val="123"/>
        </w:numPr>
        <w:suppressAutoHyphens/>
        <w:autoSpaceDE w:val="0"/>
        <w:autoSpaceDN w:val="0"/>
        <w:adjustRightInd w:val="0"/>
        <w:spacing w:after="0" w:line="240" w:lineRule="auto"/>
        <w:ind w:left="1440"/>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Sprawdzeniu zawiasów drzwiczek szafki.</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siłownika otwierającego drzwiczki szafki.</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poprawności działania mechanizmów blokady kluczy.</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breloków (styk kontaktowy, poprawność odczytu).</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kabla oraz gniazda i wtyczki zasilania 230V.</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poziomów napięć na zasilaczu i przetwornicy.</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wentylatora.</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akumulatora.</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kabla UTP oraz wtyczki RJ45 w szafce.</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klawiatury/panelu dotykowego w szafce.</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połączeń pomiędzy poszczególnymi modułami w szafce.</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głośnika.</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przełączników krańcowych w szafce.</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Sprawdzeniu stanu dysku twardego szafki.</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Sprawdzeniu stanu oprogramowania systemowego szafki (ilość miejsca na dysku, logi błędów, zegar czasu rzeczywistego).</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Sprawdzeniu konfiguracji systemu szafki (adres IP, konfiguracja firewalla, ustawienia systemowe).</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lastRenderedPageBreak/>
        <w:t xml:space="preserve">Sprawdzeniu stanu oprogramowania systemowego serwera (ilość miejsca na dysku, logi błędów, </w:t>
      </w:r>
      <w:r w:rsidRPr="001918F2">
        <w:rPr>
          <w:rFonts w:ascii="Times New Roman" w:eastAsia="Times New Roman" w:hAnsi="Times New Roman" w:cs="Times New Roman"/>
          <w:bCs/>
          <w:kern w:val="1"/>
          <w:lang w:eastAsia="ar-SA"/>
        </w:rPr>
        <w:t>aktualizacja oprogramowania systemowego i aplikacji,</w:t>
      </w:r>
      <w:r w:rsidRPr="001918F2">
        <w:rPr>
          <w:rFonts w:ascii="Times New Roman" w:eastAsia="Times New Roman" w:hAnsi="Times New Roman" w:cs="Times New Roman"/>
          <w:kern w:val="1"/>
          <w:lang w:eastAsia="ar-SA"/>
        </w:rPr>
        <w:t xml:space="preserve"> zegar czasu rzeczywistego).</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 xml:space="preserve">Sprawdzeniu </w:t>
      </w:r>
      <w:r w:rsidRPr="001918F2">
        <w:rPr>
          <w:rFonts w:ascii="Times New Roman" w:eastAsia="Times New Roman" w:hAnsi="Times New Roman" w:cs="Times New Roman"/>
          <w:bCs/>
          <w:kern w:val="1"/>
          <w:lang w:eastAsia="ar-SA"/>
        </w:rPr>
        <w:t>konfiguracji serwera systemu (adres IP, konfiguracja, sprawdzenie poprawności backupu).</w:t>
      </w:r>
    </w:p>
    <w:p w:rsidR="00116CC6" w:rsidRPr="001918F2"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Czyszczeniu elementów wewnętrznych i zewnętrznych szafki.</w:t>
      </w:r>
    </w:p>
    <w:p w:rsidR="00116CC6" w:rsidRPr="00D86690" w:rsidRDefault="00116CC6" w:rsidP="00116CC6">
      <w:pPr>
        <w:autoSpaceDE w:val="0"/>
        <w:autoSpaceDN w:val="0"/>
        <w:adjustRightInd w:val="0"/>
        <w:spacing w:after="0" w:line="240" w:lineRule="auto"/>
        <w:rPr>
          <w:rFonts w:ascii="Times New Roman" w:eastAsia="Times New Roman" w:hAnsi="Times New Roman" w:cs="Times New Roman"/>
          <w:b/>
          <w:bCs/>
          <w:color w:val="FF0000"/>
          <w:lang w:eastAsia="pl-PL"/>
        </w:rPr>
      </w:pPr>
    </w:p>
    <w:p w:rsidR="005877F1" w:rsidRDefault="005877F1"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Pr="005877F1" w:rsidRDefault="00116CC6" w:rsidP="005877F1">
      <w:pPr>
        <w:spacing w:after="0" w:line="240" w:lineRule="auto"/>
        <w:ind w:left="40"/>
        <w:jc w:val="center"/>
        <w:rPr>
          <w:rFonts w:ascii="Times New Roman" w:eastAsia="Calibri" w:hAnsi="Times New Roman" w:cs="Times New Roman"/>
          <w:b/>
        </w:rPr>
      </w:pPr>
    </w:p>
    <w:p w:rsidR="005877F1" w:rsidRDefault="005877F1"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keepNext/>
        <w:widowControl w:val="0"/>
        <w:suppressAutoHyphens/>
        <w:spacing w:before="60" w:after="0" w:line="240" w:lineRule="auto"/>
        <w:ind w:firstLine="567"/>
        <w:jc w:val="right"/>
        <w:outlineLvl w:val="5"/>
        <w:rPr>
          <w:rFonts w:ascii="Times New Roman" w:eastAsia="Times New Roman" w:hAnsi="Times New Roman" w:cs="Times New Roman"/>
          <w:b/>
          <w:lang w:eastAsia="ar-SA"/>
        </w:rPr>
      </w:pP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lang w:eastAsia="ar-SA"/>
        </w:rPr>
      </w:pP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sz w:val="8"/>
          <w:szCs w:val="8"/>
          <w:lang w:eastAsia="ar-SA"/>
        </w:rPr>
      </w:pPr>
    </w:p>
    <w:p w:rsidR="00F26816" w:rsidRPr="00546AF4" w:rsidRDefault="00F26816" w:rsidP="00F26816">
      <w:pPr>
        <w:keepNext/>
        <w:widowControl w:val="0"/>
        <w:suppressAutoHyphens/>
        <w:spacing w:before="60" w:after="0" w:line="240" w:lineRule="auto"/>
        <w:ind w:firstLine="567"/>
        <w:jc w:val="right"/>
        <w:outlineLvl w:val="5"/>
        <w:rPr>
          <w:rFonts w:ascii="Times New Roman" w:eastAsia="Times New Roman" w:hAnsi="Times New Roman" w:cs="Times New Roman"/>
          <w:b/>
          <w:lang w:eastAsia="ar-SA"/>
        </w:rPr>
      </w:pPr>
      <w:r w:rsidRPr="00546AF4">
        <w:rPr>
          <w:rFonts w:ascii="Times New Roman" w:eastAsia="Times New Roman" w:hAnsi="Times New Roman" w:cs="Times New Roman"/>
          <w:b/>
          <w:lang w:eastAsia="ar-SA"/>
        </w:rPr>
        <w:lastRenderedPageBreak/>
        <w:t>Załącznik nr 4 SWZ</w:t>
      </w:r>
    </w:p>
    <w:p w:rsidR="00F26816" w:rsidRDefault="00F26816" w:rsidP="00F26816">
      <w:pPr>
        <w:suppressAutoHyphens/>
        <w:spacing w:after="0" w:line="240" w:lineRule="auto"/>
        <w:ind w:left="425" w:hanging="425"/>
        <w:jc w:val="center"/>
        <w:rPr>
          <w:rFonts w:ascii="Times New Roman" w:eastAsia="Times New Roman" w:hAnsi="Times New Roman" w:cs="Times New Roman"/>
          <w:b/>
          <w:bCs/>
          <w:lang w:eastAsia="ar-SA"/>
        </w:rPr>
      </w:pPr>
    </w:p>
    <w:p w:rsidR="00F26816" w:rsidRDefault="00F26816" w:rsidP="00F26816">
      <w:pPr>
        <w:suppressAutoHyphens/>
        <w:spacing w:after="0" w:line="240" w:lineRule="auto"/>
        <w:ind w:left="425" w:hanging="425"/>
        <w:jc w:val="center"/>
        <w:rPr>
          <w:rFonts w:ascii="Times New Roman" w:eastAsia="Times New Roman" w:hAnsi="Times New Roman" w:cs="Times New Roman"/>
          <w:b/>
          <w:bCs/>
          <w:lang w:eastAsia="ar-SA"/>
        </w:rPr>
      </w:pPr>
      <w:r w:rsidRPr="00116CC6">
        <w:rPr>
          <w:rFonts w:ascii="Times New Roman" w:eastAsia="Times New Roman" w:hAnsi="Times New Roman" w:cs="Times New Roman"/>
          <w:b/>
          <w:bCs/>
          <w:lang w:eastAsia="ar-SA"/>
        </w:rPr>
        <w:t>Umowa nr …………….. (projekt)</w:t>
      </w:r>
    </w:p>
    <w:p w:rsidR="00F26816" w:rsidRPr="00F26816" w:rsidRDefault="00F26816" w:rsidP="00F26816">
      <w:pPr>
        <w:suppressAutoHyphens/>
        <w:spacing w:after="0" w:line="240" w:lineRule="auto"/>
        <w:ind w:left="425" w:hanging="425"/>
        <w:jc w:val="center"/>
        <w:rPr>
          <w:rFonts w:ascii="Times New Roman" w:eastAsia="Times New Roman" w:hAnsi="Times New Roman" w:cs="Times New Roman"/>
          <w:b/>
          <w:bCs/>
          <w:sz w:val="12"/>
          <w:szCs w:val="12"/>
          <w:lang w:eastAsia="ar-SA"/>
        </w:rPr>
      </w:pPr>
    </w:p>
    <w:p w:rsidR="00116CC6" w:rsidRPr="00116CC6" w:rsidRDefault="00116CC6" w:rsidP="00116CC6">
      <w:pPr>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zh-CN"/>
        </w:rPr>
        <w:t xml:space="preserve">Niniejsza umowa jest konsekwencją zamówienia publicznego realizowanego w trybie </w:t>
      </w:r>
      <w:bookmarkStart w:id="1" w:name="_Hlk165963863"/>
      <w:r w:rsidRPr="00116CC6">
        <w:rPr>
          <w:rFonts w:ascii="Times New Roman" w:eastAsia="Times New Roman" w:hAnsi="Times New Roman" w:cs="Times New Roman"/>
          <w:color w:val="000000"/>
          <w:lang w:eastAsia="zh-CN"/>
        </w:rPr>
        <w:t xml:space="preserve">podstawowym bez negocjacji na </w:t>
      </w:r>
      <w:bookmarkEnd w:id="1"/>
      <w:r w:rsidRPr="00116CC6">
        <w:rPr>
          <w:rFonts w:ascii="Times New Roman" w:eastAsia="Times New Roman" w:hAnsi="Times New Roman" w:cs="Times New Roman"/>
          <w:color w:val="000000"/>
          <w:lang w:eastAsia="zh-CN"/>
        </w:rPr>
        <w:t>podstawie</w:t>
      </w:r>
      <w:r w:rsidRPr="00116CC6">
        <w:rPr>
          <w:rFonts w:ascii="Times New Roman" w:eastAsia="Times New Roman" w:hAnsi="Times New Roman" w:cs="Times New Roman"/>
          <w:color w:val="000000"/>
          <w:lang w:eastAsia="pl-PL"/>
        </w:rPr>
        <w:t xml:space="preserve"> art. 275 pkt 1 ustawy PZP.</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sz w:val="24"/>
          <w:lang w:eastAsia="ar-SA"/>
        </w:rPr>
      </w:pP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Dnia ……………..2024 r. w Białymstoku, pomiędzy:</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b/>
          <w:bCs/>
          <w:lang w:eastAsia="ar-SA"/>
        </w:rPr>
      </w:pPr>
      <w:r w:rsidRPr="00116CC6">
        <w:rPr>
          <w:rFonts w:ascii="Times New Roman" w:eastAsia="Times New Roman" w:hAnsi="Times New Roman" w:cs="Times New Roman"/>
          <w:b/>
          <w:bCs/>
          <w:lang w:eastAsia="ar-SA"/>
        </w:rPr>
        <w:t>Skarbem Państwa – Komendantem Wojewódzkim Policji w Białymstoku</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 siedzibą w Białymstoku: ul. H. Sienkiewicza 65, 15-003 Białystok, NIP: 542-020-78-68</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reprezentowanym przez:</w:t>
      </w:r>
    </w:p>
    <w:p w:rsidR="00116CC6" w:rsidRPr="00116CC6" w:rsidRDefault="00116CC6" w:rsidP="00116CC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 – Zastępcę Komendanta Wojewódzkiego Policji </w:t>
      </w:r>
    </w:p>
    <w:p w:rsidR="00116CC6" w:rsidRPr="00116CC6" w:rsidRDefault="00116CC6" w:rsidP="00116CC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w Białymstoku </w:t>
      </w:r>
    </w:p>
    <w:p w:rsidR="00116CC6" w:rsidRPr="00116CC6" w:rsidRDefault="00116CC6" w:rsidP="00116CC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zwanym dalej „</w:t>
      </w:r>
      <w:r w:rsidRPr="00116CC6">
        <w:rPr>
          <w:rFonts w:ascii="Times New Roman" w:eastAsia="Times New Roman" w:hAnsi="Times New Roman" w:cs="Times New Roman"/>
          <w:b/>
          <w:bCs/>
          <w:lang w:eastAsia="ar-SA"/>
        </w:rPr>
        <w:t>Zamawiającym</w:t>
      </w:r>
      <w:r w:rsidRPr="00116CC6">
        <w:rPr>
          <w:rFonts w:ascii="Times New Roman" w:eastAsia="Times New Roman" w:hAnsi="Times New Roman" w:cs="Times New Roman"/>
          <w:lang w:eastAsia="ar-SA"/>
        </w:rPr>
        <w:t xml:space="preserve">”, </w:t>
      </w:r>
    </w:p>
    <w:p w:rsidR="00116CC6" w:rsidRPr="00116CC6" w:rsidRDefault="00116CC6" w:rsidP="00116CC6">
      <w:pPr>
        <w:widowControl w:val="0"/>
        <w:tabs>
          <w:tab w:val="left" w:pos="4471"/>
        </w:tabs>
        <w:suppressAutoHyphens/>
        <w:spacing w:after="0" w:line="240" w:lineRule="auto"/>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a: ………………………………</w:t>
      </w:r>
    </w:p>
    <w:p w:rsidR="00116CC6" w:rsidRPr="00116CC6" w:rsidRDefault="00116CC6" w:rsidP="00116CC6">
      <w:pPr>
        <w:widowControl w:val="0"/>
        <w:tabs>
          <w:tab w:val="left" w:pos="4471"/>
        </w:tabs>
        <w:suppressAutoHyphens/>
        <w:spacing w:after="0" w:line="240" w:lineRule="auto"/>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reprezentowaną przez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 siedzibą w ……………………………: ul. ………………………….,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wpisaną w dniu ……………… r. do rejestru przedsiębiorców prowadzonego przez Sąd Rejonowy </w:t>
      </w:r>
      <w:r w:rsidRPr="00116CC6">
        <w:rPr>
          <w:rFonts w:ascii="Times New Roman" w:eastAsia="Times New Roman" w:hAnsi="Times New Roman" w:cs="Times New Roman"/>
          <w:lang w:eastAsia="ar-SA"/>
        </w:rPr>
        <w:br/>
        <w:t>w ……………………….. Wydział Gospodarczy Krajowego Rejestru Sądowego pod numerem KRS: ……………….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a: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prowadzącą/ym działalność gospodarczą pod firmą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wpisaną/ym do centralnej ewidencji i informacji o działalności gospodarczej, NIP: ………….., REGON: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zwaną/ym dalej </w:t>
      </w:r>
      <w:r w:rsidRPr="00116CC6">
        <w:rPr>
          <w:rFonts w:ascii="Times New Roman" w:eastAsia="Times New Roman" w:hAnsi="Times New Roman" w:cs="Times New Roman"/>
          <w:b/>
          <w:lang w:eastAsia="ar-SA"/>
        </w:rPr>
        <w:t>„Wykonawcą”</w:t>
      </w:r>
      <w:r w:rsidRPr="00116CC6">
        <w:rPr>
          <w:rFonts w:ascii="Times New Roman" w:eastAsia="Times New Roman" w:hAnsi="Times New Roman" w:cs="Times New Roman"/>
          <w:lang w:eastAsia="ar-SA"/>
        </w:rPr>
        <w:t xml:space="preserve">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została zawarta umowa następującej treści: </w:t>
      </w: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sz w:val="12"/>
          <w:szCs w:val="12"/>
          <w:lang w:eastAsia="ar-SA"/>
        </w:rPr>
      </w:pP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lang w:eastAsia="ar-SA"/>
        </w:rPr>
      </w:pPr>
      <w:r w:rsidRPr="00116CC6">
        <w:rPr>
          <w:rFonts w:ascii="Times New Roman" w:eastAsia="Times New Roman" w:hAnsi="Times New Roman" w:cs="Times New Roman"/>
          <w:b/>
          <w:bCs/>
          <w:lang w:eastAsia="ar-SA"/>
        </w:rPr>
        <w:t>§ 1</w:t>
      </w:r>
    </w:p>
    <w:p w:rsidR="00116CC6" w:rsidRPr="00116CC6" w:rsidRDefault="00116CC6" w:rsidP="00116CC6">
      <w:pPr>
        <w:spacing w:after="0" w:line="240" w:lineRule="auto"/>
        <w:contextualSpacing/>
        <w:jc w:val="both"/>
        <w:rPr>
          <w:rFonts w:ascii="Times New Roman" w:eastAsia="Calibri" w:hAnsi="Times New Roman" w:cs="Times New Roman"/>
          <w:lang w:eastAsia="pl-PL"/>
        </w:rPr>
      </w:pPr>
      <w:r w:rsidRPr="00116CC6">
        <w:rPr>
          <w:rFonts w:ascii="Times New Roman" w:eastAsia="Times New Roman" w:hAnsi="Times New Roman" w:cs="Times New Roman"/>
          <w:lang w:eastAsia="ar-SA"/>
        </w:rPr>
        <w:t xml:space="preserve">Przedmiotem umowy jest </w:t>
      </w:r>
      <w:r w:rsidRPr="00116CC6">
        <w:rPr>
          <w:rFonts w:ascii="Times New Roman" w:eastAsia="Times New Roman" w:hAnsi="Times New Roman" w:cs="Times New Roman"/>
          <w:b/>
          <w:i/>
          <w:lang w:eastAsia="ar-SA"/>
        </w:rPr>
        <w:t>„Dostawa i</w:t>
      </w:r>
      <w:r w:rsidRPr="00116CC6">
        <w:rPr>
          <w:rFonts w:ascii="Times New Roman" w:eastAsia="Times New Roman" w:hAnsi="Times New Roman" w:cs="Times New Roman"/>
          <w:lang w:eastAsia="ar-SA"/>
        </w:rPr>
        <w:t xml:space="preserve"> </w:t>
      </w:r>
      <w:r w:rsidRPr="00116CC6">
        <w:rPr>
          <w:rFonts w:ascii="Times New Roman" w:eastAsia="Calibri" w:hAnsi="Times New Roman" w:cs="Times New Roman"/>
          <w:b/>
          <w:i/>
        </w:rPr>
        <w:t xml:space="preserve">montaż depozytora kluczy na potrzeby Centralnego Biura Zwalczania Cyberprzestępczości Wydział w Białymstoku przy ul. Warszawskiej 65” </w:t>
      </w:r>
      <w:r w:rsidRPr="00116CC6">
        <w:rPr>
          <w:rFonts w:ascii="Times New Roman" w:eastAsia="Times New Roman" w:hAnsi="Times New Roman" w:cs="Times New Roman"/>
          <w:lang w:eastAsia="pl-PL"/>
        </w:rPr>
        <w:t xml:space="preserve">zgodnie z </w:t>
      </w:r>
      <w:r w:rsidRPr="00116CC6">
        <w:rPr>
          <w:rFonts w:ascii="Times New Roman" w:eastAsia="Times New Roman" w:hAnsi="Times New Roman" w:cs="Times New Roman"/>
          <w:bCs/>
          <w:iCs/>
          <w:lang w:eastAsia="ar-SA"/>
        </w:rPr>
        <w:t>formularzem ofertowym stanowiącym załącznik nr 2 oraz opisem przedmiotu zamówienia stanowiącym załącznik nr 1 do umowy</w:t>
      </w:r>
      <w:r w:rsidRPr="00116CC6">
        <w:rPr>
          <w:rFonts w:ascii="Times New Roman" w:eastAsia="Calibri" w:hAnsi="Times New Roman" w:cs="Times New Roman"/>
          <w:lang w:eastAsia="pl-PL"/>
        </w:rPr>
        <w:t>.</w:t>
      </w:r>
    </w:p>
    <w:p w:rsidR="00116CC6" w:rsidRPr="00116CC6" w:rsidRDefault="00116CC6" w:rsidP="00116CC6">
      <w:pPr>
        <w:tabs>
          <w:tab w:val="left" w:pos="284"/>
        </w:tabs>
        <w:suppressAutoHyphens/>
        <w:spacing w:after="0" w:line="240" w:lineRule="auto"/>
        <w:ind w:left="360" w:hanging="425"/>
        <w:jc w:val="center"/>
        <w:rPr>
          <w:rFonts w:ascii="Times New Roman" w:eastAsia="Times New Roman" w:hAnsi="Times New Roman" w:cs="Times New Roman"/>
          <w:b/>
          <w:sz w:val="12"/>
          <w:szCs w:val="12"/>
          <w:lang w:eastAsia="ar-SA"/>
        </w:rPr>
      </w:pPr>
    </w:p>
    <w:p w:rsidR="00116CC6" w:rsidRPr="00116CC6" w:rsidRDefault="00116CC6" w:rsidP="00116CC6">
      <w:pPr>
        <w:tabs>
          <w:tab w:val="left" w:pos="284"/>
        </w:tabs>
        <w:suppressAutoHyphens/>
        <w:spacing w:after="0" w:line="240" w:lineRule="auto"/>
        <w:ind w:left="360" w:hanging="425"/>
        <w:jc w:val="center"/>
        <w:rPr>
          <w:rFonts w:ascii="Times New Roman" w:eastAsia="Times New Roman" w:hAnsi="Times New Roman" w:cs="Times New Roman"/>
          <w:b/>
          <w:lang w:eastAsia="ar-SA"/>
        </w:rPr>
      </w:pPr>
      <w:r w:rsidRPr="00116CC6">
        <w:rPr>
          <w:rFonts w:ascii="Times New Roman" w:eastAsia="Times New Roman" w:hAnsi="Times New Roman" w:cs="Times New Roman"/>
          <w:b/>
          <w:lang w:eastAsia="ar-SA"/>
        </w:rPr>
        <w:t>§ 2</w:t>
      </w:r>
    </w:p>
    <w:p w:rsidR="00116CC6" w:rsidRPr="00116CC6" w:rsidRDefault="00116CC6" w:rsidP="003A1F6C">
      <w:pPr>
        <w:numPr>
          <w:ilvl w:val="0"/>
          <w:numId w:val="107"/>
        </w:numPr>
        <w:tabs>
          <w:tab w:val="num" w:pos="284"/>
        </w:tabs>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Wartość przedmiotu umowy określonego w § 1 wynosi ……………………</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 xml:space="preserve">zł brutto </w:t>
      </w:r>
      <w:r w:rsidRPr="00116CC6">
        <w:rPr>
          <w:rFonts w:ascii="Times New Roman" w:eastAsia="Times New Roman" w:hAnsi="Times New Roman" w:cs="Times New Roman"/>
          <w:lang w:eastAsia="pl-PL"/>
        </w:rPr>
        <w:br/>
        <w:t xml:space="preserve">(słownie: …………………………………………………………………...…………….. zł 00 /100) została ustalona na podstawie oferty Wykonawcy stanowiącej załącznik nr 2 do umowy. </w:t>
      </w:r>
    </w:p>
    <w:p w:rsidR="00116CC6" w:rsidRPr="00116CC6" w:rsidRDefault="00116CC6" w:rsidP="00116CC6">
      <w:pPr>
        <w:tabs>
          <w:tab w:val="num" w:pos="284"/>
        </w:tabs>
        <w:spacing w:after="0" w:line="240" w:lineRule="auto"/>
        <w:ind w:left="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Wartość przedmiotu umowy</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 xml:space="preserve">obejmuje wszelkie niezbędne koszty wykonania przedmiotu umowy,          w tym m. in. koszty dostawy do  Zamawiającego, montażu i uruchomienia, należne opłaty i podatki, w tym podatek VAT oraz ewentualne upusty i rabaty. </w:t>
      </w:r>
    </w:p>
    <w:p w:rsidR="00116CC6" w:rsidRPr="00116CC6" w:rsidRDefault="00116CC6" w:rsidP="003A1F6C">
      <w:pPr>
        <w:numPr>
          <w:ilvl w:val="0"/>
          <w:numId w:val="10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Należność, za wykonanie przedmiotu umowy zrealizowana będzie przelewem</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w terminie do 30 dni od dnia otrzymania przez Płatnika prawidłowo wystawionej</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 xml:space="preserve">faktury. </w:t>
      </w:r>
    </w:p>
    <w:p w:rsidR="00116CC6" w:rsidRPr="00116CC6" w:rsidRDefault="00116CC6" w:rsidP="003A1F6C">
      <w:pPr>
        <w:numPr>
          <w:ilvl w:val="0"/>
          <w:numId w:val="10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Płatnikiem będzie:</w:t>
      </w:r>
    </w:p>
    <w:p w:rsidR="00116CC6" w:rsidRPr="00116CC6" w:rsidRDefault="00116CC6" w:rsidP="00116CC6">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Komenda Wojewódzka Policji w Białymstoku</w:t>
      </w:r>
    </w:p>
    <w:p w:rsidR="00116CC6" w:rsidRPr="00116CC6" w:rsidRDefault="00116CC6" w:rsidP="00116CC6">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ul. Sienkiewicza 65, 15-003 Białystok</w:t>
      </w:r>
    </w:p>
    <w:p w:rsidR="00116CC6" w:rsidRPr="00116CC6" w:rsidRDefault="00116CC6" w:rsidP="00116CC6">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NIP 542-020-78-68</w:t>
      </w:r>
    </w:p>
    <w:p w:rsidR="00116CC6" w:rsidRPr="00116CC6" w:rsidRDefault="00116CC6" w:rsidP="003A1F6C">
      <w:pPr>
        <w:numPr>
          <w:ilvl w:val="0"/>
          <w:numId w:val="110"/>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Zapłata dokonana będzie na rachunek bankowy Wykonawcy:</w:t>
      </w:r>
      <w:r>
        <w:rPr>
          <w:rFonts w:ascii="Times New Roman" w:eastAsia="Times New Roman" w:hAnsi="Times New Roman" w:cs="Times New Roman"/>
          <w:lang w:eastAsia="pl-PL"/>
        </w:rPr>
        <w:t xml:space="preserve"> </w:t>
      </w:r>
      <w:r>
        <w:rPr>
          <w:rFonts w:ascii="Times New Roman" w:eastAsia="Times New Roman" w:hAnsi="Times New Roman" w:cs="Times New Roman"/>
          <w:b/>
          <w:lang w:eastAsia="pl-PL"/>
        </w:rPr>
        <w:t>………………………………</w:t>
      </w:r>
      <w:r w:rsidRPr="00116CC6">
        <w:rPr>
          <w:rFonts w:ascii="Times New Roman" w:eastAsia="Times New Roman" w:hAnsi="Times New Roman" w:cs="Times New Roman"/>
          <w:b/>
          <w:lang w:eastAsia="pl-PL"/>
        </w:rPr>
        <w:t>…,</w:t>
      </w:r>
      <w:r>
        <w:rPr>
          <w:rFonts w:ascii="Times New Roman" w:eastAsia="Times New Roman" w:hAnsi="Times New Roman" w:cs="Times New Roman"/>
          <w:lang w:eastAsia="pl-PL"/>
        </w:rPr>
        <w:t xml:space="preserve"> </w:t>
      </w:r>
      <w:r w:rsidRPr="00116CC6">
        <w:rPr>
          <w:rFonts w:ascii="Times New Roman" w:eastAsia="Times New Roman" w:hAnsi="Times New Roman" w:cs="Times New Roman"/>
          <w:lang w:eastAsia="pl-PL"/>
        </w:rPr>
        <w:t>który musi być zgodny z rachunkiem bankowym wskazanym w elektronicznym wykazie podmiotów zarejestrowanych jako podatnicy VAT, niezare</w:t>
      </w:r>
      <w:r>
        <w:rPr>
          <w:rFonts w:ascii="Times New Roman" w:eastAsia="Times New Roman" w:hAnsi="Times New Roman" w:cs="Times New Roman"/>
          <w:lang w:eastAsia="pl-PL"/>
        </w:rPr>
        <w:t xml:space="preserve">jestrowanych oraz wykreślonych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 xml:space="preserve">i przywróconych do rejestru VAT, o którym mowa w art. 96 b </w:t>
      </w:r>
      <w:r>
        <w:rPr>
          <w:rFonts w:ascii="Times New Roman" w:eastAsia="Times New Roman" w:hAnsi="Times New Roman" w:cs="Times New Roman"/>
          <w:lang w:eastAsia="pl-PL"/>
        </w:rPr>
        <w:t xml:space="preserve">ustawy z dnia 11 marca 2004 r.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o podatku od towarów i usług (Dz.</w:t>
      </w:r>
      <w:r>
        <w:rPr>
          <w:rFonts w:ascii="Times New Roman" w:eastAsia="Times New Roman" w:hAnsi="Times New Roman" w:cs="Times New Roman"/>
          <w:lang w:eastAsia="pl-PL"/>
        </w:rPr>
        <w:t xml:space="preserve"> U. z </w:t>
      </w:r>
      <w:r w:rsidRPr="00116CC6">
        <w:rPr>
          <w:rFonts w:ascii="Times New Roman" w:eastAsia="Times New Roman" w:hAnsi="Times New Roman" w:cs="Times New Roman"/>
          <w:lang w:eastAsia="pl-PL"/>
        </w:rPr>
        <w:t>2024</w:t>
      </w:r>
      <w:r>
        <w:rPr>
          <w:rFonts w:ascii="Times New Roman" w:eastAsia="Times New Roman" w:hAnsi="Times New Roman" w:cs="Times New Roman"/>
          <w:lang w:eastAsia="pl-PL"/>
        </w:rPr>
        <w:t xml:space="preserve"> </w:t>
      </w:r>
      <w:r w:rsidRPr="00116CC6">
        <w:rPr>
          <w:rFonts w:ascii="Times New Roman" w:eastAsia="Times New Roman" w:hAnsi="Times New Roman" w:cs="Times New Roman"/>
          <w:lang w:eastAsia="pl-PL"/>
        </w:rPr>
        <w:t xml:space="preserve">r. poz. 361) - zwanym dalej „Wykazem podatników VAT”. W przypadku braku zgodności rachunku bankowego wskazanego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w  fakturze rachunku bankowego w „Wykazie podatników VAT”, Zamawiający uprawniony jest do wstrzymania płatności, a bieg terminu zapłaty biegnie na nowo od dni</w:t>
      </w:r>
      <w:r>
        <w:rPr>
          <w:rFonts w:ascii="Times New Roman" w:eastAsia="Times New Roman" w:hAnsi="Times New Roman" w:cs="Times New Roman"/>
          <w:lang w:eastAsia="pl-PL"/>
        </w:rPr>
        <w:t xml:space="preserve">a poinformowania Zamawiającego </w:t>
      </w:r>
      <w:r w:rsidRPr="00116CC6">
        <w:rPr>
          <w:rFonts w:ascii="Times New Roman" w:eastAsia="Times New Roman" w:hAnsi="Times New Roman" w:cs="Times New Roman"/>
          <w:lang w:eastAsia="pl-PL"/>
        </w:rPr>
        <w:t>o umieszczeniu rachunku bankowego w ww. wykazie. Zam</w:t>
      </w:r>
      <w:r>
        <w:rPr>
          <w:rFonts w:ascii="Times New Roman" w:eastAsia="Times New Roman" w:hAnsi="Times New Roman" w:cs="Times New Roman"/>
          <w:lang w:eastAsia="pl-PL"/>
        </w:rPr>
        <w:t xml:space="preserve">awiający poinformuje Wykonawcę </w:t>
      </w:r>
      <w:r w:rsidRPr="00116CC6">
        <w:rPr>
          <w:rFonts w:ascii="Times New Roman" w:eastAsia="Times New Roman" w:hAnsi="Times New Roman" w:cs="Times New Roman"/>
          <w:lang w:eastAsia="pl-PL"/>
        </w:rPr>
        <w:t xml:space="preserve">o braku wskazania rachunku bankowego w ww. wykazie  oraz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o wstrzymaniu zapłaty.</w:t>
      </w:r>
    </w:p>
    <w:p w:rsidR="00116CC6" w:rsidRPr="00116CC6" w:rsidRDefault="00116CC6" w:rsidP="003A1F6C">
      <w:pPr>
        <w:numPr>
          <w:ilvl w:val="0"/>
          <w:numId w:val="111"/>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Za termin zapłaty będzie uznany dzień obciążenia przez bank rachunku Płatnika.</w:t>
      </w:r>
    </w:p>
    <w:p w:rsidR="00116CC6" w:rsidRPr="00116CC6" w:rsidRDefault="00116CC6" w:rsidP="003A1F6C">
      <w:pPr>
        <w:numPr>
          <w:ilvl w:val="0"/>
          <w:numId w:val="111"/>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116CC6" w:rsidRPr="00116CC6" w:rsidRDefault="00116CC6" w:rsidP="00116CC6">
      <w:pPr>
        <w:spacing w:after="0" w:line="240" w:lineRule="auto"/>
        <w:contextualSpacing/>
        <w:rPr>
          <w:rFonts w:ascii="Times New Roman" w:eastAsia="Calibri" w:hAnsi="Times New Roman" w:cs="Times New Roman"/>
          <w:b/>
          <w:sz w:val="12"/>
          <w:szCs w:val="12"/>
          <w:lang w:eastAsia="pl-PL"/>
        </w:rPr>
      </w:pPr>
    </w:p>
    <w:p w:rsidR="00B61DC6" w:rsidRDefault="00B61DC6" w:rsidP="00116CC6">
      <w:pPr>
        <w:spacing w:after="0" w:line="240" w:lineRule="auto"/>
        <w:ind w:left="360" w:hanging="425"/>
        <w:contextualSpacing/>
        <w:jc w:val="center"/>
        <w:rPr>
          <w:rFonts w:ascii="Times New Roman" w:eastAsia="Calibri" w:hAnsi="Times New Roman" w:cs="Times New Roman"/>
          <w:b/>
          <w:lang w:eastAsia="pl-PL"/>
        </w:rPr>
      </w:pPr>
    </w:p>
    <w:p w:rsidR="00116CC6" w:rsidRPr="00116CC6" w:rsidRDefault="00116CC6" w:rsidP="00116CC6">
      <w:pPr>
        <w:spacing w:after="0" w:line="240" w:lineRule="auto"/>
        <w:ind w:left="360" w:hanging="425"/>
        <w:contextualSpacing/>
        <w:jc w:val="center"/>
        <w:rPr>
          <w:rFonts w:ascii="Times New Roman" w:eastAsia="Calibri" w:hAnsi="Times New Roman" w:cs="Times New Roman"/>
          <w:b/>
          <w:lang w:eastAsia="pl-PL"/>
        </w:rPr>
      </w:pPr>
      <w:r w:rsidRPr="00116CC6">
        <w:rPr>
          <w:rFonts w:ascii="Times New Roman" w:eastAsia="Calibri" w:hAnsi="Times New Roman" w:cs="Times New Roman"/>
          <w:b/>
          <w:lang w:eastAsia="pl-PL"/>
        </w:rPr>
        <w:t>§ 3</w:t>
      </w:r>
    </w:p>
    <w:p w:rsidR="00116CC6" w:rsidRPr="00552F84"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b/>
          <w:kern w:val="1"/>
          <w:lang w:eastAsia="pl-PL"/>
        </w:rPr>
      </w:pPr>
      <w:r w:rsidRPr="00552F84">
        <w:rPr>
          <w:rFonts w:ascii="Times New Roman" w:eastAsia="Times New Roman" w:hAnsi="Times New Roman" w:cs="Times New Roman"/>
          <w:kern w:val="1"/>
          <w:lang w:eastAsia="pl-PL"/>
        </w:rPr>
        <w:t xml:space="preserve">Przedmiot umowy  zostanie wykonany w terminie </w:t>
      </w:r>
      <w:r w:rsidR="00FF5456" w:rsidRPr="00552F84">
        <w:rPr>
          <w:rFonts w:ascii="Times New Roman" w:eastAsia="Calibri" w:hAnsi="Times New Roman" w:cs="Times New Roman"/>
          <w:b/>
          <w:lang w:eastAsia="pl-PL"/>
        </w:rPr>
        <w:t>do 23</w:t>
      </w:r>
      <w:r w:rsidRPr="00552F84">
        <w:rPr>
          <w:rFonts w:ascii="Times New Roman" w:eastAsia="Calibri" w:hAnsi="Times New Roman" w:cs="Times New Roman"/>
          <w:b/>
          <w:lang w:eastAsia="pl-PL"/>
        </w:rPr>
        <w:t>.12.2024 r.</w:t>
      </w:r>
    </w:p>
    <w:p w:rsidR="00116CC6" w:rsidRPr="00552F84"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552F84">
        <w:rPr>
          <w:rFonts w:ascii="Times New Roman" w:eastAsia="Times New Roman" w:hAnsi="Times New Roman" w:cs="Times New Roman"/>
          <w:kern w:val="1"/>
          <w:lang w:eastAsia="pl-PL"/>
        </w:rPr>
        <w:t>Wykonawca gwarantuje, że dostarczony Zamawiającemu przedmiot umowy jest fabrycznie nowy, zgodny z Załącznikiem nr 1 do umowy oraz wolny od roszczeń osób trzecich.</w:t>
      </w:r>
    </w:p>
    <w:p w:rsidR="00116CC6" w:rsidRPr="00552F84"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552F84">
        <w:rPr>
          <w:rFonts w:ascii="Times New Roman" w:eastAsia="Times New Roman" w:hAnsi="Times New Roman" w:cs="Times New Roman"/>
          <w:lang w:eastAsia="pl-PL"/>
        </w:rPr>
        <w:t>Dostarczone urządzenie będzie posiadało wszelkie niezbędne do właściwego korzystania instrukcje i certyfikaty oraz oprogramowanie w języku polskim.</w:t>
      </w:r>
    </w:p>
    <w:p w:rsidR="00116CC6" w:rsidRPr="00552F84"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552F84">
        <w:rPr>
          <w:rFonts w:ascii="Times New Roman" w:eastAsia="Times New Roman" w:hAnsi="Times New Roman" w:cs="Times New Roman"/>
          <w:kern w:val="1"/>
          <w:lang w:eastAsia="pl-PL"/>
        </w:rPr>
        <w:t xml:space="preserve">Potwierdzeniem odbioru przedmiotu umowy będzie podpisanie bez uwag protokołu odbioru ilościowo - jakościowego stanowiący załącznik nr 3 do umowy. </w:t>
      </w:r>
    </w:p>
    <w:p w:rsidR="00116CC6" w:rsidRPr="00552F84"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552F84">
        <w:rPr>
          <w:rFonts w:ascii="Times New Roman" w:eastAsia="Times New Roman" w:hAnsi="Times New Roman" w:cs="Times New Roman"/>
          <w:kern w:val="1"/>
          <w:lang w:eastAsia="pl-PL"/>
        </w:rPr>
        <w:t>Do udziału w czynnościach odbioru oraz do podpisania protokołu odbioru ilościowo - jakościowego ze strony Zamawiającego upoważniony jest :</w:t>
      </w:r>
    </w:p>
    <w:p w:rsidR="00116CC6" w:rsidRPr="00552F84" w:rsidRDefault="00116CC6" w:rsidP="00116CC6">
      <w:pPr>
        <w:widowControl w:val="0"/>
        <w:suppressAutoHyphens/>
        <w:spacing w:after="0" w:line="240" w:lineRule="auto"/>
        <w:contextualSpacing/>
        <w:jc w:val="both"/>
        <w:rPr>
          <w:rFonts w:ascii="Times New Roman" w:eastAsia="Times New Roman" w:hAnsi="Times New Roman" w:cs="Times New Roman"/>
          <w:kern w:val="1"/>
          <w:lang w:val="en-US" w:eastAsia="pl-PL"/>
        </w:rPr>
      </w:pPr>
      <w:r w:rsidRPr="00552F84">
        <w:rPr>
          <w:rFonts w:ascii="Times New Roman" w:eastAsia="Times New Roman" w:hAnsi="Times New Roman" w:cs="Times New Roman"/>
          <w:kern w:val="1"/>
          <w:lang w:val="en-US" w:eastAsia="pl-PL"/>
        </w:rPr>
        <w:t xml:space="preserve">     P. ……………………, tel: 47 711 ……………….. , email: …………..@bk.policja.gov.pl </w:t>
      </w:r>
    </w:p>
    <w:p w:rsidR="00116CC6" w:rsidRPr="00552F84" w:rsidRDefault="00116CC6" w:rsidP="00116CC6">
      <w:pPr>
        <w:widowControl w:val="0"/>
        <w:suppressAutoHyphens/>
        <w:spacing w:after="0" w:line="240" w:lineRule="auto"/>
        <w:contextualSpacing/>
        <w:jc w:val="both"/>
        <w:rPr>
          <w:rFonts w:ascii="Times New Roman" w:eastAsia="Times New Roman" w:hAnsi="Times New Roman" w:cs="Times New Roman"/>
          <w:kern w:val="1"/>
          <w:lang w:val="en-US" w:eastAsia="pl-PL"/>
        </w:rPr>
      </w:pPr>
      <w:r w:rsidRPr="00552F84">
        <w:rPr>
          <w:rFonts w:ascii="Times New Roman" w:eastAsia="Times New Roman" w:hAnsi="Times New Roman" w:cs="Times New Roman"/>
          <w:kern w:val="1"/>
          <w:lang w:val="en-US" w:eastAsia="pl-PL"/>
        </w:rPr>
        <w:t xml:space="preserve">     P. ……………………, tel: 47 711 ……………….. , email: …………..@bk.policja.gov.pl </w:t>
      </w:r>
    </w:p>
    <w:p w:rsidR="00116CC6" w:rsidRPr="00552F84" w:rsidRDefault="00116CC6" w:rsidP="003A1F6C">
      <w:pPr>
        <w:numPr>
          <w:ilvl w:val="0"/>
          <w:numId w:val="108"/>
        </w:numPr>
        <w:tabs>
          <w:tab w:val="num" w:pos="284"/>
        </w:tabs>
        <w:spacing w:after="0" w:line="240" w:lineRule="auto"/>
        <w:ind w:left="284" w:hanging="284"/>
        <w:jc w:val="both"/>
        <w:rPr>
          <w:rFonts w:ascii="Times New Roman" w:eastAsia="Times New Roman" w:hAnsi="Times New Roman" w:cs="Times New Roman"/>
          <w:lang w:eastAsia="pl-PL"/>
        </w:rPr>
      </w:pPr>
      <w:r w:rsidRPr="00552F84">
        <w:rPr>
          <w:rFonts w:ascii="Times New Roman" w:eastAsia="Times New Roman" w:hAnsi="Times New Roman" w:cs="Times New Roman"/>
          <w:lang w:eastAsia="pl-PL"/>
        </w:rPr>
        <w:t xml:space="preserve">Jeżeli w toku odbioru zostanie stwierdzone, że przedmiot umowy nie jest gotowy do odbioru </w:t>
      </w:r>
      <w:r w:rsidRPr="00552F84">
        <w:rPr>
          <w:rFonts w:ascii="Times New Roman" w:eastAsia="Times New Roman" w:hAnsi="Times New Roman" w:cs="Times New Roman"/>
          <w:lang w:eastAsia="pl-PL"/>
        </w:rPr>
        <w:br/>
        <w:t>z powodu wystąpienia istotnych wad, uniemożliwiających korzystanie z przedmiotu Umowy, Zamawiający zastrzega sobie prawo odmowy przyjęcia przedmiotu umowy niezgodne</w:t>
      </w:r>
      <w:r w:rsidR="002A21A0" w:rsidRPr="00552F84">
        <w:rPr>
          <w:rFonts w:ascii="Times New Roman" w:eastAsia="Times New Roman" w:hAnsi="Times New Roman" w:cs="Times New Roman"/>
          <w:lang w:eastAsia="pl-PL"/>
        </w:rPr>
        <w:t>go</w:t>
      </w:r>
      <w:r w:rsidRPr="00552F84">
        <w:rPr>
          <w:rFonts w:ascii="Times New Roman" w:eastAsia="Times New Roman" w:hAnsi="Times New Roman" w:cs="Times New Roman"/>
          <w:lang w:eastAsia="pl-PL"/>
        </w:rPr>
        <w:t xml:space="preserve"> ze złożoną w postępowaniu ofertą. W przypadku zaistnienia takiej sytuacji Wykonawca jest zobowiązany dostarczyć przedmiot umowy zgodny z wymaganiami Zamawiającego w terminie, o którym mowa w ust. 1, na swój koszt i ryzyko.</w:t>
      </w:r>
    </w:p>
    <w:p w:rsidR="00116CC6" w:rsidRPr="00116CC6" w:rsidRDefault="00116CC6" w:rsidP="00116CC6">
      <w:pPr>
        <w:spacing w:after="0" w:line="240" w:lineRule="auto"/>
        <w:ind w:left="425" w:hanging="425"/>
        <w:contextualSpacing/>
        <w:jc w:val="center"/>
        <w:rPr>
          <w:rFonts w:ascii="Times New Roman" w:eastAsia="Calibri" w:hAnsi="Times New Roman" w:cs="Times New Roman"/>
          <w:b/>
          <w:sz w:val="12"/>
          <w:szCs w:val="12"/>
          <w:lang w:val="en-US" w:eastAsia="pl-PL"/>
        </w:rPr>
      </w:pPr>
    </w:p>
    <w:p w:rsidR="00116CC6" w:rsidRPr="00116CC6" w:rsidRDefault="00116CC6" w:rsidP="00116CC6">
      <w:pPr>
        <w:spacing w:after="0" w:line="240" w:lineRule="auto"/>
        <w:ind w:left="425" w:hanging="425"/>
        <w:contextualSpacing/>
        <w:jc w:val="center"/>
        <w:rPr>
          <w:rFonts w:ascii="Times New Roman" w:eastAsia="Calibri" w:hAnsi="Times New Roman" w:cs="Times New Roman"/>
          <w:b/>
          <w:lang w:val="en-US" w:eastAsia="pl-PL"/>
        </w:rPr>
      </w:pPr>
      <w:r w:rsidRPr="00116CC6">
        <w:rPr>
          <w:rFonts w:ascii="Times New Roman" w:eastAsia="Calibri" w:hAnsi="Times New Roman" w:cs="Times New Roman"/>
          <w:b/>
          <w:lang w:val="en-US" w:eastAsia="pl-PL"/>
        </w:rPr>
        <w:t>§ 4</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Strony oświadczają, że będą przetwarzać udostępnione dane osobowe, na podstawie                             art. 6 ust. 1 lit. b i lit. f RODO, w celu zawarcia i prawidłowej realizacji umowy.</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Strony zobowiązują się do przetwarzania udostępnionych sobie danych osobowych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z zachowaniem przepisów ogólnego rozporządzenia o ochronie danych osobowych RODO, ustawy z dnia 10 maja 2018 roku o ochronie danych osobowych oraz zasad określonych w niniejszej Umowie.</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116CC6" w:rsidRPr="00116CC6" w:rsidRDefault="00116CC6" w:rsidP="00116CC6">
      <w:pPr>
        <w:spacing w:after="0" w:line="240" w:lineRule="auto"/>
        <w:ind w:left="284" w:hanging="284"/>
        <w:contextualSpacing/>
        <w:jc w:val="both"/>
        <w:rPr>
          <w:rFonts w:ascii="Times New Roman" w:eastAsia="Calibri" w:hAnsi="Times New Roman" w:cs="Times New Roman"/>
          <w:b/>
          <w:lang w:val="en-US" w:eastAsia="pl-PL"/>
        </w:rPr>
      </w:pPr>
      <w:r w:rsidRPr="00116CC6">
        <w:rPr>
          <w:rFonts w:ascii="Times New Roman" w:eastAsia="Times New Roman" w:hAnsi="Times New Roman" w:cs="Times New Roman"/>
          <w:lang w:eastAsia="pl-PL"/>
        </w:rPr>
        <w:t xml:space="preserve">6. Wykonawca zobowiązuje się zrealizować obowiązek informacyjny, o którym w art. 13 lub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 xml:space="preserve">art. 14 RODO wobec osób, których dane będą przekazywane w związku wykonywanymi czynnościami  w siedzibie i obiektach Zamawiającego.  </w:t>
      </w:r>
      <w:bookmarkStart w:id="2" w:name="highlightHit_0"/>
      <w:bookmarkStart w:id="3" w:name="highlightHit_1"/>
      <w:bookmarkStart w:id="4" w:name="highlightHit_2"/>
      <w:bookmarkEnd w:id="2"/>
      <w:bookmarkEnd w:id="3"/>
      <w:bookmarkEnd w:id="4"/>
    </w:p>
    <w:p w:rsidR="00116CC6" w:rsidRPr="00116CC6" w:rsidRDefault="00116CC6" w:rsidP="00116CC6">
      <w:pPr>
        <w:spacing w:after="0" w:line="240" w:lineRule="auto"/>
        <w:ind w:left="284" w:hanging="284"/>
        <w:contextualSpacing/>
        <w:jc w:val="center"/>
        <w:rPr>
          <w:rFonts w:ascii="Times New Roman" w:eastAsia="Calibri" w:hAnsi="Times New Roman" w:cs="Times New Roman"/>
          <w:b/>
          <w:lang w:val="en-US" w:eastAsia="pl-PL"/>
        </w:rPr>
      </w:pPr>
    </w:p>
    <w:p w:rsidR="00116CC6" w:rsidRPr="00116CC6" w:rsidRDefault="00116CC6" w:rsidP="00116CC6">
      <w:pPr>
        <w:spacing w:after="0" w:line="240" w:lineRule="auto"/>
        <w:ind w:left="284" w:hanging="284"/>
        <w:contextualSpacing/>
        <w:jc w:val="center"/>
        <w:rPr>
          <w:rFonts w:ascii="Times New Roman" w:eastAsia="Calibri" w:hAnsi="Times New Roman" w:cs="Times New Roman"/>
          <w:b/>
          <w:lang w:val="en-US" w:eastAsia="pl-PL"/>
        </w:rPr>
      </w:pPr>
      <w:r w:rsidRPr="00116CC6">
        <w:rPr>
          <w:rFonts w:ascii="Times New Roman" w:eastAsia="Calibri" w:hAnsi="Times New Roman" w:cs="Times New Roman"/>
          <w:b/>
          <w:lang w:val="en-US" w:eastAsia="pl-PL"/>
        </w:rPr>
        <w:t>§ 5</w:t>
      </w:r>
    </w:p>
    <w:p w:rsidR="00116CC6" w:rsidRPr="00116CC6" w:rsidRDefault="00116CC6" w:rsidP="003A1F6C">
      <w:pPr>
        <w:numPr>
          <w:ilvl w:val="0"/>
          <w:numId w:val="109"/>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 przypadku przekroczenia terminu wykonania przedmiotu umowy, określonego w § 3 ust. 1 umowy, Zamawiający na</w:t>
      </w:r>
      <w:r w:rsidR="00F26816">
        <w:rPr>
          <w:rFonts w:ascii="Times New Roman" w:eastAsia="Times New Roman" w:hAnsi="Times New Roman" w:cs="Times New Roman"/>
          <w:color w:val="000000"/>
          <w:lang w:eastAsia="pl-PL"/>
        </w:rPr>
        <w:t>liczy karę umowną w wysokości 1</w:t>
      </w:r>
      <w:r w:rsidRPr="00116CC6">
        <w:rPr>
          <w:rFonts w:ascii="Times New Roman" w:eastAsia="Times New Roman" w:hAnsi="Times New Roman" w:cs="Times New Roman"/>
          <w:color w:val="000000"/>
          <w:lang w:eastAsia="pl-PL"/>
        </w:rPr>
        <w:t>% wartości brutto określonej w § 2 ust. 1 umowy za każdy dzień zwłoki.</w:t>
      </w:r>
    </w:p>
    <w:p w:rsidR="00116CC6" w:rsidRPr="00116CC6" w:rsidRDefault="00116CC6" w:rsidP="003A1F6C">
      <w:pPr>
        <w:numPr>
          <w:ilvl w:val="0"/>
          <w:numId w:val="109"/>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Jeżeli zwłoka w terminie wykonania przedmiotu umowy przekroczy 10 dni, Zamawiający może odstąpić od umowy, a Wykonawca zobowiązany jest do zapłaty kary umownej w wysokości </w:t>
      </w:r>
      <w:r w:rsidR="00F26816">
        <w:rPr>
          <w:rFonts w:ascii="Times New Roman" w:eastAsia="Times New Roman" w:hAnsi="Times New Roman" w:cs="Times New Roman"/>
          <w:color w:val="000000"/>
          <w:lang w:eastAsia="pl-PL"/>
        </w:rPr>
        <w:br/>
        <w:t>20</w:t>
      </w:r>
      <w:r w:rsidRPr="00116CC6">
        <w:rPr>
          <w:rFonts w:ascii="Times New Roman" w:eastAsia="Times New Roman" w:hAnsi="Times New Roman" w:cs="Times New Roman"/>
          <w:color w:val="000000"/>
          <w:lang w:eastAsia="pl-PL"/>
        </w:rPr>
        <w:t>% kwoty brutto określonej w § 2 ust. 1 umowy.</w:t>
      </w:r>
    </w:p>
    <w:p w:rsidR="00116CC6" w:rsidRPr="00116CC6" w:rsidRDefault="00116CC6" w:rsidP="003A1F6C">
      <w:pPr>
        <w:numPr>
          <w:ilvl w:val="0"/>
          <w:numId w:val="109"/>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W przypadku przekroczenia terminu wykonania naprawy gwarancyjnej, określonego w § 6 </w:t>
      </w:r>
      <w:r>
        <w:rPr>
          <w:rFonts w:ascii="Times New Roman" w:eastAsia="Times New Roman" w:hAnsi="Times New Roman" w:cs="Times New Roman"/>
          <w:color w:val="000000"/>
          <w:lang w:eastAsia="pl-PL"/>
        </w:rPr>
        <w:br/>
      </w:r>
      <w:r w:rsidRPr="00116CC6">
        <w:rPr>
          <w:rFonts w:ascii="Times New Roman" w:eastAsia="Times New Roman" w:hAnsi="Times New Roman" w:cs="Times New Roman"/>
          <w:color w:val="000000"/>
          <w:lang w:eastAsia="pl-PL"/>
        </w:rPr>
        <w:t xml:space="preserve">ust. 8, Zamawiający naliczy karę umowną w wysokości 0,05 % wartości brutto określonej w § 2 ust. 1 umowy za każdy dzień zwłoki.      </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Łączna maksymalna wysokość kar umownych, których może dochodzić Zamawiający, wynosi 20% wartości brutto umowy określonej w § 2 ust. 1 umowy.</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Kary umowne Zamawiający ma prawo potrącić bezpośrednio z faktury VAT wystawionej przez Wykonawcę. Zamawiający poinformuje Wykonawcę na piśmie o fakcie pomniejszenia wynagrodzenia Wykonawcy, w związku z powstaniem</w:t>
      </w:r>
      <w:r>
        <w:rPr>
          <w:rFonts w:ascii="Times New Roman" w:eastAsia="Times New Roman" w:hAnsi="Times New Roman" w:cs="Times New Roman"/>
          <w:color w:val="000000"/>
          <w:lang w:eastAsia="pl-PL"/>
        </w:rPr>
        <w:t xml:space="preserve"> obowiązku zapłaty kar umownych</w:t>
      </w:r>
      <w:r w:rsidRPr="00116CC6">
        <w:rPr>
          <w:rFonts w:ascii="Times New Roman" w:eastAsia="Times New Roman" w:hAnsi="Times New Roman" w:cs="Times New Roman"/>
          <w:color w:val="000000"/>
          <w:lang w:eastAsia="pl-PL"/>
        </w:rPr>
        <w:t>.</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lastRenderedPageBreak/>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Wykonawca zobowiązuje się do zapłaty kar umownych w terminie 14 dni od dnia doręczenia wezwania.</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Odpowiedzialność odszkodowawczą Stron wynikającą z niniejszej umowy wyłączają jedynie zdarzenia siły wyższej, których nie można było przewidzieć i którym, jak również ich skutkom, nie można było zapobiec.</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116CC6">
        <w:rPr>
          <w:rFonts w:ascii="Times New Roman" w:eastAsia="Times New Roman" w:hAnsi="Times New Roman" w:cs="Times New Roman"/>
          <w:color w:val="000000"/>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Strona powołująca się na stan siły wyższej jest zobowiązana do powiadomienia drugiej Strony, </w:t>
      </w:r>
      <w:r w:rsidRPr="00116CC6">
        <w:rPr>
          <w:rFonts w:ascii="Times New Roman" w:eastAsia="Times New Roman" w:hAnsi="Times New Roman" w:cs="Times New Roman"/>
          <w:color w:val="000000"/>
          <w:lang w:eastAsia="pl-PL"/>
        </w:rPr>
        <w:br/>
        <w:t>a następnie do udokumentowania zaistnienia tego stanu.</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Wystąpienie siły wyższej, poinformowanie o tym Strony oraz udokumentowanie powoduje zawieszenie wykonania zobowiązań umownych o czas trwania siły wyższej.</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 rozumieniu postanowień ust. 9 siłą wyższą nie są w szczególności deficyt sprzętowy, kadrowy, materiałowy, spory pracownicze, trudności finansowe ani też kumulacja takich czynników.</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Wykonawca, jak i Zamawiający będą czynić starania w kierunku zmniejszenia strat i szkód, jakie mogą powstać w wyniku zaistnienia siły wyższej.</w:t>
      </w:r>
    </w:p>
    <w:p w:rsidR="00116CC6" w:rsidRPr="00116CC6" w:rsidRDefault="00116CC6" w:rsidP="00116CC6">
      <w:pPr>
        <w:spacing w:after="0" w:line="240" w:lineRule="auto"/>
        <w:ind w:left="893" w:right="888" w:hanging="10"/>
        <w:jc w:val="center"/>
        <w:rPr>
          <w:rFonts w:ascii="Times New Roman" w:eastAsia="Times New Roman" w:hAnsi="Times New Roman" w:cs="Times New Roman"/>
          <w:b/>
          <w:color w:val="000000"/>
          <w:lang w:eastAsia="pl-PL"/>
        </w:rPr>
      </w:pPr>
    </w:p>
    <w:p w:rsidR="00116CC6" w:rsidRPr="00116CC6" w:rsidRDefault="00116CC6" w:rsidP="00116CC6">
      <w:pPr>
        <w:spacing w:after="0" w:line="240" w:lineRule="auto"/>
        <w:ind w:left="893" w:right="888" w:hanging="10"/>
        <w:jc w:val="center"/>
        <w:rPr>
          <w:rFonts w:ascii="Times New Roman" w:eastAsia="Times New Roman" w:hAnsi="Times New Roman" w:cs="Times New Roman"/>
          <w:b/>
          <w:color w:val="000000"/>
          <w:lang w:eastAsia="pl-PL"/>
        </w:rPr>
      </w:pPr>
      <w:r w:rsidRPr="00116CC6">
        <w:rPr>
          <w:rFonts w:ascii="Times New Roman" w:eastAsia="Times New Roman" w:hAnsi="Times New Roman" w:cs="Times New Roman"/>
          <w:b/>
          <w:color w:val="000000"/>
          <w:lang w:eastAsia="pl-PL"/>
        </w:rPr>
        <w:t>§ 6</w:t>
      </w:r>
    </w:p>
    <w:p w:rsidR="00116CC6" w:rsidRPr="00116CC6" w:rsidRDefault="00116CC6" w:rsidP="003A1F6C">
      <w:pPr>
        <w:numPr>
          <w:ilvl w:val="0"/>
          <w:numId w:val="116"/>
        </w:numPr>
        <w:spacing w:after="0" w:line="240" w:lineRule="auto"/>
        <w:ind w:left="284" w:hanging="284"/>
        <w:jc w:val="both"/>
        <w:rPr>
          <w:rFonts w:ascii="Times New Roman" w:eastAsia="Times New Roman" w:hAnsi="Times New Roman" w:cs="Times New Roman"/>
        </w:rPr>
      </w:pPr>
      <w:r w:rsidRPr="00116CC6">
        <w:rPr>
          <w:rFonts w:ascii="Times New Roman" w:eastAsia="Times New Roman" w:hAnsi="Times New Roman" w:cs="Times New Roman"/>
          <w:color w:val="000000"/>
          <w:lang w:eastAsia="pl-PL"/>
        </w:rPr>
        <w:t xml:space="preserve">Wykonawca udziela gwarancji  na przedmiot umowy  na okres </w:t>
      </w:r>
      <w:r w:rsidRPr="00116CC6">
        <w:rPr>
          <w:rFonts w:ascii="Times New Roman" w:eastAsia="Times New Roman" w:hAnsi="Times New Roman" w:cs="Times New Roman"/>
          <w:iCs/>
        </w:rPr>
        <w:t>……………….</w:t>
      </w:r>
      <w:r w:rsidRPr="00116CC6">
        <w:rPr>
          <w:rFonts w:ascii="Times New Roman" w:eastAsia="Times New Roman" w:hAnsi="Times New Roman" w:cs="Times New Roman"/>
          <w:i/>
          <w:iCs/>
        </w:rPr>
        <w:t xml:space="preserve"> </w:t>
      </w:r>
      <w:r w:rsidRPr="00116CC6">
        <w:rPr>
          <w:rFonts w:ascii="Times New Roman" w:eastAsia="Times New Roman" w:hAnsi="Times New Roman" w:cs="Times New Roman"/>
          <w:iCs/>
        </w:rPr>
        <w:t>.</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Postanowienia niniejszego paragrafu stanowią oświadczenie gwarancyjne w rozumieniu art. 577</w:t>
      </w:r>
      <w:r w:rsidRPr="00116CC6">
        <w:rPr>
          <w:rFonts w:ascii="Times New Roman" w:eastAsia="Times New Roman" w:hAnsi="Times New Roman" w:cs="Times New Roman"/>
          <w:color w:val="000000"/>
          <w:lang w:eastAsia="pl-PL"/>
        </w:rPr>
        <w:br/>
        <w:t>i art. 577</w:t>
      </w:r>
      <w:r w:rsidRPr="00116CC6">
        <w:rPr>
          <w:rFonts w:ascii="Times New Roman" w:eastAsia="Times New Roman" w:hAnsi="Times New Roman" w:cs="Times New Roman"/>
          <w:color w:val="000000"/>
          <w:vertAlign w:val="superscript"/>
          <w:lang w:eastAsia="pl-PL"/>
        </w:rPr>
        <w:t>1</w:t>
      </w:r>
      <w:r w:rsidRPr="00116CC6">
        <w:rPr>
          <w:rFonts w:ascii="Times New Roman" w:eastAsia="Times New Roman" w:hAnsi="Times New Roman" w:cs="Times New Roman"/>
          <w:color w:val="000000"/>
          <w:lang w:eastAsia="pl-PL"/>
        </w:rPr>
        <w:t xml:space="preserve"> Kodeksu cywilnego. Dokumentem potwierdzającym udzielenie gwarancji przez Wykonawcę, w rozumieniu art. 577</w:t>
      </w:r>
      <w:r w:rsidRPr="00116CC6">
        <w:rPr>
          <w:rFonts w:ascii="Times New Roman" w:eastAsia="Times New Roman" w:hAnsi="Times New Roman" w:cs="Times New Roman"/>
          <w:color w:val="000000"/>
          <w:vertAlign w:val="superscript"/>
          <w:lang w:eastAsia="pl-PL"/>
        </w:rPr>
        <w:t>2</w:t>
      </w:r>
      <w:r w:rsidRPr="00116CC6">
        <w:rPr>
          <w:rFonts w:ascii="Times New Roman" w:eastAsia="Times New Roman" w:hAnsi="Times New Roman" w:cs="Times New Roman"/>
          <w:color w:val="000000"/>
          <w:lang w:eastAsia="pl-PL"/>
        </w:rPr>
        <w:t xml:space="preserve"> Kodeksu cywilnego jest niniejsza umowa.</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Termin rękojmi za wady jest równy okresowi gwarancji zgodnie z art. 558 kodeksu cywilnego .</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Termin gwarancji i rękojmi za wady rozpoczyna swój bieg od dnia podpisania bez zastrzeżeń protokołu, o którym mowa w § 3 ust. 4. Gwarancja oraz rękojmia obejmuje zapewnienie, że przedmiot umowy posiada parametry techniczne zgodne z określonymi w załączniku nr 1 do umowy. Gwarancja oraz rękojmia obejmuje także w pełni sprawne i bezawaryjne funkcjonowanie depozytora.</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 xml:space="preserve">W ramach udzielonej gwarancji Wykonawca zobowiązany będzie do nieodpłatnego usuwania awarii, usterek i wad ujawnionych po podpisaniu protokołu odbioru ilościowo - jakościowego, </w:t>
      </w:r>
      <w:r w:rsidRPr="00116CC6">
        <w:rPr>
          <w:rFonts w:ascii="Times New Roman" w:eastAsia="Times New Roman" w:hAnsi="Times New Roman" w:cs="Times New Roman"/>
          <w:lang w:eastAsia="pl-PL"/>
        </w:rPr>
        <w:br/>
        <w:t>w reżimie 8x5xNBD co oznacza zapewnienie przez Wykonawcę przyjmowania zgłoszeń serwisowych przez 5 dni roboczych w tygodniu, 8 godzin dziennie.</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W przypadku, gdy zajdzie konieczność zabrania sprzętu lub jego elementu składowego do serwisu, Wykonawca zobowiązany jest dostarczyć, na czas przedłużającej się naprawy, sprzęt wolny od wad i równoważny funkcjonalnie,</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Calibri" w:hAnsi="Times New Roman" w:cs="Times New Roman"/>
        </w:rPr>
        <w:t xml:space="preserve">Zgłoszenia uszkodzeń, usterek dokonywane będą przez uprawnione osoby Zamawiającego: telefonicznie na nr …………………, w formie elektronicznej e-mail ……………………………… </w:t>
      </w:r>
      <w:r w:rsidRPr="00116CC6">
        <w:rPr>
          <w:rFonts w:ascii="Times New Roman" w:eastAsia="Times New Roman" w:hAnsi="Times New Roman" w:cs="Times New Roman"/>
          <w:lang w:eastAsia="pl-PL"/>
        </w:rPr>
        <w:t>w godzinach pracy Zamawiającego, tj. od 7:30 do 15:30 od poniedziałku do piątku, z wyłączeniem dni ustawowo wolnych od pracy.</w:t>
      </w:r>
      <w:r w:rsidRPr="00116CC6">
        <w:rPr>
          <w:rFonts w:ascii="Times New Roman" w:eastAsia="Calibri" w:hAnsi="Times New Roman" w:cs="Times New Roman"/>
        </w:rPr>
        <w:t xml:space="preserve">  </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Za wykonanie naprawy, oraz usunięcie nieprawidłowości w działaniu całkowitą odpowiedzialność ponosi Wykonawca. Termin wykonania naprawy gwarancyjnej lub wymiany sprzętu  wynosi do 48 godzin od zgłoszenia  z możliwością przedłużenia w uzasadnionych przypadkach po uprzednim uzyskaniu zgody  Zamawiającego.</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Niezależnie od uprawnień z gwarancji udzielonej przez Wykonawcę, Zamawiający może korzystać z uprawnień z gwarancji Producenta.</w:t>
      </w:r>
    </w:p>
    <w:p w:rsidR="00116CC6" w:rsidRPr="00116CC6" w:rsidRDefault="00116CC6" w:rsidP="00116CC6">
      <w:pPr>
        <w:spacing w:after="0" w:line="240" w:lineRule="auto"/>
        <w:ind w:left="284" w:right="3"/>
        <w:jc w:val="both"/>
        <w:rPr>
          <w:rFonts w:ascii="Times New Roman" w:eastAsia="Times New Roman" w:hAnsi="Times New Roman" w:cs="Times New Roman"/>
          <w:color w:val="000000"/>
          <w:lang w:eastAsia="pl-PL"/>
        </w:rPr>
      </w:pP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lastRenderedPageBreak/>
        <w:t>W celu zapewnienia Zamawiającemu uprawnień, o których mowa w ust. 10, Wykonawca zobowiązany jest uzyskać od Producenta oświadczenie gwarancyjne w rozumieniu art. 577 i art. 577</w:t>
      </w:r>
      <w:r w:rsidRPr="00116CC6">
        <w:rPr>
          <w:rFonts w:ascii="Times New Roman" w:eastAsia="Times New Roman" w:hAnsi="Times New Roman" w:cs="Times New Roman"/>
          <w:color w:val="000000"/>
          <w:vertAlign w:val="superscript"/>
          <w:lang w:eastAsia="pl-PL"/>
        </w:rPr>
        <w:t>1</w:t>
      </w:r>
      <w:r w:rsidRPr="00116CC6">
        <w:rPr>
          <w:rFonts w:ascii="Times New Roman" w:eastAsia="Times New Roman" w:hAnsi="Times New Roman" w:cs="Times New Roman"/>
          <w:color w:val="000000"/>
          <w:lang w:eastAsia="pl-PL"/>
        </w:rPr>
        <w:t xml:space="preserve"> Kodeksu cywilnego, zawierające wskazanie Zamawiającego jako beneficjenta uprawnień </w:t>
      </w:r>
      <w:r w:rsidRPr="00116CC6">
        <w:rPr>
          <w:rFonts w:ascii="Times New Roman" w:eastAsia="Times New Roman" w:hAnsi="Times New Roman" w:cs="Times New Roman"/>
          <w:color w:val="000000"/>
          <w:lang w:eastAsia="pl-PL"/>
        </w:rPr>
        <w:br/>
        <w:t>z tytułu gwarancji Producenta. Obowiązek ten zostaje wyłączony w przypadku, gdy Wykonawca jest jednocześnie Producentem urządzeń.</w:t>
      </w: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lang w:eastAsia="zh-CN" w:bidi="en-US"/>
        </w:rPr>
      </w:pPr>
      <w:r w:rsidRPr="00116CC6">
        <w:rPr>
          <w:rFonts w:ascii="Times New Roman" w:eastAsia="Andale Sans UI" w:hAnsi="Times New Roman" w:cs="Times New Roman"/>
          <w:b/>
          <w:kern w:val="1"/>
          <w:lang w:eastAsia="zh-CN" w:bidi="en-US"/>
        </w:rPr>
        <w:t>§ 7</w:t>
      </w:r>
    </w:p>
    <w:p w:rsidR="00116CC6" w:rsidRPr="00116CC6" w:rsidRDefault="00116CC6" w:rsidP="003A1F6C">
      <w:pPr>
        <w:numPr>
          <w:ilvl w:val="2"/>
          <w:numId w:val="114"/>
        </w:numPr>
        <w:tabs>
          <w:tab w:val="num" w:pos="284"/>
        </w:tabs>
        <w:spacing w:after="160" w:line="256" w:lineRule="auto"/>
        <w:ind w:left="284" w:right="-2" w:hanging="284"/>
        <w:contextualSpacing/>
        <w:jc w:val="both"/>
        <w:rPr>
          <w:rFonts w:ascii="Times New Roman" w:eastAsia="Calibri" w:hAnsi="Times New Roman" w:cs="Times New Roman"/>
        </w:rPr>
      </w:pPr>
      <w:r w:rsidRPr="00116CC6">
        <w:rPr>
          <w:rFonts w:ascii="Times New Roman" w:eastAsia="Calibri" w:hAnsi="Times New Roman" w:cs="Times New Roman"/>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116CC6" w:rsidRPr="00116CC6" w:rsidRDefault="00116CC6" w:rsidP="003A1F6C">
      <w:pPr>
        <w:numPr>
          <w:ilvl w:val="2"/>
          <w:numId w:val="114"/>
        </w:numPr>
        <w:tabs>
          <w:tab w:val="num" w:pos="284"/>
          <w:tab w:val="num" w:pos="709"/>
        </w:tabs>
        <w:spacing w:after="160" w:line="256" w:lineRule="auto"/>
        <w:ind w:left="284" w:hanging="284"/>
        <w:contextualSpacing/>
        <w:jc w:val="both"/>
        <w:rPr>
          <w:rFonts w:ascii="Times New Roman" w:eastAsia="Calibri" w:hAnsi="Times New Roman" w:cs="Times New Roman"/>
        </w:rPr>
      </w:pPr>
      <w:r w:rsidRPr="00116CC6">
        <w:rPr>
          <w:rFonts w:ascii="Times New Roman" w:eastAsia="Calibri" w:hAnsi="Times New Roman" w:cs="Times New Roman"/>
          <w:bCs/>
          <w:color w:val="000000"/>
        </w:rPr>
        <w:t>Poza przypadkiem, o którym mowa w ust. 1 Zamawiającemu przysługuje prawo odstąpienia od umowy w sytuacji:</w:t>
      </w:r>
    </w:p>
    <w:p w:rsidR="00116CC6" w:rsidRPr="00116CC6" w:rsidRDefault="00116CC6" w:rsidP="003A1F6C">
      <w:pPr>
        <w:numPr>
          <w:ilvl w:val="0"/>
          <w:numId w:val="125"/>
        </w:numPr>
        <w:tabs>
          <w:tab w:val="num" w:pos="426"/>
          <w:tab w:val="num" w:pos="644"/>
        </w:tabs>
        <w:autoSpaceDE w:val="0"/>
        <w:autoSpaceDN w:val="0"/>
        <w:adjustRightInd w:val="0"/>
        <w:spacing w:after="160" w:line="256" w:lineRule="auto"/>
        <w:ind w:left="426"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 xml:space="preserve">gdy zwłoka w wykonaniu przedmiotu umowy trwa dłużej niż 10 dni, bez wyznaczenia Wykonawcy dodatkowego terminu na wykonanie przedmiotu umowy. </w:t>
      </w:r>
      <w:r w:rsidRPr="00116CC6">
        <w:rPr>
          <w:rFonts w:ascii="Times New Roman" w:eastAsia="Calibri" w:hAnsi="Times New Roman" w:cs="Times New Roman"/>
          <w:color w:val="000000"/>
        </w:rPr>
        <w:t xml:space="preserve">Oświadczenie </w:t>
      </w:r>
      <w:r w:rsidRPr="00116CC6">
        <w:rPr>
          <w:rFonts w:ascii="Times New Roman" w:eastAsia="Calibri" w:hAnsi="Times New Roman" w:cs="Times New Roman"/>
          <w:color w:val="000000"/>
        </w:rPr>
        <w:br/>
        <w:t xml:space="preserve">o odstąpieniu powinno być złożone przez Zamawiającego w terminie do 7 dni roboczych od dnia, w którym upłynął 10 dniowy termin zwłoki w stosunku do terminu realizacji umowy wskazanego w § 3 ust. 1umowy. </w:t>
      </w:r>
    </w:p>
    <w:p w:rsidR="00116CC6" w:rsidRPr="00116CC6" w:rsidRDefault="00116CC6" w:rsidP="003A1F6C">
      <w:pPr>
        <w:numPr>
          <w:ilvl w:val="0"/>
          <w:numId w:val="125"/>
        </w:numPr>
        <w:tabs>
          <w:tab w:val="num" w:pos="426"/>
          <w:tab w:val="num" w:pos="644"/>
        </w:tabs>
        <w:autoSpaceDE w:val="0"/>
        <w:autoSpaceDN w:val="0"/>
        <w:adjustRightInd w:val="0"/>
        <w:spacing w:after="160" w:line="256" w:lineRule="auto"/>
        <w:ind w:left="426"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color w:val="000000"/>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116CC6" w:rsidRPr="00116CC6" w:rsidRDefault="00116CC6" w:rsidP="003A1F6C">
      <w:pPr>
        <w:numPr>
          <w:ilvl w:val="0"/>
          <w:numId w:val="125"/>
        </w:numPr>
        <w:tabs>
          <w:tab w:val="num" w:pos="426"/>
          <w:tab w:val="num" w:pos="644"/>
        </w:tabs>
        <w:autoSpaceDE w:val="0"/>
        <w:autoSpaceDN w:val="0"/>
        <w:adjustRightInd w:val="0"/>
        <w:spacing w:after="160" w:line="256" w:lineRule="auto"/>
        <w:ind w:left="426"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116CC6" w:rsidRPr="00116CC6" w:rsidRDefault="00116CC6" w:rsidP="003A1F6C">
      <w:pPr>
        <w:numPr>
          <w:ilvl w:val="0"/>
          <w:numId w:val="115"/>
        </w:numPr>
        <w:tabs>
          <w:tab w:val="num" w:pos="284"/>
        </w:tabs>
        <w:autoSpaceDE w:val="0"/>
        <w:autoSpaceDN w:val="0"/>
        <w:adjustRightInd w:val="0"/>
        <w:spacing w:after="160" w:line="256" w:lineRule="auto"/>
        <w:ind w:left="284"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 xml:space="preserve">Strony zgodnie ustalają, że odstąpienie od umowy następuje przez złożenie oświadczenia woli </w:t>
      </w:r>
      <w:r w:rsidRPr="00116CC6">
        <w:rPr>
          <w:rFonts w:ascii="Times New Roman" w:eastAsia="Calibri" w:hAnsi="Times New Roman" w:cs="Times New Roman"/>
          <w:bCs/>
          <w:color w:val="000000"/>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116CC6" w:rsidRDefault="00116CC6" w:rsidP="003A1F6C">
      <w:pPr>
        <w:numPr>
          <w:ilvl w:val="0"/>
          <w:numId w:val="115"/>
        </w:numPr>
        <w:tabs>
          <w:tab w:val="num" w:pos="284"/>
        </w:tabs>
        <w:autoSpaceDE w:val="0"/>
        <w:autoSpaceDN w:val="0"/>
        <w:adjustRightInd w:val="0"/>
        <w:spacing w:after="160" w:line="256" w:lineRule="auto"/>
        <w:ind w:left="284"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 xml:space="preserve">Odstąpienie od umowy nie powoduje wygaśnięcia roszczeń o zapłatę kar umownych powstałych w czasie obowiązywania umowy, w tym roszczeń o zapłatę kary umownej z powodu odstąpienia od umowy.  </w:t>
      </w:r>
    </w:p>
    <w:p w:rsidR="00116CC6" w:rsidRPr="00116CC6" w:rsidRDefault="00116CC6" w:rsidP="00116CC6">
      <w:pPr>
        <w:autoSpaceDE w:val="0"/>
        <w:autoSpaceDN w:val="0"/>
        <w:adjustRightInd w:val="0"/>
        <w:spacing w:after="160" w:line="256" w:lineRule="auto"/>
        <w:ind w:left="284"/>
        <w:contextualSpacing/>
        <w:jc w:val="both"/>
        <w:rPr>
          <w:rFonts w:ascii="Times New Roman" w:eastAsia="Calibri" w:hAnsi="Times New Roman" w:cs="Times New Roman"/>
          <w:bCs/>
          <w:color w:val="000000"/>
          <w:sz w:val="12"/>
          <w:szCs w:val="12"/>
        </w:rPr>
      </w:pP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lang w:eastAsia="zh-CN" w:bidi="en-US"/>
        </w:rPr>
      </w:pPr>
      <w:r w:rsidRPr="00116CC6">
        <w:rPr>
          <w:rFonts w:ascii="Times New Roman" w:eastAsia="Andale Sans UI" w:hAnsi="Times New Roman" w:cs="Times New Roman"/>
          <w:b/>
          <w:kern w:val="1"/>
          <w:lang w:eastAsia="zh-CN" w:bidi="en-US"/>
        </w:rPr>
        <w:t>§ 8</w:t>
      </w:r>
    </w:p>
    <w:p w:rsidR="00116CC6" w:rsidRPr="00116CC6" w:rsidRDefault="00116CC6" w:rsidP="00116CC6">
      <w:pPr>
        <w:widowControl w:val="0"/>
        <w:suppressAutoHyphens/>
        <w:autoSpaceDE w:val="0"/>
        <w:autoSpaceDN w:val="0"/>
        <w:adjustRightInd w:val="0"/>
        <w:spacing w:after="160" w:line="259" w:lineRule="auto"/>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Zamawiający zastrzega sobie prawo zmiany postanowień umowy w przypadku:</w:t>
      </w:r>
    </w:p>
    <w:p w:rsidR="00116CC6" w:rsidRPr="00116CC6" w:rsidRDefault="00116CC6" w:rsidP="003A1F6C">
      <w:pPr>
        <w:numPr>
          <w:ilvl w:val="0"/>
          <w:numId w:val="113"/>
        </w:numPr>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116CC6" w:rsidRPr="00116CC6" w:rsidRDefault="00116CC6" w:rsidP="003A1F6C">
      <w:pPr>
        <w:widowControl w:val="0"/>
        <w:numPr>
          <w:ilvl w:val="0"/>
          <w:numId w:val="113"/>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gdy nastąpi zmiana danych teleadresowych Stron umowy, min.: zmiana adresów siedzib,</w:t>
      </w:r>
    </w:p>
    <w:p w:rsidR="00116CC6" w:rsidRPr="00116CC6" w:rsidRDefault="00116CC6" w:rsidP="003A1F6C">
      <w:pPr>
        <w:widowControl w:val="0"/>
        <w:numPr>
          <w:ilvl w:val="0"/>
          <w:numId w:val="113"/>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color w:val="000000"/>
          <w:lang w:eastAsia="pl-PL"/>
        </w:rPr>
        <w:t xml:space="preserve">zaniechania produkcji </w:t>
      </w:r>
      <w:r w:rsidRPr="00116CC6">
        <w:rPr>
          <w:rFonts w:ascii="Times New Roman" w:eastAsia="Times New Roman" w:hAnsi="Times New Roman" w:cs="Times New Roman"/>
          <w:bCs/>
          <w:color w:val="000000"/>
          <w:lang w:eastAsia="pl-PL"/>
        </w:rPr>
        <w:t>lub obrotu na terytorium Rzeczypospolitej Polskiej</w:t>
      </w:r>
      <w:r w:rsidRPr="00116CC6">
        <w:rPr>
          <w:rFonts w:ascii="Times New Roman" w:eastAsia="Times New Roman" w:hAnsi="Times New Roman" w:cs="Times New Roman"/>
          <w:color w:val="000000"/>
          <w:lang w:eastAsia="pl-PL"/>
        </w:rPr>
        <w:t xml:space="preserve"> zaoferowanego urządzenia skutkującego tym, że dostarczenie  stało się niemożliwe, </w:t>
      </w:r>
      <w:r w:rsidRPr="00116CC6">
        <w:rPr>
          <w:rFonts w:ascii="Times New Roman" w:eastAsia="Times New Roman" w:hAnsi="Times New Roman" w:cs="Times New Roman"/>
          <w:bCs/>
          <w:color w:val="000000"/>
          <w:lang w:eastAsia="pl-PL"/>
        </w:rPr>
        <w:t>Zamawiaj</w:t>
      </w:r>
      <w:r w:rsidRPr="00116CC6">
        <w:rPr>
          <w:rFonts w:ascii="Times New Roman" w:eastAsia="Times New Roman" w:hAnsi="Times New Roman" w:cs="Times New Roman"/>
          <w:color w:val="000000"/>
          <w:lang w:eastAsia="pl-PL"/>
        </w:rPr>
        <w:t>ą</w:t>
      </w:r>
      <w:r w:rsidRPr="00116CC6">
        <w:rPr>
          <w:rFonts w:ascii="Times New Roman" w:eastAsia="Times New Roman" w:hAnsi="Times New Roman" w:cs="Times New Roman"/>
          <w:bCs/>
          <w:color w:val="000000"/>
          <w:lang w:eastAsia="pl-PL"/>
        </w:rPr>
        <w:t xml:space="preserve">cy </w:t>
      </w:r>
      <w:r w:rsidRPr="00116CC6">
        <w:rPr>
          <w:rFonts w:ascii="Times New Roman" w:eastAsia="Times New Roman" w:hAnsi="Times New Roman" w:cs="Times New Roman"/>
          <w:color w:val="000000"/>
          <w:lang w:eastAsia="pl-PL"/>
        </w:rPr>
        <w:t xml:space="preserve">dopuszcza dostarczenie produktu równoważnego - przy czym jego jakość, parametry funkcjonalne oraz techniczne nie mogą być gorsze, niż te określone przez </w:t>
      </w:r>
      <w:r w:rsidRPr="00116CC6">
        <w:rPr>
          <w:rFonts w:ascii="Times New Roman" w:eastAsia="Times New Roman" w:hAnsi="Times New Roman" w:cs="Times New Roman"/>
          <w:bCs/>
          <w:color w:val="000000"/>
          <w:lang w:eastAsia="pl-PL"/>
        </w:rPr>
        <w:t>Zamawiaj</w:t>
      </w:r>
      <w:r w:rsidRPr="00116CC6">
        <w:rPr>
          <w:rFonts w:ascii="Times New Roman" w:eastAsia="Times New Roman" w:hAnsi="Times New Roman" w:cs="Times New Roman"/>
          <w:color w:val="000000"/>
          <w:lang w:eastAsia="pl-PL"/>
        </w:rPr>
        <w:t>ą</w:t>
      </w:r>
      <w:r w:rsidRPr="00116CC6">
        <w:rPr>
          <w:rFonts w:ascii="Times New Roman" w:eastAsia="Times New Roman" w:hAnsi="Times New Roman" w:cs="Times New Roman"/>
          <w:bCs/>
          <w:color w:val="000000"/>
          <w:lang w:eastAsia="pl-PL"/>
        </w:rPr>
        <w:t xml:space="preserve">cego. </w:t>
      </w:r>
      <w:r w:rsidRPr="00116CC6">
        <w:rPr>
          <w:rFonts w:ascii="Times New Roman" w:eastAsia="Times New Roman" w:hAnsi="Times New Roman" w:cs="Times New Roman"/>
          <w:color w:val="000000"/>
          <w:lang w:eastAsia="pl-PL"/>
        </w:rPr>
        <w:t xml:space="preserve">W takim przypadku </w:t>
      </w:r>
      <w:r w:rsidRPr="00116CC6">
        <w:rPr>
          <w:rFonts w:ascii="Times New Roman" w:eastAsia="Times New Roman" w:hAnsi="Times New Roman" w:cs="Times New Roman"/>
          <w:bCs/>
          <w:color w:val="000000"/>
          <w:lang w:eastAsia="pl-PL"/>
        </w:rPr>
        <w:t xml:space="preserve">Wykonawca </w:t>
      </w:r>
      <w:r w:rsidRPr="00116CC6">
        <w:rPr>
          <w:rFonts w:ascii="Times New Roman" w:eastAsia="Times New Roman" w:hAnsi="Times New Roman" w:cs="Times New Roman"/>
          <w:color w:val="000000"/>
          <w:lang w:eastAsia="pl-PL"/>
        </w:rPr>
        <w:t xml:space="preserve">składa pisemny wniosek wraz z uzasadnieniem do </w:t>
      </w:r>
      <w:r w:rsidRPr="00116CC6">
        <w:rPr>
          <w:rFonts w:ascii="Times New Roman" w:eastAsia="Times New Roman" w:hAnsi="Times New Roman" w:cs="Times New Roman"/>
          <w:bCs/>
          <w:color w:val="000000"/>
          <w:lang w:eastAsia="pl-PL"/>
        </w:rPr>
        <w:t>Zamawiaj</w:t>
      </w:r>
      <w:r w:rsidRPr="00116CC6">
        <w:rPr>
          <w:rFonts w:ascii="Times New Roman" w:eastAsia="Times New Roman" w:hAnsi="Times New Roman" w:cs="Times New Roman"/>
          <w:color w:val="000000"/>
          <w:lang w:eastAsia="pl-PL"/>
        </w:rPr>
        <w:t>ą</w:t>
      </w:r>
      <w:r w:rsidRPr="00116CC6">
        <w:rPr>
          <w:rFonts w:ascii="Times New Roman" w:eastAsia="Times New Roman" w:hAnsi="Times New Roman" w:cs="Times New Roman"/>
          <w:bCs/>
          <w:color w:val="000000"/>
          <w:lang w:eastAsia="pl-PL"/>
        </w:rPr>
        <w:t xml:space="preserve">cego </w:t>
      </w:r>
      <w:r w:rsidRPr="00116CC6">
        <w:rPr>
          <w:rFonts w:ascii="Times New Roman" w:eastAsia="Times New Roman" w:hAnsi="Times New Roman" w:cs="Times New Roman"/>
          <w:color w:val="000000"/>
          <w:lang w:eastAsia="pl-PL"/>
        </w:rPr>
        <w:t>w celu jego akceptacji. Cena produktu równoważnego nie może być wyższa niż cena zawarta w formularzu ofertowym wykonawcy,</w:t>
      </w:r>
    </w:p>
    <w:p w:rsidR="00116CC6" w:rsidRPr="00116CC6" w:rsidRDefault="00116CC6" w:rsidP="003A1F6C">
      <w:pPr>
        <w:widowControl w:val="0"/>
        <w:numPr>
          <w:ilvl w:val="0"/>
          <w:numId w:val="113"/>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działania siły wyższej uniemożliwiającej Wykonawcy terminową realizację przedmiotu umowy.</w:t>
      </w:r>
    </w:p>
    <w:p w:rsidR="00116CC6" w:rsidRPr="00116CC6" w:rsidRDefault="00116CC6" w:rsidP="006D4849">
      <w:pPr>
        <w:keepNext/>
        <w:keepLines/>
        <w:tabs>
          <w:tab w:val="left" w:pos="0"/>
        </w:tabs>
        <w:spacing w:before="114" w:after="0" w:line="252" w:lineRule="auto"/>
        <w:ind w:left="119" w:hanging="11"/>
        <w:jc w:val="center"/>
        <w:rPr>
          <w:rFonts w:ascii="Times New Roman" w:eastAsia="Calibri" w:hAnsi="Times New Roman" w:cs="Times New Roman"/>
        </w:rPr>
      </w:pPr>
      <w:r w:rsidRPr="00116CC6">
        <w:rPr>
          <w:rFonts w:ascii="Times New Roman" w:eastAsia="Times New Roman" w:hAnsi="Times New Roman" w:cs="Times New Roman"/>
          <w:b/>
          <w:color w:val="000000"/>
          <w:lang w:val="en-US"/>
        </w:rPr>
        <w:lastRenderedPageBreak/>
        <w:t>§</w:t>
      </w:r>
      <w:r>
        <w:rPr>
          <w:rFonts w:ascii="Times New Roman" w:eastAsia="Times New Roman" w:hAnsi="Times New Roman" w:cs="Times New Roman"/>
          <w:b/>
          <w:color w:val="000000"/>
          <w:lang w:val="en-US"/>
        </w:rPr>
        <w:t xml:space="preserve"> </w:t>
      </w:r>
      <w:r w:rsidRPr="00116CC6">
        <w:rPr>
          <w:rFonts w:ascii="Times New Roman" w:eastAsia="Times New Roman" w:hAnsi="Times New Roman" w:cs="Times New Roman"/>
          <w:b/>
          <w:color w:val="000000"/>
          <w:lang w:val="en-US"/>
        </w:rPr>
        <w:t>9</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dopuszcza udzielenie Wykonawcy zaliczki, na poczet wykonania zamówienia objętego niniejszą umową.</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może udzielić zaliczki wyłącznie na pisemny wniosek Wykonawcy.</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przyznaje lub odmawia przyznania zaliczki w formie pisemnej.</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Wykonawca we wniosku o udzielenie zaliczki wskaże zakres prac, na których realizację wykorzysta zaliczkę, a także formę wniesienia zabezpieczenia zaliczki i termin jej rozliczenia.</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Zabezpieczenie zaliczki może być wniesione w formie:</w:t>
      </w:r>
    </w:p>
    <w:p w:rsidR="00116CC6" w:rsidRPr="00116CC6" w:rsidRDefault="00116CC6" w:rsidP="003A1F6C">
      <w:pPr>
        <w:numPr>
          <w:ilvl w:val="1"/>
          <w:numId w:val="127"/>
        </w:numPr>
        <w:tabs>
          <w:tab w:val="num" w:pos="0"/>
          <w:tab w:val="left" w:pos="426"/>
        </w:tabs>
        <w:suppressAutoHyphens/>
        <w:spacing w:after="0" w:line="240" w:lineRule="auto"/>
        <w:ind w:left="709" w:right="23" w:hanging="283"/>
        <w:jc w:val="both"/>
        <w:rPr>
          <w:rFonts w:ascii="Times New Roman" w:eastAsia="Calibri" w:hAnsi="Times New Roman" w:cs="Times New Roman"/>
          <w:sz w:val="24"/>
        </w:rPr>
      </w:pPr>
      <w:r w:rsidRPr="00116CC6">
        <w:rPr>
          <w:rFonts w:ascii="Times New Roman" w:eastAsia="Times New Roman" w:hAnsi="Times New Roman" w:cs="Times New Roman"/>
          <w:color w:val="000000"/>
        </w:rPr>
        <w:t>gwarancji bankowej,</w:t>
      </w:r>
    </w:p>
    <w:p w:rsidR="00116CC6" w:rsidRPr="00116CC6" w:rsidRDefault="00116CC6" w:rsidP="003A1F6C">
      <w:pPr>
        <w:numPr>
          <w:ilvl w:val="1"/>
          <w:numId w:val="127"/>
        </w:numPr>
        <w:tabs>
          <w:tab w:val="num" w:pos="0"/>
          <w:tab w:val="left" w:pos="426"/>
        </w:tabs>
        <w:suppressAutoHyphens/>
        <w:spacing w:after="0" w:line="240" w:lineRule="auto"/>
        <w:ind w:left="709" w:right="23" w:hanging="283"/>
        <w:jc w:val="both"/>
        <w:rPr>
          <w:rFonts w:ascii="Times New Roman" w:eastAsia="Calibri" w:hAnsi="Times New Roman" w:cs="Times New Roman"/>
          <w:sz w:val="24"/>
        </w:rPr>
      </w:pPr>
      <w:r w:rsidRPr="00116CC6">
        <w:rPr>
          <w:rFonts w:ascii="Times New Roman" w:eastAsia="Times New Roman" w:hAnsi="Times New Roman" w:cs="Times New Roman"/>
          <w:color w:val="000000"/>
        </w:rPr>
        <w:t>gwarancji ubezpieczeniowej.</w:t>
      </w:r>
    </w:p>
    <w:p w:rsidR="00116CC6" w:rsidRPr="00116CC6" w:rsidRDefault="00116CC6" w:rsidP="00116CC6">
      <w:pPr>
        <w:tabs>
          <w:tab w:val="left" w:pos="426"/>
        </w:tabs>
        <w:spacing w:after="0" w:line="240" w:lineRule="auto"/>
        <w:ind w:left="426" w:right="23" w:hanging="426"/>
        <w:jc w:val="both"/>
        <w:rPr>
          <w:rFonts w:ascii="Times New Roman" w:eastAsia="Calibri" w:hAnsi="Times New Roman" w:cs="Times New Roman"/>
          <w:sz w:val="24"/>
        </w:rPr>
      </w:pPr>
      <w:r>
        <w:rPr>
          <w:rFonts w:ascii="Times New Roman" w:eastAsia="Times New Roman" w:hAnsi="Times New Roman" w:cs="Times New Roman"/>
          <w:color w:val="000000"/>
        </w:rPr>
        <w:tab/>
      </w:r>
      <w:r w:rsidRPr="00116CC6">
        <w:rPr>
          <w:rFonts w:ascii="Times New Roman" w:eastAsia="Times New Roman" w:hAnsi="Times New Roman" w:cs="Times New Roman"/>
          <w:color w:val="000000"/>
        </w:rPr>
        <w:t>Zamawiający przewiduje możliwość zmiany formy zabezpieczenia zaliczki w trakcie realizacji umowy.</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 xml:space="preserve">Warunkiem przyznania zaliczki jest wniesienie 100% jej zabezpieczenia. Dokument gwarancyjny musi bezwarunkowo gwarantować wypłatę na rzecz Zamawiającego kwoty zaliczki w przypadku jej nieterminowego rozliczenia. Ważność dokumentu gwarancyjnego powinna mijać nie wcześniej niż 60 dni od dnia, w którym przypada termin rozliczenia zaliczki wskazany we wniosku, o którym mowa w ust. 4. Treść dokumentu gwarancyjnego zabezpieczenia zaliczki podlega akceptacji Zamawiającego. </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zwraca zabezpieczenie zaliczki w terminie 14 dni od dnia jej rozliczenia. Za rozliczenie zaliczki uznaje się odbiór prac zrealizowanych z udzielonej zaliczki.</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może zażądać zwrotu udzielonej zaliczki w przypadku, gdy opóźnienie realizacji prac objętych zaliczką przekracza 14 dni w stosunku do terminu  rozliczenia zaliczki wskazanego we wniosku, o którym mowa w ust. 4.</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W nieprzewidzianych, wyjątkowych, uzasadnionych sytuacjach Zamawiający na wniosek Wykonawcy może dopuścić rozliczenie zaliczki w innym terminie. Przedłużenie terminu rozliczenia zaliczki na wniosek Wykonawcy jest uwarunkowane przedłużeniem terminu ważności zabezpieczenia zaliczki.</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Nierozliczenie zaliczki w ustalonym terminie wyłączając sytuację opisaną w ust. 9 spowoduje niezwłoczne wystąpienie Zamawiającego do Gwaranta o jej zwrot w wysokości nierozliczonej.</w:t>
      </w:r>
    </w:p>
    <w:p w:rsidR="00116CC6" w:rsidRPr="006D4849" w:rsidRDefault="00116CC6" w:rsidP="00116CC6">
      <w:pPr>
        <w:widowControl w:val="0"/>
        <w:suppressAutoHyphens/>
        <w:autoSpaceDE w:val="0"/>
        <w:autoSpaceDN w:val="0"/>
        <w:adjustRightInd w:val="0"/>
        <w:spacing w:after="160" w:line="259" w:lineRule="auto"/>
        <w:ind w:left="567"/>
        <w:contextualSpacing/>
        <w:jc w:val="both"/>
        <w:rPr>
          <w:rFonts w:ascii="Times New Roman" w:eastAsia="Times New Roman" w:hAnsi="Times New Roman" w:cs="Times New Roman"/>
          <w:sz w:val="12"/>
          <w:szCs w:val="12"/>
          <w:lang w:eastAsia="pl-PL"/>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10</w:t>
      </w:r>
    </w:p>
    <w:p w:rsidR="00116CC6" w:rsidRPr="00116CC6" w:rsidRDefault="00116CC6" w:rsidP="00116CC6">
      <w:pPr>
        <w:widowControl w:val="0"/>
        <w:suppressAutoHyphens/>
        <w:spacing w:after="0" w:line="240" w:lineRule="auto"/>
        <w:jc w:val="both"/>
        <w:rPr>
          <w:rFonts w:ascii="Times New Roman" w:eastAsia="Calibri" w:hAnsi="Times New Roman" w:cs="Times New Roman"/>
          <w:kern w:val="1"/>
          <w:lang w:eastAsia="zh-CN"/>
        </w:rPr>
      </w:pPr>
      <w:r w:rsidRPr="00116CC6">
        <w:rPr>
          <w:rFonts w:ascii="Times New Roman" w:eastAsia="Calibri" w:hAnsi="Times New Roman" w:cs="Times New Roman"/>
          <w:kern w:val="1"/>
          <w:lang w:eastAsia="zh-CN"/>
        </w:rPr>
        <w:t>W pozostałych przypadkach, które nie zostały unormowane niniejszą umową mają zastosowanie przepisy kodeksu cywilnego oraz Ustawy Prawo zamówień publicznych.</w:t>
      </w:r>
    </w:p>
    <w:p w:rsidR="00116CC6" w:rsidRPr="006D4849" w:rsidRDefault="00116CC6" w:rsidP="00116CC6">
      <w:pPr>
        <w:widowControl w:val="0"/>
        <w:suppressAutoHyphens/>
        <w:spacing w:after="0" w:line="240" w:lineRule="auto"/>
        <w:jc w:val="center"/>
        <w:rPr>
          <w:rFonts w:ascii="Times New Roman" w:eastAsia="Andale Sans UI" w:hAnsi="Times New Roman" w:cs="Times New Roman"/>
          <w:b/>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11</w:t>
      </w:r>
    </w:p>
    <w:p w:rsidR="00116CC6" w:rsidRDefault="00116CC6" w:rsidP="00116CC6">
      <w:pPr>
        <w:widowControl w:val="0"/>
        <w:suppressAutoHyphens/>
        <w:spacing w:after="0" w:line="240" w:lineRule="auto"/>
        <w:jc w:val="both"/>
        <w:rPr>
          <w:rFonts w:ascii="Times New Roman" w:eastAsia="Calibri" w:hAnsi="Times New Roman" w:cs="Times New Roman"/>
          <w:kern w:val="1"/>
          <w:lang w:eastAsia="zh-CN"/>
        </w:rPr>
      </w:pPr>
      <w:r w:rsidRPr="00116CC6">
        <w:rPr>
          <w:rFonts w:ascii="Times New Roman" w:eastAsia="Calibri" w:hAnsi="Times New Roman" w:cs="Times New Roman"/>
          <w:kern w:val="1"/>
          <w:lang w:eastAsia="zh-CN"/>
        </w:rPr>
        <w:t>Wszelkie spory wynikłe ze stosowania niniejszej umowy rozpatrywane będą przez sąd powszechny właściwy dla siedziby Zamawiającego.</w:t>
      </w:r>
    </w:p>
    <w:p w:rsidR="006D4849" w:rsidRPr="006D4849" w:rsidRDefault="006D4849" w:rsidP="00116CC6">
      <w:pPr>
        <w:widowControl w:val="0"/>
        <w:suppressAutoHyphens/>
        <w:spacing w:after="0" w:line="240" w:lineRule="auto"/>
        <w:jc w:val="both"/>
        <w:rPr>
          <w:rFonts w:ascii="Times New Roman" w:eastAsia="Andale Sans UI" w:hAnsi="Times New Roman" w:cs="Times New Roman"/>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12</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zh-CN" w:bidi="en-US"/>
        </w:rPr>
      </w:pPr>
      <w:r w:rsidRPr="00116CC6">
        <w:rPr>
          <w:rFonts w:ascii="Times New Roman" w:eastAsia="Calibri" w:hAnsi="Times New Roman" w:cs="Times New Roman"/>
          <w:kern w:val="1"/>
          <w:lang w:eastAsia="zh-CN"/>
        </w:rPr>
        <w:t>Wszelkie zmiany umowy wymagają formy pisemnej pod rygorem nieważności.</w:t>
      </w:r>
    </w:p>
    <w:p w:rsidR="00116CC6" w:rsidRPr="006D4849" w:rsidRDefault="00116CC6" w:rsidP="00116CC6">
      <w:pPr>
        <w:widowControl w:val="0"/>
        <w:suppressAutoHyphens/>
        <w:spacing w:after="0" w:line="240" w:lineRule="auto"/>
        <w:jc w:val="center"/>
        <w:rPr>
          <w:rFonts w:ascii="Times New Roman" w:eastAsia="Andale Sans UI" w:hAnsi="Times New Roman" w:cs="Times New Roman"/>
          <w:b/>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13</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zh-CN" w:bidi="en-US"/>
        </w:rPr>
      </w:pPr>
      <w:r w:rsidRPr="00116CC6">
        <w:rPr>
          <w:rFonts w:ascii="Times New Roman" w:eastAsia="Calibri" w:hAnsi="Times New Roman" w:cs="Times New Roman"/>
          <w:kern w:val="1"/>
          <w:lang w:eastAsia="zh-CN"/>
        </w:rPr>
        <w:t>Niniejsza umowa została sporządzona w dwóch jednobrzmiących egzemplarzach, po 1 egz. dla każdej strony umowy.</w:t>
      </w:r>
    </w:p>
    <w:p w:rsidR="006D4849" w:rsidRPr="006D4849" w:rsidRDefault="006D4849" w:rsidP="00116CC6">
      <w:pPr>
        <w:widowControl w:val="0"/>
        <w:suppressAutoHyphens/>
        <w:spacing w:after="0" w:line="240" w:lineRule="auto"/>
        <w:jc w:val="center"/>
        <w:rPr>
          <w:rFonts w:ascii="Times New Roman" w:eastAsia="Andale Sans UI" w:hAnsi="Times New Roman" w:cs="Times New Roman"/>
          <w:b/>
          <w:kern w:val="1"/>
          <w:sz w:val="12"/>
          <w:szCs w:val="12"/>
          <w:lang w:eastAsia="ar-SA"/>
        </w:rPr>
      </w:pP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lang w:eastAsia="ar-SA"/>
        </w:rPr>
      </w:pPr>
      <w:r w:rsidRPr="00116CC6">
        <w:rPr>
          <w:rFonts w:ascii="Times New Roman" w:eastAsia="Andale Sans UI" w:hAnsi="Times New Roman" w:cs="Times New Roman"/>
          <w:b/>
          <w:kern w:val="1"/>
          <w:lang w:eastAsia="ar-SA"/>
        </w:rPr>
        <w:t>§ 14</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Integralną część umowy stanowi:</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 Opis przedmiotu zamówienia – Załącznik nr 1</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 Formularz ofertowy Wykonawcy – Załącznik nr 2</w:t>
      </w:r>
    </w:p>
    <w:p w:rsidR="00116CC6" w:rsidRPr="00116CC6" w:rsidRDefault="00116CC6" w:rsidP="00116CC6">
      <w:pPr>
        <w:widowControl w:val="0"/>
        <w:suppressAutoHyphens/>
        <w:spacing w:after="0" w:line="240" w:lineRule="auto"/>
        <w:jc w:val="both"/>
        <w:rPr>
          <w:rFonts w:ascii="Times New Roman" w:eastAsia="Times New Roman" w:hAnsi="Times New Roman" w:cs="Times New Roman"/>
          <w:kern w:val="1"/>
          <w:lang w:eastAsia="pl-PL"/>
        </w:rPr>
      </w:pPr>
      <w:r w:rsidRPr="00116CC6">
        <w:rPr>
          <w:rFonts w:ascii="Times New Roman" w:eastAsia="Andale Sans UI" w:hAnsi="Times New Roman" w:cs="Times New Roman"/>
          <w:kern w:val="1"/>
          <w:lang w:eastAsia="ar-SA"/>
        </w:rPr>
        <w:t xml:space="preserve">– </w:t>
      </w:r>
      <w:r w:rsidRPr="00116CC6">
        <w:rPr>
          <w:rFonts w:ascii="Times New Roman" w:eastAsia="Times New Roman" w:hAnsi="Times New Roman" w:cs="Times New Roman"/>
          <w:kern w:val="1"/>
          <w:lang w:eastAsia="pl-PL"/>
        </w:rPr>
        <w:t>Protokołu odbioru ilościowo-jakościowego – Załącznik nr 3</w:t>
      </w:r>
    </w:p>
    <w:p w:rsidR="00116CC6" w:rsidRPr="00116CC6" w:rsidRDefault="00116CC6" w:rsidP="00116CC6">
      <w:pPr>
        <w:tabs>
          <w:tab w:val="left" w:pos="340"/>
        </w:tabs>
        <w:spacing w:after="0" w:line="312"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Informacje o przetwarzaniu danych osobowych - Załącznik nr 4, 4A</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p>
    <w:p w:rsidR="00116CC6" w:rsidRPr="00116CC6" w:rsidRDefault="006D4849" w:rsidP="006D4849">
      <w:pPr>
        <w:widowControl w:val="0"/>
        <w:suppressAutoHyphens/>
        <w:spacing w:after="0" w:line="240" w:lineRule="auto"/>
        <w:ind w:firstLine="708"/>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 xml:space="preserve">WYKONAWCA </w:t>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sidR="00116CC6" w:rsidRPr="00116CC6">
        <w:rPr>
          <w:rFonts w:ascii="Times New Roman" w:eastAsia="Andale Sans UI" w:hAnsi="Times New Roman" w:cs="Times New Roman"/>
          <w:kern w:val="1"/>
          <w:lang w:eastAsia="ar-SA"/>
        </w:rPr>
        <w:t xml:space="preserve">ZAMAWIAJĄCY                                                                                                     </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sz w:val="24"/>
          <w:lang w:eastAsia="ar-SA"/>
        </w:rPr>
      </w:pP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sz w:val="24"/>
          <w:lang w:eastAsia="ar-SA"/>
        </w:rPr>
      </w:pP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p>
    <w:p w:rsidR="00116CC6" w:rsidRPr="00116CC6" w:rsidRDefault="00116CC6" w:rsidP="006D4849">
      <w:pPr>
        <w:autoSpaceDE w:val="0"/>
        <w:autoSpaceDN w:val="0"/>
        <w:spacing w:after="0" w:line="240" w:lineRule="auto"/>
        <w:outlineLvl w:val="0"/>
        <w:rPr>
          <w:rFonts w:ascii="Times New Roman" w:eastAsia="Calibri" w:hAnsi="Times New Roman" w:cs="Times New Roman"/>
          <w:b/>
          <w:sz w:val="24"/>
        </w:rPr>
      </w:pPr>
    </w:p>
    <w:p w:rsidR="00116CC6" w:rsidRPr="006D4849" w:rsidRDefault="00116CC6" w:rsidP="00116CC6">
      <w:pPr>
        <w:autoSpaceDE w:val="0"/>
        <w:autoSpaceDN w:val="0"/>
        <w:spacing w:after="0" w:line="240" w:lineRule="auto"/>
        <w:jc w:val="right"/>
        <w:outlineLvl w:val="0"/>
        <w:rPr>
          <w:rFonts w:ascii="Times New Roman" w:eastAsia="Calibri" w:hAnsi="Times New Roman" w:cs="Times New Roman"/>
          <w:sz w:val="24"/>
        </w:rPr>
      </w:pPr>
      <w:r w:rsidRPr="006D4849">
        <w:rPr>
          <w:rFonts w:ascii="Times New Roman" w:eastAsia="Calibri" w:hAnsi="Times New Roman" w:cs="Times New Roman"/>
          <w:sz w:val="24"/>
        </w:rPr>
        <w:lastRenderedPageBreak/>
        <w:t xml:space="preserve">Załącznik nr 1 </w:t>
      </w: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r w:rsidRPr="00116CC6">
        <w:rPr>
          <w:rFonts w:ascii="Times New Roman" w:eastAsia="Calibri" w:hAnsi="Times New Roman" w:cs="Times New Roman"/>
          <w:sz w:val="24"/>
        </w:rPr>
        <w:t xml:space="preserve">do Umowy nr </w:t>
      </w:r>
      <w:r w:rsidRPr="00116CC6">
        <w:rPr>
          <w:rFonts w:ascii="Times New Roman" w:eastAsia="Calibri" w:hAnsi="Times New Roman" w:cs="Times New Roman"/>
          <w:b/>
          <w:sz w:val="24"/>
        </w:rPr>
        <w:t>………………</w:t>
      </w:r>
    </w:p>
    <w:p w:rsidR="00116CC6" w:rsidRPr="00116CC6" w:rsidRDefault="00116CC6" w:rsidP="00116CC6">
      <w:pPr>
        <w:spacing w:after="0" w:line="240" w:lineRule="auto"/>
        <w:ind w:left="426"/>
        <w:rPr>
          <w:rFonts w:ascii="Times New Roman" w:eastAsia="Calibri" w:hAnsi="Times New Roman" w:cs="Times New Roman"/>
          <w:b/>
        </w:rPr>
      </w:pPr>
    </w:p>
    <w:p w:rsidR="002A21A0" w:rsidRPr="00116CC6" w:rsidRDefault="002A21A0" w:rsidP="002A21A0">
      <w:pPr>
        <w:suppressAutoHyphens/>
        <w:spacing w:after="0" w:line="240" w:lineRule="auto"/>
        <w:jc w:val="center"/>
        <w:rPr>
          <w:rFonts w:ascii="Times New Roman" w:eastAsia="Times New Roman" w:hAnsi="Times New Roman" w:cs="Times New Roman"/>
          <w:b/>
          <w:kern w:val="1"/>
          <w:lang w:eastAsia="ar-SA"/>
        </w:rPr>
      </w:pPr>
      <w:r w:rsidRPr="00116CC6">
        <w:rPr>
          <w:rFonts w:ascii="Times New Roman" w:eastAsia="Times New Roman" w:hAnsi="Times New Roman" w:cs="Times New Roman"/>
          <w:b/>
          <w:kern w:val="1"/>
          <w:lang w:eastAsia="ar-SA"/>
        </w:rPr>
        <w:t>SZCZEGÓŁOWY OPIS PRZEDMIOTU ZAMÓWIENIA</w:t>
      </w:r>
    </w:p>
    <w:p w:rsidR="002A21A0" w:rsidRPr="00F26816" w:rsidRDefault="002A21A0" w:rsidP="002A21A0">
      <w:pPr>
        <w:suppressAutoHyphens/>
        <w:spacing w:after="0" w:line="240" w:lineRule="auto"/>
        <w:ind w:left="1056"/>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p>
    <w:p w:rsidR="002A21A0" w:rsidRPr="001918F2" w:rsidRDefault="002A21A0" w:rsidP="002A21A0">
      <w:pPr>
        <w:suppressAutoHyphens/>
        <w:spacing w:after="0" w:line="240" w:lineRule="auto"/>
        <w:ind w:left="567" w:hanging="425"/>
        <w:rPr>
          <w:rFonts w:ascii="Times New Roman" w:eastAsia="Times New Roman" w:hAnsi="Times New Roman" w:cs="Times New Roman"/>
          <w:kern w:val="1"/>
          <w:lang w:eastAsia="ar-SA"/>
        </w:rPr>
      </w:pPr>
      <w:r w:rsidRPr="001918F2">
        <w:rPr>
          <w:rFonts w:ascii="Times New Roman" w:eastAsia="Times New Roman" w:hAnsi="Times New Roman" w:cs="Times New Roman"/>
          <w:b/>
          <w:kern w:val="1"/>
          <w:lang w:eastAsia="ar-SA"/>
        </w:rPr>
        <w:t>pn. "Dostawa i montaż depozytora kluczy na potrzeby Centralnego Biura Zwalczania Cyberprzestępczości Wydział w Białymstoku przy ul. Warszawskiej 65"</w:t>
      </w:r>
      <w:r w:rsidRPr="001918F2">
        <w:rPr>
          <w:rFonts w:ascii="Times New Roman" w:eastAsia="Times New Roman" w:hAnsi="Times New Roman" w:cs="Times New Roman"/>
          <w:b/>
          <w:bCs/>
          <w:kern w:val="1"/>
          <w:lang w:eastAsia="ar-SA"/>
        </w:rPr>
        <w:t>.</w:t>
      </w:r>
    </w:p>
    <w:p w:rsidR="002A21A0" w:rsidRPr="001918F2" w:rsidRDefault="002A21A0" w:rsidP="002A21A0">
      <w:pPr>
        <w:spacing w:after="0" w:line="240" w:lineRule="auto"/>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ab/>
      </w:r>
      <w:r w:rsidRPr="001918F2">
        <w:rPr>
          <w:rFonts w:ascii="Times New Roman" w:eastAsia="Times New Roman" w:hAnsi="Times New Roman" w:cs="Times New Roman"/>
          <w:noProof/>
          <w:kern w:val="1"/>
          <w:lang w:eastAsia="pl-PL"/>
        </w:rPr>
        <mc:AlternateContent>
          <mc:Choice Requires="wps">
            <w:drawing>
              <wp:anchor distT="0" distB="0" distL="114300" distR="114300" simplePos="0" relativeHeight="251661312" behindDoc="0" locked="0" layoutInCell="1" allowOverlap="1" wp14:anchorId="3CD20149" wp14:editId="5F8828EE">
                <wp:simplePos x="0" y="0"/>
                <wp:positionH relativeFrom="column">
                  <wp:posOffset>342900</wp:posOffset>
                </wp:positionH>
                <wp:positionV relativeFrom="paragraph">
                  <wp:posOffset>98425</wp:posOffset>
                </wp:positionV>
                <wp:extent cx="5143500" cy="0"/>
                <wp:effectExtent l="13970" t="9525" r="5080" b="9525"/>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414C7" id="Łącznik prostoliniow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" strokeweight=".26mm">
                <v:stroke joinstyle="miter" endcap="square"/>
              </v:line>
            </w:pict>
          </mc:Fallback>
        </mc:AlternateContent>
      </w:r>
      <w:r w:rsidRPr="001918F2">
        <w:rPr>
          <w:rFonts w:ascii="Times New Roman" w:eastAsia="Times New Roman" w:hAnsi="Times New Roman" w:cs="Times New Roman"/>
          <w:kern w:val="1"/>
          <w:lang w:eastAsia="ar-SA"/>
        </w:rPr>
        <w:tab/>
      </w:r>
    </w:p>
    <w:p w:rsidR="002A21A0" w:rsidRPr="001918F2" w:rsidRDefault="002A21A0" w:rsidP="002A21A0">
      <w:pPr>
        <w:suppressAutoHyphens/>
        <w:spacing w:after="0" w:line="240" w:lineRule="auto"/>
        <w:ind w:left="142"/>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Przedmiotem zamówienia jest</w:t>
      </w:r>
      <w:r w:rsidRPr="001918F2">
        <w:rPr>
          <w:rFonts w:ascii="Times New Roman" w:eastAsia="Times New Roman" w:hAnsi="Times New Roman" w:cs="Times New Roman"/>
          <w:b/>
          <w:kern w:val="1"/>
          <w:lang w:eastAsia="ar-SA"/>
        </w:rPr>
        <w:t xml:space="preserve"> </w:t>
      </w:r>
      <w:r w:rsidRPr="001918F2">
        <w:rPr>
          <w:rFonts w:ascii="Times New Roman" w:eastAsia="Times New Roman" w:hAnsi="Times New Roman" w:cs="Times New Roman"/>
          <w:kern w:val="1"/>
          <w:lang w:eastAsia="ar-SA"/>
        </w:rPr>
        <w:t>dostawa i montaż depozytora kluczy na potrzeby Centralnego Biura Zwalczania Cyberprzestępczości Wydział w Białymstoku zgodnie z poniższym opisem</w:t>
      </w:r>
      <w:r w:rsidRPr="001918F2">
        <w:rPr>
          <w:rFonts w:ascii="Times New Roman" w:eastAsia="Times New Roman" w:hAnsi="Times New Roman" w:cs="Times New Roman"/>
          <w:bCs/>
          <w:kern w:val="1"/>
          <w:lang w:eastAsia="ar-SA"/>
        </w:rPr>
        <w:t xml:space="preserve">. </w:t>
      </w:r>
    </w:p>
    <w:p w:rsidR="002A21A0" w:rsidRPr="001918F2" w:rsidRDefault="002A21A0" w:rsidP="002A21A0">
      <w:pPr>
        <w:suppressAutoHyphens/>
        <w:spacing w:after="0" w:line="240" w:lineRule="auto"/>
        <w:ind w:firstLine="709"/>
        <w:rPr>
          <w:rFonts w:ascii="Times New Roman" w:eastAsia="Times New Roman" w:hAnsi="Times New Roman" w:cs="Times New Roman"/>
          <w:kern w:val="1"/>
          <w:lang w:eastAsia="ar-SA"/>
        </w:rPr>
      </w:pPr>
    </w:p>
    <w:p w:rsidR="002A21A0" w:rsidRPr="001918F2" w:rsidRDefault="002A21A0" w:rsidP="002A21A0">
      <w:pPr>
        <w:suppressAutoHyphens/>
        <w:spacing w:after="0" w:line="240" w:lineRule="auto"/>
        <w:ind w:firstLine="709"/>
        <w:rPr>
          <w:rFonts w:ascii="Times New Roman" w:eastAsia="Times New Roman" w:hAnsi="Times New Roman" w:cs="Times New Roman"/>
          <w:kern w:val="1"/>
          <w:lang w:eastAsia="ar-SA"/>
        </w:rPr>
      </w:pPr>
      <w:r w:rsidRPr="001918F2">
        <w:rPr>
          <w:rFonts w:ascii="Times New Roman" w:eastAsia="Times New Roman" w:hAnsi="Times New Roman" w:cs="Times New Roman"/>
          <w:b/>
          <w:kern w:val="1"/>
          <w:lang w:eastAsia="ar-SA"/>
        </w:rPr>
        <w:t>Opis zadania:</w:t>
      </w:r>
    </w:p>
    <w:p w:rsidR="002A21A0" w:rsidRPr="001918F2" w:rsidRDefault="002A21A0" w:rsidP="002A21A0">
      <w:pPr>
        <w:suppressAutoHyphens/>
        <w:spacing w:after="0" w:line="240" w:lineRule="auto"/>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 xml:space="preserve">Depozytor kluczy należy dostarczyć do obiektu Komendy Wojewódzkiej Policji w Białymstoku przy ul. Warszawskiej 65, w którym obecnie znajduje się Centralne Biuro Zwalczania Cyberprzestępczości Wydział w Białymstoku. Depozytor należy zamontować na parterze </w:t>
      </w:r>
      <w:r w:rsidRPr="001918F2">
        <w:rPr>
          <w:rFonts w:ascii="Times New Roman" w:eastAsia="Times New Roman" w:hAnsi="Times New Roman" w:cs="Times New Roman"/>
          <w:kern w:val="1"/>
          <w:lang w:eastAsia="ar-SA"/>
        </w:rPr>
        <w:br/>
        <w:t xml:space="preserve">w korytarzu na/przy ścianie przy serwerowni. </w:t>
      </w:r>
      <w:r w:rsidRPr="001918F2">
        <w:rPr>
          <w:rFonts w:ascii="Times New Roman" w:eastAsia="Times New Roman" w:hAnsi="Times New Roman" w:cs="Times New Roman"/>
          <w:bCs/>
          <w:kern w:val="1"/>
          <w:lang w:eastAsia="ar-SA"/>
        </w:rPr>
        <w:t xml:space="preserve">Przedmiot zamówienia obejmuje dostawę, montaż, ustawienie i uruchomienie we wskazanym przez Zamawiającego miejscu depozytora na klucze. Koszty wykonania, dostawy, montażu, uruchomienia i ustawienia muszą być wliczone w cenę oferty. Asortyment musi być nowy, z bieżącej produkcji, kompletny i sprawny techniczne. </w:t>
      </w:r>
      <w:r w:rsidRPr="001918F2">
        <w:rPr>
          <w:rFonts w:ascii="Times New Roman" w:eastAsia="Times New Roman" w:hAnsi="Times New Roman" w:cs="Times New Roman"/>
          <w:kern w:val="1"/>
          <w:lang w:eastAsia="ar-SA"/>
        </w:rPr>
        <w:t xml:space="preserve">Depozytor ma służyć do bezpiecznego przechowywania kluczy bez dostępu osób nieupoważnionych, fizyczny dostęp do kluczy możliwy jedynie po uwierzytelnieniu i autoryzacji. Proces uwierzytelniania oparty o weryfikacje przy pomocy karty, kodu lub jednocześnie karty i kodu. Dostawca zobowiązany jest do dokonania  instalacji oprogramowania oraz szkolenia dla administratorów w terminie uzgodnionym z Zamawiającym  (termin przeprowadzenia szkolenia dla administratorów może nie być tożsamy z datą montażu i uruchomienia depozytora, w związku </w:t>
      </w:r>
      <w:r w:rsidRPr="001918F2">
        <w:rPr>
          <w:rFonts w:ascii="Times New Roman" w:eastAsia="Times New Roman" w:hAnsi="Times New Roman" w:cs="Times New Roman"/>
          <w:kern w:val="1"/>
          <w:lang w:eastAsia="ar-SA"/>
        </w:rPr>
        <w:br/>
        <w:t>z czym w ofercie należy przewidzieć koszt dodatkowego przyjazdu do siedziby Zamawiającego).</w:t>
      </w:r>
    </w:p>
    <w:p w:rsidR="002A21A0" w:rsidRPr="001918F2" w:rsidRDefault="002A21A0" w:rsidP="002A21A0">
      <w:pPr>
        <w:suppressAutoHyphens/>
        <w:spacing w:after="0" w:line="240" w:lineRule="auto"/>
        <w:jc w:val="both"/>
        <w:rPr>
          <w:rFonts w:ascii="Times New Roman" w:eastAsia="Times New Roman" w:hAnsi="Times New Roman" w:cs="Times New Roman"/>
          <w:kern w:val="1"/>
          <w:lang w:eastAsia="ar-SA"/>
        </w:rPr>
      </w:pPr>
    </w:p>
    <w:p w:rsidR="002A21A0" w:rsidRPr="001918F2" w:rsidRDefault="002A21A0" w:rsidP="002A21A0">
      <w:pPr>
        <w:suppressAutoHyphens/>
        <w:spacing w:after="120"/>
        <w:ind w:firstLine="644"/>
        <w:jc w:val="both"/>
        <w:rPr>
          <w:rFonts w:ascii="Times New Roman" w:eastAsia="Times New Roman" w:hAnsi="Times New Roman" w:cs="Times New Roman"/>
          <w:b/>
          <w:kern w:val="1"/>
          <w:lang w:eastAsia="ar-SA"/>
        </w:rPr>
      </w:pPr>
      <w:r w:rsidRPr="001918F2">
        <w:rPr>
          <w:rFonts w:ascii="Times New Roman" w:eastAsia="Times New Roman" w:hAnsi="Times New Roman" w:cs="Times New Roman"/>
          <w:b/>
          <w:kern w:val="1"/>
          <w:lang w:eastAsia="ar-SA"/>
        </w:rPr>
        <w:t>Minimalne wymagania depozytora:</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Ilość gniazd na klucze – 100 szt.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Skrytki o wymiarach minimalnych 320</w:t>
      </w:r>
      <w:r w:rsidR="00E85605" w:rsidRPr="001918F2">
        <w:rPr>
          <w:rFonts w:ascii="Times New Roman" w:eastAsia="Times New Roman" w:hAnsi="Times New Roman" w:cs="Times New Roman"/>
          <w:kern w:val="24"/>
          <w:lang w:eastAsia="ar-SA"/>
        </w:rPr>
        <w:t>mm</w:t>
      </w:r>
      <w:r w:rsidRPr="001918F2">
        <w:rPr>
          <w:rFonts w:ascii="Times New Roman" w:eastAsia="Times New Roman" w:hAnsi="Times New Roman" w:cs="Times New Roman"/>
          <w:kern w:val="24"/>
          <w:lang w:eastAsia="ar-SA"/>
        </w:rPr>
        <w:t>x220</w:t>
      </w:r>
      <w:r w:rsidR="00E85605" w:rsidRPr="001918F2">
        <w:rPr>
          <w:rFonts w:ascii="Times New Roman" w:eastAsia="Times New Roman" w:hAnsi="Times New Roman" w:cs="Times New Roman"/>
          <w:kern w:val="24"/>
          <w:lang w:eastAsia="ar-SA"/>
        </w:rPr>
        <w:t>mm</w:t>
      </w:r>
      <w:r w:rsidRPr="001918F2">
        <w:rPr>
          <w:rFonts w:ascii="Times New Roman" w:eastAsia="Times New Roman" w:hAnsi="Times New Roman" w:cs="Times New Roman"/>
          <w:kern w:val="24"/>
          <w:lang w:eastAsia="ar-SA"/>
        </w:rPr>
        <w:t>x80</w:t>
      </w:r>
      <w:r w:rsidR="00E85605" w:rsidRPr="001918F2">
        <w:rPr>
          <w:rFonts w:ascii="Times New Roman" w:eastAsia="Times New Roman" w:hAnsi="Times New Roman" w:cs="Times New Roman"/>
          <w:kern w:val="24"/>
          <w:lang w:eastAsia="ar-SA"/>
        </w:rPr>
        <w:t>mm</w:t>
      </w:r>
      <w:r w:rsidRPr="001918F2">
        <w:rPr>
          <w:rFonts w:ascii="Times New Roman" w:eastAsia="Times New Roman" w:hAnsi="Times New Roman" w:cs="Times New Roman"/>
          <w:kern w:val="24"/>
          <w:lang w:eastAsia="ar-SA"/>
        </w:rPr>
        <w:t xml:space="preserve"> – 20szt.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Automatyczny sejf na klucze do szaf tajnych – 80 szt.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Identyfikacja klucza za pomocą technologii RFID w gnieździe depozytora oraz skrytkach</w:t>
      </w:r>
      <w:r w:rsidRPr="001918F2">
        <w:rPr>
          <w:rFonts w:ascii="Times New Roman" w:eastAsia="Times New Roman" w:hAnsi="Times New Roman" w:cs="Times New Roman"/>
          <w:kern w:val="24"/>
          <w:lang w:eastAsia="ar-SA"/>
        </w:rPr>
        <w: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Menu w języku polskim z kolorowym ekranem dotykowym LCD</w:t>
      </w:r>
      <w:r w:rsidRPr="001918F2">
        <w:rPr>
          <w:rFonts w:ascii="Times New Roman" w:eastAsia="Times New Roman" w:hAnsi="Times New Roman" w:cs="Times New Roman"/>
          <w:kern w:val="24"/>
          <w:lang w:eastAsia="ar-SA"/>
        </w:rPr>
        <w: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Mechaniczna blokada breloków</w:t>
      </w:r>
      <w:r w:rsidRPr="001918F2">
        <w:rPr>
          <w:rFonts w:ascii="Times New Roman" w:eastAsia="Times New Roman" w:hAnsi="Times New Roman" w:cs="Times New Roman"/>
          <w:kern w:val="24"/>
          <w:lang w:eastAsia="ar-SA"/>
        </w:rPr>
        <w: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Depozytor wyposażony w czytniki kart zbliżeniowych</w:t>
      </w:r>
      <w:r w:rsidRPr="001918F2">
        <w:rPr>
          <w:rFonts w:ascii="Times New Roman" w:eastAsia="Times New Roman" w:hAnsi="Times New Roman" w:cs="Times New Roman"/>
          <w:kern w:val="24"/>
          <w:lang w:eastAsia="ar-SA"/>
        </w:rPr>
        <w: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Wielopoziomowe uprawnienia użytkowników</w:t>
      </w:r>
      <w:r w:rsidRPr="001918F2">
        <w:rPr>
          <w:rFonts w:ascii="Times New Roman" w:eastAsia="Times New Roman" w:hAnsi="Times New Roman" w:cs="Times New Roman"/>
          <w:kern w:val="24"/>
          <w:lang w:eastAsia="ar-SA"/>
        </w:rPr>
        <w: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Calibri" w:hAnsi="Times New Roman" w:cs="Times New Roman"/>
          <w:kern w:val="1"/>
          <w:lang w:eastAsia="ar-SA"/>
        </w:rPr>
        <w:t>Aplikacja webowa</w:t>
      </w:r>
      <w:r w:rsidRPr="001918F2">
        <w:rPr>
          <w:rFonts w:ascii="Times New Roman" w:eastAsia="Times New Roman" w:hAnsi="Times New Roman" w:cs="Times New Roman"/>
          <w:kern w:val="24"/>
          <w:lang w:eastAsia="ar-SA"/>
        </w:rPr>
        <w:t>.</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Rezerwacja kluczy.</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Zasilanie awaryjne.</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Możliwość rozbudowy urządzenia.</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Kolor RAL 7006 lub zbliżony.</w:t>
      </w:r>
    </w:p>
    <w:p w:rsidR="002A21A0" w:rsidRPr="001918F2"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918F2">
        <w:rPr>
          <w:rFonts w:ascii="Times New Roman" w:eastAsia="Times New Roman" w:hAnsi="Times New Roman" w:cs="Times New Roman"/>
          <w:kern w:val="24"/>
          <w:lang w:eastAsia="ar-SA"/>
        </w:rPr>
        <w:t>Logo CBZC wygrawerowane na szkle.</w:t>
      </w:r>
    </w:p>
    <w:p w:rsidR="002A21A0" w:rsidRPr="001918F2" w:rsidRDefault="002A21A0" w:rsidP="002A21A0">
      <w:pPr>
        <w:spacing w:after="0"/>
        <w:ind w:left="720"/>
        <w:jc w:val="both"/>
        <w:rPr>
          <w:rFonts w:ascii="Times New Roman" w:eastAsia="Times New Roman" w:hAnsi="Times New Roman" w:cs="Times New Roman"/>
          <w:kern w:val="24"/>
          <w:lang w:eastAsia="ar-SA"/>
        </w:rPr>
      </w:pPr>
    </w:p>
    <w:p w:rsidR="002A21A0" w:rsidRPr="001918F2" w:rsidRDefault="002A21A0" w:rsidP="002A21A0">
      <w:pPr>
        <w:spacing w:after="0"/>
        <w:ind w:left="720"/>
        <w:jc w:val="both"/>
        <w:rPr>
          <w:rFonts w:ascii="Times New Roman" w:eastAsia="Times New Roman" w:hAnsi="Times New Roman" w:cs="Times New Roman"/>
          <w:b/>
          <w:kern w:val="24"/>
          <w:lang w:eastAsia="ar-SA"/>
        </w:rPr>
      </w:pPr>
      <w:r w:rsidRPr="001918F2">
        <w:rPr>
          <w:rFonts w:ascii="Times New Roman" w:eastAsia="Times New Roman" w:hAnsi="Times New Roman" w:cs="Times New Roman"/>
          <w:b/>
          <w:kern w:val="24"/>
          <w:lang w:eastAsia="ar-SA"/>
        </w:rPr>
        <w:t>Wymagane funkcjonalności depozytora:</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Tylko osoby upoważnione mają dostęp do kluczy do których wcześniej zostały nadane im uprawnienia.</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Możliwość przydzielania uprawnień do klucza dla grupy użytkowników.</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Możliwość przydzielania uprawnień do grupy kluczy dla jednego użytkownika.</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Depozytor musi mieć możliwość przechowywania co najmniej 180 kompletów kluczy na brelokach oraz posiadać 20 skrytek o minimalnych wymiarach </w:t>
      </w:r>
      <w:r w:rsidR="00E85605" w:rsidRPr="001918F2">
        <w:rPr>
          <w:rFonts w:ascii="Times New Roman" w:eastAsia="Times New Roman" w:hAnsi="Times New Roman" w:cs="Times New Roman"/>
          <w:kern w:val="24"/>
          <w:lang w:eastAsia="pl-PL"/>
        </w:rPr>
        <w:t>320mmx220mmx80m</w:t>
      </w:r>
      <w:r w:rsidRPr="001918F2">
        <w:rPr>
          <w:rFonts w:ascii="Times New Roman" w:eastAsia="Times New Roman" w:hAnsi="Times New Roman" w:cs="Times New Roman"/>
          <w:kern w:val="24"/>
          <w:lang w:eastAsia="pl-PL"/>
        </w:rPr>
        <w:t>m – dopuszcza się wykonanie obudowy jako modułowe np. oddzielna obudowa dla 100 szt. kluczy i 20 szt. skrytek oraz oddzielna obudowa dla 80 szt. kluczy do szaf tajnych.</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wykonany ze stali z drzwiami wyposażonymi w szybę bezpieczną, blokowanymi elektrozamkiem co najmniej dwupunktowo.</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Klucze przeznaczone do szaf tajnych 80 szt. muszą być chronione stalową obudową z drzwiami klasy min. RC2 lub umieszczone w sejfie klasy min. S1 – drzwi  pełne otwierane za pomocą karty lub kodu. Klucz jest zwalniany po poprawnym zalogowaniu się użytkownika w systemie. </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lastRenderedPageBreak/>
        <w:t>Depozytor musi być wyposażony w minimum dwa panele kontrolne umożliwiające płynną obsługę - dwa czytelne ekrany dotykowe min. 7” z funkcją programowania, (oddzielny dla</w:t>
      </w:r>
      <w:r w:rsidRPr="001918F2">
        <w:rPr>
          <w:rFonts w:ascii="Times New Roman" w:eastAsia="Times New Roman" w:hAnsi="Times New Roman" w:cs="Times New Roman"/>
          <w:kern w:val="24"/>
          <w:lang w:eastAsia="pl-PL"/>
        </w:rPr>
        <w:t xml:space="preserve"> 100 szt. kluczy i 20 szt. skrytek oraz oddzielny dla 80 szt. kluczy do szaf tajnych).</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Na szybie drzwiczek musi być wygrawerowane logo, przekazane przez Zamawiającego.</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Do pobierania kluczy i otwierania skrytek wykorzystywać używane przez Zamawiającego karty zbliżeniowe (Mifare).</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wyposażony w głośnik emitujący komunikaty głosowe o pracy urządzenia i bieżących zdarzeniach co najmniej w języku polskim.</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posiadać funkcję otwarcia serwisowego nawet po całkowitej utracie zasilania - możliwość zwolnienia blokady kluczy w sposób mechaniczny.</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Musi posiadać wbudowane w obręb depozytora pomocnicze zasilane zapewniające pracę co najmniej 24 godziny bez zasilania podstawowego. Samoistne przełączanie na zasilanie awaryjne z jednoczesną informacją na ekranie. Informacja o potrzebie wymiany rozładowanego akumulatora wyświetlana na ekranie – depozytor zapewnia pracę online i offline.</w:t>
      </w:r>
    </w:p>
    <w:p w:rsidR="002A21A0" w:rsidRPr="001918F2"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Musi umożliwiać późniejszą rozbudowę o kolejne moduły, działające pod kontrolą depozytora (możliwość rozbudowy o kolejne urządzenia pracujące pod kontrolą już dostarczonego panelu kontrolnego lub nowe urządzenie, pracujące w ramach tej samej sieci i bazy danych pracowników).</w:t>
      </w:r>
    </w:p>
    <w:p w:rsidR="002A21A0" w:rsidRPr="001918F2" w:rsidRDefault="002A21A0" w:rsidP="002A21A0">
      <w:pPr>
        <w:autoSpaceDE w:val="0"/>
        <w:autoSpaceDN w:val="0"/>
        <w:adjustRightInd w:val="0"/>
        <w:spacing w:after="0"/>
        <w:ind w:left="1004"/>
        <w:rPr>
          <w:rFonts w:ascii="Times New Roman" w:eastAsia="Times New Roman" w:hAnsi="Times New Roman" w:cs="Times New Roman"/>
          <w:lang w:eastAsia="pl-PL"/>
        </w:rPr>
      </w:pPr>
    </w:p>
    <w:p w:rsidR="002A21A0" w:rsidRPr="001918F2" w:rsidRDefault="002A21A0" w:rsidP="002A21A0">
      <w:pPr>
        <w:autoSpaceDE w:val="0"/>
        <w:autoSpaceDN w:val="0"/>
        <w:adjustRightInd w:val="0"/>
        <w:spacing w:after="0"/>
        <w:rPr>
          <w:rFonts w:ascii="Times New Roman" w:eastAsia="Times New Roman" w:hAnsi="Times New Roman" w:cs="Times New Roman"/>
          <w:b/>
          <w:bCs/>
          <w:lang w:eastAsia="pl-PL"/>
        </w:rPr>
      </w:pPr>
      <w:r w:rsidRPr="001918F2">
        <w:rPr>
          <w:rFonts w:ascii="Times New Roman" w:eastAsia="Times New Roman" w:hAnsi="Times New Roman" w:cs="Times New Roman"/>
          <w:lang w:eastAsia="pl-PL"/>
        </w:rPr>
        <w:t xml:space="preserve"> </w:t>
      </w:r>
      <w:r w:rsidRPr="001918F2">
        <w:rPr>
          <w:rFonts w:ascii="Times New Roman" w:eastAsia="Times New Roman" w:hAnsi="Times New Roman" w:cs="Times New Roman"/>
          <w:lang w:eastAsia="pl-PL"/>
        </w:rPr>
        <w:tab/>
      </w:r>
      <w:r w:rsidRPr="001918F2">
        <w:rPr>
          <w:rFonts w:ascii="Times New Roman" w:eastAsia="Times New Roman" w:hAnsi="Times New Roman" w:cs="Times New Roman"/>
          <w:b/>
          <w:bCs/>
          <w:lang w:eastAsia="pl-PL"/>
        </w:rPr>
        <w:t>Mocowanie kluczy i breloków:</w:t>
      </w:r>
    </w:p>
    <w:p w:rsidR="002A21A0" w:rsidRPr="001918F2" w:rsidRDefault="002A21A0" w:rsidP="002A21A0">
      <w:pPr>
        <w:numPr>
          <w:ilvl w:val="0"/>
          <w:numId w:val="120"/>
        </w:numPr>
        <w:suppressAutoHyphens/>
        <w:autoSpaceDE w:val="0"/>
        <w:autoSpaceDN w:val="0"/>
        <w:adjustRightInd w:val="0"/>
        <w:spacing w:after="27"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Brelok musi być blokowany mechanicznie w depozytorze, aby uniemożliwić wyjęcie go przez osobę nieupoważnioną.</w:t>
      </w:r>
    </w:p>
    <w:p w:rsidR="002A21A0" w:rsidRPr="001918F2"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Gniazda depozytora i breloki zabezpieczające klucze wykonane w sposób zapewniający trwałość, bezpieczeństwo i rozliczalność obiegu kluczy.</w:t>
      </w:r>
    </w:p>
    <w:p w:rsidR="002A21A0" w:rsidRPr="001918F2"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Odstęp pomiędzy gniazdami kluczy umieszczonymi na panelu kluczowym musi gwarantować swobodne wieszanie kluczy, gdzie klucze wiszące w górnym rzędzie nie mogą zachodzić na klucze wiszące w dolnym rzędzie.</w:t>
      </w:r>
    </w:p>
    <w:p w:rsidR="002A21A0" w:rsidRPr="001918F2"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Montaż zawieszek na klucze musi być możliwy samodzielnie przez Zamawiającego bez użycia jakichkolwiek narzędzi. W przypadku gdy konstrukcja montażu uchwytu do klucza RFID wymaga do jego rozłączenia zastosowania specjalnego narzędzia - wykonawca dostarczy 2 kpl. narzędzi.</w:t>
      </w:r>
    </w:p>
    <w:p w:rsidR="002A21A0" w:rsidRPr="001918F2"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Brelok powinien być identyfikowany w depozytorze metodą stykową lub RFID, </w:t>
      </w:r>
    </w:p>
    <w:p w:rsidR="002A21A0" w:rsidRPr="001918F2"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Depozytor musi zapewniać możliwość przypisania klucza do konkretnego gniazda, opcjonalnie wskazuje użytkownikowi dostępne dla niego klucze do wybrania lub właściwe gniazda do zdania kluczy. </w:t>
      </w:r>
    </w:p>
    <w:p w:rsidR="002A21A0" w:rsidRPr="001918F2" w:rsidRDefault="002A21A0" w:rsidP="002A21A0">
      <w:pPr>
        <w:autoSpaceDE w:val="0"/>
        <w:autoSpaceDN w:val="0"/>
        <w:adjustRightInd w:val="0"/>
        <w:spacing w:after="27"/>
        <w:ind w:left="1069"/>
        <w:rPr>
          <w:rFonts w:ascii="Times New Roman" w:eastAsia="Times New Roman" w:hAnsi="Times New Roman" w:cs="Times New Roman"/>
          <w:lang w:eastAsia="pl-PL"/>
        </w:rPr>
      </w:pPr>
    </w:p>
    <w:p w:rsidR="002A21A0" w:rsidRPr="001918F2" w:rsidRDefault="002A21A0" w:rsidP="002A21A0">
      <w:pPr>
        <w:autoSpaceDE w:val="0"/>
        <w:autoSpaceDN w:val="0"/>
        <w:adjustRightInd w:val="0"/>
        <w:spacing w:after="0"/>
        <w:ind w:firstLine="709"/>
        <w:rPr>
          <w:rFonts w:ascii="Times New Roman" w:eastAsia="Times New Roman" w:hAnsi="Times New Roman" w:cs="Times New Roman"/>
          <w:b/>
          <w:bCs/>
          <w:lang w:eastAsia="pl-PL"/>
        </w:rPr>
      </w:pPr>
      <w:r w:rsidRPr="001918F2">
        <w:rPr>
          <w:rFonts w:ascii="Times New Roman" w:eastAsia="Times New Roman" w:hAnsi="Times New Roman" w:cs="Times New Roman"/>
          <w:b/>
          <w:bCs/>
          <w:lang w:eastAsia="pl-PL"/>
        </w:rPr>
        <w:t>Dostęp do kluczy:</w:t>
      </w:r>
    </w:p>
    <w:p w:rsidR="002A21A0" w:rsidRPr="001918F2" w:rsidRDefault="002A21A0" w:rsidP="002A21A0">
      <w:pPr>
        <w:numPr>
          <w:ilvl w:val="0"/>
          <w:numId w:val="121"/>
        </w:numPr>
        <w:suppressAutoHyphens/>
        <w:autoSpaceDE w:val="0"/>
        <w:autoSpaceDN w:val="0"/>
        <w:adjustRightInd w:val="0"/>
        <w:spacing w:after="0" w:line="240" w:lineRule="auto"/>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Po identyfikacji za pomocą karty zbliżeniowej, kodu lub karty i kodem, </w:t>
      </w:r>
    </w:p>
    <w:p w:rsidR="002A21A0" w:rsidRPr="001918F2" w:rsidRDefault="002A21A0" w:rsidP="002A21A0">
      <w:pPr>
        <w:numPr>
          <w:ilvl w:val="0"/>
          <w:numId w:val="121"/>
        </w:numPr>
        <w:suppressAutoHyphens/>
        <w:autoSpaceDE w:val="0"/>
        <w:autoSpaceDN w:val="0"/>
        <w:adjustRightInd w:val="0"/>
        <w:spacing w:after="0" w:line="240" w:lineRule="auto"/>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Jeden użytkownik może mieć dostęp do wielu kluczy/skrytek, </w:t>
      </w:r>
    </w:p>
    <w:p w:rsidR="002A21A0" w:rsidRPr="001918F2" w:rsidRDefault="002A21A0" w:rsidP="002A21A0">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918F2">
        <w:rPr>
          <w:rFonts w:ascii="Times New Roman" w:eastAsia="NSimSun" w:hAnsi="Times New Roman" w:cs="Times New Roman"/>
          <w:kern w:val="3"/>
          <w:lang w:eastAsia="zh-CN" w:bidi="hi-IN"/>
        </w:rPr>
        <w:t>Klucze przeznaczone do szaf tajnych (80 szt.) przechowywane muszą  być w bezpiecznym urządzeniu w klasie min. RC2, za automatycznie otwieranymi (uchylanymi) i blokowanymi po zamknięciu drzwiami głównymi z szybą min. P4 albo w urządzeniu klasy S1 (wedle używanej przez Wykonawcy technologii).</w:t>
      </w:r>
    </w:p>
    <w:p w:rsidR="002A21A0" w:rsidRPr="001918F2" w:rsidRDefault="002A21A0" w:rsidP="002A21A0">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918F2">
        <w:rPr>
          <w:rFonts w:ascii="Times New Roman" w:eastAsia="NSimSun" w:hAnsi="Times New Roman" w:cs="Times New Roman"/>
          <w:kern w:val="3"/>
          <w:lang w:eastAsia="zh-CN" w:bidi="hi-IN"/>
        </w:rPr>
        <w:t>W przypadku braku przypisanego klucza\przedmiotu – na wyświetlaczu widnieje informacja kto i kiedy pobrał przedmiot wraz z numerem telefonu.</w:t>
      </w:r>
    </w:p>
    <w:p w:rsidR="002A21A0" w:rsidRPr="001918F2" w:rsidRDefault="002A21A0" w:rsidP="002A21A0">
      <w:pPr>
        <w:autoSpaceDE w:val="0"/>
        <w:autoSpaceDN w:val="0"/>
        <w:adjustRightInd w:val="0"/>
        <w:spacing w:after="0"/>
        <w:rPr>
          <w:rFonts w:ascii="Times New Roman" w:eastAsia="Times New Roman" w:hAnsi="Times New Roman" w:cs="Times New Roman"/>
          <w:lang w:eastAsia="pl-PL"/>
        </w:rPr>
      </w:pPr>
    </w:p>
    <w:p w:rsidR="002A21A0" w:rsidRPr="001918F2" w:rsidRDefault="002A21A0" w:rsidP="002A21A0">
      <w:pPr>
        <w:autoSpaceDE w:val="0"/>
        <w:autoSpaceDN w:val="0"/>
        <w:adjustRightInd w:val="0"/>
        <w:spacing w:after="0"/>
        <w:ind w:firstLine="709"/>
        <w:rPr>
          <w:rFonts w:ascii="Times New Roman" w:eastAsia="Times New Roman" w:hAnsi="Times New Roman" w:cs="Times New Roman"/>
          <w:b/>
          <w:bCs/>
          <w:lang w:eastAsia="pl-PL"/>
        </w:rPr>
      </w:pPr>
      <w:r w:rsidRPr="001918F2">
        <w:rPr>
          <w:rFonts w:ascii="Times New Roman" w:eastAsia="Times New Roman" w:hAnsi="Times New Roman" w:cs="Times New Roman"/>
          <w:lang w:eastAsia="pl-PL"/>
        </w:rPr>
        <w:t xml:space="preserve"> </w:t>
      </w:r>
      <w:r w:rsidRPr="001918F2">
        <w:rPr>
          <w:rFonts w:ascii="Times New Roman" w:eastAsia="Times New Roman" w:hAnsi="Times New Roman" w:cs="Times New Roman"/>
          <w:b/>
          <w:bCs/>
          <w:lang w:eastAsia="pl-PL"/>
        </w:rPr>
        <w:t>Oprogramowanie zarządzające:</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bCs/>
          <w:lang w:eastAsia="pl-PL"/>
        </w:rPr>
        <w:t>Musi być dostępne w języku polskim.</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bCs/>
          <w:lang w:eastAsia="pl-PL"/>
        </w:rPr>
        <w:t>Musi posiadać licencję wielostanowiskową i być nieograniczone czasowo.</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bCs/>
          <w:lang w:eastAsia="pl-PL"/>
        </w:rPr>
        <w:t xml:space="preserve">Musi posiadać funkcję zdalnego 24 godzinowego zarządzania dostępami do depozytorów, kluczy i schowków poprzez </w:t>
      </w:r>
      <w:r w:rsidRPr="001918F2">
        <w:rPr>
          <w:rFonts w:ascii="Times New Roman" w:eastAsia="Times New Roman" w:hAnsi="Times New Roman" w:cs="Times New Roman"/>
          <w:lang w:eastAsia="pl-PL"/>
        </w:rPr>
        <w:t xml:space="preserve">sieć LAN z użyciem przeglądarki internetowej lub dedykowanej aplikacji </w:t>
      </w:r>
      <w:r w:rsidRPr="001918F2">
        <w:rPr>
          <w:rFonts w:ascii="Times New Roman" w:eastAsia="Times New Roman" w:hAnsi="Times New Roman" w:cs="Times New Roman"/>
          <w:bCs/>
          <w:lang w:eastAsia="pl-PL"/>
        </w:rPr>
        <w:t>przez administratorów systemu.</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bCs/>
          <w:lang w:eastAsia="pl-PL"/>
        </w:rPr>
        <w:t>Musi być dostępne w pełnej wersji instalowanej na dysku na platformę MS Windows (Windows10, Windows11).</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lang w:eastAsia="pl-PL"/>
        </w:rPr>
        <w:t>Musi zapewniać możliwość importu i eksportu danych pracowników (id, imię, nazwisko, opis, grupa, kod karty, termin ważności karty) do plików tekstowych.</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918F2">
        <w:rPr>
          <w:rFonts w:ascii="Times New Roman" w:eastAsia="Times New Roman" w:hAnsi="Times New Roman" w:cs="Times New Roman"/>
          <w:bCs/>
          <w:lang w:eastAsia="pl-PL"/>
        </w:rPr>
        <w:lastRenderedPageBreak/>
        <w:t>Musi posiadać funkcję gromadzenia i archiwizowania wszystkich zdarzeń związanych z działaniem depozytora w tym również rejestracji wszystkich zmian wprowadzonych w systemie przez administratorów przez okres 12 miesięcy.</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zapewniać możliwość automatycznego tworzenia kopii bezpieczeństwa całego systemu umożliwiającej pełne odtworzenie funkcjonalności urządzenia wraz z bazą użytkowników i ich uprawnień.</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Musi zapewniać możliwość pobrania wszystkich kluczy (przy jednorazowym otwarciu szafki, podczas ewakuacji).</w:t>
      </w:r>
    </w:p>
    <w:p w:rsidR="002A21A0" w:rsidRPr="001918F2"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kern w:val="1"/>
          <w:lang w:eastAsia="ar-SA"/>
        </w:rPr>
        <w:t>Musi umożliwiać pełne zarządzanie systemem: nadawanie uprawnień dla użytkowników, stref czasowych, przegląd historii zdarzeń, monitorowanie w czasie rzeczywistym.</w:t>
      </w:r>
    </w:p>
    <w:p w:rsidR="002A21A0" w:rsidRPr="001918F2" w:rsidRDefault="002A21A0" w:rsidP="002A21A0">
      <w:pPr>
        <w:numPr>
          <w:ilvl w:val="0"/>
          <w:numId w:val="124"/>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918F2">
        <w:rPr>
          <w:rFonts w:ascii="Times New Roman" w:eastAsia="NSimSun" w:hAnsi="Times New Roman" w:cs="Times New Roman"/>
          <w:kern w:val="3"/>
          <w:lang w:eastAsia="zh-CN" w:bidi="hi-IN"/>
        </w:rPr>
        <w:t>Musi umożliwiać zdalny dostęp do urządzeń – m.in. zdalne otwarcie każdych drzwi (posiadających klasę i zwykłych) i zdalne zwolnienie klucza.</w:t>
      </w:r>
    </w:p>
    <w:p w:rsidR="002A21A0" w:rsidRPr="001918F2" w:rsidRDefault="002A21A0" w:rsidP="002A21A0">
      <w:pPr>
        <w:autoSpaceDE w:val="0"/>
        <w:autoSpaceDN w:val="0"/>
        <w:adjustRightInd w:val="0"/>
        <w:spacing w:after="0"/>
        <w:ind w:left="1069"/>
        <w:jc w:val="both"/>
        <w:rPr>
          <w:rFonts w:ascii="Times New Roman" w:eastAsia="Times New Roman" w:hAnsi="Times New Roman" w:cs="Times New Roman"/>
          <w:lang w:eastAsia="pl-PL"/>
        </w:rPr>
      </w:pPr>
    </w:p>
    <w:p w:rsidR="002A21A0" w:rsidRPr="001918F2" w:rsidRDefault="002A21A0" w:rsidP="002A21A0">
      <w:pPr>
        <w:autoSpaceDE w:val="0"/>
        <w:autoSpaceDN w:val="0"/>
        <w:adjustRightInd w:val="0"/>
        <w:spacing w:after="0"/>
        <w:ind w:firstLine="709"/>
        <w:rPr>
          <w:rFonts w:ascii="Times New Roman" w:eastAsia="Times New Roman" w:hAnsi="Times New Roman" w:cs="Times New Roman"/>
          <w:b/>
          <w:bCs/>
          <w:lang w:eastAsia="pl-PL"/>
        </w:rPr>
      </w:pPr>
      <w:r w:rsidRPr="001918F2">
        <w:rPr>
          <w:rFonts w:ascii="Times New Roman" w:eastAsia="Times New Roman" w:hAnsi="Times New Roman" w:cs="Times New Roman"/>
          <w:b/>
          <w:bCs/>
          <w:lang w:eastAsia="pl-PL"/>
        </w:rPr>
        <w:t>Pozostałe założenia i informacje uzupełniające:</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dostarczony na koszt Wykonawcy.</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Okablowanie elektryczne i logiczne zostanie przygotowane przez Zamawiającego.</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dostarczony  i zamontowany przez Wykonawcę we wskazane przez Zamawiającego miejsce.</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Miejsce montażu depozytora ściana murowana grubości 14cm. Zamawiający dopuszcza inny sposób montażu dla części depozytora oznaczonej jako sejf na klucze jeżeli konstrukcja obudowy uniemożliwi montaż na ścianie.</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być dostarczony z kompletem breloków na klucze oraz zawieszek do breloków.</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Każdy z breloków musi posiadać trwale naniesiony numer.</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Czas reakcji serwisowej do 24 godzin od chwili zgłoszenia przez Zamawiającego,</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Czas naprawy do 48 godzin licząc od chwili zgłoszenia przez Zamawiającego, z możliwością przedłużenia w uzasadnionych przypadkach, po uprzednim uzyskaniu pisemnej zgody Zamawiającego.</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Gwarancja obejmuje instalację nowej wersji oprogramowania oraz wgrywanie ewentualnych korekt (update) w czasie trwania gwarancji.</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Zdalne wsparcie techniczne (poprzez sieć i telefon), traktowane jako pomoc, serwis oraz konsultacje techniczne w czasie trwania gwarancji bez dodatkowych kosztów.</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Przeszkolenie administratorów w zakresie korzystania z depozytorów na klucze oraz systemu do stopnia umożliwiającego swobodną i samodzielną obsługę systemu.</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Dokumentacja techniczna i instrukcje obsługi muszą być w języku polskim.</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Depozytor musi posiadać deklarację zgodności CE.</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Bezpłatny serwis gwarancyjny w miejscu instalacji systemu depozytora na klucze w ciągu trwania gwarancji.</w:t>
      </w:r>
    </w:p>
    <w:p w:rsidR="002A21A0" w:rsidRPr="001918F2"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 xml:space="preserve">Wykonawca w okresie trwania gwarancji dokona w każdym roku obowiązywania gwarancji co najmniej jednego przeglądu gwarancyjnego obejmującego swym zakresem czynności konserwacyjne polegające na: </w:t>
      </w:r>
    </w:p>
    <w:p w:rsidR="002A21A0" w:rsidRPr="001918F2" w:rsidRDefault="002A21A0" w:rsidP="002A21A0">
      <w:pPr>
        <w:widowControl w:val="0"/>
        <w:numPr>
          <w:ilvl w:val="0"/>
          <w:numId w:val="134"/>
        </w:numPr>
        <w:suppressAutoHyphens/>
        <w:autoSpaceDE w:val="0"/>
        <w:autoSpaceDN w:val="0"/>
        <w:adjustRightInd w:val="0"/>
        <w:spacing w:after="0" w:line="240" w:lineRule="auto"/>
        <w:ind w:left="1560" w:hanging="426"/>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Sprawdzeniu działania zamków otwarcia awaryjnego.</w:t>
      </w:r>
    </w:p>
    <w:p w:rsidR="002A21A0" w:rsidRPr="001918F2" w:rsidRDefault="002A21A0" w:rsidP="002A21A0">
      <w:pPr>
        <w:widowControl w:val="0"/>
        <w:numPr>
          <w:ilvl w:val="0"/>
          <w:numId w:val="134"/>
        </w:numPr>
        <w:suppressAutoHyphens/>
        <w:autoSpaceDE w:val="0"/>
        <w:autoSpaceDN w:val="0"/>
        <w:adjustRightInd w:val="0"/>
        <w:spacing w:after="0" w:line="240" w:lineRule="auto"/>
        <w:ind w:left="1560" w:hanging="426"/>
        <w:jc w:val="both"/>
        <w:rPr>
          <w:rFonts w:ascii="Times New Roman" w:eastAsia="Times New Roman" w:hAnsi="Times New Roman" w:cs="Times New Roman"/>
          <w:lang w:eastAsia="pl-PL"/>
        </w:rPr>
      </w:pPr>
      <w:r w:rsidRPr="001918F2">
        <w:rPr>
          <w:rFonts w:ascii="Times New Roman" w:eastAsia="Times New Roman" w:hAnsi="Times New Roman" w:cs="Times New Roman"/>
          <w:lang w:eastAsia="pl-PL"/>
        </w:rPr>
        <w:t>Sprawdzeniu zawiasów drzwiczek szafki.</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siłownika otwierającego drzwiczki szafki.</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poprawności działania mechanizmów blokady kluczy.</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breloków (styk kontaktowy, poprawność odczytu).</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kabla oraz gniazda i wtyczki zasilania 230V.</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poziomów napięć na zasilaczu i przetwornicy.</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wentylatora.</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akumulatora.</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stanu kabla UTP oraz wtyczki RJ45 w szafce.</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klawiatury/panelu dotykowego w szafce.</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połączeń pomiędzy poszczególnymi modułami w szafce.</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głośnika.</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918F2">
        <w:rPr>
          <w:rFonts w:ascii="Times New Roman" w:eastAsia="Times New Roman" w:hAnsi="Times New Roman" w:cs="Times New Roman"/>
          <w:kern w:val="1"/>
          <w:lang w:eastAsia="ar-SA"/>
        </w:rPr>
        <w:t>Sprawdzeniu działania przełączników krańcowych w szafce.</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Sprawdzeniu stanu dysku twardego szafki.</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Sprawdzeniu stanu oprogramowania systemowego szafki (ilość miejsca na dysku, logi błędów, zegar czasu rzeczywistego).</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Sprawdzeniu konfiguracji systemu szafki (adres IP, konfiguracja firewalla, ustawienia systemowe).</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lastRenderedPageBreak/>
        <w:t xml:space="preserve">Sprawdzeniu stanu oprogramowania systemowego serwera (ilość miejsca na dysku, logi błędów, </w:t>
      </w:r>
      <w:r w:rsidRPr="001918F2">
        <w:rPr>
          <w:rFonts w:ascii="Times New Roman" w:eastAsia="Times New Roman" w:hAnsi="Times New Roman" w:cs="Times New Roman"/>
          <w:bCs/>
          <w:kern w:val="1"/>
          <w:lang w:eastAsia="ar-SA"/>
        </w:rPr>
        <w:t>aktualizacja oprogramowania systemowego i aplikacji,</w:t>
      </w:r>
      <w:r w:rsidRPr="001918F2">
        <w:rPr>
          <w:rFonts w:ascii="Times New Roman" w:eastAsia="Times New Roman" w:hAnsi="Times New Roman" w:cs="Times New Roman"/>
          <w:kern w:val="1"/>
          <w:lang w:eastAsia="ar-SA"/>
        </w:rPr>
        <w:t xml:space="preserve"> zegar czasu rzeczywistego).</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 xml:space="preserve">Sprawdzeniu </w:t>
      </w:r>
      <w:r w:rsidRPr="001918F2">
        <w:rPr>
          <w:rFonts w:ascii="Times New Roman" w:eastAsia="Times New Roman" w:hAnsi="Times New Roman" w:cs="Times New Roman"/>
          <w:bCs/>
          <w:kern w:val="1"/>
          <w:lang w:eastAsia="ar-SA"/>
        </w:rPr>
        <w:t>konfiguracji serwera systemu (adres IP, konfiguracja, sprawdzenie poprawności backupu).</w:t>
      </w:r>
    </w:p>
    <w:p w:rsidR="002A21A0" w:rsidRPr="001918F2"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918F2">
        <w:rPr>
          <w:rFonts w:ascii="Times New Roman" w:eastAsia="Times New Roman" w:hAnsi="Times New Roman" w:cs="Times New Roman"/>
          <w:kern w:val="1"/>
          <w:lang w:eastAsia="ar-SA"/>
        </w:rPr>
        <w:t>Czyszczeniu elementów wewnętrznych i zewnętrznych szafki.</w:t>
      </w:r>
    </w:p>
    <w:p w:rsidR="002A21A0" w:rsidRPr="007F3156" w:rsidRDefault="002A21A0" w:rsidP="002A21A0">
      <w:pPr>
        <w:autoSpaceDE w:val="0"/>
        <w:autoSpaceDN w:val="0"/>
        <w:adjustRightInd w:val="0"/>
        <w:spacing w:after="0" w:line="240" w:lineRule="auto"/>
        <w:rPr>
          <w:rFonts w:ascii="Times New Roman" w:eastAsia="Times New Roman" w:hAnsi="Times New Roman" w:cs="Times New Roman"/>
          <w:b/>
          <w:bCs/>
          <w:color w:val="FF0000"/>
          <w:lang w:eastAsia="pl-PL"/>
        </w:rPr>
      </w:pPr>
    </w:p>
    <w:p w:rsidR="00116CC6" w:rsidRPr="007F3156" w:rsidRDefault="00116CC6" w:rsidP="00116CC6">
      <w:pPr>
        <w:autoSpaceDE w:val="0"/>
        <w:autoSpaceDN w:val="0"/>
        <w:adjustRightInd w:val="0"/>
        <w:spacing w:after="0" w:line="240" w:lineRule="auto"/>
        <w:rPr>
          <w:rFonts w:ascii="Times New Roman" w:eastAsia="Calibri" w:hAnsi="Times New Roman" w:cs="Times New Roman"/>
          <w:color w:val="FF0000"/>
          <w:lang w:eastAsia="pl-PL"/>
        </w:rPr>
      </w:pPr>
    </w:p>
    <w:p w:rsidR="00116CC6" w:rsidRPr="007F3156" w:rsidRDefault="00116CC6" w:rsidP="00116CC6">
      <w:pPr>
        <w:autoSpaceDE w:val="0"/>
        <w:autoSpaceDN w:val="0"/>
        <w:adjustRightInd w:val="0"/>
        <w:spacing w:after="0" w:line="240" w:lineRule="auto"/>
        <w:rPr>
          <w:rFonts w:ascii="Times New Roman" w:eastAsia="Calibri" w:hAnsi="Times New Roman" w:cs="Times New Roman"/>
          <w:color w:val="FF0000"/>
          <w:lang w:eastAsia="pl-PL"/>
        </w:rPr>
      </w:pPr>
    </w:p>
    <w:p w:rsidR="00116CC6" w:rsidRPr="007F3156" w:rsidRDefault="00116CC6" w:rsidP="00116CC6">
      <w:pPr>
        <w:rPr>
          <w:rFonts w:ascii="Times New Roman" w:eastAsia="Calibri" w:hAnsi="Times New Roman" w:cs="Times New Roman"/>
          <w:b/>
          <w:color w:val="FF0000"/>
        </w:rPr>
      </w:pPr>
      <w:r w:rsidRPr="007F3156">
        <w:rPr>
          <w:rFonts w:ascii="Times New Roman" w:eastAsia="Calibri" w:hAnsi="Times New Roman" w:cs="Times New Roman"/>
          <w:color w:val="FF0000"/>
        </w:rPr>
        <w:br w:type="page"/>
      </w:r>
    </w:p>
    <w:p w:rsidR="00116CC6" w:rsidRPr="006D4849" w:rsidRDefault="00116CC6" w:rsidP="00116CC6">
      <w:pPr>
        <w:autoSpaceDE w:val="0"/>
        <w:autoSpaceDN w:val="0"/>
        <w:spacing w:after="0" w:line="240" w:lineRule="auto"/>
        <w:jc w:val="right"/>
        <w:outlineLvl w:val="0"/>
        <w:rPr>
          <w:rFonts w:ascii="Times New Roman" w:eastAsia="Calibri" w:hAnsi="Times New Roman" w:cs="Times New Roman"/>
          <w:sz w:val="24"/>
        </w:rPr>
      </w:pPr>
      <w:r w:rsidRPr="006D4849">
        <w:rPr>
          <w:rFonts w:ascii="Times New Roman" w:eastAsia="Calibri" w:hAnsi="Times New Roman" w:cs="Times New Roman"/>
          <w:sz w:val="24"/>
        </w:rPr>
        <w:lastRenderedPageBreak/>
        <w:t xml:space="preserve">Załącznik nr 3 </w:t>
      </w: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r w:rsidRPr="00116CC6">
        <w:rPr>
          <w:rFonts w:ascii="Times New Roman" w:eastAsia="Calibri" w:hAnsi="Times New Roman" w:cs="Times New Roman"/>
          <w:sz w:val="24"/>
        </w:rPr>
        <w:t xml:space="preserve">do Umowy nr </w:t>
      </w:r>
      <w:r w:rsidRPr="00116CC6">
        <w:rPr>
          <w:rFonts w:ascii="Times New Roman" w:eastAsia="Calibri" w:hAnsi="Times New Roman" w:cs="Times New Roman"/>
          <w:b/>
          <w:sz w:val="24"/>
        </w:rPr>
        <w:t>………………</w:t>
      </w:r>
    </w:p>
    <w:p w:rsidR="00116CC6" w:rsidRPr="00116CC6" w:rsidRDefault="00116CC6" w:rsidP="00116CC6">
      <w:pPr>
        <w:spacing w:after="0" w:line="240" w:lineRule="auto"/>
        <w:jc w:val="right"/>
        <w:rPr>
          <w:rFonts w:ascii="Times New Roman" w:eastAsia="Calibri" w:hAnsi="Times New Roman" w:cs="Times New Roman"/>
          <w:sz w:val="24"/>
        </w:rPr>
      </w:pPr>
    </w:p>
    <w:p w:rsidR="00116CC6" w:rsidRPr="00116CC6" w:rsidRDefault="00116CC6" w:rsidP="00116CC6">
      <w:pPr>
        <w:spacing w:after="0" w:line="240" w:lineRule="auto"/>
        <w:ind w:left="-113" w:right="-113"/>
        <w:jc w:val="center"/>
        <w:rPr>
          <w:rFonts w:ascii="Times New Roman" w:eastAsia="Calibri" w:hAnsi="Times New Roman" w:cs="Times New Roman"/>
          <w:b/>
          <w:sz w:val="24"/>
        </w:rPr>
      </w:pPr>
      <w:r w:rsidRPr="00116CC6">
        <w:rPr>
          <w:rFonts w:ascii="Times New Roman" w:eastAsia="Calibri" w:hAnsi="Times New Roman" w:cs="Times New Roman"/>
          <w:b/>
          <w:sz w:val="24"/>
        </w:rPr>
        <w:t>PROTOKÓŁ ODBIORU ILOŚCIOWEGO - JAKOŚCIOWEGO</w:t>
      </w:r>
    </w:p>
    <w:p w:rsidR="00116CC6" w:rsidRPr="00116CC6" w:rsidRDefault="00116CC6" w:rsidP="00116CC6">
      <w:pPr>
        <w:spacing w:after="0" w:line="240" w:lineRule="auto"/>
        <w:ind w:left="-113" w:right="-113"/>
        <w:jc w:val="center"/>
        <w:rPr>
          <w:rFonts w:ascii="Times New Roman" w:eastAsia="Calibri" w:hAnsi="Times New Roman" w:cs="Times New Roman"/>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 xml:space="preserve">Miejsce dokonania odbioru: </w:t>
      </w:r>
    </w:p>
    <w:p w:rsidR="00116CC6" w:rsidRPr="00116CC6" w:rsidRDefault="00116CC6" w:rsidP="00116CC6">
      <w:pPr>
        <w:spacing w:after="0" w:line="240" w:lineRule="auto"/>
        <w:ind w:left="-113" w:right="-113"/>
        <w:rPr>
          <w:rFonts w:ascii="Times New Roman" w:eastAsia="Calibri" w:hAnsi="Times New Roman" w:cs="Times New Roman"/>
          <w:b/>
          <w:color w:val="000000"/>
          <w:sz w:val="24"/>
          <w:szCs w:val="24"/>
        </w:rPr>
      </w:pPr>
      <w:r w:rsidRPr="00116CC6">
        <w:rPr>
          <w:rFonts w:ascii="Times New Roman" w:eastAsia="Calibri" w:hAnsi="Times New Roman" w:cs="Times New Roman"/>
          <w:b/>
          <w:sz w:val="24"/>
          <w:szCs w:val="24"/>
        </w:rPr>
        <w:t xml:space="preserve">Komenda Wojewódzka Policji w Białymstoku, </w:t>
      </w:r>
      <w:r w:rsidRPr="00116CC6">
        <w:rPr>
          <w:rFonts w:ascii="Times New Roman" w:eastAsia="Calibri" w:hAnsi="Times New Roman" w:cs="Times New Roman"/>
          <w:b/>
          <w:color w:val="000000"/>
          <w:sz w:val="24"/>
          <w:szCs w:val="24"/>
        </w:rPr>
        <w:t>ul. Warszawska 65, 15-062 Białystok</w:t>
      </w:r>
    </w:p>
    <w:p w:rsidR="00116CC6" w:rsidRPr="00116CC6" w:rsidRDefault="00116CC6" w:rsidP="00116CC6">
      <w:pPr>
        <w:spacing w:after="0" w:line="240" w:lineRule="auto"/>
        <w:ind w:right="-113"/>
        <w:rPr>
          <w:rFonts w:ascii="Times New Roman" w:eastAsia="Calibri" w:hAnsi="Times New Roman" w:cs="Times New Roman"/>
          <w:sz w:val="12"/>
          <w:szCs w:val="12"/>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Data dokonania odbioru:</w:t>
      </w:r>
    </w:p>
    <w:p w:rsidR="00116CC6" w:rsidRPr="00116CC6" w:rsidRDefault="00116CC6" w:rsidP="00116CC6">
      <w:pPr>
        <w:spacing w:after="0" w:line="240" w:lineRule="auto"/>
        <w:ind w:left="-113" w:right="-113"/>
        <w:rPr>
          <w:rFonts w:ascii="Times New Roman" w:eastAsia="Calibri" w:hAnsi="Times New Roman" w:cs="Times New Roman"/>
          <w:sz w:val="6"/>
          <w:szCs w:val="6"/>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Białystok dn. ……….. …2024</w:t>
      </w:r>
      <w:r w:rsidR="002A21A0">
        <w:rPr>
          <w:rFonts w:ascii="Times New Roman" w:eastAsia="Calibri" w:hAnsi="Times New Roman" w:cs="Times New Roman"/>
          <w:sz w:val="24"/>
        </w:rPr>
        <w:t xml:space="preserve"> </w:t>
      </w:r>
      <w:r w:rsidRPr="00116CC6">
        <w:rPr>
          <w:rFonts w:ascii="Times New Roman" w:eastAsia="Calibri" w:hAnsi="Times New Roman" w:cs="Times New Roman"/>
          <w:sz w:val="24"/>
        </w:rPr>
        <w:t>r.</w:t>
      </w:r>
    </w:p>
    <w:p w:rsidR="00116CC6" w:rsidRPr="00116CC6" w:rsidRDefault="00116CC6" w:rsidP="00116CC6">
      <w:pPr>
        <w:spacing w:after="0" w:line="240" w:lineRule="auto"/>
        <w:ind w:left="-113" w:right="-113"/>
        <w:rPr>
          <w:rFonts w:ascii="Times New Roman" w:eastAsia="Calibri" w:hAnsi="Times New Roman" w:cs="Times New Roman"/>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Ze strony Wykonawcy:</w:t>
      </w:r>
    </w:p>
    <w:p w:rsidR="00116CC6" w:rsidRPr="00116CC6" w:rsidRDefault="00116CC6" w:rsidP="00116CC6">
      <w:pPr>
        <w:spacing w:after="0" w:line="240" w:lineRule="auto"/>
        <w:ind w:left="-113" w:right="-113"/>
        <w:rPr>
          <w:rFonts w:ascii="Times New Roman" w:eastAsia="Calibri" w:hAnsi="Times New Roman" w:cs="Times New Roman"/>
          <w:b/>
          <w:sz w:val="24"/>
        </w:rPr>
      </w:pPr>
    </w:p>
    <w:p w:rsidR="00116CC6" w:rsidRPr="00116CC6" w:rsidRDefault="00116CC6" w:rsidP="00116CC6">
      <w:pPr>
        <w:spacing w:after="0" w:line="240" w:lineRule="auto"/>
        <w:ind w:left="-113" w:right="-113"/>
        <w:jc w:val="both"/>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jc w:val="center"/>
        <w:rPr>
          <w:rFonts w:ascii="Times New Roman" w:eastAsia="Calibri" w:hAnsi="Times New Roman" w:cs="Times New Roman"/>
          <w:sz w:val="16"/>
          <w:szCs w:val="16"/>
        </w:rPr>
      </w:pPr>
      <w:r w:rsidRPr="00116CC6">
        <w:rPr>
          <w:rFonts w:ascii="Times New Roman" w:eastAsia="Calibri" w:hAnsi="Times New Roman" w:cs="Times New Roman"/>
          <w:sz w:val="16"/>
          <w:szCs w:val="16"/>
        </w:rPr>
        <w:t>(nazwa i adres)</w:t>
      </w:r>
    </w:p>
    <w:p w:rsidR="00116CC6" w:rsidRPr="00116CC6" w:rsidRDefault="00116CC6" w:rsidP="00116CC6">
      <w:pPr>
        <w:spacing w:after="0" w:line="240" w:lineRule="auto"/>
        <w:ind w:left="-113" w:right="-113"/>
        <w:rPr>
          <w:rFonts w:ascii="Times New Roman" w:eastAsia="Calibri" w:hAnsi="Times New Roman" w:cs="Times New Roman"/>
          <w:b/>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jc w:val="center"/>
        <w:rPr>
          <w:rFonts w:ascii="Times New Roman" w:eastAsia="Calibri" w:hAnsi="Times New Roman" w:cs="Times New Roman"/>
          <w:sz w:val="16"/>
          <w:szCs w:val="16"/>
        </w:rPr>
      </w:pPr>
      <w:r w:rsidRPr="00116CC6">
        <w:rPr>
          <w:rFonts w:ascii="Times New Roman" w:eastAsia="Calibri" w:hAnsi="Times New Roman" w:cs="Times New Roman"/>
          <w:sz w:val="16"/>
          <w:szCs w:val="16"/>
        </w:rPr>
        <w:t>(imię i nazwisko przedstawiciela Wykonawcy)</w:t>
      </w:r>
    </w:p>
    <w:p w:rsidR="00116CC6" w:rsidRPr="00116CC6" w:rsidRDefault="00116CC6" w:rsidP="00116CC6">
      <w:pPr>
        <w:spacing w:after="0" w:line="240" w:lineRule="auto"/>
        <w:ind w:left="-113" w:right="-113"/>
        <w:rPr>
          <w:rFonts w:ascii="Times New Roman" w:eastAsia="Calibri" w:hAnsi="Times New Roman" w:cs="Times New Roman"/>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Ze strony Zamawiającego:</w:t>
      </w:r>
    </w:p>
    <w:p w:rsidR="00116CC6" w:rsidRPr="00116CC6" w:rsidRDefault="00116CC6" w:rsidP="00116CC6">
      <w:pPr>
        <w:shd w:val="clear" w:color="auto" w:fill="FFFFFF"/>
        <w:spacing w:after="0" w:line="240" w:lineRule="auto"/>
        <w:ind w:left="-113" w:right="-113"/>
        <w:rPr>
          <w:rFonts w:ascii="Times New Roman" w:eastAsia="Calibri" w:hAnsi="Times New Roman" w:cs="Times New Roman"/>
          <w:b/>
          <w:bCs/>
          <w:color w:val="000000"/>
          <w:spacing w:val="2"/>
          <w:sz w:val="24"/>
        </w:rPr>
      </w:pPr>
      <w:r w:rsidRPr="00116CC6">
        <w:rPr>
          <w:rFonts w:ascii="Times New Roman" w:eastAsia="Calibri" w:hAnsi="Times New Roman" w:cs="Times New Roman"/>
          <w:b/>
          <w:bCs/>
          <w:color w:val="000000"/>
          <w:spacing w:val="2"/>
          <w:sz w:val="24"/>
        </w:rPr>
        <w:t>Przedstawiciele Komendy Wojewó</w:t>
      </w:r>
      <w:r w:rsidR="003547E0">
        <w:rPr>
          <w:rFonts w:ascii="Times New Roman" w:eastAsia="Calibri" w:hAnsi="Times New Roman" w:cs="Times New Roman"/>
          <w:b/>
          <w:bCs/>
          <w:color w:val="000000"/>
          <w:spacing w:val="2"/>
          <w:sz w:val="24"/>
        </w:rPr>
        <w:t>dzkiej Policji w Białymstoku ul</w:t>
      </w:r>
      <w:r w:rsidRPr="00116CC6">
        <w:rPr>
          <w:rFonts w:ascii="Times New Roman" w:eastAsia="Calibri" w:hAnsi="Times New Roman" w:cs="Times New Roman"/>
          <w:b/>
          <w:bCs/>
          <w:color w:val="000000"/>
          <w:spacing w:val="2"/>
          <w:sz w:val="24"/>
        </w:rPr>
        <w:t>.</w:t>
      </w:r>
      <w:r w:rsidR="003547E0">
        <w:rPr>
          <w:rFonts w:ascii="Times New Roman" w:eastAsia="Calibri" w:hAnsi="Times New Roman" w:cs="Times New Roman"/>
          <w:b/>
          <w:bCs/>
          <w:color w:val="000000"/>
          <w:spacing w:val="2"/>
          <w:sz w:val="24"/>
        </w:rPr>
        <w:t xml:space="preserve"> </w:t>
      </w:r>
      <w:r w:rsidRPr="00116CC6">
        <w:rPr>
          <w:rFonts w:ascii="Times New Roman" w:eastAsia="Calibri" w:hAnsi="Times New Roman" w:cs="Times New Roman"/>
          <w:b/>
          <w:bCs/>
          <w:color w:val="000000"/>
          <w:spacing w:val="2"/>
          <w:sz w:val="24"/>
        </w:rPr>
        <w:t>Sienkiewicza 65</w:t>
      </w:r>
    </w:p>
    <w:p w:rsidR="00116CC6" w:rsidRPr="00116CC6" w:rsidRDefault="00116CC6" w:rsidP="00116CC6">
      <w:pPr>
        <w:shd w:val="clear" w:color="auto" w:fill="FFFFFF"/>
        <w:spacing w:after="0" w:line="240" w:lineRule="auto"/>
        <w:ind w:left="-113" w:right="-113"/>
        <w:rPr>
          <w:rFonts w:ascii="Times New Roman" w:eastAsia="Calibri" w:hAnsi="Times New Roman" w:cs="Times New Roman"/>
          <w:b/>
          <w:bCs/>
          <w:color w:val="000000"/>
          <w:spacing w:val="2"/>
          <w:sz w:val="24"/>
        </w:rPr>
      </w:pPr>
      <w:r w:rsidRPr="00116CC6">
        <w:rPr>
          <w:rFonts w:ascii="Times New Roman" w:eastAsia="Calibri" w:hAnsi="Times New Roman" w:cs="Times New Roman"/>
          <w:b/>
          <w:bCs/>
          <w:color w:val="000000"/>
          <w:spacing w:val="2"/>
          <w:sz w:val="24"/>
        </w:rPr>
        <w:t xml:space="preserve">oraz CBZC Wydział w Białymstoku, </w:t>
      </w:r>
    </w:p>
    <w:p w:rsidR="00116CC6" w:rsidRPr="00116CC6" w:rsidRDefault="00116CC6" w:rsidP="00116CC6">
      <w:pPr>
        <w:spacing w:after="0" w:line="240" w:lineRule="auto"/>
        <w:ind w:left="-113" w:right="-113"/>
        <w:jc w:val="center"/>
        <w:rPr>
          <w:rFonts w:ascii="Times New Roman" w:eastAsia="Calibri" w:hAnsi="Times New Roman" w:cs="Times New Roman"/>
          <w:sz w:val="16"/>
          <w:szCs w:val="16"/>
        </w:rPr>
      </w:pPr>
      <w:r w:rsidRPr="00116CC6">
        <w:rPr>
          <w:rFonts w:ascii="Times New Roman" w:eastAsia="Calibri" w:hAnsi="Times New Roman" w:cs="Times New Roman"/>
          <w:sz w:val="16"/>
          <w:szCs w:val="16"/>
        </w:rPr>
        <w:t>(nazwa i adres)</w:t>
      </w:r>
    </w:p>
    <w:p w:rsidR="00116CC6" w:rsidRPr="00116CC6" w:rsidRDefault="00116CC6" w:rsidP="00116CC6">
      <w:pPr>
        <w:spacing w:after="0" w:line="240" w:lineRule="auto"/>
        <w:ind w:left="-113" w:right="-113"/>
        <w:rPr>
          <w:rFonts w:ascii="Times New Roman" w:eastAsia="Calibri" w:hAnsi="Times New Roman" w:cs="Times New Roman"/>
          <w:b/>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24"/>
        </w:rPr>
      </w:pPr>
      <w:bookmarkStart w:id="5" w:name="_Hlk173935546"/>
      <w:r w:rsidRPr="00116CC6">
        <w:rPr>
          <w:rFonts w:ascii="Times New Roman" w:eastAsia="Calibri" w:hAnsi="Times New Roman" w:cs="Times New Roman"/>
          <w:sz w:val="24"/>
        </w:rPr>
        <w:t>………………………………………………………………………….</w:t>
      </w:r>
    </w:p>
    <w:bookmarkEnd w:id="5"/>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16"/>
          <w:szCs w:val="16"/>
        </w:rPr>
      </w:pPr>
    </w:p>
    <w:p w:rsidR="00116CC6" w:rsidRPr="00116CC6" w:rsidRDefault="00116CC6" w:rsidP="00116CC6">
      <w:pPr>
        <w:spacing w:after="0" w:line="240" w:lineRule="auto"/>
        <w:ind w:left="-113" w:right="-113"/>
        <w:rPr>
          <w:rFonts w:ascii="Times New Roman" w:eastAsia="Calibri" w:hAnsi="Times New Roman" w:cs="Times New Roman"/>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rPr>
      </w:pPr>
      <w:r w:rsidRPr="00116CC6">
        <w:rPr>
          <w:rFonts w:ascii="Times New Roman" w:eastAsia="Calibri" w:hAnsi="Times New Roman" w:cs="Times New Roman"/>
        </w:rPr>
        <w:t xml:space="preserve">Przedmiotem odbioru ilościowego - jakościowego </w:t>
      </w:r>
      <w:r w:rsidR="003547E0">
        <w:rPr>
          <w:rFonts w:ascii="Times New Roman" w:eastAsia="Calibri" w:hAnsi="Times New Roman" w:cs="Times New Roman"/>
        </w:rPr>
        <w:t xml:space="preserve">przeprowadzonego w ramach Umowy </w:t>
      </w:r>
      <w:r w:rsidR="003547E0">
        <w:rPr>
          <w:rFonts w:ascii="Times New Roman" w:eastAsia="Calibri" w:hAnsi="Times New Roman" w:cs="Times New Roman"/>
        </w:rPr>
        <w:br/>
      </w:r>
      <w:r w:rsidRPr="00116CC6">
        <w:rPr>
          <w:rFonts w:ascii="Times New Roman" w:eastAsia="Calibri" w:hAnsi="Times New Roman" w:cs="Times New Roman"/>
        </w:rPr>
        <w:t xml:space="preserve">nr </w:t>
      </w:r>
      <w:r w:rsidRPr="00116CC6">
        <w:rPr>
          <w:rFonts w:ascii="Times New Roman" w:eastAsia="Calibri" w:hAnsi="Times New Roman" w:cs="Times New Roman"/>
          <w:b/>
        </w:rPr>
        <w:t>……</w:t>
      </w:r>
      <w:r w:rsidR="003547E0">
        <w:rPr>
          <w:rFonts w:ascii="Times New Roman" w:eastAsia="Calibri" w:hAnsi="Times New Roman" w:cs="Times New Roman"/>
          <w:b/>
        </w:rPr>
        <w:t>…..</w:t>
      </w:r>
      <w:r w:rsidRPr="00116CC6">
        <w:rPr>
          <w:rFonts w:ascii="Times New Roman" w:eastAsia="Calibri" w:hAnsi="Times New Roman" w:cs="Times New Roman"/>
          <w:b/>
        </w:rPr>
        <w:t>…….</w:t>
      </w:r>
      <w:r w:rsidRPr="00116CC6">
        <w:rPr>
          <w:rFonts w:ascii="Times New Roman" w:eastAsia="Calibri" w:hAnsi="Times New Roman" w:cs="Times New Roman"/>
        </w:rPr>
        <w:t xml:space="preserve"> z dnia …………..2024</w:t>
      </w:r>
      <w:r w:rsidR="003547E0">
        <w:rPr>
          <w:rFonts w:ascii="Times New Roman" w:eastAsia="Calibri" w:hAnsi="Times New Roman" w:cs="Times New Roman"/>
        </w:rPr>
        <w:t xml:space="preserve"> </w:t>
      </w:r>
      <w:r w:rsidRPr="00116CC6">
        <w:rPr>
          <w:rFonts w:ascii="Times New Roman" w:eastAsia="Calibri" w:hAnsi="Times New Roman" w:cs="Times New Roman"/>
        </w:rPr>
        <w:t>roku.</w:t>
      </w:r>
    </w:p>
    <w:p w:rsidR="00116CC6" w:rsidRPr="00116CC6" w:rsidRDefault="00116CC6" w:rsidP="00116CC6">
      <w:pPr>
        <w:spacing w:after="0" w:line="240" w:lineRule="auto"/>
        <w:jc w:val="both"/>
        <w:rPr>
          <w:rFonts w:ascii="Times New Roman" w:eastAsia="Calibri" w:hAnsi="Times New Roman" w:cs="Times New Roman"/>
          <w:sz w:val="24"/>
        </w:rPr>
      </w:pPr>
    </w:p>
    <w:tbl>
      <w:tblPr>
        <w:tblW w:w="9708" w:type="dxa"/>
        <w:jc w:val="center"/>
        <w:tblLayout w:type="fixed"/>
        <w:tblCellMar>
          <w:left w:w="70" w:type="dxa"/>
          <w:right w:w="70" w:type="dxa"/>
        </w:tblCellMar>
        <w:tblLook w:val="04A0" w:firstRow="1" w:lastRow="0" w:firstColumn="1" w:lastColumn="0" w:noHBand="0" w:noVBand="1"/>
      </w:tblPr>
      <w:tblGrid>
        <w:gridCol w:w="441"/>
        <w:gridCol w:w="2322"/>
        <w:gridCol w:w="567"/>
        <w:gridCol w:w="567"/>
        <w:gridCol w:w="1134"/>
        <w:gridCol w:w="1134"/>
        <w:gridCol w:w="1275"/>
        <w:gridCol w:w="1560"/>
        <w:gridCol w:w="708"/>
      </w:tblGrid>
      <w:tr w:rsidR="00116CC6" w:rsidRPr="00116CC6" w:rsidTr="00116CC6">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160" w:line="259" w:lineRule="auto"/>
              <w:jc w:val="center"/>
              <w:rPr>
                <w:rFonts w:ascii="Times New Roman" w:eastAsia="Calibri" w:hAnsi="Times New Roman" w:cs="Times New Roman"/>
                <w:b/>
                <w:color w:val="000000"/>
                <w:sz w:val="20"/>
                <w:szCs w:val="20"/>
              </w:rPr>
            </w:pPr>
            <w:r w:rsidRPr="00116CC6">
              <w:rPr>
                <w:rFonts w:ascii="Times New Roman" w:eastAsia="Calibri" w:hAnsi="Times New Roman" w:cs="Times New Roman"/>
                <w:b/>
                <w:color w:val="000000"/>
                <w:sz w:val="20"/>
                <w:szCs w:val="20"/>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20"/>
                <w:szCs w:val="20"/>
              </w:rPr>
            </w:pPr>
            <w:r w:rsidRPr="00116CC6">
              <w:rPr>
                <w:rFonts w:ascii="Times New Roman" w:eastAsia="Calibri" w:hAnsi="Times New Roman" w:cs="Times New Roman"/>
                <w:b/>
                <w:color w:val="000000"/>
                <w:spacing w:val="6"/>
                <w:sz w:val="20"/>
                <w:szCs w:val="20"/>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4"/>
                <w:sz w:val="16"/>
                <w:szCs w:val="16"/>
              </w:rPr>
              <w:t>J.m.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z w:val="16"/>
                <w:szCs w:val="16"/>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Nr seryjny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Cena jednostkowa</w:t>
            </w:r>
          </w:p>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Wartość łączna</w:t>
            </w:r>
          </w:p>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pacing w:val="2"/>
                <w:sz w:val="16"/>
                <w:szCs w:val="16"/>
              </w:rPr>
            </w:pPr>
            <w:r w:rsidRPr="00116CC6">
              <w:rPr>
                <w:rFonts w:ascii="Times New Roman" w:eastAsia="Calibri" w:hAnsi="Times New Roman" w:cs="Times New Roman"/>
                <w:b/>
                <w:color w:val="000000"/>
                <w:spacing w:val="2"/>
                <w:sz w:val="16"/>
                <w:szCs w:val="16"/>
              </w:rPr>
              <w:t>Dokumentacja techniczna*/ instrukcja obsługi*/ świadectwo jakości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pacing w:val="2"/>
                <w:sz w:val="16"/>
                <w:szCs w:val="16"/>
              </w:rPr>
            </w:pPr>
            <w:r w:rsidRPr="00116CC6">
              <w:rPr>
                <w:rFonts w:ascii="Times New Roman" w:eastAsia="Calibri" w:hAnsi="Times New Roman" w:cs="Times New Roman"/>
                <w:b/>
                <w:color w:val="000000"/>
                <w:spacing w:val="2"/>
                <w:sz w:val="16"/>
                <w:szCs w:val="16"/>
              </w:rPr>
              <w:t>Uwagi</w:t>
            </w:r>
          </w:p>
        </w:tc>
      </w:tr>
      <w:tr w:rsidR="00116CC6" w:rsidRPr="00116CC6" w:rsidTr="00116CC6">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r w:rsidRPr="00116CC6">
              <w:rPr>
                <w:rFonts w:ascii="Times New Roman" w:eastAsia="Calibri" w:hAnsi="Times New Roman" w:cs="Times New Roman"/>
                <w:color w:val="000000"/>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p>
        </w:tc>
      </w:tr>
      <w:tr w:rsidR="00116CC6" w:rsidRPr="00116CC6" w:rsidTr="00116CC6">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r w:rsidRPr="00116CC6">
              <w:rPr>
                <w:rFonts w:ascii="Times New Roman" w:eastAsia="Calibri" w:hAnsi="Times New Roman" w:cs="Times New Roman"/>
                <w:color w:val="000000"/>
                <w:sz w:val="20"/>
                <w:szCs w:val="20"/>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p>
        </w:tc>
      </w:tr>
      <w:tr w:rsidR="00116CC6" w:rsidRPr="00116CC6" w:rsidTr="00116CC6">
        <w:trPr>
          <w:trHeight w:val="529"/>
          <w:jc w:val="center"/>
        </w:trPr>
        <w:tc>
          <w:tcPr>
            <w:tcW w:w="6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r w:rsidRPr="00116CC6">
              <w:rPr>
                <w:rFonts w:ascii="Times New Roman" w:eastAsia="Calibri" w:hAnsi="Times New Roman" w:cs="Times New Roman"/>
                <w:color w:val="000000"/>
                <w:sz w:val="20"/>
                <w:szCs w:val="20"/>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p>
        </w:tc>
      </w:tr>
    </w:tbl>
    <w:p w:rsidR="00116CC6" w:rsidRPr="00116CC6" w:rsidRDefault="00116CC6" w:rsidP="00116CC6">
      <w:pPr>
        <w:spacing w:after="0" w:line="240" w:lineRule="auto"/>
        <w:jc w:val="both"/>
        <w:rPr>
          <w:rFonts w:ascii="Times New Roman" w:eastAsia="Calibri" w:hAnsi="Times New Roman" w:cs="Times New Roman"/>
          <w:sz w:val="24"/>
        </w:rPr>
      </w:pP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Potwierdzam kompletność dostawy/usługi:</w:t>
      </w:r>
    </w:p>
    <w:p w:rsidR="00116CC6" w:rsidRPr="00116CC6" w:rsidRDefault="00116CC6" w:rsidP="003A1F6C">
      <w:pPr>
        <w:numPr>
          <w:ilvl w:val="0"/>
          <w:numId w:val="103"/>
        </w:num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Tak*</w:t>
      </w:r>
    </w:p>
    <w:p w:rsidR="00116CC6" w:rsidRPr="00116CC6" w:rsidRDefault="00116CC6" w:rsidP="003A1F6C">
      <w:pPr>
        <w:numPr>
          <w:ilvl w:val="0"/>
          <w:numId w:val="103"/>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Nie* - zastrzeżenia ……………………………………………….…………………………….…………………</w:t>
      </w:r>
    </w:p>
    <w:p w:rsidR="00116CC6" w:rsidRPr="00116CC6" w:rsidRDefault="00116CC6" w:rsidP="00116CC6">
      <w:pPr>
        <w:spacing w:after="0" w:line="240" w:lineRule="auto"/>
        <w:ind w:left="720"/>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t>
      </w: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p>
    <w:p w:rsidR="00116CC6" w:rsidRPr="00116CC6" w:rsidRDefault="00116CC6" w:rsidP="00116CC6">
      <w:p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Potwierdzenie zgodności jakości przyjmowanej dostawy usługi z parametrami/ funkcjonalnością zaoferowaną w ofercie:</w:t>
      </w:r>
    </w:p>
    <w:p w:rsidR="00116CC6" w:rsidRPr="00116CC6" w:rsidRDefault="00116CC6" w:rsidP="003A1F6C">
      <w:pPr>
        <w:numPr>
          <w:ilvl w:val="0"/>
          <w:numId w:val="104"/>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Zgodne*</w:t>
      </w:r>
    </w:p>
    <w:p w:rsidR="00116CC6" w:rsidRPr="00116CC6" w:rsidRDefault="00116CC6" w:rsidP="003A1F6C">
      <w:pPr>
        <w:numPr>
          <w:ilvl w:val="0"/>
          <w:numId w:val="104"/>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Niezgodne* - zastrzeżenia ……………………………………………………………………….………………………</w:t>
      </w:r>
    </w:p>
    <w:p w:rsidR="00116CC6" w:rsidRPr="00116CC6" w:rsidRDefault="00116CC6" w:rsidP="00116CC6">
      <w:pPr>
        <w:spacing w:after="0" w:line="240" w:lineRule="auto"/>
        <w:ind w:left="720"/>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t>
      </w:r>
    </w:p>
    <w:p w:rsidR="00116CC6" w:rsidRPr="00116CC6" w:rsidRDefault="00116CC6" w:rsidP="006D4849">
      <w:pPr>
        <w:spacing w:after="0" w:line="240" w:lineRule="auto"/>
        <w:jc w:val="both"/>
        <w:rPr>
          <w:rFonts w:ascii="Times New Roman" w:eastAsia="Times New Roman" w:hAnsi="Times New Roman" w:cs="Times New Roman"/>
          <w:lang w:eastAsia="pl-PL"/>
        </w:rPr>
      </w:pPr>
    </w:p>
    <w:p w:rsidR="00116CC6" w:rsidRPr="00116CC6" w:rsidRDefault="00116CC6" w:rsidP="00116CC6">
      <w:pPr>
        <w:spacing w:after="0" w:line="240" w:lineRule="auto"/>
        <w:ind w:left="425" w:hanging="425"/>
        <w:jc w:val="both"/>
        <w:rPr>
          <w:rFonts w:ascii="Times New Roman" w:eastAsia="Times New Roman" w:hAnsi="Times New Roman" w:cs="Times New Roman"/>
          <w:sz w:val="20"/>
          <w:szCs w:val="20"/>
          <w:lang w:eastAsia="pl-PL"/>
        </w:rPr>
      </w:pP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Świadczenia dodatkowe (jeśli były przewidziane w umowie):</w:t>
      </w:r>
    </w:p>
    <w:p w:rsidR="00116CC6" w:rsidRPr="00116CC6" w:rsidRDefault="00116CC6" w:rsidP="003A1F6C">
      <w:pPr>
        <w:numPr>
          <w:ilvl w:val="0"/>
          <w:numId w:val="105"/>
        </w:num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Wykonane zgodnie z umową*</w:t>
      </w:r>
    </w:p>
    <w:p w:rsidR="00116CC6" w:rsidRPr="00116CC6" w:rsidRDefault="00116CC6" w:rsidP="003A1F6C">
      <w:pPr>
        <w:numPr>
          <w:ilvl w:val="0"/>
          <w:numId w:val="105"/>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Nie wykonane zgodnie z umową* - zastrzeżenia …………………………………………..………………………………………………….</w:t>
      </w:r>
    </w:p>
    <w:p w:rsidR="00116CC6" w:rsidRPr="00116CC6" w:rsidRDefault="00116CC6" w:rsidP="00116CC6">
      <w:pPr>
        <w:spacing w:after="0" w:line="240" w:lineRule="auto"/>
        <w:ind w:left="720"/>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t>
      </w:r>
    </w:p>
    <w:p w:rsidR="00116CC6" w:rsidRPr="00116CC6" w:rsidRDefault="00116CC6" w:rsidP="00116CC6">
      <w:pPr>
        <w:spacing w:after="0" w:line="240" w:lineRule="auto"/>
        <w:ind w:left="360" w:hanging="425"/>
        <w:jc w:val="both"/>
        <w:rPr>
          <w:rFonts w:ascii="Times New Roman" w:eastAsia="Times New Roman" w:hAnsi="Times New Roman" w:cs="Times New Roman"/>
          <w:lang w:eastAsia="pl-PL"/>
        </w:rPr>
      </w:pP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Końcowy wynik odbioru:</w:t>
      </w:r>
    </w:p>
    <w:p w:rsidR="00116CC6" w:rsidRPr="00116CC6" w:rsidRDefault="00116CC6" w:rsidP="003A1F6C">
      <w:pPr>
        <w:numPr>
          <w:ilvl w:val="0"/>
          <w:numId w:val="106"/>
        </w:num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Pozytywny*</w:t>
      </w:r>
    </w:p>
    <w:p w:rsidR="00116CC6" w:rsidRPr="00116CC6" w:rsidRDefault="00116CC6" w:rsidP="003A1F6C">
      <w:pPr>
        <w:numPr>
          <w:ilvl w:val="0"/>
          <w:numId w:val="106"/>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Negatywny* - zastrzeżenia ……………………………………………………………………….……………………..</w:t>
      </w:r>
    </w:p>
    <w:p w:rsidR="00116CC6" w:rsidRPr="00116CC6" w:rsidRDefault="00116CC6" w:rsidP="00116CC6">
      <w:pPr>
        <w:spacing w:after="0" w:line="240" w:lineRule="auto"/>
        <w:ind w:left="720"/>
        <w:jc w:val="both"/>
        <w:rPr>
          <w:rFonts w:ascii="Times New Roman" w:eastAsia="Times New Roman" w:hAnsi="Times New Roman" w:cs="Times New Roman"/>
          <w:strike/>
          <w:lang w:eastAsia="pl-PL"/>
        </w:rPr>
      </w:pPr>
      <w:r w:rsidRPr="00116CC6">
        <w:rPr>
          <w:rFonts w:ascii="Times New Roman" w:eastAsia="Times New Roman" w:hAnsi="Times New Roman" w:cs="Times New Roman"/>
          <w:lang w:eastAsia="pl-PL"/>
        </w:rPr>
        <w:t>………………………………………………………………………………………………</w:t>
      </w:r>
    </w:p>
    <w:p w:rsidR="00116CC6" w:rsidRPr="00116CC6" w:rsidRDefault="00116CC6" w:rsidP="00116CC6">
      <w:pPr>
        <w:spacing w:after="0" w:line="240" w:lineRule="auto"/>
        <w:jc w:val="both"/>
        <w:rPr>
          <w:rFonts w:ascii="Times New Roman" w:eastAsia="Calibri" w:hAnsi="Times New Roman" w:cs="Times New Roman"/>
          <w:strike/>
          <w:sz w:val="24"/>
        </w:rPr>
      </w:pPr>
    </w:p>
    <w:p w:rsidR="00116CC6" w:rsidRPr="00116CC6" w:rsidRDefault="00116CC6" w:rsidP="00116CC6">
      <w:pPr>
        <w:spacing w:after="0" w:line="240" w:lineRule="auto"/>
        <w:ind w:left="-113" w:right="-113"/>
        <w:jc w:val="both"/>
        <w:rPr>
          <w:rFonts w:ascii="Times New Roman" w:eastAsia="Calibri" w:hAnsi="Times New Roman" w:cs="Times New Roman"/>
          <w:sz w:val="24"/>
        </w:rPr>
      </w:pPr>
    </w:p>
    <w:p w:rsidR="00116CC6" w:rsidRPr="00116CC6" w:rsidRDefault="00116CC6" w:rsidP="00116CC6">
      <w:pPr>
        <w:spacing w:after="0" w:line="240" w:lineRule="auto"/>
        <w:ind w:left="-113" w:right="-113"/>
        <w:jc w:val="both"/>
        <w:rPr>
          <w:rFonts w:ascii="Times New Roman" w:eastAsia="Calibri" w:hAnsi="Times New Roman" w:cs="Times New Roman"/>
        </w:rPr>
      </w:pPr>
      <w:r w:rsidRPr="00116CC6">
        <w:rPr>
          <w:rFonts w:ascii="Times New Roman" w:eastAsia="Calibri" w:hAnsi="Times New Roman" w:cs="Times New Roman"/>
        </w:rPr>
        <w:t>Podpisy:</w:t>
      </w: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240" w:lineRule="auto"/>
        <w:ind w:left="-113" w:right="-113"/>
        <w:jc w:val="both"/>
        <w:rPr>
          <w:rFonts w:ascii="Times New Roman" w:eastAsia="Calibri" w:hAnsi="Times New Roman" w:cs="Times New Roman"/>
        </w:rPr>
      </w:pPr>
      <w:r w:rsidRPr="00116CC6">
        <w:rPr>
          <w:rFonts w:ascii="Times New Roman" w:eastAsia="Calibri" w:hAnsi="Times New Roman" w:cs="Times New Roman"/>
        </w:rPr>
        <w:t>Członkowie komisji:</w:t>
      </w: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720" w:lineRule="auto"/>
        <w:ind w:left="-113" w:right="-113"/>
        <w:jc w:val="both"/>
        <w:rPr>
          <w:rFonts w:ascii="Times New Roman" w:eastAsia="Calibri" w:hAnsi="Times New Roman" w:cs="Times New Roman"/>
        </w:rPr>
      </w:pPr>
      <w:r w:rsidRPr="00116CC6">
        <w:rPr>
          <w:rFonts w:ascii="Times New Roman" w:eastAsia="Calibri" w:hAnsi="Times New Roman" w:cs="Times New Roman"/>
        </w:rPr>
        <w:t>1. ………………………………                                        ……………………………</w:t>
      </w:r>
    </w:p>
    <w:p w:rsidR="00116CC6" w:rsidRPr="00116CC6" w:rsidRDefault="00116CC6" w:rsidP="00116CC6">
      <w:pPr>
        <w:spacing w:after="0" w:line="720" w:lineRule="auto"/>
        <w:ind w:left="-113" w:right="-113"/>
        <w:jc w:val="both"/>
        <w:rPr>
          <w:rFonts w:ascii="Times New Roman" w:eastAsia="Calibri" w:hAnsi="Times New Roman" w:cs="Times New Roman"/>
        </w:rPr>
      </w:pPr>
      <w:r w:rsidRPr="00116CC6">
        <w:rPr>
          <w:rFonts w:ascii="Times New Roman" w:eastAsia="Calibri" w:hAnsi="Times New Roman" w:cs="Times New Roman"/>
        </w:rPr>
        <w:t>2. ………………………………                                       ……………………………..</w:t>
      </w:r>
    </w:p>
    <w:p w:rsidR="00116CC6" w:rsidRPr="00116CC6" w:rsidRDefault="00116CC6" w:rsidP="00116CC6">
      <w:pPr>
        <w:spacing w:after="0" w:line="720" w:lineRule="auto"/>
        <w:ind w:left="-113" w:right="-113"/>
        <w:jc w:val="both"/>
        <w:rPr>
          <w:rFonts w:ascii="Times New Roman" w:eastAsia="Calibri" w:hAnsi="Times New Roman" w:cs="Times New Roman"/>
          <w:sz w:val="24"/>
        </w:rPr>
      </w:pPr>
      <w:r w:rsidRPr="00116CC6">
        <w:rPr>
          <w:rFonts w:ascii="Times New Roman" w:eastAsia="Calibri" w:hAnsi="Times New Roman" w:cs="Times New Roman"/>
        </w:rPr>
        <w:t>3. ………………………………                                      ………………………………</w:t>
      </w:r>
      <w:r w:rsidRPr="00116CC6">
        <w:rPr>
          <w:rFonts w:ascii="Times New Roman" w:eastAsia="Calibri" w:hAnsi="Times New Roman" w:cs="Times New Roman"/>
          <w:sz w:val="24"/>
        </w:rPr>
        <w:t xml:space="preserve">        </w:t>
      </w:r>
    </w:p>
    <w:p w:rsidR="00116CC6" w:rsidRPr="00116CC6" w:rsidRDefault="00116CC6" w:rsidP="003547E0">
      <w:pPr>
        <w:spacing w:after="0" w:line="720" w:lineRule="auto"/>
        <w:ind w:left="-113" w:right="-113"/>
        <w:jc w:val="both"/>
        <w:rPr>
          <w:rFonts w:ascii="Times New Roman" w:eastAsia="Calibri" w:hAnsi="Times New Roman" w:cs="Times New Roman"/>
          <w:sz w:val="24"/>
        </w:rPr>
      </w:pPr>
      <w:r w:rsidRPr="00116CC6">
        <w:rPr>
          <w:rFonts w:ascii="Times New Roman" w:eastAsia="Calibri" w:hAnsi="Times New Roman" w:cs="Times New Roman"/>
          <w:sz w:val="24"/>
        </w:rPr>
        <w:t>4.</w:t>
      </w:r>
      <w:r w:rsidRPr="00116CC6">
        <w:rPr>
          <w:rFonts w:ascii="Times New Roman" w:eastAsia="Calibri" w:hAnsi="Times New Roman" w:cs="Times New Roman"/>
        </w:rPr>
        <w:t xml:space="preserve"> ………………………………                                      ………………………………</w:t>
      </w:r>
      <w:r w:rsidRPr="00116CC6">
        <w:rPr>
          <w:rFonts w:ascii="Times New Roman" w:eastAsia="Calibri" w:hAnsi="Times New Roman" w:cs="Times New Roman"/>
          <w:sz w:val="24"/>
        </w:rPr>
        <w:t xml:space="preserve">   </w:t>
      </w:r>
      <w:r w:rsidR="003547E0">
        <w:rPr>
          <w:rFonts w:ascii="Times New Roman" w:eastAsia="Calibri" w:hAnsi="Times New Roman" w:cs="Times New Roman"/>
          <w:sz w:val="24"/>
        </w:rPr>
        <w:t xml:space="preserve">                                       </w:t>
      </w:r>
      <w:r w:rsidRPr="00116CC6">
        <w:rPr>
          <w:rFonts w:ascii="Times New Roman" w:eastAsia="Calibri" w:hAnsi="Times New Roman" w:cs="Times New Roman"/>
          <w:sz w:val="24"/>
        </w:rPr>
        <w:t xml:space="preserve">      </w:t>
      </w:r>
    </w:p>
    <w:p w:rsidR="00116CC6" w:rsidRPr="00116CC6" w:rsidRDefault="003547E0" w:rsidP="00116CC6">
      <w:pPr>
        <w:spacing w:after="0" w:line="240" w:lineRule="auto"/>
        <w:ind w:left="-113" w:right="-113"/>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116CC6" w:rsidRPr="00116CC6">
        <w:rPr>
          <w:rFonts w:ascii="Times New Roman" w:eastAsia="Calibri" w:hAnsi="Times New Roman" w:cs="Times New Roman"/>
          <w:sz w:val="18"/>
          <w:szCs w:val="18"/>
        </w:rPr>
        <w:t xml:space="preserve">    </w:t>
      </w:r>
      <w:r w:rsidR="00116CC6" w:rsidRPr="00116CC6">
        <w:rPr>
          <w:rFonts w:ascii="Times New Roman" w:eastAsia="Calibri" w:hAnsi="Times New Roman" w:cs="Times New Roman"/>
          <w:i/>
          <w:sz w:val="18"/>
          <w:szCs w:val="18"/>
        </w:rPr>
        <w:t>(w imieniu Zamawiającego)</w:t>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sz w:val="18"/>
          <w:szCs w:val="18"/>
        </w:rPr>
        <w:tab/>
        <w:t xml:space="preserve"> </w:t>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i/>
          <w:sz w:val="18"/>
          <w:szCs w:val="18"/>
        </w:rPr>
        <w:t>(Przedstawiciel Wykonawcy)</w:t>
      </w:r>
    </w:p>
    <w:p w:rsidR="00116CC6" w:rsidRPr="00116CC6" w:rsidRDefault="00116CC6" w:rsidP="00116CC6">
      <w:pPr>
        <w:spacing w:after="0" w:line="240" w:lineRule="auto"/>
        <w:ind w:left="-113" w:right="-113"/>
        <w:rPr>
          <w:rFonts w:ascii="Times New Roman" w:eastAsia="Calibri" w:hAnsi="Times New Roman" w:cs="Times New Roman"/>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sz w:val="24"/>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b/>
          <w:bCs/>
        </w:rPr>
      </w:pPr>
      <w:r w:rsidRPr="00116CC6">
        <w:rPr>
          <w:rFonts w:ascii="Times New Roman" w:eastAsia="Calibri" w:hAnsi="Times New Roman" w:cs="Times New Roman"/>
          <w:i/>
          <w:sz w:val="16"/>
          <w:szCs w:val="16"/>
        </w:rPr>
        <w:t>*niewłaściwe skreślić</w:t>
      </w:r>
      <w:r w:rsidRPr="00116CC6">
        <w:rPr>
          <w:rFonts w:ascii="Times New Roman" w:eastAsia="Calibri" w:hAnsi="Times New Roman" w:cs="Times New Roman"/>
          <w:b/>
          <w:bCs/>
        </w:rPr>
        <w:br w:type="page"/>
      </w:r>
    </w:p>
    <w:p w:rsidR="00116CC6" w:rsidRPr="006D4849" w:rsidRDefault="00116CC6" w:rsidP="00116CC6">
      <w:pPr>
        <w:spacing w:after="0" w:line="240" w:lineRule="auto"/>
        <w:jc w:val="right"/>
        <w:rPr>
          <w:rFonts w:ascii="Times New Roman" w:eastAsia="Calibri" w:hAnsi="Times New Roman" w:cs="Times New Roman"/>
          <w:bCs/>
        </w:rPr>
      </w:pPr>
      <w:r w:rsidRPr="006D4849">
        <w:rPr>
          <w:rFonts w:ascii="Times New Roman" w:eastAsia="Calibri" w:hAnsi="Times New Roman" w:cs="Times New Roman"/>
          <w:bCs/>
        </w:rPr>
        <w:lastRenderedPageBreak/>
        <w:t xml:space="preserve">Załącznik nr 4 </w:t>
      </w:r>
    </w:p>
    <w:p w:rsidR="00116CC6" w:rsidRPr="006D4849" w:rsidRDefault="00116CC6" w:rsidP="00116CC6">
      <w:pPr>
        <w:spacing w:after="0" w:line="240" w:lineRule="auto"/>
        <w:jc w:val="right"/>
        <w:rPr>
          <w:rFonts w:ascii="Times New Roman" w:eastAsia="Calibri" w:hAnsi="Times New Roman" w:cs="Times New Roman"/>
          <w:bCs/>
        </w:rPr>
      </w:pPr>
      <w:r w:rsidRPr="006D4849">
        <w:rPr>
          <w:rFonts w:ascii="Times New Roman" w:eastAsia="Calibri" w:hAnsi="Times New Roman" w:cs="Times New Roman"/>
          <w:bCs/>
        </w:rPr>
        <w:t>do Umowy nr ……………….</w:t>
      </w:r>
    </w:p>
    <w:p w:rsidR="00116CC6" w:rsidRPr="00116CC6" w:rsidRDefault="00116CC6" w:rsidP="00116CC6">
      <w:pPr>
        <w:spacing w:after="0" w:line="240" w:lineRule="auto"/>
        <w:jc w:val="center"/>
        <w:rPr>
          <w:rFonts w:ascii="Times New Roman" w:eastAsia="Calibri" w:hAnsi="Times New Roman" w:cs="Times New Roman"/>
          <w:b/>
          <w:bCs/>
        </w:rPr>
      </w:pPr>
    </w:p>
    <w:p w:rsidR="00116CC6" w:rsidRDefault="00116CC6" w:rsidP="006D4849">
      <w:pPr>
        <w:shd w:val="clear" w:color="auto" w:fill="FFFFFF"/>
        <w:suppressAutoHyphens/>
        <w:spacing w:after="0" w:line="240" w:lineRule="auto"/>
        <w:ind w:left="227" w:right="-170"/>
        <w:jc w:val="center"/>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Klauzula informacyjna</w:t>
      </w:r>
    </w:p>
    <w:p w:rsidR="003547E0" w:rsidRPr="003547E0" w:rsidRDefault="003547E0" w:rsidP="006D4849">
      <w:pPr>
        <w:shd w:val="clear" w:color="auto" w:fill="FFFFFF"/>
        <w:suppressAutoHyphens/>
        <w:spacing w:after="0" w:line="240" w:lineRule="auto"/>
        <w:ind w:left="227" w:right="-170"/>
        <w:jc w:val="center"/>
        <w:rPr>
          <w:rFonts w:ascii="Times New Roman" w:eastAsia="Calibri" w:hAnsi="Times New Roman" w:cs="Times New Roman"/>
          <w:sz w:val="12"/>
          <w:szCs w:val="12"/>
        </w:rPr>
      </w:pPr>
    </w:p>
    <w:p w:rsidR="00116CC6" w:rsidRDefault="00116CC6" w:rsidP="00116CC6">
      <w:pPr>
        <w:shd w:val="clear" w:color="auto" w:fill="FFFFFF"/>
        <w:suppressAutoHyphens/>
        <w:spacing w:after="0" w:line="240" w:lineRule="auto"/>
        <w:ind w:left="227" w:right="-170"/>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zgodnie z art. 13 Rozporządzenia Parlamentu Europejskiego i Rady (UE) 2016/679 z dnia 27 kwietnia 2016 roku (ogólne rozporządzenie o ochronie danych, dalej RODO) informuję, że</w:t>
      </w:r>
      <w:r w:rsidR="006D4849">
        <w:rPr>
          <w:rFonts w:ascii="Times New Roman" w:eastAsia="Times New Roman" w:hAnsi="Times New Roman" w:cs="Times New Roman"/>
          <w:b/>
          <w:bCs/>
          <w:color w:val="000000"/>
          <w:lang w:eastAsia="pl-PL"/>
        </w:rPr>
        <w:t>:</w:t>
      </w:r>
    </w:p>
    <w:p w:rsidR="003547E0" w:rsidRPr="003547E0" w:rsidRDefault="003547E0" w:rsidP="00116CC6">
      <w:pPr>
        <w:shd w:val="clear" w:color="auto" w:fill="FFFFFF"/>
        <w:suppressAutoHyphens/>
        <w:spacing w:after="0" w:line="240" w:lineRule="auto"/>
        <w:ind w:left="227" w:right="-170"/>
        <w:rPr>
          <w:rFonts w:ascii="Times New Roman" w:eastAsia="Calibri" w:hAnsi="Times New Roman" w:cs="Times New Roman"/>
          <w:sz w:val="12"/>
          <w:szCs w:val="12"/>
        </w:rPr>
      </w:pP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Administratorem danych osobowych udostępnionych w związku z zawarciem i realizacją umowy dotyczącej wykonania zadania pod nazwą </w:t>
      </w:r>
      <w:r w:rsidRPr="00116CC6">
        <w:rPr>
          <w:rFonts w:ascii="Times New Roman" w:eastAsia="Times New Roman" w:hAnsi="Times New Roman" w:cs="Times New Roman"/>
          <w:b/>
          <w:i/>
          <w:lang w:eastAsia="ar-SA"/>
        </w:rPr>
        <w:t>„Dostawa i</w:t>
      </w:r>
      <w:r w:rsidRPr="00116CC6">
        <w:rPr>
          <w:rFonts w:ascii="Times New Roman" w:eastAsia="Times New Roman" w:hAnsi="Times New Roman" w:cs="Times New Roman"/>
          <w:lang w:eastAsia="ar-SA"/>
        </w:rPr>
        <w:t xml:space="preserve"> </w:t>
      </w:r>
      <w:r w:rsidRPr="00116CC6">
        <w:rPr>
          <w:rFonts w:ascii="Times New Roman" w:eastAsia="Calibri" w:hAnsi="Times New Roman" w:cs="Times New Roman"/>
          <w:b/>
          <w:i/>
        </w:rPr>
        <w:t xml:space="preserve">montaż depozytora kluczy na potrzeby Centralnego Biura Zwalczania Cyberprzestępczości Wydział w Białymstoku przy ul. Warszawskiej 65” </w:t>
      </w:r>
      <w:r w:rsidRPr="00116CC6">
        <w:rPr>
          <w:rFonts w:ascii="Times New Roman" w:eastAsia="Calibri" w:hAnsi="Times New Roman" w:cs="Times New Roman"/>
          <w:bCs/>
          <w:color w:val="000000"/>
        </w:rPr>
        <w:t>z chwilą ich udostępnienia staje się Komendant Wojewódzki Policji w Białymstoku, 15-003 Białystok, ul. Sienkiewicza 65.</w:t>
      </w:r>
    </w:p>
    <w:p w:rsidR="00116CC6" w:rsidRPr="00116CC6" w:rsidRDefault="00116CC6" w:rsidP="003A1F6C">
      <w:pPr>
        <w:numPr>
          <w:ilvl w:val="0"/>
          <w:numId w:val="128"/>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 wyznaczył Inspektora Ochrony Danych z którym można skontaktować się   w sprawach związanych z przetwarzaniem danych osobowych, telefonicznie pod numerem telefonu: </w:t>
      </w:r>
      <w:r w:rsidRPr="003547E0">
        <w:rPr>
          <w:rFonts w:ascii="Times New Roman" w:eastAsia="Times New Roman" w:hAnsi="Times New Roman" w:cs="Times New Roman"/>
          <w:bCs/>
          <w:spacing w:val="-4"/>
          <w:lang w:eastAsia="pl-PL"/>
        </w:rPr>
        <w:t>47 711 31 92</w:t>
      </w:r>
      <w:r w:rsidRPr="003547E0">
        <w:rPr>
          <w:rFonts w:ascii="Times New Roman" w:eastAsia="Times New Roman" w:hAnsi="Times New Roman" w:cs="Times New Roman"/>
          <w:bCs/>
          <w:color w:val="616161"/>
          <w:spacing w:val="-4"/>
          <w:lang w:eastAsia="pl-PL"/>
        </w:rPr>
        <w:t>,</w:t>
      </w:r>
      <w:r w:rsidRPr="00116CC6">
        <w:rPr>
          <w:rFonts w:ascii="Times New Roman" w:eastAsia="Calibri" w:hAnsi="Times New Roman" w:cs="Times New Roman"/>
          <w:bCs/>
          <w:color w:val="000000"/>
        </w:rPr>
        <w:t xml:space="preserve"> za pośrednictwem poczty elektronicznej </w:t>
      </w:r>
      <w:hyperlink r:id="rId29" w:history="1">
        <w:r w:rsidRPr="00116CC6">
          <w:rPr>
            <w:rFonts w:ascii="Times New Roman" w:eastAsia="Calibri" w:hAnsi="Times New Roman" w:cs="Times New Roman"/>
            <w:bCs/>
            <w:color w:val="0000FF"/>
            <w:u w:val="single"/>
          </w:rPr>
          <w:t>iod.kwp@bk.policja.gov.pl</w:t>
        </w:r>
      </w:hyperlink>
      <w:r w:rsidRPr="00116CC6">
        <w:rPr>
          <w:rFonts w:ascii="Times New Roman" w:eastAsia="Calibri" w:hAnsi="Times New Roman" w:cs="Times New Roman"/>
          <w:bCs/>
          <w:color w:val="0000FF"/>
        </w:rPr>
        <w:t xml:space="preserve"> </w:t>
      </w:r>
      <w:r w:rsidRPr="00116CC6">
        <w:rPr>
          <w:rFonts w:ascii="Times New Roman" w:eastAsia="Calibri" w:hAnsi="Times New Roman" w:cs="Times New Roman"/>
          <w:bCs/>
          <w:color w:val="000000"/>
        </w:rPr>
        <w:t xml:space="preserve">lub drogą pocztową pod adresem administratora danych osobowych.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Dane osobowe udostępnione przez Wykonawcę przetwarzane są w celu zawarcia i wykonania przedmiotu umowy, w szczególności:</w:t>
      </w:r>
    </w:p>
    <w:p w:rsidR="00116CC6" w:rsidRPr="00116CC6" w:rsidRDefault="00116CC6" w:rsidP="003A1F6C">
      <w:pPr>
        <w:numPr>
          <w:ilvl w:val="0"/>
          <w:numId w:val="129"/>
        </w:numPr>
        <w:suppressAutoHyphens/>
        <w:spacing w:after="0" w:line="240" w:lineRule="auto"/>
        <w:ind w:left="993" w:hanging="426"/>
        <w:jc w:val="both"/>
        <w:rPr>
          <w:rFonts w:ascii="Times New Roman" w:eastAsia="Calibri" w:hAnsi="Times New Roman" w:cs="Times New Roman"/>
        </w:rPr>
      </w:pPr>
      <w:r w:rsidRPr="00116CC6">
        <w:rPr>
          <w:rFonts w:ascii="Times New Roman" w:eastAsia="Calibri" w:hAnsi="Times New Roman" w:cs="Times New Roman"/>
          <w:bCs/>
          <w:color w:val="000000"/>
        </w:rPr>
        <w:t>ustalenie uprawnień i zobowiązań stron, w celu umożliwienia prawidłowej realizacji Umowy między stronami,</w:t>
      </w:r>
    </w:p>
    <w:p w:rsidR="00116CC6" w:rsidRPr="00116CC6" w:rsidRDefault="00116CC6" w:rsidP="003A1F6C">
      <w:pPr>
        <w:numPr>
          <w:ilvl w:val="0"/>
          <w:numId w:val="129"/>
        </w:numPr>
        <w:suppressAutoHyphens/>
        <w:spacing w:after="0" w:line="240" w:lineRule="auto"/>
        <w:ind w:left="993" w:hanging="426"/>
        <w:jc w:val="both"/>
        <w:rPr>
          <w:rFonts w:ascii="Times New Roman" w:eastAsia="Calibri" w:hAnsi="Times New Roman" w:cs="Times New Roman"/>
        </w:rPr>
      </w:pPr>
      <w:r w:rsidRPr="00116CC6">
        <w:rPr>
          <w:rFonts w:ascii="Times New Roman" w:eastAsia="Calibri" w:hAnsi="Times New Roman" w:cs="Times New Roman"/>
          <w:bCs/>
          <w:color w:val="000000"/>
        </w:rPr>
        <w:t>rozliczenie usług określonych umową,</w:t>
      </w:r>
    </w:p>
    <w:p w:rsidR="00116CC6" w:rsidRPr="00116CC6" w:rsidRDefault="00116CC6" w:rsidP="003A1F6C">
      <w:pPr>
        <w:numPr>
          <w:ilvl w:val="0"/>
          <w:numId w:val="129"/>
        </w:numPr>
        <w:suppressAutoHyphens/>
        <w:spacing w:after="0" w:line="240" w:lineRule="auto"/>
        <w:ind w:left="993" w:hanging="426"/>
        <w:jc w:val="both"/>
        <w:rPr>
          <w:rFonts w:ascii="Times New Roman" w:eastAsia="Calibri" w:hAnsi="Times New Roman" w:cs="Times New Roman"/>
        </w:rPr>
      </w:pPr>
      <w:r w:rsidRPr="00116CC6">
        <w:rPr>
          <w:rFonts w:ascii="Times New Roman" w:eastAsia="Calibri" w:hAnsi="Times New Roman" w:cs="Times New Roman"/>
          <w:bCs/>
          <w:color w:val="000000"/>
        </w:rPr>
        <w:t>ewentualne dochodzenie roszczeń lub obrona przed roszczeniami.</w:t>
      </w:r>
    </w:p>
    <w:p w:rsidR="00116CC6" w:rsidRPr="00116CC6" w:rsidRDefault="00116CC6" w:rsidP="003A1F6C">
      <w:pPr>
        <w:numPr>
          <w:ilvl w:val="0"/>
          <w:numId w:val="128"/>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Podstawą prawną przetwarzania danych osobowych jest konieczność zawarcia i wykonania umowy oraz wypełnienia obowiązku prawnego ciążącego na administratorze (dot. m.in. archiwizowania dokumentów),</w:t>
      </w:r>
      <w:r w:rsidRPr="00116CC6">
        <w:rPr>
          <w:rFonts w:ascii="Times New Roman" w:eastAsia="Calibri" w:hAnsi="Times New Roman" w:cs="Times New Roman"/>
        </w:rPr>
        <w:t xml:space="preserve"> tj. art. 6 ust. 1 lit. b), c) i </w:t>
      </w:r>
      <w:r w:rsidRPr="00116CC6">
        <w:rPr>
          <w:rFonts w:ascii="Times New Roman" w:eastAsia="Calibri" w:hAnsi="Times New Roman" w:cs="Times New Roman"/>
          <w:color w:val="000000"/>
        </w:rPr>
        <w:t>f)</w:t>
      </w:r>
      <w:r w:rsidRPr="00116CC6">
        <w:rPr>
          <w:rFonts w:ascii="Times New Roman" w:eastAsia="Calibri" w:hAnsi="Times New Roman" w:cs="Times New Roman"/>
          <w:bCs/>
          <w:color w:val="000000"/>
        </w:rPr>
        <w:t xml:space="preserve"> RODO.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Kategorie osób i danych osobowych tj: imię i nazwisko, nr telefonu, dotyczą wyłącznie osób których dane zawarte są w treści Umowy lub zostaną przekazane przez Wykonawcę w ramach aktualizacji tych danych (tj. zmiany lub uzupełnienia).</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color w:val="000000"/>
        </w:rPr>
        <w:t>Zamawiający jako odrębny administrator od chwili przekazania mu danych przez Wykonawcę,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bookmarkStart w:id="6" w:name="_Hlk507150718"/>
      <w:bookmarkEnd w:id="6"/>
      <w:r w:rsidRPr="00116CC6">
        <w:rPr>
          <w:rFonts w:ascii="Times New Roman" w:eastAsia="Calibri" w:hAnsi="Times New Roman" w:cs="Times New Roman"/>
          <w:bCs/>
          <w:color w:val="000000"/>
        </w:rPr>
        <w:t xml:space="preserve">Dane osobowe będą przechowywane przez okres obowiązywania Umowy, a także po przekazaniu dokumentacji do archiwum przez okres 5 lat (licząc od początku następnego roku po roku w którym zrealizowano Umowę). </w:t>
      </w:r>
    </w:p>
    <w:p w:rsidR="00116CC6" w:rsidRPr="00116CC6" w:rsidRDefault="00116CC6" w:rsidP="003A1F6C">
      <w:pPr>
        <w:numPr>
          <w:ilvl w:val="0"/>
          <w:numId w:val="128"/>
        </w:numPr>
        <w:suppressAutoHyphens/>
        <w:spacing w:after="0" w:line="240" w:lineRule="auto"/>
        <w:contextualSpacing/>
        <w:jc w:val="both"/>
        <w:rPr>
          <w:rFonts w:ascii="Times New Roman" w:eastAsia="Calibri" w:hAnsi="Times New Roman" w:cs="Times New Roman"/>
        </w:rPr>
      </w:pPr>
      <w:bookmarkStart w:id="7" w:name="_Hlk5071507181"/>
      <w:bookmarkEnd w:id="7"/>
      <w:r w:rsidRPr="00116CC6">
        <w:rPr>
          <w:rFonts w:ascii="Times New Roman" w:eastAsia="Calibri"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116CC6">
        <w:rPr>
          <w:rFonts w:ascii="Times New Roman" w:eastAsia="Calibri" w:hAnsi="Times New Roman" w:cs="Times New Roman"/>
          <w:color w:val="000000"/>
        </w:rPr>
        <w:t xml:space="preserve">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nie będą przekazywane do innego państwa (poza terytorium Rzeczypospolitej Polskiej) lub do organizacji międzynarodowej w rozumieniu art. 4 pkt 26 </w:t>
      </w:r>
      <w:r w:rsidRPr="00116CC6">
        <w:rPr>
          <w:rFonts w:ascii="Times New Roman" w:eastAsia="Calibri"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16CC6">
        <w:rPr>
          <w:rFonts w:ascii="Times New Roman" w:eastAsia="Calibri" w:hAnsi="Times New Roman" w:cs="Times New Roman"/>
          <w:bCs/>
          <w:color w:val="000000"/>
        </w:rPr>
        <w:t>RODO”.</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Osobom, których dane osobowe zostały udostępnione Zamawiającemu, przysługuje prawo żądania od administratora dostępu do danych osobowych oraz ich sprostowania   (art. 15 i 16 RODO), usunięcia (art. 17 RODO) lub ograniczenia przetwarzania (art. 18 RODO),  a także prawo do przenoszenia danych i prawo wyrażenia sprzeciwu wobec przetwarzania (art. 20 i 21 RODO) oraz prawo do wniesienia skargi do organu nadzorczego: Prezesa Urzędu Ochrony Danych Osobowych z siedzibą przy ul. Stawki 2, 00-193 Warszawa.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bookmarkStart w:id="8" w:name="_Hlk507150622"/>
      <w:r w:rsidRPr="00116CC6">
        <w:rPr>
          <w:rFonts w:ascii="Times New Roman" w:eastAsia="Palatino Linotype" w:hAnsi="Times New Roman" w:cs="Times New Roman"/>
          <w:bCs/>
          <w:i/>
          <w:color w:val="000000"/>
        </w:rPr>
        <w:t xml:space="preserve"> </w:t>
      </w:r>
      <w:bookmarkEnd w:id="8"/>
      <w:r w:rsidRPr="00116CC6">
        <w:rPr>
          <w:rFonts w:ascii="Times New Roman" w:eastAsia="Calibri" w:hAnsi="Times New Roman" w:cs="Times New Roman"/>
          <w:bCs/>
          <w:color w:val="000000"/>
        </w:rPr>
        <w:t>Przetwarzane dane osobowe nie będą wykorzystywane do podejmowania zautomatyzowanych decyzji w indywidualnych przypadkach, w tym do profilowania</w:t>
      </w:r>
      <w:r w:rsidRPr="00116CC6">
        <w:rPr>
          <w:rFonts w:ascii="Times New Roman" w:eastAsia="Calibri" w:hAnsi="Times New Roman" w:cs="Times New Roman"/>
          <w:bCs/>
          <w:i/>
          <w:color w:val="000000"/>
        </w:rPr>
        <w:t>.</w:t>
      </w:r>
    </w:p>
    <w:p w:rsidR="00116CC6" w:rsidRPr="00116CC6" w:rsidRDefault="00116CC6" w:rsidP="00116CC6">
      <w:pPr>
        <w:spacing w:after="0" w:line="240" w:lineRule="auto"/>
        <w:jc w:val="both"/>
        <w:rPr>
          <w:rFonts w:ascii="Times New Roman" w:eastAsia="Calibri" w:hAnsi="Times New Roman" w:cs="Times New Roman"/>
          <w:b/>
          <w:color w:val="000000"/>
        </w:rPr>
      </w:pPr>
    </w:p>
    <w:p w:rsidR="00116CC6" w:rsidRPr="00116CC6" w:rsidRDefault="00116CC6" w:rsidP="00116CC6">
      <w:pPr>
        <w:spacing w:after="0" w:line="240" w:lineRule="auto"/>
        <w:jc w:val="right"/>
        <w:rPr>
          <w:rFonts w:ascii="Times New Roman" w:eastAsia="Calibri" w:hAnsi="Times New Roman" w:cs="Times New Roman"/>
          <w:b/>
          <w:color w:val="000000"/>
          <w:sz w:val="24"/>
        </w:rPr>
      </w:pPr>
    </w:p>
    <w:p w:rsidR="00116CC6" w:rsidRPr="00116CC6" w:rsidRDefault="00116CC6" w:rsidP="00116CC6">
      <w:pPr>
        <w:spacing w:after="0" w:line="240" w:lineRule="auto"/>
        <w:jc w:val="right"/>
        <w:rPr>
          <w:rFonts w:ascii="Times New Roman" w:eastAsia="Calibri" w:hAnsi="Times New Roman" w:cs="Times New Roman"/>
          <w:b/>
          <w:color w:val="000000"/>
        </w:rPr>
      </w:pPr>
    </w:p>
    <w:p w:rsidR="00116CC6" w:rsidRPr="00116CC6" w:rsidRDefault="00116CC6" w:rsidP="00116CC6">
      <w:pPr>
        <w:rPr>
          <w:rFonts w:ascii="Times New Roman" w:eastAsia="Calibri" w:hAnsi="Times New Roman" w:cs="Times New Roman"/>
          <w:b/>
          <w:color w:val="000000"/>
        </w:rPr>
      </w:pPr>
      <w:r w:rsidRPr="00116CC6">
        <w:rPr>
          <w:rFonts w:ascii="Times New Roman" w:eastAsia="Calibri" w:hAnsi="Times New Roman" w:cs="Times New Roman"/>
          <w:b/>
          <w:color w:val="000000"/>
        </w:rPr>
        <w:br w:type="page"/>
      </w:r>
    </w:p>
    <w:p w:rsidR="00116CC6" w:rsidRPr="006D4849" w:rsidRDefault="00116CC6" w:rsidP="00116CC6">
      <w:pPr>
        <w:shd w:val="clear" w:color="auto" w:fill="FFFFFF"/>
        <w:spacing w:after="0" w:line="240" w:lineRule="auto"/>
        <w:ind w:left="227" w:right="-170"/>
        <w:rPr>
          <w:rFonts w:ascii="Times New Roman" w:eastAsia="Calibri" w:hAnsi="Times New Roman" w:cs="Times New Roman"/>
        </w:rPr>
      </w:pPr>
      <w:r w:rsidRPr="00116CC6">
        <w:rPr>
          <w:rFonts w:ascii="Palatino Linotype" w:eastAsia="Calibri" w:hAnsi="Palatino Linotype" w:cs="Palatino Linotype"/>
          <w:color w:val="000000"/>
          <w:sz w:val="24"/>
          <w:lang w:eastAsia="pl-PL"/>
        </w:rPr>
        <w:lastRenderedPageBreak/>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6D4849">
        <w:rPr>
          <w:rFonts w:ascii="Times New Roman" w:eastAsia="Calibri" w:hAnsi="Times New Roman" w:cs="Times New Roman"/>
          <w:color w:val="000000"/>
          <w:lang w:eastAsia="pl-PL"/>
        </w:rPr>
        <w:t xml:space="preserve">                            </w:t>
      </w:r>
      <w:r w:rsidRPr="006D4849">
        <w:rPr>
          <w:rFonts w:ascii="Times New Roman" w:eastAsia="Calibri" w:hAnsi="Times New Roman" w:cs="Times New Roman"/>
          <w:i/>
          <w:iCs/>
          <w:color w:val="000000"/>
          <w:lang w:eastAsia="pl-PL"/>
        </w:rPr>
        <w:t xml:space="preserve"> </w:t>
      </w:r>
      <w:r w:rsidRPr="006D4849">
        <w:rPr>
          <w:rFonts w:ascii="Times New Roman" w:eastAsia="Calibri" w:hAnsi="Times New Roman" w:cs="Times New Roman"/>
          <w:color w:val="000000"/>
          <w:lang w:eastAsia="pl-PL"/>
        </w:rPr>
        <w:t xml:space="preserve">                </w:t>
      </w:r>
      <w:r w:rsidRPr="006D4849">
        <w:rPr>
          <w:rFonts w:ascii="Times New Roman" w:eastAsia="Calibri" w:hAnsi="Times New Roman" w:cs="Times New Roman"/>
          <w:bCs/>
          <w:color w:val="000000"/>
          <w:lang w:eastAsia="pl-PL"/>
        </w:rPr>
        <w:t xml:space="preserve">Załącznik nr 4a </w:t>
      </w:r>
    </w:p>
    <w:p w:rsidR="00116CC6" w:rsidRPr="006D4849" w:rsidRDefault="00116CC6" w:rsidP="00116CC6">
      <w:pPr>
        <w:shd w:val="clear" w:color="auto" w:fill="FFFFFF"/>
        <w:spacing w:after="0" w:line="240" w:lineRule="auto"/>
        <w:ind w:left="227" w:right="-170"/>
        <w:rPr>
          <w:rFonts w:ascii="Times New Roman" w:eastAsia="Calibri" w:hAnsi="Times New Roman" w:cs="Times New Roman"/>
        </w:rPr>
      </w:pPr>
      <w:r w:rsidRPr="006D4849">
        <w:rPr>
          <w:rFonts w:ascii="Times New Roman" w:eastAsia="Palatino Linotype" w:hAnsi="Times New Roman" w:cs="Times New Roman"/>
          <w:bCs/>
          <w:color w:val="000000"/>
          <w:lang w:eastAsia="pl-PL"/>
        </w:rPr>
        <w:t xml:space="preserve">                                                                                                         </w:t>
      </w:r>
      <w:r w:rsidRPr="006D4849">
        <w:rPr>
          <w:rFonts w:ascii="Times New Roman" w:eastAsia="Calibri" w:hAnsi="Times New Roman" w:cs="Times New Roman"/>
          <w:bCs/>
          <w:color w:val="000000"/>
          <w:lang w:eastAsia="pl-PL"/>
        </w:rPr>
        <w:t>do Umowy nr ………………...</w:t>
      </w:r>
    </w:p>
    <w:p w:rsidR="00116CC6" w:rsidRDefault="00116CC6" w:rsidP="006D4849">
      <w:pPr>
        <w:shd w:val="clear" w:color="auto" w:fill="FFFFFF"/>
        <w:spacing w:after="0" w:line="240" w:lineRule="auto"/>
        <w:ind w:left="227" w:right="-170"/>
        <w:jc w:val="center"/>
        <w:rPr>
          <w:rFonts w:ascii="Times New Roman" w:eastAsia="Calibri" w:hAnsi="Times New Roman" w:cs="Times New Roman"/>
          <w:b/>
          <w:bCs/>
          <w:color w:val="000000"/>
          <w:lang w:eastAsia="pl-PL"/>
        </w:rPr>
      </w:pPr>
      <w:r w:rsidRPr="00116CC6">
        <w:rPr>
          <w:rFonts w:ascii="Times New Roman" w:eastAsia="Calibri" w:hAnsi="Times New Roman" w:cs="Times New Roman"/>
          <w:b/>
          <w:bCs/>
          <w:color w:val="000000"/>
          <w:lang w:eastAsia="pl-PL"/>
        </w:rPr>
        <w:t>Klauzula informacyjna</w:t>
      </w:r>
    </w:p>
    <w:p w:rsidR="003547E0" w:rsidRPr="003547E0" w:rsidRDefault="003547E0" w:rsidP="006D4849">
      <w:pPr>
        <w:shd w:val="clear" w:color="auto" w:fill="FFFFFF"/>
        <w:spacing w:after="0" w:line="240" w:lineRule="auto"/>
        <w:ind w:left="227" w:right="-170"/>
        <w:jc w:val="center"/>
        <w:rPr>
          <w:rFonts w:ascii="Times New Roman" w:eastAsia="Calibri" w:hAnsi="Times New Roman" w:cs="Times New Roman"/>
          <w:sz w:val="12"/>
          <w:szCs w:val="12"/>
        </w:rPr>
      </w:pPr>
    </w:p>
    <w:p w:rsidR="00116CC6" w:rsidRDefault="00116CC6" w:rsidP="00116CC6">
      <w:pPr>
        <w:shd w:val="clear" w:color="auto" w:fill="FFFFFF"/>
        <w:spacing w:after="0" w:line="240" w:lineRule="auto"/>
        <w:ind w:left="227" w:right="-170"/>
        <w:rPr>
          <w:rFonts w:ascii="Times New Roman" w:eastAsia="Calibri" w:hAnsi="Times New Roman" w:cs="Times New Roman"/>
          <w:b/>
          <w:bCs/>
          <w:color w:val="000000"/>
          <w:lang w:eastAsia="pl-PL"/>
        </w:rPr>
      </w:pPr>
      <w:r w:rsidRPr="00116CC6">
        <w:rPr>
          <w:rFonts w:ascii="Times New Roman" w:eastAsia="Calibri" w:hAnsi="Times New Roman" w:cs="Times New Roman"/>
          <w:b/>
          <w:bCs/>
          <w:color w:val="000000"/>
          <w:lang w:eastAsia="pl-PL"/>
        </w:rPr>
        <w:t>zgodnie z art. 14 Rozporządzenia Parlamentu Europejskiego i Rady (UE) 2016/679 z dnia 27 kwietnia 2016 roku (ogólne rozporządzenie o ochronie danych, dalej RODO) informuję, że</w:t>
      </w:r>
      <w:r w:rsidR="003547E0">
        <w:rPr>
          <w:rFonts w:ascii="Times New Roman" w:eastAsia="Calibri" w:hAnsi="Times New Roman" w:cs="Times New Roman"/>
          <w:b/>
          <w:bCs/>
          <w:color w:val="000000"/>
          <w:lang w:eastAsia="pl-PL"/>
        </w:rPr>
        <w:t>:</w:t>
      </w:r>
    </w:p>
    <w:p w:rsidR="003547E0" w:rsidRPr="003547E0" w:rsidRDefault="003547E0" w:rsidP="00116CC6">
      <w:pPr>
        <w:shd w:val="clear" w:color="auto" w:fill="FFFFFF"/>
        <w:spacing w:after="0" w:line="240" w:lineRule="auto"/>
        <w:ind w:left="227" w:right="-170"/>
        <w:rPr>
          <w:rFonts w:ascii="Times New Roman" w:eastAsia="Calibri" w:hAnsi="Times New Roman" w:cs="Times New Roman"/>
          <w:sz w:val="12"/>
          <w:szCs w:val="12"/>
        </w:rPr>
      </w:pPr>
    </w:p>
    <w:p w:rsidR="00116CC6" w:rsidRPr="00116CC6" w:rsidRDefault="00116CC6" w:rsidP="003A1F6C">
      <w:pPr>
        <w:numPr>
          <w:ilvl w:val="0"/>
          <w:numId w:val="130"/>
        </w:numPr>
        <w:suppressAutoHyphens/>
        <w:spacing w:after="0" w:line="240" w:lineRule="auto"/>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Administratorem danych osobowych udostępnionych w związku z zawarciem i realizacją umowy dotyczącej wykonania zadania pod nazwą </w:t>
      </w:r>
      <w:r w:rsidRPr="00116CC6">
        <w:rPr>
          <w:rFonts w:ascii="Times New Roman" w:eastAsia="Calibri" w:hAnsi="Times New Roman" w:cs="Times New Roman"/>
          <w:b/>
          <w:bCs/>
          <w:color w:val="000000"/>
        </w:rPr>
        <w:t>„Dostawa i montaż depozytora kluczy na potrzeby Centralnego Biura Cyberprzestępczości Wydział w Białymstoku przy ul. Warszawskiej 65”,</w:t>
      </w:r>
      <w:r w:rsidRPr="00116CC6">
        <w:rPr>
          <w:rFonts w:ascii="Times New Roman" w:eastAsia="Calibri" w:hAnsi="Times New Roman" w:cs="Times New Roman"/>
          <w:bCs/>
          <w:color w:val="000000"/>
        </w:rPr>
        <w:t xml:space="preserve"> z chwilą ich udostępnienia staje się Komendant Wojewódzki Policji w Białymstoku, 15-003 Białystok, ul. Sienkiewicza 65.</w:t>
      </w:r>
    </w:p>
    <w:p w:rsidR="00116CC6" w:rsidRPr="00116CC6" w:rsidRDefault="00116CC6" w:rsidP="003A1F6C">
      <w:pPr>
        <w:numPr>
          <w:ilvl w:val="0"/>
          <w:numId w:val="130"/>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 wyznaczył Inspektora Ochrony Danych z którym można skontaktować się   w sprawach związanych z przetwarzaniem danych osobowych, telefonicznie pod numerem telefonu: </w:t>
      </w:r>
      <w:r w:rsidRPr="00116CC6">
        <w:rPr>
          <w:rFonts w:ascii="Times New Roman" w:eastAsia="Calibri" w:hAnsi="Times New Roman" w:cs="Times New Roman"/>
          <w:b/>
          <w:bCs/>
          <w:color w:val="616161"/>
          <w:spacing w:val="-4"/>
          <w:lang w:eastAsia="pl-PL"/>
        </w:rPr>
        <w:t>47 711 31 92,</w:t>
      </w:r>
      <w:r w:rsidRPr="00116CC6">
        <w:rPr>
          <w:rFonts w:ascii="Times New Roman" w:eastAsia="Calibri" w:hAnsi="Times New Roman" w:cs="Times New Roman"/>
          <w:bCs/>
          <w:color w:val="000000"/>
        </w:rPr>
        <w:t xml:space="preserve"> za pośrednictwem poczty elektronicznej </w:t>
      </w:r>
      <w:hyperlink r:id="rId30" w:history="1">
        <w:r w:rsidRPr="00116CC6">
          <w:rPr>
            <w:rFonts w:ascii="Times New Roman" w:eastAsia="Calibri" w:hAnsi="Times New Roman" w:cs="Times New Roman"/>
            <w:bCs/>
            <w:color w:val="0000FF"/>
            <w:u w:val="single"/>
          </w:rPr>
          <w:t>iod.kwp@bk.policja.gov.pl</w:t>
        </w:r>
      </w:hyperlink>
      <w:r w:rsidRPr="00116CC6">
        <w:rPr>
          <w:rFonts w:ascii="Times New Roman" w:eastAsia="Calibri" w:hAnsi="Times New Roman" w:cs="Times New Roman"/>
          <w:bCs/>
          <w:color w:val="0000FF"/>
        </w:rPr>
        <w:t xml:space="preserve"> </w:t>
      </w:r>
      <w:r w:rsidRPr="00116CC6">
        <w:rPr>
          <w:rFonts w:ascii="Times New Roman" w:eastAsia="Calibri" w:hAnsi="Times New Roman" w:cs="Times New Roman"/>
          <w:bCs/>
          <w:color w:val="000000"/>
        </w:rPr>
        <w:t xml:space="preserve">lub drogą pocztową pod adresem administratora danych osobowych.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przetwarzane są w celu: </w:t>
      </w:r>
    </w:p>
    <w:p w:rsidR="00116CC6" w:rsidRPr="00116CC6" w:rsidRDefault="00116CC6" w:rsidP="00116CC6">
      <w:pPr>
        <w:spacing w:after="0" w:line="240" w:lineRule="auto"/>
        <w:ind w:left="720"/>
        <w:rPr>
          <w:rFonts w:ascii="Times New Roman" w:eastAsia="Calibri" w:hAnsi="Times New Roman" w:cs="Times New Roman"/>
        </w:rPr>
      </w:pPr>
      <w:r w:rsidRPr="00116CC6">
        <w:rPr>
          <w:rFonts w:ascii="Times New Roman" w:eastAsia="Calibri" w:hAnsi="Times New Roman" w:cs="Times New Roman"/>
          <w:bCs/>
          <w:color w:val="000000"/>
        </w:rPr>
        <w:t>a) umożliwienia wejścia i wjazdu na tern obiektu w związku z wykonaniem prac objętych zamówieniem,</w:t>
      </w:r>
    </w:p>
    <w:p w:rsidR="00116CC6" w:rsidRPr="00116CC6" w:rsidRDefault="00116CC6" w:rsidP="00116CC6">
      <w:pPr>
        <w:spacing w:after="0" w:line="240" w:lineRule="auto"/>
        <w:ind w:left="720"/>
        <w:rPr>
          <w:rFonts w:ascii="Times New Roman" w:eastAsia="Calibri" w:hAnsi="Times New Roman" w:cs="Times New Roman"/>
        </w:rPr>
      </w:pPr>
      <w:r w:rsidRPr="00116CC6">
        <w:rPr>
          <w:rFonts w:ascii="Times New Roman" w:eastAsia="Calibri" w:hAnsi="Times New Roman" w:cs="Times New Roman"/>
          <w:bCs/>
          <w:color w:val="000000"/>
        </w:rPr>
        <w:t>b) weryfikacji tożsamości osób wykonujących prace w obiekcie administratora, w związku z wykonaniem umowy.</w:t>
      </w:r>
    </w:p>
    <w:p w:rsidR="00116CC6" w:rsidRPr="00116CC6" w:rsidRDefault="00116CC6" w:rsidP="003A1F6C">
      <w:pPr>
        <w:numPr>
          <w:ilvl w:val="0"/>
          <w:numId w:val="130"/>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Podstawą prawną przetwarzania danych osobowych jest wykonania umowy oraz wypełnienia obowiązku prawnego ciążącego na administratorze (archiwizowania dokumentów),</w:t>
      </w:r>
      <w:r w:rsidRPr="00116CC6">
        <w:rPr>
          <w:rFonts w:ascii="Times New Roman" w:eastAsia="Calibri" w:hAnsi="Times New Roman" w:cs="Times New Roman"/>
        </w:rPr>
        <w:t xml:space="preserve"> tj. art. 6 ust. 1 lit. b) i c) </w:t>
      </w:r>
      <w:r w:rsidRPr="00116CC6">
        <w:rPr>
          <w:rFonts w:ascii="Times New Roman" w:eastAsia="Calibri" w:hAnsi="Times New Roman" w:cs="Times New Roman"/>
          <w:bCs/>
          <w:color w:val="000000"/>
        </w:rPr>
        <w:t xml:space="preserve">RODO.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Kategorie osób i danych osobowych tj: imię, nazwisko, dane dotyczą wyłącznie osób które będą wykonywać prace związane z wykonaniem i odbiorem przedmiotu umowy.</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Dane osobowe pozyskane zostały od podmiotu, z którym administrator podpisał umowę, o której mowa w pkt. 1.</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color w:val="000000"/>
        </w:rPr>
        <w:t>Zamawiający jako odrębny administrator od chwili przekazania mu danych,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będą przechowywane przez okres obowiązywania Umowy, a także po przekazaniu dokumentacji do archiwum przez okres 5 lat (licząc od początku następnego roku po roku w którym zrealizowano Umowę). </w:t>
      </w:r>
    </w:p>
    <w:p w:rsidR="00116CC6" w:rsidRPr="00116CC6" w:rsidRDefault="00116CC6" w:rsidP="003A1F6C">
      <w:pPr>
        <w:numPr>
          <w:ilvl w:val="0"/>
          <w:numId w:val="130"/>
        </w:numPr>
        <w:suppressAutoHyphens/>
        <w:spacing w:after="0" w:line="240" w:lineRule="auto"/>
        <w:contextualSpacing/>
        <w:jc w:val="both"/>
        <w:rPr>
          <w:rFonts w:ascii="Times New Roman" w:eastAsia="Calibri" w:hAnsi="Times New Roman" w:cs="Times New Roman"/>
        </w:rPr>
      </w:pPr>
      <w:r w:rsidRPr="00116CC6">
        <w:rPr>
          <w:rFonts w:ascii="Times New Roman" w:eastAsia="Calibri"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116CC6">
        <w:rPr>
          <w:rFonts w:ascii="Times New Roman" w:eastAsia="Calibri" w:hAnsi="Times New Roman" w:cs="Times New Roman"/>
          <w:color w:val="000000"/>
        </w:rPr>
        <w:t xml:space="preserve">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nie będą przekazywane do innego państwa (poza terytorium Rzeczypospolitej Polskiej) lub do organizacji międzynarodowej w rozumieniu art. 4 pkt 26 </w:t>
      </w:r>
      <w:r w:rsidRPr="00116CC6">
        <w:rPr>
          <w:rFonts w:ascii="Times New Roman" w:eastAsia="Calibri"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16CC6">
        <w:rPr>
          <w:rFonts w:ascii="Times New Roman" w:eastAsia="Calibri" w:hAnsi="Times New Roman" w:cs="Times New Roman"/>
          <w:bCs/>
          <w:color w:val="000000"/>
        </w:rPr>
        <w:t>RODO”.</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Osobom, których dane osobowe zostały udostępnione Zamawiającemu, przysługuje prawo żądania od administratora dostępu do danych osobowych oraz ich sprostowania (art. 15 i 16 RODO), usunięcia (art. 17 RODO) lub ograniczenia przetwarzania (art. 18 RODO),  a także prawo do przenoszenia danych i prawo wyrażenia sprzeciwu wobec przetwarzania  (art. 20 i 21 RODO) oraz prawo do wniesienia skargi do organu nadzorczego: Prezesa Urzędu Ochrony Danych Osobowych z siedzibą przy ul. Stawki 2, 00-193 Warszawa.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Palatino Linotype" w:hAnsi="Times New Roman" w:cs="Times New Roman"/>
          <w:bCs/>
          <w:i/>
          <w:color w:val="000000"/>
        </w:rPr>
        <w:t xml:space="preserve"> </w:t>
      </w:r>
      <w:r w:rsidRPr="00116CC6">
        <w:rPr>
          <w:rFonts w:ascii="Times New Roman" w:eastAsia="Calibri" w:hAnsi="Times New Roman" w:cs="Times New Roman"/>
          <w:bCs/>
          <w:color w:val="000000"/>
        </w:rPr>
        <w:t>Przetwarzane dane osobowe nie będą wykorzystywane do podejmowania zautomatyzowanych decyzji w indywidualnych przypadkach, w tym do profilowania</w:t>
      </w:r>
      <w:r w:rsidRPr="00116CC6">
        <w:rPr>
          <w:rFonts w:ascii="Times New Roman" w:eastAsia="Calibri" w:hAnsi="Times New Roman" w:cs="Times New Roman"/>
          <w:bCs/>
          <w:i/>
          <w:color w:val="000000"/>
        </w:rPr>
        <w:t>.</w:t>
      </w:r>
    </w:p>
    <w:p w:rsidR="000A460B" w:rsidRPr="00183204" w:rsidRDefault="000A460B" w:rsidP="00797800">
      <w:pPr>
        <w:spacing w:after="0" w:line="240" w:lineRule="auto"/>
        <w:jc w:val="both"/>
        <w:rPr>
          <w:rFonts w:ascii="Times New Roman" w:eastAsia="Calibri" w:hAnsi="Times New Roman" w:cs="Times New Roman"/>
          <w:bCs/>
          <w:i/>
          <w:color w:val="000000"/>
        </w:rPr>
      </w:pPr>
    </w:p>
    <w:p w:rsidR="005877F1" w:rsidRPr="00183204" w:rsidRDefault="005877F1" w:rsidP="000A460B">
      <w:pPr>
        <w:spacing w:after="0" w:line="240" w:lineRule="auto"/>
        <w:jc w:val="both"/>
        <w:rPr>
          <w:rFonts w:ascii="Times New Roman" w:eastAsia="Calibri" w:hAnsi="Times New Roman" w:cs="Times New Roman"/>
          <w:bCs/>
          <w:i/>
          <w:color w:val="000000"/>
        </w:rPr>
      </w:pPr>
    </w:p>
    <w:sectPr w:rsidR="005877F1" w:rsidRPr="00183204" w:rsidSect="005877F1">
      <w:footerReference w:type="default" r:id="rId31"/>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A39" w:rsidRDefault="00AB4A39" w:rsidP="005877F1">
      <w:pPr>
        <w:spacing w:after="0" w:line="240" w:lineRule="auto"/>
      </w:pPr>
      <w:r>
        <w:separator/>
      </w:r>
    </w:p>
  </w:endnote>
  <w:endnote w:type="continuationSeparator" w:id="0">
    <w:p w:rsidR="00AB4A39" w:rsidRDefault="00AB4A39"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D86690" w:rsidRPr="000E1316" w:rsidRDefault="00D86690">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795B71">
          <w:rPr>
            <w:noProof/>
            <w:sz w:val="20"/>
            <w:szCs w:val="20"/>
          </w:rPr>
          <w:t>10</w:t>
        </w:r>
        <w:r w:rsidRPr="000E1316">
          <w:rPr>
            <w:sz w:val="20"/>
            <w:szCs w:val="20"/>
          </w:rPr>
          <w:fldChar w:fldCharType="end"/>
        </w:r>
      </w:p>
    </w:sdtContent>
  </w:sdt>
  <w:p w:rsidR="00D86690" w:rsidRDefault="00D8669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A39" w:rsidRDefault="00AB4A39" w:rsidP="005877F1">
      <w:pPr>
        <w:spacing w:after="0" w:line="240" w:lineRule="auto"/>
      </w:pPr>
      <w:r>
        <w:separator/>
      </w:r>
    </w:p>
  </w:footnote>
  <w:footnote w:type="continuationSeparator" w:id="0">
    <w:p w:rsidR="00AB4A39" w:rsidRDefault="00AB4A39" w:rsidP="0058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7"/>
    <w:multiLevelType w:val="singleLevel"/>
    <w:tmpl w:val="0415000F"/>
    <w:lvl w:ilvl="0">
      <w:start w:val="1"/>
      <w:numFmt w:val="decimal"/>
      <w:lvlText w:val="%1."/>
      <w:lvlJc w:val="left"/>
      <w:pPr>
        <w:ind w:left="720" w:hanging="360"/>
      </w:pPr>
      <w:rPr>
        <w:b w:val="0"/>
        <w:bCs w:val="0"/>
        <w:sz w:val="22"/>
        <w:szCs w:val="22"/>
      </w:rPr>
    </w:lvl>
  </w:abstractNum>
  <w:abstractNum w:abstractNumId="6" w15:restartNumberingAfterBreak="0">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 w15:restartNumberingAfterBreak="0">
    <w:nsid w:val="0000000C"/>
    <w:multiLevelType w:val="singleLevel"/>
    <w:tmpl w:val="E4623294"/>
    <w:styleLink w:val="WWNum383"/>
    <w:lvl w:ilvl="0">
      <w:start w:val="1"/>
      <w:numFmt w:val="decimal"/>
      <w:lvlText w:val="%1."/>
      <w:lvlJc w:val="left"/>
      <w:pPr>
        <w:ind w:left="1440" w:hanging="360"/>
      </w:pPr>
    </w:lvl>
  </w:abstractNum>
  <w:abstractNum w:abstractNumId="10" w15:restartNumberingAfterBreak="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1"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2"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04031030"/>
    <w:multiLevelType w:val="hybridMultilevel"/>
    <w:tmpl w:val="8DD48C54"/>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1"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0A0A5F43"/>
    <w:multiLevelType w:val="hybridMultilevel"/>
    <w:tmpl w:val="9AD458BE"/>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AA645A1"/>
    <w:multiLevelType w:val="hybridMultilevel"/>
    <w:tmpl w:val="7868B9AE"/>
    <w:lvl w:ilvl="0" w:tplc="C4C42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1"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6"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8"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9"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4" w15:restartNumberingAfterBreak="0">
    <w:nsid w:val="17B52C37"/>
    <w:multiLevelType w:val="hybridMultilevel"/>
    <w:tmpl w:val="C8FC1544"/>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1AE9016C"/>
    <w:multiLevelType w:val="hybridMultilevel"/>
    <w:tmpl w:val="7868B9AE"/>
    <w:lvl w:ilvl="0" w:tplc="C4C42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15:restartNumberingAfterBreak="0">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2"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1" w15:restartNumberingAfterBreak="0">
    <w:nsid w:val="2CE62489"/>
    <w:multiLevelType w:val="hybridMultilevel"/>
    <w:tmpl w:val="A364C200"/>
    <w:lvl w:ilvl="0" w:tplc="04150011">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7" w15:restartNumberingAfterBreak="0">
    <w:nsid w:val="32757DA2"/>
    <w:multiLevelType w:val="hybridMultilevel"/>
    <w:tmpl w:val="AB6CFCC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start w:val="1"/>
      <w:numFmt w:val="lowerRoman"/>
      <w:lvlText w:val="%3."/>
      <w:lvlJc w:val="right"/>
      <w:pPr>
        <w:ind w:left="3568" w:hanging="180"/>
      </w:pPr>
    </w:lvl>
    <w:lvl w:ilvl="3" w:tplc="0415000F">
      <w:start w:val="1"/>
      <w:numFmt w:val="decimal"/>
      <w:lvlText w:val="%4."/>
      <w:lvlJc w:val="left"/>
      <w:pPr>
        <w:ind w:left="4288" w:hanging="360"/>
      </w:pPr>
    </w:lvl>
    <w:lvl w:ilvl="4" w:tplc="04150019">
      <w:start w:val="1"/>
      <w:numFmt w:val="lowerLetter"/>
      <w:lvlText w:val="%5."/>
      <w:lvlJc w:val="left"/>
      <w:pPr>
        <w:ind w:left="5008" w:hanging="360"/>
      </w:pPr>
    </w:lvl>
    <w:lvl w:ilvl="5" w:tplc="0415001B">
      <w:start w:val="1"/>
      <w:numFmt w:val="lowerRoman"/>
      <w:lvlText w:val="%6."/>
      <w:lvlJc w:val="right"/>
      <w:pPr>
        <w:ind w:left="5728" w:hanging="180"/>
      </w:pPr>
    </w:lvl>
    <w:lvl w:ilvl="6" w:tplc="0415000F">
      <w:start w:val="1"/>
      <w:numFmt w:val="decimal"/>
      <w:lvlText w:val="%7."/>
      <w:lvlJc w:val="left"/>
      <w:pPr>
        <w:ind w:left="6448" w:hanging="360"/>
      </w:pPr>
    </w:lvl>
    <w:lvl w:ilvl="7" w:tplc="04150019">
      <w:start w:val="1"/>
      <w:numFmt w:val="lowerLetter"/>
      <w:lvlText w:val="%8."/>
      <w:lvlJc w:val="left"/>
      <w:pPr>
        <w:ind w:left="7168" w:hanging="360"/>
      </w:pPr>
    </w:lvl>
    <w:lvl w:ilvl="8" w:tplc="0415001B">
      <w:start w:val="1"/>
      <w:numFmt w:val="lowerRoman"/>
      <w:lvlText w:val="%9."/>
      <w:lvlJc w:val="right"/>
      <w:pPr>
        <w:ind w:left="7888" w:hanging="180"/>
      </w:pPr>
    </w:lvl>
  </w:abstractNum>
  <w:abstractNum w:abstractNumId="6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0"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2"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6" w15:restartNumberingAfterBreak="0">
    <w:nsid w:val="39D60EAE"/>
    <w:multiLevelType w:val="hybridMultilevel"/>
    <w:tmpl w:val="7868B9AE"/>
    <w:lvl w:ilvl="0" w:tplc="C4C42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3A516FB1"/>
    <w:multiLevelType w:val="multilevel"/>
    <w:tmpl w:val="0000000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9" w15:restartNumberingAfterBreak="0">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1"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4"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6" w15:restartNumberingAfterBreak="0">
    <w:nsid w:val="46461DDD"/>
    <w:multiLevelType w:val="hybridMultilevel"/>
    <w:tmpl w:val="C300824C"/>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8"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AA608DA"/>
    <w:multiLevelType w:val="hybridMultilevel"/>
    <w:tmpl w:val="907EA4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91"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15:restartNumberingAfterBreak="0">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3"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8C7B74"/>
    <w:multiLevelType w:val="hybridMultilevel"/>
    <w:tmpl w:val="9138ADE8"/>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23E5DB6"/>
    <w:multiLevelType w:val="hybridMultilevel"/>
    <w:tmpl w:val="AC7232EC"/>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1"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2"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3" w15:restartNumberingAfterBreak="0">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63C0D68"/>
    <w:multiLevelType w:val="hybridMultilevel"/>
    <w:tmpl w:val="04188758"/>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57BA4F13"/>
    <w:multiLevelType w:val="hybridMultilevel"/>
    <w:tmpl w:val="AB6CFCC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start w:val="1"/>
      <w:numFmt w:val="lowerRoman"/>
      <w:lvlText w:val="%3."/>
      <w:lvlJc w:val="right"/>
      <w:pPr>
        <w:ind w:left="3568" w:hanging="180"/>
      </w:pPr>
    </w:lvl>
    <w:lvl w:ilvl="3" w:tplc="0415000F">
      <w:start w:val="1"/>
      <w:numFmt w:val="decimal"/>
      <w:lvlText w:val="%4."/>
      <w:lvlJc w:val="left"/>
      <w:pPr>
        <w:ind w:left="4288" w:hanging="360"/>
      </w:pPr>
    </w:lvl>
    <w:lvl w:ilvl="4" w:tplc="04150019">
      <w:start w:val="1"/>
      <w:numFmt w:val="lowerLetter"/>
      <w:lvlText w:val="%5."/>
      <w:lvlJc w:val="left"/>
      <w:pPr>
        <w:ind w:left="5008" w:hanging="360"/>
      </w:pPr>
    </w:lvl>
    <w:lvl w:ilvl="5" w:tplc="0415001B">
      <w:start w:val="1"/>
      <w:numFmt w:val="lowerRoman"/>
      <w:lvlText w:val="%6."/>
      <w:lvlJc w:val="right"/>
      <w:pPr>
        <w:ind w:left="5728" w:hanging="180"/>
      </w:pPr>
    </w:lvl>
    <w:lvl w:ilvl="6" w:tplc="0415000F">
      <w:start w:val="1"/>
      <w:numFmt w:val="decimal"/>
      <w:lvlText w:val="%7."/>
      <w:lvlJc w:val="left"/>
      <w:pPr>
        <w:ind w:left="6448" w:hanging="360"/>
      </w:pPr>
    </w:lvl>
    <w:lvl w:ilvl="7" w:tplc="04150019">
      <w:start w:val="1"/>
      <w:numFmt w:val="lowerLetter"/>
      <w:lvlText w:val="%8."/>
      <w:lvlJc w:val="left"/>
      <w:pPr>
        <w:ind w:left="7168" w:hanging="360"/>
      </w:pPr>
    </w:lvl>
    <w:lvl w:ilvl="8" w:tplc="0415001B">
      <w:start w:val="1"/>
      <w:numFmt w:val="lowerRoman"/>
      <w:lvlText w:val="%9."/>
      <w:lvlJc w:val="right"/>
      <w:pPr>
        <w:ind w:left="7888" w:hanging="180"/>
      </w:pPr>
    </w:lvl>
  </w:abstractNum>
  <w:abstractNum w:abstractNumId="108"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09" w15:restartNumberingAfterBreak="0">
    <w:nsid w:val="5920694D"/>
    <w:multiLevelType w:val="hybridMultilevel"/>
    <w:tmpl w:val="AB6CFCC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start w:val="1"/>
      <w:numFmt w:val="lowerRoman"/>
      <w:lvlText w:val="%3."/>
      <w:lvlJc w:val="right"/>
      <w:pPr>
        <w:ind w:left="3568" w:hanging="180"/>
      </w:pPr>
    </w:lvl>
    <w:lvl w:ilvl="3" w:tplc="0415000F">
      <w:start w:val="1"/>
      <w:numFmt w:val="decimal"/>
      <w:lvlText w:val="%4."/>
      <w:lvlJc w:val="left"/>
      <w:pPr>
        <w:ind w:left="4288" w:hanging="360"/>
      </w:pPr>
    </w:lvl>
    <w:lvl w:ilvl="4" w:tplc="04150019">
      <w:start w:val="1"/>
      <w:numFmt w:val="lowerLetter"/>
      <w:lvlText w:val="%5."/>
      <w:lvlJc w:val="left"/>
      <w:pPr>
        <w:ind w:left="5008" w:hanging="360"/>
      </w:pPr>
    </w:lvl>
    <w:lvl w:ilvl="5" w:tplc="0415001B">
      <w:start w:val="1"/>
      <w:numFmt w:val="lowerRoman"/>
      <w:lvlText w:val="%6."/>
      <w:lvlJc w:val="right"/>
      <w:pPr>
        <w:ind w:left="5728" w:hanging="180"/>
      </w:pPr>
    </w:lvl>
    <w:lvl w:ilvl="6" w:tplc="0415000F">
      <w:start w:val="1"/>
      <w:numFmt w:val="decimal"/>
      <w:lvlText w:val="%7."/>
      <w:lvlJc w:val="left"/>
      <w:pPr>
        <w:ind w:left="6448" w:hanging="360"/>
      </w:pPr>
    </w:lvl>
    <w:lvl w:ilvl="7" w:tplc="04150019">
      <w:start w:val="1"/>
      <w:numFmt w:val="lowerLetter"/>
      <w:lvlText w:val="%8."/>
      <w:lvlJc w:val="left"/>
      <w:pPr>
        <w:ind w:left="7168" w:hanging="360"/>
      </w:pPr>
    </w:lvl>
    <w:lvl w:ilvl="8" w:tplc="0415001B">
      <w:start w:val="1"/>
      <w:numFmt w:val="lowerRoman"/>
      <w:lvlText w:val="%9."/>
      <w:lvlJc w:val="right"/>
      <w:pPr>
        <w:ind w:left="7888" w:hanging="180"/>
      </w:pPr>
    </w:lvl>
  </w:abstractNum>
  <w:abstractNum w:abstractNumId="110"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4"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6"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9"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0"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6"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27"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8"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29" w15:restartNumberingAfterBreak="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2" w15:restartNumberingAfterBreak="0">
    <w:nsid w:val="77DE48B4"/>
    <w:multiLevelType w:val="hybridMultilevel"/>
    <w:tmpl w:val="E326B704"/>
    <w:styleLink w:val="WW8Num401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5"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7"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39"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5"/>
  </w:num>
  <w:num w:numId="2">
    <w:abstractNumId w:val="132"/>
  </w:num>
  <w:num w:numId="3">
    <w:abstractNumId w:val="27"/>
  </w:num>
  <w:num w:numId="4">
    <w:abstractNumId w:val="135"/>
  </w:num>
  <w:num w:numId="5">
    <w:abstractNumId w:val="116"/>
  </w:num>
  <w:num w:numId="6">
    <w:abstractNumId w:val="24"/>
  </w:num>
  <w:num w:numId="7">
    <w:abstractNumId w:val="133"/>
  </w:num>
  <w:num w:numId="8">
    <w:abstractNumId w:val="28"/>
  </w:num>
  <w:num w:numId="9">
    <w:abstractNumId w:val="139"/>
  </w:num>
  <w:num w:numId="10">
    <w:abstractNumId w:val="94"/>
  </w:num>
  <w:num w:numId="11">
    <w:abstractNumId w:val="41"/>
  </w:num>
  <w:num w:numId="12">
    <w:abstractNumId w:val="77"/>
  </w:num>
  <w:num w:numId="13">
    <w:abstractNumId w:val="124"/>
  </w:num>
  <w:num w:numId="14">
    <w:abstractNumId w:val="54"/>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90"/>
  </w:num>
  <w:num w:numId="16">
    <w:abstractNumId w:val="43"/>
  </w:num>
  <w:num w:numId="17">
    <w:abstractNumId w:val="93"/>
  </w:num>
  <w:num w:numId="18">
    <w:abstractNumId w:val="42"/>
  </w:num>
  <w:num w:numId="19">
    <w:abstractNumId w:val="82"/>
  </w:num>
  <w:num w:numId="20">
    <w:abstractNumId w:val="117"/>
  </w:num>
  <w:num w:numId="21">
    <w:abstractNumId w:val="121"/>
  </w:num>
  <w:num w:numId="22">
    <w:abstractNumId w:val="19"/>
  </w:num>
  <w:num w:numId="23">
    <w:abstractNumId w:val="40"/>
  </w:num>
  <w:num w:numId="24">
    <w:abstractNumId w:val="114"/>
  </w:num>
  <w:num w:numId="25">
    <w:abstractNumId w:val="52"/>
  </w:num>
  <w:num w:numId="26">
    <w:abstractNumId w:val="38"/>
  </w:num>
  <w:num w:numId="27">
    <w:abstractNumId w:val="84"/>
  </w:num>
  <w:num w:numId="28">
    <w:abstractNumId w:val="36"/>
  </w:num>
  <w:num w:numId="29">
    <w:abstractNumId w:val="71"/>
  </w:num>
  <w:num w:numId="30">
    <w:abstractNumId w:val="60"/>
  </w:num>
  <w:num w:numId="31">
    <w:abstractNumId w:val="108"/>
  </w:num>
  <w:num w:numId="32">
    <w:abstractNumId w:val="48"/>
  </w:num>
  <w:num w:numId="33">
    <w:abstractNumId w:val="47"/>
  </w:num>
  <w:num w:numId="34">
    <w:abstractNumId w:val="131"/>
  </w:num>
  <w:num w:numId="35">
    <w:abstractNumId w:val="33"/>
  </w:num>
  <w:num w:numId="36">
    <w:abstractNumId w:val="118"/>
  </w:num>
  <w:num w:numId="37">
    <w:abstractNumId w:val="101"/>
  </w:num>
  <w:num w:numId="38">
    <w:abstractNumId w:val="128"/>
  </w:num>
  <w:num w:numId="39">
    <w:abstractNumId w:val="85"/>
  </w:num>
  <w:num w:numId="40">
    <w:abstractNumId w:val="127"/>
  </w:num>
  <w:num w:numId="41">
    <w:abstractNumId w:val="16"/>
  </w:num>
  <w:num w:numId="42">
    <w:abstractNumId w:val="20"/>
  </w:num>
  <w:num w:numId="43">
    <w:abstractNumId w:val="22"/>
  </w:num>
  <w:num w:numId="44">
    <w:abstractNumId w:val="23"/>
  </w:num>
  <w:num w:numId="45">
    <w:abstractNumId w:val="26"/>
  </w:num>
  <w:num w:numId="46">
    <w:abstractNumId w:val="30"/>
  </w:num>
  <w:num w:numId="47">
    <w:abstractNumId w:val="35"/>
  </w:num>
  <w:num w:numId="48">
    <w:abstractNumId w:val="51"/>
  </w:num>
  <w:num w:numId="49">
    <w:abstractNumId w:val="63"/>
  </w:num>
  <w:num w:numId="50">
    <w:abstractNumId w:val="65"/>
  </w:num>
  <w:num w:numId="51">
    <w:abstractNumId w:val="66"/>
  </w:num>
  <w:num w:numId="52">
    <w:abstractNumId w:val="69"/>
  </w:num>
  <w:num w:numId="53">
    <w:abstractNumId w:val="91"/>
  </w:num>
  <w:num w:numId="54">
    <w:abstractNumId w:val="95"/>
  </w:num>
  <w:num w:numId="55">
    <w:abstractNumId w:val="99"/>
  </w:num>
  <w:num w:numId="56">
    <w:abstractNumId w:val="119"/>
  </w:num>
  <w:num w:numId="57">
    <w:abstractNumId w:val="120"/>
  </w:num>
  <w:num w:numId="58">
    <w:abstractNumId w:val="122"/>
  </w:num>
  <w:num w:numId="59">
    <w:abstractNumId w:val="134"/>
  </w:num>
  <w:num w:numId="60">
    <w:abstractNumId w:val="138"/>
  </w:num>
  <w:num w:numId="61">
    <w:abstractNumId w:val="12"/>
  </w:num>
  <w:num w:numId="62">
    <w:abstractNumId w:val="31"/>
  </w:num>
  <w:num w:numId="63">
    <w:abstractNumId w:val="55"/>
  </w:num>
  <w:num w:numId="64">
    <w:abstractNumId w:val="112"/>
  </w:num>
  <w:num w:numId="65">
    <w:abstractNumId w:val="50"/>
  </w:num>
  <w:num w:numId="66">
    <w:abstractNumId w:val="102"/>
  </w:num>
  <w:num w:numId="67">
    <w:abstractNumId w:val="70"/>
  </w:num>
  <w:num w:numId="68">
    <w:abstractNumId w:val="53"/>
  </w:num>
  <w:num w:numId="69">
    <w:abstractNumId w:val="136"/>
  </w:num>
  <w:num w:numId="70">
    <w:abstractNumId w:val="88"/>
  </w:num>
  <w:num w:numId="71">
    <w:abstractNumId w:val="59"/>
  </w:num>
  <w:num w:numId="72">
    <w:abstractNumId w:val="45"/>
  </w:num>
  <w:num w:numId="73">
    <w:abstractNumId w:val="68"/>
  </w:num>
  <w:num w:numId="74">
    <w:abstractNumId w:val="81"/>
  </w:num>
  <w:num w:numId="75">
    <w:abstractNumId w:val="106"/>
  </w:num>
  <w:num w:numId="76">
    <w:abstractNumId w:val="87"/>
  </w:num>
  <w:num w:numId="77">
    <w:abstractNumId w:val="137"/>
  </w:num>
  <w:num w:numId="78">
    <w:abstractNumId w:val="25"/>
  </w:num>
  <w:num w:numId="79">
    <w:abstractNumId w:val="140"/>
  </w:num>
  <w:num w:numId="80">
    <w:abstractNumId w:val="83"/>
  </w:num>
  <w:num w:numId="81">
    <w:abstractNumId w:val="21"/>
  </w:num>
  <w:num w:numId="82">
    <w:abstractNumId w:val="113"/>
  </w:num>
  <w:num w:numId="83">
    <w:abstractNumId w:val="80"/>
  </w:num>
  <w:num w:numId="84">
    <w:abstractNumId w:val="96"/>
  </w:num>
  <w:num w:numId="85">
    <w:abstractNumId w:val="104"/>
  </w:num>
  <w:num w:numId="86">
    <w:abstractNumId w:val="57"/>
  </w:num>
  <w:num w:numId="87">
    <w:abstractNumId w:val="130"/>
  </w:num>
  <w:num w:numId="88">
    <w:abstractNumId w:val="18"/>
  </w:num>
  <w:num w:numId="89">
    <w:abstractNumId w:val="73"/>
  </w:num>
  <w:num w:numId="90">
    <w:abstractNumId w:val="126"/>
  </w:num>
  <w:num w:numId="91">
    <w:abstractNumId w:val="0"/>
  </w:num>
  <w:num w:numId="9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num>
  <w:num w:numId="98">
    <w:abstractNumId w:val="75"/>
  </w:num>
  <w:num w:numId="99">
    <w:abstractNumId w:val="72"/>
  </w:num>
  <w:num w:numId="100">
    <w:abstractNumId w:val="7"/>
  </w:num>
  <w:num w:numId="101">
    <w:abstractNumId w:val="9"/>
  </w:num>
  <w:num w:numId="102">
    <w:abstractNumId w:val="54"/>
  </w:num>
  <w:num w:numId="103">
    <w:abstractNumId w:val="103"/>
  </w:num>
  <w:num w:numId="104">
    <w:abstractNumId w:val="56"/>
  </w:num>
  <w:num w:numId="105">
    <w:abstractNumId w:val="58"/>
  </w:num>
  <w:num w:numId="106">
    <w:abstractNumId w:val="79"/>
  </w:num>
  <w:num w:numId="107">
    <w:abstractNumId w:val="1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2"/>
  </w:num>
  <w:num w:numId="109">
    <w:abstractNumId w:val="111"/>
  </w:num>
  <w:num w:numId="110">
    <w:abstractNumId w:val="110"/>
  </w:num>
  <w:num w:numId="111">
    <w:abstractNumId w:val="34"/>
  </w:num>
  <w:num w:numId="1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num>
  <w:num w:numId="1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num>
  <w:num w:numId="117">
    <w:abstractNumId w:val="132"/>
    <w:lvlOverride w:ilvl="0">
      <w:lvl w:ilvl="0" w:tplc="ED64A32C">
        <w:start w:val="1"/>
        <w:numFmt w:val="decimal"/>
        <w:lvlText w:val="%1)"/>
        <w:lvlJc w:val="left"/>
        <w:pPr>
          <w:ind w:left="360" w:hanging="360"/>
        </w:pPr>
        <w:rPr>
          <w:rFonts w:hint="default"/>
          <w:b/>
        </w:rPr>
      </w:lvl>
    </w:lvlOverride>
  </w:num>
  <w:num w:numId="118">
    <w:abstractNumId w:val="29"/>
  </w:num>
  <w:num w:numId="119">
    <w:abstractNumId w:val="98"/>
  </w:num>
  <w:num w:numId="120">
    <w:abstractNumId w:val="17"/>
  </w:num>
  <w:num w:numId="121">
    <w:abstractNumId w:val="44"/>
  </w:num>
  <w:num w:numId="122">
    <w:abstractNumId w:val="100"/>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num>
  <w:num w:numId="125">
    <w:abstractNumId w:val="49"/>
  </w:num>
  <w:num w:numId="126">
    <w:abstractNumId w:val="5"/>
  </w:num>
  <w:num w:numId="127">
    <w:abstractNumId w:val="15"/>
  </w:num>
  <w:num w:numId="128">
    <w:abstractNumId w:val="1"/>
  </w:num>
  <w:num w:numId="129">
    <w:abstractNumId w:val="2"/>
  </w:num>
  <w:num w:numId="130">
    <w:abstractNumId w:val="78"/>
  </w:num>
  <w:num w:numId="131">
    <w:abstractNumId w:val="46"/>
  </w:num>
  <w:num w:numId="132">
    <w:abstractNumId w:val="67"/>
  </w:num>
  <w:num w:numId="133">
    <w:abstractNumId w:val="76"/>
  </w:num>
  <w:num w:numId="134">
    <w:abstractNumId w:val="109"/>
  </w:num>
  <w:num w:numId="135">
    <w:abstractNumId w:val="8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45"/>
    <w:rsid w:val="00024A3C"/>
    <w:rsid w:val="00086FE5"/>
    <w:rsid w:val="000A460B"/>
    <w:rsid w:val="000C4551"/>
    <w:rsid w:val="000C6798"/>
    <w:rsid w:val="00100DE0"/>
    <w:rsid w:val="00116CC6"/>
    <w:rsid w:val="00183204"/>
    <w:rsid w:val="001918F2"/>
    <w:rsid w:val="00287482"/>
    <w:rsid w:val="002A21A0"/>
    <w:rsid w:val="002B6B24"/>
    <w:rsid w:val="002E6037"/>
    <w:rsid w:val="00310751"/>
    <w:rsid w:val="003547E0"/>
    <w:rsid w:val="0037017A"/>
    <w:rsid w:val="003A1F6C"/>
    <w:rsid w:val="004408BA"/>
    <w:rsid w:val="00462131"/>
    <w:rsid w:val="005216F7"/>
    <w:rsid w:val="00546AF4"/>
    <w:rsid w:val="00552F84"/>
    <w:rsid w:val="005877F1"/>
    <w:rsid w:val="005934AF"/>
    <w:rsid w:val="00696232"/>
    <w:rsid w:val="006D4849"/>
    <w:rsid w:val="007707E0"/>
    <w:rsid w:val="00795B71"/>
    <w:rsid w:val="00797800"/>
    <w:rsid w:val="007B3F50"/>
    <w:rsid w:val="007F3156"/>
    <w:rsid w:val="0080217A"/>
    <w:rsid w:val="008A5CF8"/>
    <w:rsid w:val="00977445"/>
    <w:rsid w:val="00982028"/>
    <w:rsid w:val="009875A0"/>
    <w:rsid w:val="009A0AD2"/>
    <w:rsid w:val="009E1411"/>
    <w:rsid w:val="009F671F"/>
    <w:rsid w:val="00A32160"/>
    <w:rsid w:val="00AB4A39"/>
    <w:rsid w:val="00B32DA7"/>
    <w:rsid w:val="00B545CC"/>
    <w:rsid w:val="00B61DC6"/>
    <w:rsid w:val="00C41EB8"/>
    <w:rsid w:val="00C72B01"/>
    <w:rsid w:val="00D86690"/>
    <w:rsid w:val="00E85605"/>
    <w:rsid w:val="00F058DD"/>
    <w:rsid w:val="00F26816"/>
    <w:rsid w:val="00FF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5B3A"/>
  <w15:docId w15:val="{3AE4E3F7-5778-462D-957B-BDA35319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100"/>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2"/>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101"/>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bialystok"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www.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kwp@bk.policja.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kwp_bialysto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od.kwp@bk.policja.gov.pl" TargetMode="External"/><Relationship Id="rId10" Type="http://schemas.openxmlformats.org/officeDocument/2006/relationships/hyperlink" Target="http://www.podlaska.policja.gov.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mowienia.kwp@bk.policja.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kwp@bk.policja.gov.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35</Pages>
  <Words>16117</Words>
  <Characters>96705</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AnnaGołko</cp:lastModifiedBy>
  <cp:revision>22</cp:revision>
  <cp:lastPrinted>2024-09-20T07:09:00Z</cp:lastPrinted>
  <dcterms:created xsi:type="dcterms:W3CDTF">2024-09-11T07:45:00Z</dcterms:created>
  <dcterms:modified xsi:type="dcterms:W3CDTF">2024-10-15T12:13:00Z</dcterms:modified>
</cp:coreProperties>
</file>