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0C" w:rsidRDefault="00113B2E">
      <w:r>
        <w:t xml:space="preserve"> Opis przedmiotu zamówienia </w:t>
      </w:r>
    </w:p>
    <w:p w:rsidR="00113B2E" w:rsidRDefault="00113B2E" w:rsidP="00113B2E">
      <w:pPr>
        <w:pStyle w:val="Bezodstpw"/>
        <w:rPr>
          <w:rFonts w:ascii="Times New Roman" w:hAnsi="Times New Roman" w:cs="Times New Roman"/>
          <w:b/>
          <w:u w:val="single"/>
        </w:rPr>
      </w:pPr>
      <w:proofErr w:type="spellStart"/>
      <w:r w:rsidRPr="00113B2E">
        <w:rPr>
          <w:rFonts w:ascii="Times New Roman" w:hAnsi="Times New Roman" w:cs="Times New Roman"/>
          <w:b/>
          <w:u w:val="single"/>
        </w:rPr>
        <w:t>Poz</w:t>
      </w:r>
      <w:proofErr w:type="spellEnd"/>
      <w:r w:rsidRPr="00113B2E">
        <w:rPr>
          <w:rFonts w:ascii="Times New Roman" w:hAnsi="Times New Roman" w:cs="Times New Roman"/>
          <w:b/>
          <w:u w:val="single"/>
        </w:rPr>
        <w:t xml:space="preserve"> 1 Chłodziarka z zamrażalnikiem 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Wymiary bez elementów wystających (</w:t>
      </w:r>
      <w:proofErr w:type="spellStart"/>
      <w:r w:rsidRPr="00113B2E">
        <w:rPr>
          <w:rFonts w:ascii="Times New Roman" w:hAnsi="Times New Roman" w:cs="Times New Roman"/>
        </w:rPr>
        <w:t>WxSxG</w:t>
      </w:r>
      <w:proofErr w:type="spellEnd"/>
      <w:r w:rsidRPr="00113B2E">
        <w:rPr>
          <w:rFonts w:ascii="Times New Roman" w:hAnsi="Times New Roman" w:cs="Times New Roman"/>
        </w:rPr>
        <w:t xml:space="preserve">) </w:t>
      </w:r>
      <w:r w:rsidRPr="00113B2E">
        <w:rPr>
          <w:rFonts w:ascii="Times New Roman" w:hAnsi="Times New Roman" w:cs="Times New Roman"/>
        </w:rPr>
        <w:tab/>
        <w:t>200 -201 x 59- 60 x 67-68 cm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Kolor  </w:t>
      </w:r>
      <w:r w:rsidRPr="00113B2E">
        <w:rPr>
          <w:rFonts w:ascii="Times New Roman" w:hAnsi="Times New Roman" w:cs="Times New Roman"/>
        </w:rPr>
        <w:tab/>
        <w:t>stal nierdzewna + srebrny-malowany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Kolor / wykończenie frontu  </w:t>
      </w:r>
      <w:r w:rsidRPr="00113B2E">
        <w:rPr>
          <w:rFonts w:ascii="Times New Roman" w:hAnsi="Times New Roman" w:cs="Times New Roman"/>
        </w:rPr>
        <w:tab/>
        <w:t xml:space="preserve">srebrny - stal nierdzewna </w:t>
      </w:r>
      <w:proofErr w:type="spellStart"/>
      <w:r w:rsidRPr="00113B2E">
        <w:rPr>
          <w:rFonts w:ascii="Times New Roman" w:hAnsi="Times New Roman" w:cs="Times New Roman"/>
        </w:rPr>
        <w:t>inox</w:t>
      </w:r>
      <w:proofErr w:type="spellEnd"/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Kolor / wykończenie boków  </w:t>
      </w:r>
      <w:r w:rsidRPr="00113B2E">
        <w:rPr>
          <w:rFonts w:ascii="Times New Roman" w:hAnsi="Times New Roman" w:cs="Times New Roman"/>
        </w:rPr>
        <w:tab/>
        <w:t>srebrny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Położenie zamrażarki </w:t>
      </w:r>
      <w:r w:rsidRPr="00113B2E">
        <w:rPr>
          <w:rFonts w:ascii="Times New Roman" w:hAnsi="Times New Roman" w:cs="Times New Roman"/>
        </w:rPr>
        <w:tab/>
        <w:t>na dole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Liczba agregatów </w:t>
      </w:r>
      <w:r w:rsidRPr="00113B2E">
        <w:rPr>
          <w:rFonts w:ascii="Times New Roman" w:hAnsi="Times New Roman" w:cs="Times New Roman"/>
        </w:rPr>
        <w:tab/>
        <w:t>1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Liczba termostatów </w:t>
      </w:r>
      <w:r w:rsidRPr="00113B2E">
        <w:rPr>
          <w:rFonts w:ascii="Times New Roman" w:hAnsi="Times New Roman" w:cs="Times New Roman"/>
        </w:rPr>
        <w:tab/>
        <w:t>2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Zdolność zamrażania </w:t>
      </w:r>
      <w:r w:rsidRPr="00113B2E">
        <w:rPr>
          <w:rFonts w:ascii="Times New Roman" w:hAnsi="Times New Roman" w:cs="Times New Roman"/>
        </w:rPr>
        <w:tab/>
        <w:t>13 kg/24h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Czas utrzymania temperatury w przypadku braku zasilania </w:t>
      </w:r>
      <w:r w:rsidRPr="00113B2E">
        <w:rPr>
          <w:rFonts w:ascii="Times New Roman" w:hAnsi="Times New Roman" w:cs="Times New Roman"/>
        </w:rPr>
        <w:tab/>
        <w:t>18 godzin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proofErr w:type="spellStart"/>
      <w:r w:rsidRPr="00113B2E">
        <w:rPr>
          <w:rFonts w:ascii="Times New Roman" w:hAnsi="Times New Roman" w:cs="Times New Roman"/>
        </w:rPr>
        <w:t>Bezszronowa</w:t>
      </w:r>
      <w:proofErr w:type="spellEnd"/>
      <w:r w:rsidRPr="00113B2E">
        <w:rPr>
          <w:rFonts w:ascii="Times New Roman" w:hAnsi="Times New Roman" w:cs="Times New Roman"/>
        </w:rPr>
        <w:t xml:space="preserve"> pełny No Frost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Sposób </w:t>
      </w:r>
      <w:proofErr w:type="spellStart"/>
      <w:r w:rsidRPr="00113B2E">
        <w:rPr>
          <w:rFonts w:ascii="Times New Roman" w:hAnsi="Times New Roman" w:cs="Times New Roman"/>
        </w:rPr>
        <w:t>odszraniania</w:t>
      </w:r>
      <w:proofErr w:type="spellEnd"/>
      <w:r w:rsidRPr="00113B2E">
        <w:rPr>
          <w:rFonts w:ascii="Times New Roman" w:hAnsi="Times New Roman" w:cs="Times New Roman"/>
        </w:rPr>
        <w:t xml:space="preserve"> (rozmrażania) chłodziarki -</w:t>
      </w:r>
      <w:r w:rsidRPr="00113B2E">
        <w:rPr>
          <w:rFonts w:ascii="Times New Roman" w:hAnsi="Times New Roman" w:cs="Times New Roman"/>
        </w:rPr>
        <w:tab/>
        <w:t>No Frost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Sposób </w:t>
      </w:r>
      <w:proofErr w:type="spellStart"/>
      <w:r w:rsidRPr="00113B2E">
        <w:rPr>
          <w:rFonts w:ascii="Times New Roman" w:hAnsi="Times New Roman" w:cs="Times New Roman"/>
        </w:rPr>
        <w:t>odszraniania</w:t>
      </w:r>
      <w:proofErr w:type="spellEnd"/>
      <w:r w:rsidRPr="00113B2E">
        <w:rPr>
          <w:rFonts w:ascii="Times New Roman" w:hAnsi="Times New Roman" w:cs="Times New Roman"/>
        </w:rPr>
        <w:t xml:space="preserve"> (rozmrażania) zamrażalnika - No Frost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Sterowanie elektroniczne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Szybkie zamrażanie 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Możliwość zmiany kierunku otwierania drzwi </w:t>
      </w:r>
      <w:r w:rsidRPr="00113B2E">
        <w:rPr>
          <w:rFonts w:ascii="Times New Roman" w:hAnsi="Times New Roman" w:cs="Times New Roman"/>
        </w:rPr>
        <w:tab/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Na wyposażeniu: dystrybutor wody, komora świeżości "</w:t>
      </w:r>
      <w:proofErr w:type="spellStart"/>
      <w:r w:rsidRPr="00113B2E">
        <w:rPr>
          <w:rFonts w:ascii="Times New Roman" w:hAnsi="Times New Roman" w:cs="Times New Roman"/>
        </w:rPr>
        <w:t>Fresh</w:t>
      </w:r>
      <w:proofErr w:type="spellEnd"/>
      <w:r w:rsidRPr="00113B2E">
        <w:rPr>
          <w:rFonts w:ascii="Times New Roman" w:hAnsi="Times New Roman" w:cs="Times New Roman"/>
        </w:rPr>
        <w:t xml:space="preserve"> Zone", wyświetlacz elektroniczny</w:t>
      </w:r>
      <w:r w:rsidRPr="00113B2E">
        <w:rPr>
          <w:rFonts w:ascii="Times New Roman" w:hAnsi="Times New Roman" w:cs="Times New Roman"/>
        </w:rPr>
        <w:tab/>
        <w:t xml:space="preserve"> 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Klasa energetyczna </w:t>
      </w:r>
      <w:r w:rsidRPr="00113B2E">
        <w:rPr>
          <w:rFonts w:ascii="Times New Roman" w:hAnsi="Times New Roman" w:cs="Times New Roman"/>
        </w:rPr>
        <w:tab/>
        <w:t>A++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Pojemność użytkowa chłodziarki  260- 265 litry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Pojemność użytkowa zamrażarki  96-100 litrów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Klasa klimatyczna </w:t>
      </w:r>
      <w:r w:rsidRPr="00113B2E">
        <w:rPr>
          <w:rFonts w:ascii="Times New Roman" w:hAnsi="Times New Roman" w:cs="Times New Roman"/>
        </w:rPr>
        <w:tab/>
        <w:t>N, SN, T, ST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Poziom hałasu </w:t>
      </w:r>
      <w:r w:rsidRPr="00113B2E">
        <w:rPr>
          <w:rFonts w:ascii="Times New Roman" w:hAnsi="Times New Roman" w:cs="Times New Roman"/>
        </w:rPr>
        <w:tab/>
        <w:t xml:space="preserve">maksymalnie 39 </w:t>
      </w:r>
      <w:proofErr w:type="spellStart"/>
      <w:r w:rsidRPr="00113B2E">
        <w:rPr>
          <w:rFonts w:ascii="Times New Roman" w:hAnsi="Times New Roman" w:cs="Times New Roman"/>
        </w:rPr>
        <w:t>dB</w:t>
      </w:r>
      <w:proofErr w:type="spellEnd"/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alarm (wskaźnik) niedomkniętych drzwi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Parametry zewnętrzne  </w:t>
      </w:r>
      <w:r w:rsidRPr="00113B2E">
        <w:rPr>
          <w:rFonts w:ascii="Times New Roman" w:hAnsi="Times New Roman" w:cs="Times New Roman"/>
        </w:rPr>
        <w:tab/>
        <w:t xml:space="preserve"> 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Wyposażenie  </w:t>
      </w:r>
      <w:r w:rsidRPr="00113B2E">
        <w:rPr>
          <w:rFonts w:ascii="Times New Roman" w:hAnsi="Times New Roman" w:cs="Times New Roman"/>
        </w:rPr>
        <w:tab/>
        <w:t xml:space="preserve"> </w:t>
      </w:r>
    </w:p>
    <w:p w:rsidR="00113B2E" w:rsidRP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 xml:space="preserve">Wyposażenie  </w:t>
      </w:r>
      <w:r w:rsidRPr="00113B2E">
        <w:rPr>
          <w:rFonts w:ascii="Times New Roman" w:hAnsi="Times New Roman" w:cs="Times New Roman"/>
        </w:rPr>
        <w:tab/>
        <w:t>1 półka na butelki, 1 szuflada na warzywa i owoce, 1 szuflada świeżości, 3 półki szklane w chłodziarce, 3 szuflady w zamrażarce, instrukcja obsługi w języku polskim, karta gwarancyjna, pojemnik na kostki lodu</w:t>
      </w:r>
    </w:p>
    <w:p w:rsidR="00113B2E" w:rsidRDefault="00113B2E" w:rsidP="00113B2E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Gwarancja  minimum 24 miesiące od dnia zakupu</w:t>
      </w:r>
    </w:p>
    <w:p w:rsidR="00113B2E" w:rsidRDefault="00113B2E" w:rsidP="00113B2E">
      <w:pPr>
        <w:pStyle w:val="Bezodstpw"/>
        <w:rPr>
          <w:rFonts w:ascii="Times New Roman" w:hAnsi="Times New Roman" w:cs="Times New Roman"/>
        </w:rPr>
      </w:pPr>
    </w:p>
    <w:p w:rsidR="00113B2E" w:rsidRDefault="00113B2E" w:rsidP="00113B2E">
      <w:pPr>
        <w:pStyle w:val="Bezodstpw"/>
        <w:rPr>
          <w:rFonts w:ascii="Times New Roman" w:hAnsi="Times New Roman" w:cs="Times New Roman"/>
          <w:b/>
          <w:u w:val="single"/>
        </w:rPr>
      </w:pPr>
      <w:proofErr w:type="spellStart"/>
      <w:r w:rsidRPr="00113B2E">
        <w:rPr>
          <w:rFonts w:ascii="Times New Roman" w:hAnsi="Times New Roman" w:cs="Times New Roman"/>
          <w:b/>
          <w:u w:val="single"/>
        </w:rPr>
        <w:t>Poz</w:t>
      </w:r>
      <w:proofErr w:type="spellEnd"/>
      <w:r w:rsidRPr="00113B2E">
        <w:rPr>
          <w:rFonts w:ascii="Times New Roman" w:hAnsi="Times New Roman" w:cs="Times New Roman"/>
          <w:b/>
          <w:u w:val="single"/>
        </w:rPr>
        <w:t xml:space="preserve"> 2 Zmywarka do naczyń</w:t>
      </w:r>
    </w:p>
    <w:p w:rsidR="00113B2E" w:rsidRDefault="00113B2E" w:rsidP="00113B2E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>Wymiary bez</w:t>
      </w:r>
      <w:r>
        <w:rPr>
          <w:rFonts w:ascii="Times New Roman" w:hAnsi="Times New Roman" w:cs="Times New Roman"/>
        </w:rPr>
        <w:t xml:space="preserve"> elementów wystających (</w:t>
      </w:r>
      <w:proofErr w:type="spellStart"/>
      <w:r>
        <w:rPr>
          <w:rFonts w:ascii="Times New Roman" w:hAnsi="Times New Roman" w:cs="Times New Roman"/>
        </w:rPr>
        <w:t>SxWxG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101CB4">
        <w:rPr>
          <w:rFonts w:ascii="Times New Roman" w:hAnsi="Times New Roman" w:cs="Times New Roman"/>
        </w:rPr>
        <w:t>60 x 84,5 x 60 cm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Panel sterujący </w:t>
      </w:r>
      <w:r w:rsidRPr="00101CB4">
        <w:rPr>
          <w:rFonts w:ascii="Times New Roman" w:hAnsi="Times New Roman" w:cs="Times New Roman"/>
        </w:rPr>
        <w:tab/>
        <w:t>zewnętrzny (odkryty)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Kolor  </w:t>
      </w:r>
      <w:r w:rsidRPr="00101CB4">
        <w:rPr>
          <w:rFonts w:ascii="Times New Roman" w:hAnsi="Times New Roman" w:cs="Times New Roman"/>
        </w:rPr>
        <w:tab/>
        <w:t>srebrny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Programy zmywania </w:t>
      </w:r>
      <w:r w:rsidRPr="00101CB4">
        <w:rPr>
          <w:rFonts w:ascii="Times New Roman" w:hAnsi="Times New Roman" w:cs="Times New Roman"/>
        </w:rPr>
        <w:tab/>
        <w:t>automatyczny, cichy, ekonomiczny (</w:t>
      </w:r>
      <w:proofErr w:type="spellStart"/>
      <w:r w:rsidRPr="00101CB4">
        <w:rPr>
          <w:rFonts w:ascii="Times New Roman" w:hAnsi="Times New Roman" w:cs="Times New Roman"/>
        </w:rPr>
        <w:t>eco</w:t>
      </w:r>
      <w:proofErr w:type="spellEnd"/>
      <w:r w:rsidRPr="00101CB4">
        <w:rPr>
          <w:rFonts w:ascii="Times New Roman" w:hAnsi="Times New Roman" w:cs="Times New Roman"/>
        </w:rPr>
        <w:t>), garnki, program "godzinny", szkło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Temperatury zmywania </w:t>
      </w:r>
      <w:r w:rsidRPr="00101CB4">
        <w:rPr>
          <w:rFonts w:ascii="Times New Roman" w:hAnsi="Times New Roman" w:cs="Times New Roman"/>
        </w:rPr>
        <w:tab/>
        <w:t>40, 50, 65, 70, auto 45-65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Sterowanie </w:t>
      </w:r>
      <w:r w:rsidRPr="00101CB4">
        <w:rPr>
          <w:rFonts w:ascii="Times New Roman" w:hAnsi="Times New Roman" w:cs="Times New Roman"/>
        </w:rPr>
        <w:tab/>
        <w:t>elektroniczne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Wyświetlacz elektroniczny </w:t>
      </w:r>
      <w:r w:rsidRPr="00101CB4">
        <w:rPr>
          <w:rFonts w:ascii="Times New Roman" w:hAnsi="Times New Roman" w:cs="Times New Roman"/>
        </w:rPr>
        <w:t>LED (diodowy)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braku soli  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Wskaźnik braku </w:t>
      </w:r>
      <w:proofErr w:type="spellStart"/>
      <w:r>
        <w:rPr>
          <w:rFonts w:ascii="Times New Roman" w:hAnsi="Times New Roman" w:cs="Times New Roman"/>
        </w:rPr>
        <w:t>nabłyszczacza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Opóźnienie startu pracy  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01CB4">
        <w:rPr>
          <w:rFonts w:ascii="Times New Roman" w:hAnsi="Times New Roman" w:cs="Times New Roman"/>
        </w:rPr>
        <w:t>oszyk na sztućce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Możliwość zabudowy pod blatem </w:t>
      </w:r>
    </w:p>
    <w:p w:rsid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Funkcje dodatkowe :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>ochrona przed odciska</w:t>
      </w:r>
      <w:r>
        <w:rPr>
          <w:rFonts w:ascii="Times New Roman" w:hAnsi="Times New Roman" w:cs="Times New Roman"/>
        </w:rPr>
        <w:t xml:space="preserve">mi palców, automatyka zmywania. </w:t>
      </w:r>
      <w:r w:rsidRPr="00101CB4">
        <w:rPr>
          <w:rFonts w:ascii="Times New Roman" w:hAnsi="Times New Roman" w:cs="Times New Roman"/>
        </w:rPr>
        <w:t xml:space="preserve">blokada przed zmianą programu, elektroniczna regeneracja, </w:t>
      </w:r>
      <w:r>
        <w:rPr>
          <w:rFonts w:ascii="Times New Roman" w:hAnsi="Times New Roman" w:cs="Times New Roman"/>
        </w:rPr>
        <w:t>wysuszenie</w:t>
      </w:r>
      <w:r w:rsidRPr="00101CB4">
        <w:rPr>
          <w:rFonts w:ascii="Times New Roman" w:hAnsi="Times New Roman" w:cs="Times New Roman"/>
        </w:rPr>
        <w:t>, możliwość podłączenia do ciepłej wody, pomocnik dozowania, sensor załadunku, system samoczyszczących filtrów,</w:t>
      </w:r>
      <w:r>
        <w:rPr>
          <w:rFonts w:ascii="Times New Roman" w:hAnsi="Times New Roman" w:cs="Times New Roman"/>
        </w:rPr>
        <w:t xml:space="preserve"> technika naprzemiennego mycia</w:t>
      </w:r>
      <w:r w:rsidRPr="00101CB4">
        <w:rPr>
          <w:rFonts w:ascii="Times New Roman" w:hAnsi="Times New Roman" w:cs="Times New Roman"/>
        </w:rPr>
        <w:t>, wymiennik ciepła, wyświ</w:t>
      </w:r>
      <w:r>
        <w:rPr>
          <w:rFonts w:ascii="Times New Roman" w:hAnsi="Times New Roman" w:cs="Times New Roman"/>
        </w:rPr>
        <w:t>etlanie czasu do końca programu</w:t>
      </w:r>
      <w:r w:rsidRPr="00101CB4">
        <w:rPr>
          <w:rFonts w:ascii="Times New Roman" w:hAnsi="Times New Roman" w:cs="Times New Roman"/>
        </w:rPr>
        <w:tab/>
        <w:t xml:space="preserve"> 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Klasa energetyczna </w:t>
      </w:r>
      <w:r w:rsidRPr="00101CB4">
        <w:rPr>
          <w:rFonts w:ascii="Times New Roman" w:hAnsi="Times New Roman" w:cs="Times New Roman"/>
        </w:rPr>
        <w:tab/>
        <w:t>A++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Pojemność </w:t>
      </w:r>
      <w:r w:rsidRPr="00101CB4">
        <w:rPr>
          <w:rFonts w:ascii="Times New Roman" w:hAnsi="Times New Roman" w:cs="Times New Roman"/>
        </w:rPr>
        <w:tab/>
        <w:t xml:space="preserve">12 </w:t>
      </w:r>
      <w:proofErr w:type="spellStart"/>
      <w:r w:rsidRPr="00101CB4">
        <w:rPr>
          <w:rFonts w:ascii="Times New Roman" w:hAnsi="Times New Roman" w:cs="Times New Roman"/>
        </w:rPr>
        <w:t>kpl</w:t>
      </w:r>
      <w:proofErr w:type="spellEnd"/>
      <w:r w:rsidRPr="00101CB4">
        <w:rPr>
          <w:rFonts w:ascii="Times New Roman" w:hAnsi="Times New Roman" w:cs="Times New Roman"/>
        </w:rPr>
        <w:t>.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lastRenderedPageBreak/>
        <w:t xml:space="preserve">Klasa suszenia </w:t>
      </w:r>
      <w:r w:rsidRPr="00101CB4">
        <w:rPr>
          <w:rFonts w:ascii="Times New Roman" w:hAnsi="Times New Roman" w:cs="Times New Roman"/>
        </w:rPr>
        <w:tab/>
        <w:t>A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Maksymalny p</w:t>
      </w:r>
      <w:r w:rsidRPr="00101CB4">
        <w:rPr>
          <w:rFonts w:ascii="Times New Roman" w:hAnsi="Times New Roman" w:cs="Times New Roman"/>
        </w:rPr>
        <w:t xml:space="preserve">oziom hałasu </w:t>
      </w:r>
      <w:r w:rsidRPr="00101CB4">
        <w:rPr>
          <w:rFonts w:ascii="Times New Roman" w:hAnsi="Times New Roman" w:cs="Times New Roman"/>
        </w:rPr>
        <w:tab/>
        <w:t xml:space="preserve">44 </w:t>
      </w:r>
      <w:proofErr w:type="spellStart"/>
      <w:r w:rsidRPr="00101CB4">
        <w:rPr>
          <w:rFonts w:ascii="Times New Roman" w:hAnsi="Times New Roman" w:cs="Times New Roman"/>
        </w:rPr>
        <w:t>dB</w:t>
      </w:r>
      <w:proofErr w:type="spellEnd"/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Klasa zmywania </w:t>
      </w:r>
      <w:r w:rsidRPr="00101CB4">
        <w:rPr>
          <w:rFonts w:ascii="Times New Roman" w:hAnsi="Times New Roman" w:cs="Times New Roman"/>
        </w:rPr>
        <w:tab/>
        <w:t>A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 w:rsidRPr="00101CB4">
        <w:rPr>
          <w:rFonts w:ascii="Times New Roman" w:hAnsi="Times New Roman" w:cs="Times New Roman"/>
        </w:rPr>
        <w:t xml:space="preserve">Zabezpieczenie przed zalaniem </w:t>
      </w:r>
      <w:r w:rsidRPr="00101CB4">
        <w:rPr>
          <w:rFonts w:ascii="Times New Roman" w:hAnsi="Times New Roman" w:cs="Times New Roman"/>
        </w:rPr>
        <w:tab/>
        <w:t>wąż dopływowy</w:t>
      </w:r>
    </w:p>
    <w:p w:rsidR="00101CB4" w:rsidRPr="00101CB4" w:rsidRDefault="00101CB4" w:rsidP="00101CB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Wyposażenie:</w:t>
      </w:r>
      <w:r w:rsidRPr="00101CB4">
        <w:rPr>
          <w:rFonts w:ascii="Times New Roman" w:hAnsi="Times New Roman" w:cs="Times New Roman"/>
        </w:rPr>
        <w:t xml:space="preserve"> </w:t>
      </w:r>
      <w:r w:rsidRPr="00101CB4">
        <w:rPr>
          <w:rFonts w:ascii="Times New Roman" w:hAnsi="Times New Roman" w:cs="Times New Roman"/>
        </w:rPr>
        <w:tab/>
        <w:t>instrukcja obsługi w języku polskim, karta gwarancyjna, koszyk na sztućce, półka na filiżanki, wąż dopływowy z zabezpieczenie</w:t>
      </w:r>
      <w:r>
        <w:rPr>
          <w:rFonts w:ascii="Times New Roman" w:hAnsi="Times New Roman" w:cs="Times New Roman"/>
        </w:rPr>
        <w:t>m przed zalaniem, wąż odpływowy</w:t>
      </w:r>
    </w:p>
    <w:p w:rsidR="00101CB4" w:rsidRPr="00113B2E" w:rsidRDefault="00101CB4" w:rsidP="00101CB4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Gwarancja  minimum 24 miesiące od dnia zakupu</w:t>
      </w:r>
    </w:p>
    <w:p w:rsidR="00671F78" w:rsidRDefault="00671F78" w:rsidP="00671F78">
      <w:pPr>
        <w:pStyle w:val="Bezodstpw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u w:val="single"/>
        </w:rPr>
        <w:t>Poz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3 Kuchenka mikrofalowa</w:t>
      </w:r>
    </w:p>
    <w:p w:rsidR="00671F78" w:rsidRDefault="00671F78" w:rsidP="00671F78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Pojemność  </w:t>
      </w:r>
      <w:r w:rsidR="002317CA" w:rsidRPr="002317CA">
        <w:rPr>
          <w:rFonts w:ascii="Times New Roman" w:hAnsi="Times New Roman" w:cs="Times New Roman"/>
        </w:rPr>
        <w:t>23 litry</w:t>
      </w:r>
    </w:p>
    <w:p w:rsidR="002317CA" w:rsidRPr="002317CA" w:rsidRDefault="002317CA" w:rsidP="002317CA">
      <w:pPr>
        <w:pStyle w:val="Bezodstpw"/>
        <w:rPr>
          <w:rFonts w:ascii="Times New Roman" w:hAnsi="Times New Roman" w:cs="Times New Roman"/>
        </w:rPr>
      </w:pPr>
      <w:r w:rsidRPr="002317CA">
        <w:rPr>
          <w:rFonts w:ascii="Times New Roman" w:hAnsi="Times New Roman" w:cs="Times New Roman"/>
        </w:rPr>
        <w:t xml:space="preserve">Moc mikrofal </w:t>
      </w:r>
      <w:r w:rsidRPr="002317CA">
        <w:rPr>
          <w:rFonts w:ascii="Times New Roman" w:hAnsi="Times New Roman" w:cs="Times New Roman"/>
        </w:rPr>
        <w:tab/>
        <w:t xml:space="preserve">800 </w:t>
      </w:r>
      <w:r w:rsidR="007A796B">
        <w:rPr>
          <w:rFonts w:ascii="Times New Roman" w:hAnsi="Times New Roman" w:cs="Times New Roman"/>
        </w:rPr>
        <w:t xml:space="preserve">-850 </w:t>
      </w:r>
      <w:r w:rsidRPr="002317CA">
        <w:rPr>
          <w:rFonts w:ascii="Times New Roman" w:hAnsi="Times New Roman" w:cs="Times New Roman"/>
        </w:rPr>
        <w:t>W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Sterowanie </w:t>
      </w:r>
      <w:r w:rsidR="002317CA" w:rsidRPr="002317CA">
        <w:rPr>
          <w:rFonts w:ascii="Times New Roman" w:hAnsi="Times New Roman" w:cs="Times New Roman"/>
        </w:rPr>
        <w:t>elektroniczne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Funkcje podstawowe : </w:t>
      </w:r>
      <w:r w:rsidR="002317CA" w:rsidRPr="002317CA">
        <w:rPr>
          <w:rFonts w:ascii="Times New Roman" w:hAnsi="Times New Roman" w:cs="Times New Roman"/>
        </w:rPr>
        <w:t>gotowanie, grill, podgrzewanie, rozmrażanie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 otwierania drzwi </w:t>
      </w:r>
      <w:r w:rsidR="002317CA" w:rsidRPr="002317CA">
        <w:rPr>
          <w:rFonts w:ascii="Times New Roman" w:hAnsi="Times New Roman" w:cs="Times New Roman"/>
        </w:rPr>
        <w:t>w bok - w lewą stronę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Grill </w:t>
      </w:r>
      <w:r w:rsidR="002317CA" w:rsidRPr="002317CA">
        <w:rPr>
          <w:rFonts w:ascii="Times New Roman" w:hAnsi="Times New Roman" w:cs="Times New Roman"/>
        </w:rPr>
        <w:t>zwykły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 grilla </w:t>
      </w:r>
      <w:r w:rsidR="002317CA" w:rsidRPr="002317CA">
        <w:rPr>
          <w:rFonts w:ascii="Times New Roman" w:hAnsi="Times New Roman" w:cs="Times New Roman"/>
        </w:rPr>
        <w:t>1100 W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Automatyczny dobór czasu </w:t>
      </w:r>
      <w:r w:rsidR="002317CA" w:rsidRPr="002317CA">
        <w:rPr>
          <w:rFonts w:ascii="Times New Roman" w:hAnsi="Times New Roman" w:cs="Times New Roman"/>
        </w:rPr>
        <w:t>podgrzewania, rozmrażania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rozprowadzania mikrofal </w:t>
      </w:r>
      <w:r w:rsidR="002317CA" w:rsidRPr="002317CA">
        <w:rPr>
          <w:rFonts w:ascii="Times New Roman" w:hAnsi="Times New Roman" w:cs="Times New Roman"/>
        </w:rPr>
        <w:t>przestrzenny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Funkcje dodatkowe : </w:t>
      </w:r>
      <w:r w:rsidR="002317CA" w:rsidRPr="002317CA">
        <w:rPr>
          <w:rFonts w:ascii="Times New Roman" w:hAnsi="Times New Roman" w:cs="Times New Roman"/>
        </w:rPr>
        <w:t>10 programów automatycznych, 6 poziomów mocy, bloka</w:t>
      </w:r>
      <w:r>
        <w:rPr>
          <w:rFonts w:ascii="Times New Roman" w:hAnsi="Times New Roman" w:cs="Times New Roman"/>
        </w:rPr>
        <w:t>da rodzicielska, funkcja kombi</w:t>
      </w:r>
      <w:r w:rsidR="002317CA" w:rsidRPr="002317CA">
        <w:rPr>
          <w:rFonts w:ascii="Times New Roman" w:hAnsi="Times New Roman" w:cs="Times New Roman"/>
        </w:rPr>
        <w:t xml:space="preserve">, szybkie rozmrażanie, </w:t>
      </w:r>
      <w:proofErr w:type="spellStart"/>
      <w:r w:rsidR="002317CA" w:rsidRPr="002317CA">
        <w:rPr>
          <w:rFonts w:ascii="Times New Roman" w:hAnsi="Times New Roman" w:cs="Times New Roman"/>
        </w:rPr>
        <w:t>timer</w:t>
      </w:r>
      <w:proofErr w:type="spellEnd"/>
      <w:r w:rsidR="002317CA" w:rsidRPr="002317CA">
        <w:rPr>
          <w:rFonts w:ascii="Times New Roman" w:hAnsi="Times New Roman" w:cs="Times New Roman"/>
        </w:rPr>
        <w:t>, wyświetlacz LED, zegar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Wykończenie wnętrza </w:t>
      </w:r>
      <w:r w:rsidR="002317CA" w:rsidRPr="002317CA">
        <w:rPr>
          <w:rFonts w:ascii="Times New Roman" w:hAnsi="Times New Roman" w:cs="Times New Roman"/>
        </w:rPr>
        <w:t>emalia ceramiczna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Średnica talerza obrotowego  </w:t>
      </w:r>
      <w:r w:rsidR="002317CA" w:rsidRPr="002317CA">
        <w:rPr>
          <w:rFonts w:ascii="Times New Roman" w:hAnsi="Times New Roman" w:cs="Times New Roman"/>
        </w:rPr>
        <w:t>28,8 cm</w:t>
      </w:r>
    </w:p>
    <w:p w:rsidR="002317CA" w:rsidRPr="002317CA" w:rsidRDefault="007A796B" w:rsidP="002317C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Kolor  </w:t>
      </w:r>
      <w:r>
        <w:rPr>
          <w:rFonts w:ascii="Times New Roman" w:hAnsi="Times New Roman" w:cs="Times New Roman"/>
        </w:rPr>
        <w:tab/>
        <w:t>czarno-lustrzany</w:t>
      </w:r>
      <w:r w:rsidR="002317CA" w:rsidRPr="002317CA">
        <w:rPr>
          <w:rFonts w:ascii="Times New Roman" w:hAnsi="Times New Roman" w:cs="Times New Roman"/>
        </w:rPr>
        <w:tab/>
        <w:t xml:space="preserve"> </w:t>
      </w:r>
    </w:p>
    <w:p w:rsidR="002317CA" w:rsidRPr="002317CA" w:rsidRDefault="002317CA" w:rsidP="002317CA">
      <w:pPr>
        <w:pStyle w:val="Bezodstpw"/>
        <w:rPr>
          <w:rFonts w:ascii="Times New Roman" w:hAnsi="Times New Roman" w:cs="Times New Roman"/>
        </w:rPr>
      </w:pPr>
      <w:r w:rsidRPr="002317CA">
        <w:rPr>
          <w:rFonts w:ascii="Times New Roman" w:hAnsi="Times New Roman" w:cs="Times New Roman"/>
        </w:rPr>
        <w:t xml:space="preserve">Wymiary (szer. x wys. x gł.) </w:t>
      </w:r>
      <w:r w:rsidRPr="002317CA">
        <w:rPr>
          <w:rFonts w:ascii="Times New Roman" w:hAnsi="Times New Roman" w:cs="Times New Roman"/>
        </w:rPr>
        <w:tab/>
        <w:t xml:space="preserve">48,9 </w:t>
      </w:r>
      <w:r w:rsidR="007A796B">
        <w:rPr>
          <w:rFonts w:ascii="Times New Roman" w:hAnsi="Times New Roman" w:cs="Times New Roman"/>
        </w:rPr>
        <w:t>-49</w:t>
      </w:r>
      <w:r w:rsidRPr="002317CA">
        <w:rPr>
          <w:rFonts w:ascii="Times New Roman" w:hAnsi="Times New Roman" w:cs="Times New Roman"/>
        </w:rPr>
        <w:t>x 27,5</w:t>
      </w:r>
      <w:r w:rsidR="007A796B">
        <w:rPr>
          <w:rFonts w:ascii="Times New Roman" w:hAnsi="Times New Roman" w:cs="Times New Roman"/>
        </w:rPr>
        <w:t>-28</w:t>
      </w:r>
      <w:r w:rsidRPr="002317CA">
        <w:rPr>
          <w:rFonts w:ascii="Times New Roman" w:hAnsi="Times New Roman" w:cs="Times New Roman"/>
        </w:rPr>
        <w:t xml:space="preserve"> x 37,4 </w:t>
      </w:r>
      <w:r w:rsidR="007A796B">
        <w:rPr>
          <w:rFonts w:ascii="Times New Roman" w:hAnsi="Times New Roman" w:cs="Times New Roman"/>
        </w:rPr>
        <w:t>-38</w:t>
      </w:r>
      <w:r w:rsidRPr="002317CA">
        <w:rPr>
          <w:rFonts w:ascii="Times New Roman" w:hAnsi="Times New Roman" w:cs="Times New Roman"/>
        </w:rPr>
        <w:t>cm</w:t>
      </w:r>
    </w:p>
    <w:p w:rsidR="002317CA" w:rsidRPr="002317CA" w:rsidRDefault="002317CA" w:rsidP="002317CA">
      <w:pPr>
        <w:pStyle w:val="Bezodstpw"/>
        <w:rPr>
          <w:rFonts w:ascii="Times New Roman" w:hAnsi="Times New Roman" w:cs="Times New Roman"/>
        </w:rPr>
      </w:pPr>
      <w:r w:rsidRPr="002317CA">
        <w:rPr>
          <w:rFonts w:ascii="Times New Roman" w:hAnsi="Times New Roman" w:cs="Times New Roman"/>
        </w:rPr>
        <w:t xml:space="preserve">Wyposażenie  </w:t>
      </w:r>
      <w:r w:rsidRPr="002317CA">
        <w:rPr>
          <w:rFonts w:ascii="Times New Roman" w:hAnsi="Times New Roman" w:cs="Times New Roman"/>
        </w:rPr>
        <w:tab/>
        <w:t>instrukcja obsługi w języku polskim, karta gwarancyjna, podstawka talerza obrotowego, ruszt, talerz obrotowy</w:t>
      </w:r>
    </w:p>
    <w:p w:rsidR="00671F78" w:rsidRPr="00113B2E" w:rsidRDefault="007A796B" w:rsidP="007A796B">
      <w:pPr>
        <w:pStyle w:val="Bezodstpw"/>
        <w:rPr>
          <w:rFonts w:ascii="Times New Roman" w:hAnsi="Times New Roman" w:cs="Times New Roman"/>
        </w:rPr>
      </w:pPr>
      <w:r w:rsidRPr="00113B2E">
        <w:rPr>
          <w:rFonts w:ascii="Times New Roman" w:hAnsi="Times New Roman" w:cs="Times New Roman"/>
        </w:rPr>
        <w:t>Gwarancja  minimum 24 miesiące od dnia zakupu</w:t>
      </w:r>
    </w:p>
    <w:sectPr w:rsidR="00671F78" w:rsidRPr="0011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2E"/>
    <w:rsid w:val="000F2402"/>
    <w:rsid w:val="00101CB4"/>
    <w:rsid w:val="00113B2E"/>
    <w:rsid w:val="002317CA"/>
    <w:rsid w:val="00454C0C"/>
    <w:rsid w:val="00671F78"/>
    <w:rsid w:val="007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B649-5B19-4FFB-8FE4-3653F5E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Paprocki Artur</dc:creator>
  <cp:keywords/>
  <dc:description/>
  <cp:lastModifiedBy>Paprocki Artur</cp:lastModifiedBy>
  <cp:revision>2</cp:revision>
  <dcterms:created xsi:type="dcterms:W3CDTF">2018-12-11T13:04:00Z</dcterms:created>
  <dcterms:modified xsi:type="dcterms:W3CDTF">2018-12-11T13:04:00Z</dcterms:modified>
</cp:coreProperties>
</file>