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1D92F15E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D165F0">
        <w:rPr>
          <w:rFonts w:cstheme="minorHAnsi"/>
          <w:b/>
          <w:sz w:val="24"/>
          <w:szCs w:val="24"/>
        </w:rPr>
        <w:t>37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63BD98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lastRenderedPageBreak/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4E41C0" w:rsidRPr="0039762C">
        <w:rPr>
          <w:rFonts w:ascii="Calibri" w:hAnsi="Calibri" w:cs="Calibri"/>
          <w:b/>
          <w:sz w:val="24"/>
          <w:szCs w:val="24"/>
        </w:rPr>
        <w:t>Budowa strefy aktywności i rekreacji z Miasteczkiem Ruchu Drogowego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094DF893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5CB78BA3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BA05BB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0874E262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4DF2250" w14:textId="77777777" w:rsidR="004E41C0" w:rsidRPr="00895F4B" w:rsidRDefault="004E41C0" w:rsidP="004E41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38B1269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C465" w14:textId="77777777" w:rsidR="00955B9E" w:rsidRDefault="00955B9E" w:rsidP="0038231F">
      <w:pPr>
        <w:spacing w:after="0" w:line="240" w:lineRule="auto"/>
      </w:pPr>
      <w:r>
        <w:separator/>
      </w:r>
    </w:p>
  </w:endnote>
  <w:endnote w:type="continuationSeparator" w:id="0">
    <w:p w14:paraId="0E0AC884" w14:textId="77777777" w:rsidR="00955B9E" w:rsidRDefault="00955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5FE9" w14:textId="77777777" w:rsidR="00955B9E" w:rsidRDefault="00955B9E" w:rsidP="0038231F">
      <w:pPr>
        <w:spacing w:after="0" w:line="240" w:lineRule="auto"/>
      </w:pPr>
      <w:r>
        <w:separator/>
      </w:r>
    </w:p>
  </w:footnote>
  <w:footnote w:type="continuationSeparator" w:id="0">
    <w:p w14:paraId="32FEC822" w14:textId="77777777" w:rsidR="00955B9E" w:rsidRDefault="00955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71" w:type="dxa"/>
      <w:jc w:val="center"/>
      <w:tblLook w:val="04A0" w:firstRow="1" w:lastRow="0" w:firstColumn="1" w:lastColumn="0" w:noHBand="0" w:noVBand="1"/>
    </w:tblPr>
    <w:tblGrid>
      <w:gridCol w:w="1867"/>
      <w:gridCol w:w="1934"/>
      <w:gridCol w:w="2212"/>
      <w:gridCol w:w="2158"/>
    </w:tblGrid>
    <w:tr w:rsidR="004E41C0" w:rsidRPr="0039762C" w14:paraId="1F4CDF7D" w14:textId="77777777" w:rsidTr="0024150A">
      <w:trPr>
        <w:trHeight w:val="850"/>
        <w:jc w:val="center"/>
      </w:trPr>
      <w:tc>
        <w:tcPr>
          <w:tcW w:w="1867" w:type="dxa"/>
          <w:vAlign w:val="center"/>
          <w:hideMark/>
        </w:tcPr>
        <w:p w14:paraId="64F74A3B" w14:textId="77777777" w:rsidR="004E41C0" w:rsidRPr="0039762C" w:rsidRDefault="004E41C0" w:rsidP="004E41C0">
          <w:pPr>
            <w:spacing w:line="360" w:lineRule="auto"/>
            <w:ind w:left="-36" w:right="-993" w:firstLine="36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</w:t>
          </w: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drawing>
              <wp:inline distT="0" distB="0" distL="0" distR="0" wp14:anchorId="63268477" wp14:editId="57B4C310">
                <wp:extent cx="769620" cy="396240"/>
                <wp:effectExtent l="0" t="0" r="0" b="3810"/>
                <wp:docPr id="4" name="Obraz 4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E79691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EUROPEJSKI  FUNDUSZ  ROLNY</w:t>
          </w:r>
        </w:p>
        <w:p w14:paraId="38883069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                 NA  RZECZ</w:t>
          </w:r>
        </w:p>
        <w:p w14:paraId="5BB610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ROZWOJU  OBSZARÓW  WIEJSKICH</w:t>
          </w:r>
        </w:p>
      </w:tc>
      <w:tc>
        <w:tcPr>
          <w:tcW w:w="1934" w:type="dxa"/>
          <w:vAlign w:val="center"/>
          <w:hideMark/>
        </w:tcPr>
        <w:p w14:paraId="729754A1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10"/>
              <w:szCs w:val="10"/>
            </w:rPr>
          </w:pPr>
          <w:r w:rsidRPr="0039762C">
            <w:rPr>
              <w:rFonts w:ascii="Calibri" w:hAnsi="Calibri" w:cs="Calibri"/>
              <w:noProof/>
              <w:sz w:val="10"/>
              <w:szCs w:val="10"/>
            </w:rPr>
            <w:drawing>
              <wp:inline distT="0" distB="0" distL="0" distR="0" wp14:anchorId="4CAC23FD" wp14:editId="02ED7F53">
                <wp:extent cx="617220" cy="502920"/>
                <wp:effectExtent l="0" t="0" r="0" b="0"/>
                <wp:docPr id="3" name="Obraz 3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  <w:hideMark/>
        </w:tcPr>
        <w:p w14:paraId="32968CDD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C3A4188" wp14:editId="11F0E8F6">
                <wp:extent cx="1143000" cy="563880"/>
                <wp:effectExtent l="0" t="0" r="0" b="7620"/>
                <wp:docPr id="2" name="Obraz 2" descr="http://lubuskie.pl/uploads/images/promocja/Logotyp%20-%20Lubuskie%20-%20warte%20zachodu_corel%2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lubuskie.pl/uploads/images/promocja/Logotyp%20-%20Lubuskie%20-%20warte%20zachodu_corel%2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vAlign w:val="center"/>
          <w:hideMark/>
        </w:tcPr>
        <w:p w14:paraId="54A6D5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225D4CC" wp14:editId="60616F1F">
                <wp:extent cx="124206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F07CD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15D16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41C0"/>
    <w:rsid w:val="004E4262"/>
    <w:rsid w:val="004E6367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5F2B57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5B9E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05BB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47933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165F0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77</cp:revision>
  <cp:lastPrinted>2016-07-26T10:32:00Z</cp:lastPrinted>
  <dcterms:created xsi:type="dcterms:W3CDTF">2016-10-17T11:42:00Z</dcterms:created>
  <dcterms:modified xsi:type="dcterms:W3CDTF">2022-12-28T07:20:00Z</dcterms:modified>
</cp:coreProperties>
</file>