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9E92C" w14:textId="77777777" w:rsidR="00125148" w:rsidRPr="0085062B" w:rsidRDefault="00125148" w:rsidP="00125148">
      <w:pPr>
        <w:pStyle w:val="Nagwek4"/>
        <w:spacing w:line="360" w:lineRule="auto"/>
        <w:ind w:left="864" w:hanging="864"/>
        <w:jc w:val="center"/>
        <w:rPr>
          <w:rFonts w:asciiTheme="minorHAnsi" w:hAnsiTheme="minorHAnsi"/>
          <w:b/>
          <w:i w:val="0"/>
          <w:color w:val="auto"/>
        </w:rPr>
      </w:pPr>
      <w:r>
        <w:rPr>
          <w:rFonts w:ascii="Arial" w:hAnsi="Arial" w:cs="Arial"/>
          <w:sz w:val="20"/>
          <w:szCs w:val="20"/>
        </w:rPr>
        <w:tab/>
      </w:r>
      <w:r w:rsidRPr="0085062B">
        <w:rPr>
          <w:rFonts w:asciiTheme="minorHAnsi" w:hAnsiTheme="minorHAnsi"/>
          <w:b/>
          <w:i w:val="0"/>
          <w:color w:val="auto"/>
        </w:rPr>
        <w:t>OGŁOSZENIE O ZAPYTANIU OFERTOWYM</w:t>
      </w:r>
    </w:p>
    <w:p w14:paraId="732321C3" w14:textId="77777777" w:rsidR="00125148" w:rsidRPr="002F2177" w:rsidRDefault="00125148" w:rsidP="00125148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/>
          <w:sz w:val="22"/>
          <w:szCs w:val="22"/>
        </w:rPr>
      </w:pPr>
    </w:p>
    <w:p w14:paraId="25D31B72" w14:textId="77777777" w:rsidR="00125148" w:rsidRPr="002F2177" w:rsidRDefault="00125148" w:rsidP="00125148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b/>
        </w:rPr>
      </w:pPr>
      <w:r w:rsidRPr="002F2177">
        <w:rPr>
          <w:b/>
        </w:rPr>
        <w:t>Nazwa oraz adres Zamawiającego:</w:t>
      </w:r>
    </w:p>
    <w:p w14:paraId="2ED0A394" w14:textId="77777777" w:rsidR="00125148" w:rsidRPr="002F2177" w:rsidRDefault="00125148" w:rsidP="00125148">
      <w:pPr>
        <w:jc w:val="both"/>
      </w:pPr>
      <w:r w:rsidRPr="002F2177">
        <w:t xml:space="preserve">     </w:t>
      </w:r>
      <w:r w:rsidRPr="002F2177">
        <w:tab/>
        <w:t xml:space="preserve">Miasto Bydgoszcz, Biuro Komunikacji Społecznej </w:t>
      </w:r>
    </w:p>
    <w:p w14:paraId="15204354" w14:textId="2B3751B4" w:rsidR="00125148" w:rsidRDefault="00125148" w:rsidP="00125148">
      <w:pPr>
        <w:ind w:firstLine="708"/>
        <w:jc w:val="both"/>
      </w:pPr>
      <w:r w:rsidRPr="002F2177">
        <w:t>ul. Jezuicka 1, 85-102 Bydgoszcz</w:t>
      </w:r>
    </w:p>
    <w:p w14:paraId="04463106" w14:textId="77777777" w:rsidR="000B0661" w:rsidRDefault="000B0661" w:rsidP="00125148">
      <w:pPr>
        <w:ind w:firstLine="708"/>
        <w:jc w:val="both"/>
      </w:pPr>
    </w:p>
    <w:p w14:paraId="5B0B4180" w14:textId="7C479EB4" w:rsidR="000B0661" w:rsidRDefault="000B0661" w:rsidP="000B0661">
      <w:pPr>
        <w:pStyle w:val="Akapitzlist"/>
        <w:numPr>
          <w:ilvl w:val="0"/>
          <w:numId w:val="1"/>
        </w:numPr>
        <w:ind w:left="567" w:hanging="294"/>
        <w:jc w:val="both"/>
      </w:pPr>
      <w:r>
        <w:t xml:space="preserve">  Nazwa i adres Odbiorcy:</w:t>
      </w:r>
    </w:p>
    <w:p w14:paraId="62A05BEB" w14:textId="7A117EAA" w:rsidR="000B0661" w:rsidRDefault="000B0661" w:rsidP="000B0661">
      <w:pPr>
        <w:pStyle w:val="Akapitzlist"/>
        <w:ind w:left="567"/>
        <w:jc w:val="both"/>
      </w:pPr>
      <w:r>
        <w:t xml:space="preserve">  </w:t>
      </w:r>
      <w:r w:rsidRPr="000B0661">
        <w:t>VII Liceum Ogólnokształcącego im. Janusza Kusocińskiego</w:t>
      </w:r>
    </w:p>
    <w:p w14:paraId="0C3533E6" w14:textId="7014C702" w:rsidR="00D3678B" w:rsidRDefault="00D3678B" w:rsidP="000B0661">
      <w:pPr>
        <w:pStyle w:val="Akapitzlist"/>
        <w:ind w:left="567"/>
        <w:jc w:val="both"/>
      </w:pPr>
    </w:p>
    <w:p w14:paraId="68238A5D" w14:textId="24804859" w:rsidR="00D3678B" w:rsidRDefault="00D3678B" w:rsidP="000B0661">
      <w:pPr>
        <w:pStyle w:val="Akapitzlist"/>
        <w:ind w:left="567"/>
        <w:jc w:val="both"/>
      </w:pPr>
      <w:r>
        <w:t xml:space="preserve">  ul. </w:t>
      </w:r>
      <w:r w:rsidRPr="00D3678B">
        <w:t>Tadeusza Kościuszki 73, 85-079 Bydgoszcz</w:t>
      </w:r>
    </w:p>
    <w:p w14:paraId="11C3A9D6" w14:textId="01BE6DC3" w:rsidR="00125148" w:rsidRPr="002F2177" w:rsidRDefault="00125148" w:rsidP="00125148">
      <w:pPr>
        <w:jc w:val="both"/>
      </w:pPr>
    </w:p>
    <w:p w14:paraId="1A5732B0" w14:textId="34990638" w:rsidR="00125148" w:rsidRDefault="00125148" w:rsidP="00125148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b/>
        </w:rPr>
      </w:pPr>
      <w:r w:rsidRPr="002F2177">
        <w:rPr>
          <w:b/>
        </w:rPr>
        <w:t>Opis przedmiotu zamówienia:</w:t>
      </w:r>
    </w:p>
    <w:p w14:paraId="6D90716D" w14:textId="499CA159" w:rsidR="00D276A5" w:rsidRDefault="00D276A5" w:rsidP="00D276A5">
      <w:pPr>
        <w:spacing w:after="0" w:line="240" w:lineRule="auto"/>
        <w:ind w:left="709"/>
        <w:jc w:val="both"/>
        <w:rPr>
          <w:b/>
        </w:rPr>
      </w:pPr>
      <w:r w:rsidRPr="00D276A5">
        <w:rPr>
          <w:b/>
        </w:rPr>
        <w:t xml:space="preserve">Zamówienie w ramach realizacji projektu ,, </w:t>
      </w:r>
      <w:r w:rsidR="005F42DC" w:rsidRPr="005F42DC">
        <w:rPr>
          <w:b/>
        </w:rPr>
        <w:t>Termomodernizacja VII Liceum Ogólnokształcące w Bydgoszczy</w:t>
      </w:r>
      <w:r w:rsidR="005F42DC">
        <w:rPr>
          <w:b/>
        </w:rPr>
        <w:t xml:space="preserve">’’ </w:t>
      </w:r>
      <w:r w:rsidRPr="00D276A5">
        <w:rPr>
          <w:b/>
        </w:rPr>
        <w:t>dofinansowanego  z  Mechanizmu Finansowego EOG (projekt finansowany jest przez  Islandię, Liechtenstein i Norwegię) 2014-2021 w ramach programu „Środowisko, Energia i Zmiany Klimatu’’</w:t>
      </w:r>
    </w:p>
    <w:p w14:paraId="7202FD81" w14:textId="77777777" w:rsidR="00D276A5" w:rsidRDefault="00D276A5" w:rsidP="00D276A5">
      <w:pPr>
        <w:spacing w:after="0" w:line="240" w:lineRule="auto"/>
        <w:ind w:left="709"/>
        <w:jc w:val="both"/>
        <w:rPr>
          <w:b/>
        </w:rPr>
      </w:pPr>
    </w:p>
    <w:p w14:paraId="655FD40B" w14:textId="77777777" w:rsidR="00D3678B" w:rsidRDefault="00732740" w:rsidP="000B0661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Przedmiotem zamówienia jest: </w:t>
      </w:r>
    </w:p>
    <w:p w14:paraId="478D5CB1" w14:textId="24B53258" w:rsidR="00D276A5" w:rsidRDefault="00440043" w:rsidP="000B0661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Wykonan</w:t>
      </w:r>
      <w:r w:rsidR="00AF06CC">
        <w:rPr>
          <w:b/>
        </w:rPr>
        <w:t>ie i montaż tablicy pamiątkowej.</w:t>
      </w:r>
      <w:bookmarkStart w:id="0" w:name="_GoBack"/>
      <w:bookmarkEnd w:id="0"/>
    </w:p>
    <w:p w14:paraId="1E404967" w14:textId="46DE4134" w:rsidR="00125148" w:rsidRDefault="00125148" w:rsidP="00125148">
      <w:pPr>
        <w:pStyle w:val="Akapitzlist"/>
        <w:spacing w:after="200"/>
        <w:ind w:left="709"/>
      </w:pPr>
    </w:p>
    <w:p w14:paraId="234CC87D" w14:textId="77777777" w:rsidR="00125148" w:rsidRPr="00644C13" w:rsidRDefault="00125148" w:rsidP="00125148">
      <w:pPr>
        <w:spacing w:after="200"/>
        <w:ind w:firstLine="708"/>
        <w:rPr>
          <w:b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5670"/>
        <w:gridCol w:w="1134"/>
      </w:tblGrid>
      <w:tr w:rsidR="00125148" w:rsidRPr="00AC3753" w14:paraId="1F094050" w14:textId="77777777" w:rsidTr="00C823CA">
        <w:trPr>
          <w:trHeight w:val="380"/>
        </w:trPr>
        <w:tc>
          <w:tcPr>
            <w:tcW w:w="566" w:type="dxa"/>
          </w:tcPr>
          <w:p w14:paraId="53B4359B" w14:textId="77777777" w:rsidR="00125148" w:rsidRPr="00AC3753" w:rsidRDefault="00125148" w:rsidP="00C82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978" w:type="dxa"/>
          </w:tcPr>
          <w:p w14:paraId="43795F1D" w14:textId="77777777" w:rsidR="00125148" w:rsidRPr="00AC3753" w:rsidRDefault="00125148" w:rsidP="00C823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42B347" w14:textId="77777777" w:rsidR="00125148" w:rsidRPr="0085062B" w:rsidRDefault="00125148" w:rsidP="00C823CA">
            <w:pPr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Opis/Specyfikacja</w:t>
            </w:r>
          </w:p>
        </w:tc>
        <w:tc>
          <w:tcPr>
            <w:tcW w:w="1134" w:type="dxa"/>
          </w:tcPr>
          <w:p w14:paraId="73E4792A" w14:textId="77777777" w:rsidR="00125148" w:rsidRPr="00AC3753" w:rsidRDefault="00125148" w:rsidP="00C82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25148" w:rsidRPr="00AC3753" w14:paraId="0FA4F672" w14:textId="77777777" w:rsidTr="00C823CA">
        <w:trPr>
          <w:trHeight w:val="1904"/>
        </w:trPr>
        <w:tc>
          <w:tcPr>
            <w:tcW w:w="566" w:type="dxa"/>
          </w:tcPr>
          <w:p w14:paraId="40F500DF" w14:textId="77777777" w:rsidR="00125148" w:rsidRPr="00DA50D2" w:rsidRDefault="00125148" w:rsidP="00C82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122F539D" w14:textId="6281CBCB" w:rsidR="00125148" w:rsidRPr="00AC3753" w:rsidRDefault="00440043" w:rsidP="00C82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Tablica pamiątkowa</w:t>
            </w:r>
          </w:p>
        </w:tc>
        <w:tc>
          <w:tcPr>
            <w:tcW w:w="5670" w:type="dxa"/>
          </w:tcPr>
          <w:p w14:paraId="0B13A44A" w14:textId="77777777" w:rsidR="00782426" w:rsidRDefault="00440043" w:rsidP="00732740">
            <w:pPr>
              <w:ind w:left="33"/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Wymiary: 300x200 cm</w:t>
            </w:r>
          </w:p>
          <w:p w14:paraId="6756E268" w14:textId="0B38971C" w:rsidR="00440043" w:rsidRDefault="00440043" w:rsidP="00732740">
            <w:pPr>
              <w:ind w:left="33"/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Materiał: tablica </w:t>
            </w:r>
            <w:proofErr w:type="spellStart"/>
            <w:r>
              <w:rPr>
                <w:rFonts w:eastAsia="Times New Roman" w:cstheme="minorHAnsi"/>
                <w:bCs/>
                <w:kern w:val="36"/>
                <w:lang w:eastAsia="pl-PL"/>
              </w:rPr>
              <w:t>dibond</w:t>
            </w:r>
            <w:proofErr w:type="spellEnd"/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wyklejona folią laminowaną</w:t>
            </w:r>
          </w:p>
          <w:p w14:paraId="61A9B154" w14:textId="77777777" w:rsidR="00440043" w:rsidRDefault="00440043" w:rsidP="00300435">
            <w:pPr>
              <w:ind w:left="33"/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Materiał ramy: stal ocynkowana</w:t>
            </w:r>
          </w:p>
          <w:p w14:paraId="65E61946" w14:textId="1CA3365F" w:rsidR="00AF06CC" w:rsidRDefault="00AF06CC" w:rsidP="00300435">
            <w:pPr>
              <w:ind w:left="33"/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Montaż: w gruncie przy wejściu głównym do VII Liceum Ogólnokształcącego przy ul. 11 listopada 4 w Bydgoszczy.</w:t>
            </w:r>
          </w:p>
          <w:p w14:paraId="4604BE2E" w14:textId="77777777" w:rsidR="00645B36" w:rsidRDefault="00645B36" w:rsidP="00300435">
            <w:pPr>
              <w:ind w:left="33"/>
              <w:jc w:val="both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14:paraId="7F9C0A7F" w14:textId="627C789B" w:rsidR="00645B36" w:rsidRPr="00645B36" w:rsidRDefault="00645B36" w:rsidP="00300435">
            <w:pPr>
              <w:ind w:left="33"/>
              <w:jc w:val="both"/>
              <w:rPr>
                <w:rFonts w:eastAsia="Times New Roman" w:cstheme="minorHAnsi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645B36">
              <w:rPr>
                <w:rFonts w:eastAsia="Times New Roman" w:cstheme="minorHAnsi"/>
                <w:b/>
                <w:bCs/>
                <w:kern w:val="36"/>
                <w:sz w:val="28"/>
                <w:szCs w:val="28"/>
                <w:lang w:eastAsia="pl-PL"/>
              </w:rPr>
              <w:t>Termin realizacji zamówienia: 15.04.2024r.</w:t>
            </w:r>
          </w:p>
        </w:tc>
        <w:tc>
          <w:tcPr>
            <w:tcW w:w="1134" w:type="dxa"/>
          </w:tcPr>
          <w:p w14:paraId="204B9BCE" w14:textId="460A6308" w:rsidR="00125148" w:rsidRDefault="00732740" w:rsidP="00C82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6E2D4CB" w14:textId="77777777" w:rsidR="00125148" w:rsidRPr="00AC3753" w:rsidRDefault="00125148" w:rsidP="00125148">
      <w:pPr>
        <w:spacing w:after="0"/>
        <w:rPr>
          <w:rFonts w:ascii="Arial" w:hAnsi="Arial" w:cs="Arial"/>
          <w:sz w:val="20"/>
          <w:szCs w:val="20"/>
        </w:rPr>
      </w:pPr>
    </w:p>
    <w:p w14:paraId="270A5640" w14:textId="77777777" w:rsidR="00125148" w:rsidRDefault="00125148" w:rsidP="00125148">
      <w:pPr>
        <w:spacing w:after="0" w:line="240" w:lineRule="auto"/>
        <w:ind w:left="709"/>
        <w:jc w:val="both"/>
      </w:pPr>
    </w:p>
    <w:p w14:paraId="529B9B4F" w14:textId="5BDBBFD7" w:rsidR="00125148" w:rsidRDefault="00125148" w:rsidP="00125148">
      <w:pPr>
        <w:numPr>
          <w:ilvl w:val="0"/>
          <w:numId w:val="1"/>
        </w:numPr>
        <w:spacing w:after="0" w:line="240" w:lineRule="auto"/>
        <w:ind w:left="709" w:hanging="425"/>
        <w:jc w:val="both"/>
      </w:pPr>
      <w:r w:rsidRPr="002F2177">
        <w:t xml:space="preserve">Zaproponowana przez Wykonawcę cena winna uwzględniać </w:t>
      </w:r>
      <w:r w:rsidR="00300435">
        <w:t>wykonanie i montaż tablicy pamiątkowej.</w:t>
      </w:r>
    </w:p>
    <w:p w14:paraId="717728B1" w14:textId="77777777" w:rsidR="007C7EB8" w:rsidRDefault="007C7EB8" w:rsidP="007C7EB8">
      <w:pPr>
        <w:spacing w:after="0" w:line="240" w:lineRule="auto"/>
        <w:ind w:left="709"/>
        <w:jc w:val="both"/>
      </w:pPr>
    </w:p>
    <w:p w14:paraId="32E3B1B2" w14:textId="3CC0234F" w:rsidR="007C7EB8" w:rsidRDefault="007C7EB8" w:rsidP="00125148">
      <w:pPr>
        <w:numPr>
          <w:ilvl w:val="0"/>
          <w:numId w:val="1"/>
        </w:numPr>
        <w:spacing w:after="0" w:line="240" w:lineRule="auto"/>
        <w:ind w:left="709" w:hanging="425"/>
        <w:jc w:val="both"/>
      </w:pPr>
      <w:r>
        <w:t>Wykonawca jest zobowiązany do przesłania wraz z ofertą wizualizacji projektu tablicy na podstawie przykładowej treści załączonej do pos</w:t>
      </w:r>
      <w:r w:rsidR="00AF06CC">
        <w:t>tę</w:t>
      </w:r>
      <w:r>
        <w:t>powania.</w:t>
      </w:r>
    </w:p>
    <w:p w14:paraId="36A1F92C" w14:textId="77777777" w:rsidR="00125148" w:rsidRDefault="00125148" w:rsidP="00125148">
      <w:pPr>
        <w:spacing w:after="0" w:line="240" w:lineRule="auto"/>
        <w:ind w:left="709"/>
        <w:jc w:val="both"/>
      </w:pPr>
    </w:p>
    <w:p w14:paraId="7EE0CDCB" w14:textId="77777777" w:rsidR="00125148" w:rsidRPr="002F2177" w:rsidRDefault="00125148" w:rsidP="0012514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b/>
        </w:rPr>
      </w:pPr>
      <w:r w:rsidRPr="002F2177">
        <w:rPr>
          <w:b/>
        </w:rPr>
        <w:t xml:space="preserve">Kryterium jakim zamawiający będzie kierował się przy wyborze ofert </w:t>
      </w:r>
      <w:r>
        <w:rPr>
          <w:b/>
        </w:rPr>
        <w:t xml:space="preserve">z </w:t>
      </w:r>
      <w:r w:rsidRPr="002F2177">
        <w:rPr>
          <w:b/>
        </w:rPr>
        <w:t>to:</w:t>
      </w:r>
    </w:p>
    <w:p w14:paraId="321769DD" w14:textId="3E228CD6" w:rsidR="00AF06CC" w:rsidRDefault="00AF06CC" w:rsidP="00AF06CC">
      <w:pPr>
        <w:spacing w:after="0" w:line="276" w:lineRule="auto"/>
        <w:ind w:left="709"/>
        <w:jc w:val="both"/>
        <w:rPr>
          <w:b/>
        </w:rPr>
      </w:pPr>
    </w:p>
    <w:p w14:paraId="4E81C795" w14:textId="77777777" w:rsidR="00AF06CC" w:rsidRDefault="00AF06CC" w:rsidP="00B76446">
      <w:pPr>
        <w:spacing w:after="0" w:line="276" w:lineRule="auto"/>
        <w:jc w:val="both"/>
        <w:rPr>
          <w:b/>
        </w:rPr>
      </w:pPr>
    </w:p>
    <w:p w14:paraId="63D270CD" w14:textId="77777777" w:rsidR="00AF06CC" w:rsidRDefault="00AF06CC" w:rsidP="00B76446">
      <w:pPr>
        <w:spacing w:after="0" w:line="276" w:lineRule="auto"/>
        <w:jc w:val="both"/>
        <w:rPr>
          <w:b/>
        </w:rPr>
      </w:pPr>
    </w:p>
    <w:p w14:paraId="1B3E41DD" w14:textId="77777777" w:rsidR="00AF06CC" w:rsidRDefault="00AF06CC" w:rsidP="00B76446">
      <w:pPr>
        <w:spacing w:after="0" w:line="276" w:lineRule="auto"/>
        <w:jc w:val="both"/>
        <w:rPr>
          <w:b/>
        </w:rPr>
      </w:pPr>
    </w:p>
    <w:p w14:paraId="7E190F55" w14:textId="474506CC" w:rsidR="00125148" w:rsidRPr="00B76446" w:rsidRDefault="00B76446" w:rsidP="00B76446">
      <w:pPr>
        <w:spacing w:after="0" w:line="276" w:lineRule="auto"/>
        <w:jc w:val="both"/>
      </w:pPr>
      <w:r>
        <w:rPr>
          <w:b/>
        </w:rPr>
        <w:lastRenderedPageBreak/>
        <w:t xml:space="preserve">  </w:t>
      </w:r>
      <w:r w:rsidR="00125148" w:rsidRPr="002F2177">
        <w:rPr>
          <w:b/>
        </w:rPr>
        <w:t xml:space="preserve">Kryterium ceny brutto </w:t>
      </w:r>
      <w:r>
        <w:rPr>
          <w:b/>
        </w:rPr>
        <w:t>–</w:t>
      </w:r>
      <w:r w:rsidR="00125148" w:rsidRPr="002F2177">
        <w:rPr>
          <w:b/>
        </w:rPr>
        <w:t xml:space="preserve"> </w:t>
      </w:r>
      <w:r>
        <w:rPr>
          <w:b/>
        </w:rPr>
        <w:t>100%</w:t>
      </w:r>
    </w:p>
    <w:p w14:paraId="226E230C" w14:textId="77777777" w:rsidR="00125148" w:rsidRDefault="00125148" w:rsidP="00125148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Theme="minorHAnsi" w:hAnsiTheme="minorHAnsi"/>
          <w:color w:val="222222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t xml:space="preserve">                               </w:t>
      </w:r>
      <w:r w:rsidRPr="002F2177">
        <w:rPr>
          <w:rFonts w:asciiTheme="minorHAnsi" w:hAnsiTheme="minorHAnsi"/>
          <w:color w:val="222222"/>
          <w:sz w:val="22"/>
          <w:szCs w:val="22"/>
        </w:rPr>
        <w:t xml:space="preserve">najniższa oferowana cena z ważnych ofert (WARTOŚĆ)   </w:t>
      </w:r>
    </w:p>
    <w:p w14:paraId="76433DE0" w14:textId="106D0D7D" w:rsidR="00125148" w:rsidRDefault="00125148" w:rsidP="00125148">
      <w:pPr>
        <w:spacing w:after="0" w:line="240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C= </w:t>
      </w:r>
      <w:r w:rsidRPr="002F2177">
        <w:rPr>
          <w:color w:val="222222"/>
        </w:rPr>
        <w:t xml:space="preserve">ilość punktów = ---------------------------------------------------------------------- x </w:t>
      </w:r>
      <w:r w:rsidR="00B76446">
        <w:rPr>
          <w:color w:val="222222"/>
        </w:rPr>
        <w:t>100</w:t>
      </w:r>
      <w:r>
        <w:rPr>
          <w:color w:val="222222"/>
        </w:rPr>
        <w:t xml:space="preserve"> </w:t>
      </w:r>
      <w:r w:rsidRPr="002F2177">
        <w:rPr>
          <w:color w:val="222222"/>
        </w:rPr>
        <w:t>% </w:t>
      </w:r>
    </w:p>
    <w:p w14:paraId="0CA9B543" w14:textId="77777777" w:rsidR="00125148" w:rsidRDefault="00125148" w:rsidP="00125148">
      <w:pPr>
        <w:spacing w:after="0" w:line="240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                                  </w:t>
      </w:r>
      <w:r w:rsidRPr="002F2177">
        <w:rPr>
          <w:color w:val="222222"/>
        </w:rPr>
        <w:t>cena badanej oferty (WARTOŚĆ)</w:t>
      </w:r>
    </w:p>
    <w:p w14:paraId="0BBDD1AB" w14:textId="65527304" w:rsidR="00125148" w:rsidRDefault="00125148" w:rsidP="00645B36">
      <w:pPr>
        <w:spacing w:after="0" w:line="240" w:lineRule="auto"/>
        <w:ind w:left="709"/>
        <w:jc w:val="both"/>
        <w:rPr>
          <w:color w:val="222222"/>
        </w:rPr>
      </w:pPr>
      <w:r w:rsidRPr="0085062B">
        <w:rPr>
          <w:color w:val="222222"/>
        </w:rPr>
        <w:t xml:space="preserve">    </w:t>
      </w:r>
    </w:p>
    <w:p w14:paraId="0C2135BC" w14:textId="53818516" w:rsidR="00125148" w:rsidRDefault="00125148" w:rsidP="00125148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 w:rsidRPr="0085062B">
        <w:rPr>
          <w:rFonts w:asciiTheme="minorHAnsi" w:hAnsiTheme="minorHAnsi"/>
          <w:color w:val="222222"/>
          <w:sz w:val="22"/>
          <w:szCs w:val="22"/>
        </w:rPr>
        <w:t>    </w:t>
      </w:r>
      <w:r w:rsidRPr="002F2177">
        <w:rPr>
          <w:rFonts w:asciiTheme="minorHAnsi" w:hAnsiTheme="minorHAnsi"/>
          <w:color w:val="222222"/>
          <w:sz w:val="22"/>
          <w:szCs w:val="22"/>
        </w:rPr>
        <w:t> </w:t>
      </w:r>
      <w:r w:rsidRPr="002F2177">
        <w:rPr>
          <w:rFonts w:asciiTheme="minorHAnsi" w:hAnsiTheme="minorHAnsi"/>
          <w:sz w:val="22"/>
          <w:szCs w:val="22"/>
        </w:rPr>
        <w:t>O wyborze ofe</w:t>
      </w:r>
      <w:r w:rsidR="00645B36">
        <w:rPr>
          <w:rFonts w:asciiTheme="minorHAnsi" w:hAnsiTheme="minorHAnsi"/>
          <w:sz w:val="22"/>
          <w:szCs w:val="22"/>
        </w:rPr>
        <w:t>rty zadecyduje największa liczba uzyskanych punktów z kryterium</w:t>
      </w:r>
      <w:r w:rsidRPr="002F2177">
        <w:rPr>
          <w:rFonts w:asciiTheme="minorHAnsi" w:hAnsiTheme="minorHAnsi"/>
          <w:sz w:val="22"/>
          <w:szCs w:val="22"/>
        </w:rPr>
        <w:t>.</w:t>
      </w:r>
    </w:p>
    <w:p w14:paraId="6538BF1B" w14:textId="77777777" w:rsidR="00125148" w:rsidRDefault="00125148" w:rsidP="00125148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14:paraId="5389E673" w14:textId="291D2527" w:rsidR="00125148" w:rsidRPr="00645B36" w:rsidRDefault="00125148" w:rsidP="00645B36">
      <w:pPr>
        <w:pStyle w:val="Akapitzlist"/>
        <w:widowControl w:val="0"/>
        <w:numPr>
          <w:ilvl w:val="0"/>
          <w:numId w:val="1"/>
        </w:numPr>
        <w:adjustRightInd w:val="0"/>
        <w:spacing w:after="0" w:line="360" w:lineRule="atLeast"/>
        <w:ind w:left="851" w:hanging="349"/>
        <w:jc w:val="both"/>
        <w:textAlignment w:val="baseline"/>
        <w:rPr>
          <w:b/>
          <w:color w:val="FF0000"/>
        </w:rPr>
      </w:pPr>
      <w:r w:rsidRPr="002F2177">
        <w:rPr>
          <w:b/>
        </w:rPr>
        <w:t xml:space="preserve">Termin składania odpowiedzi na zapytanie ofertowego upływa w dniu </w:t>
      </w:r>
      <w:r w:rsidR="00645B36">
        <w:rPr>
          <w:b/>
          <w:color w:val="000000" w:themeColor="text1"/>
        </w:rPr>
        <w:t>04.04</w:t>
      </w:r>
      <w:r w:rsidRPr="00E87196">
        <w:rPr>
          <w:b/>
          <w:color w:val="000000" w:themeColor="text1"/>
        </w:rPr>
        <w:t>.202</w:t>
      </w:r>
      <w:r w:rsidR="00645B36">
        <w:rPr>
          <w:b/>
          <w:color w:val="000000" w:themeColor="text1"/>
        </w:rPr>
        <w:t>4</w:t>
      </w:r>
      <w:r w:rsidRPr="00E87196">
        <w:rPr>
          <w:b/>
          <w:color w:val="000000" w:themeColor="text1"/>
        </w:rPr>
        <w:t xml:space="preserve"> r. o godz. </w:t>
      </w:r>
      <w:r w:rsidR="00645B36">
        <w:rPr>
          <w:b/>
          <w:color w:val="000000" w:themeColor="text1"/>
        </w:rPr>
        <w:t>9</w:t>
      </w:r>
      <w:r w:rsidRPr="00E87196">
        <w:rPr>
          <w:b/>
          <w:color w:val="000000" w:themeColor="text1"/>
          <w:u w:val="single"/>
          <w:vertAlign w:val="superscript"/>
        </w:rPr>
        <w:t>00</w:t>
      </w:r>
      <w:r w:rsidRPr="00E87196">
        <w:rPr>
          <w:b/>
          <w:color w:val="000000" w:themeColor="text1"/>
        </w:rPr>
        <w:t>.</w:t>
      </w:r>
    </w:p>
    <w:p w14:paraId="6C5A9AB3" w14:textId="7B0D05E9" w:rsidR="00125148" w:rsidRPr="002F2177" w:rsidRDefault="00125148" w:rsidP="00125148">
      <w:pPr>
        <w:pStyle w:val="Akapitzlist"/>
        <w:widowControl w:val="0"/>
        <w:numPr>
          <w:ilvl w:val="0"/>
          <w:numId w:val="1"/>
        </w:numPr>
        <w:adjustRightInd w:val="0"/>
        <w:spacing w:after="0" w:line="360" w:lineRule="atLeast"/>
        <w:ind w:left="851" w:hanging="491"/>
        <w:jc w:val="both"/>
        <w:textAlignment w:val="baseline"/>
        <w:rPr>
          <w:b/>
        </w:rPr>
      </w:pPr>
      <w:r>
        <w:t xml:space="preserve"> </w:t>
      </w:r>
      <w:r w:rsidRPr="002F2177">
        <w:t xml:space="preserve">Pytania do zapytania ofertowego można składać do dnia </w:t>
      </w:r>
      <w:r w:rsidR="00645B36">
        <w:rPr>
          <w:b/>
        </w:rPr>
        <w:t>03.04.2024r.</w:t>
      </w:r>
      <w:r>
        <w:rPr>
          <w:b/>
        </w:rPr>
        <w:t xml:space="preserve"> r. do godz. 12</w:t>
      </w:r>
      <w:r w:rsidRPr="002F2177">
        <w:rPr>
          <w:b/>
          <w:u w:val="single"/>
          <w:vertAlign w:val="superscript"/>
        </w:rPr>
        <w:t>00</w:t>
      </w:r>
      <w:r>
        <w:rPr>
          <w:b/>
        </w:rPr>
        <w:t>, za pośrednictwem platformy zakupowej</w:t>
      </w:r>
    </w:p>
    <w:p w14:paraId="63FADDA1" w14:textId="77777777" w:rsidR="00D276A5" w:rsidRPr="002F2177" w:rsidRDefault="00D276A5" w:rsidP="00D276A5">
      <w:pPr>
        <w:spacing w:after="0" w:line="240" w:lineRule="auto"/>
        <w:jc w:val="both"/>
      </w:pPr>
    </w:p>
    <w:p w14:paraId="7A6DA18A" w14:textId="77777777" w:rsidR="00125148" w:rsidRDefault="00125148" w:rsidP="00125148">
      <w:pPr>
        <w:numPr>
          <w:ilvl w:val="0"/>
          <w:numId w:val="1"/>
        </w:numPr>
        <w:spacing w:after="0" w:line="240" w:lineRule="auto"/>
        <w:ind w:left="851" w:hanging="491"/>
        <w:jc w:val="both"/>
      </w:pPr>
      <w:r w:rsidRPr="002F2177">
        <w:t xml:space="preserve">Zamawiający zastrzega sobie prawo unieważnienia zapytania bez podania przyczyny. </w:t>
      </w:r>
    </w:p>
    <w:p w14:paraId="1A2AC773" w14:textId="77777777" w:rsidR="00125148" w:rsidRDefault="00125148" w:rsidP="00645B36"/>
    <w:p w14:paraId="76323634" w14:textId="61A713A6" w:rsidR="00125148" w:rsidRDefault="00125148" w:rsidP="00125148">
      <w:pPr>
        <w:numPr>
          <w:ilvl w:val="0"/>
          <w:numId w:val="1"/>
        </w:numPr>
        <w:spacing w:after="0" w:line="240" w:lineRule="auto"/>
        <w:jc w:val="both"/>
      </w:pPr>
      <w:r>
        <w:t>Jeżeli Wykonawca, którego oferta została wybrana jako najkorzystniejsza, uchyla</w:t>
      </w:r>
      <w:r w:rsidR="00645B36">
        <w:t xml:space="preserve"> się od realizacji</w:t>
      </w:r>
      <w:r>
        <w:t xml:space="preserve"> zamówienia, Zamawiający może dokonać ponownego badania i oceny ofert spośród ofert pozostałych w postępowaniu Wykonawców oraz wybrać najkorzystniejszą ofertę albo unieważnić postępowanie.</w:t>
      </w:r>
    </w:p>
    <w:p w14:paraId="30EAF0D0" w14:textId="77777777" w:rsidR="00125148" w:rsidRDefault="00125148" w:rsidP="00645B36">
      <w:pPr>
        <w:spacing w:after="0" w:line="240" w:lineRule="auto"/>
        <w:jc w:val="both"/>
      </w:pPr>
    </w:p>
    <w:p w14:paraId="40253BFF" w14:textId="77777777" w:rsidR="00125148" w:rsidRPr="002F2177" w:rsidRDefault="00125148" w:rsidP="00125148">
      <w:pPr>
        <w:numPr>
          <w:ilvl w:val="0"/>
          <w:numId w:val="1"/>
        </w:numPr>
        <w:spacing w:after="0" w:line="240" w:lineRule="auto"/>
        <w:jc w:val="both"/>
      </w:pPr>
      <w: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835).</w:t>
      </w:r>
    </w:p>
    <w:p w14:paraId="7A2B232B" w14:textId="1E029EC9" w:rsidR="00A55334" w:rsidRPr="00AA2496" w:rsidRDefault="00A55334" w:rsidP="00AA2496"/>
    <w:sectPr w:rsidR="00A55334" w:rsidRPr="00AA2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30DE6" w14:textId="77777777" w:rsidR="002443CA" w:rsidRDefault="002443CA" w:rsidP="00E5210A">
      <w:pPr>
        <w:spacing w:after="0" w:line="240" w:lineRule="auto"/>
      </w:pPr>
      <w:r>
        <w:separator/>
      </w:r>
    </w:p>
  </w:endnote>
  <w:endnote w:type="continuationSeparator" w:id="0">
    <w:p w14:paraId="165085D0" w14:textId="77777777" w:rsidR="002443CA" w:rsidRDefault="002443CA" w:rsidP="00E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D4C7" w14:textId="77777777" w:rsidR="002443CA" w:rsidRDefault="002443CA" w:rsidP="00E5210A">
      <w:pPr>
        <w:spacing w:after="0" w:line="240" w:lineRule="auto"/>
      </w:pPr>
      <w:r>
        <w:separator/>
      </w:r>
    </w:p>
  </w:footnote>
  <w:footnote w:type="continuationSeparator" w:id="0">
    <w:p w14:paraId="02C340C1" w14:textId="77777777" w:rsidR="002443CA" w:rsidRDefault="002443CA" w:rsidP="00E5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CC8F" w14:textId="1119B64B" w:rsidR="00E5210A" w:rsidRDefault="00E5210A">
    <w:pPr>
      <w:pStyle w:val="Nagwek"/>
    </w:pPr>
    <w:r w:rsidRPr="00E5210A">
      <w:rPr>
        <w:noProof/>
        <w:lang w:eastAsia="pl-PL"/>
      </w:rPr>
      <w:drawing>
        <wp:inline distT="0" distB="0" distL="0" distR="0" wp14:anchorId="3A2CA536" wp14:editId="4553485B">
          <wp:extent cx="5760720" cy="838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81658"/>
    <w:multiLevelType w:val="hybridMultilevel"/>
    <w:tmpl w:val="EF065B92"/>
    <w:lvl w:ilvl="0" w:tplc="49C200A2">
      <w:start w:val="1"/>
      <w:numFmt w:val="decimal"/>
      <w:lvlText w:val="%1."/>
      <w:lvlJc w:val="left"/>
      <w:pPr>
        <w:ind w:left="1003" w:hanging="720"/>
      </w:pPr>
      <w:rPr>
        <w:rFonts w:hint="default"/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1A"/>
    <w:rsid w:val="000518FE"/>
    <w:rsid w:val="000B0661"/>
    <w:rsid w:val="00125148"/>
    <w:rsid w:val="002443CA"/>
    <w:rsid w:val="002B4A94"/>
    <w:rsid w:val="00300435"/>
    <w:rsid w:val="00440043"/>
    <w:rsid w:val="004813F4"/>
    <w:rsid w:val="004B2CD1"/>
    <w:rsid w:val="00530976"/>
    <w:rsid w:val="005E6DC5"/>
    <w:rsid w:val="005F42DC"/>
    <w:rsid w:val="00645B36"/>
    <w:rsid w:val="00646DD5"/>
    <w:rsid w:val="00717EBB"/>
    <w:rsid w:val="0072541A"/>
    <w:rsid w:val="00732740"/>
    <w:rsid w:val="00782426"/>
    <w:rsid w:val="007C7EB8"/>
    <w:rsid w:val="009431F0"/>
    <w:rsid w:val="009D02A4"/>
    <w:rsid w:val="00A55334"/>
    <w:rsid w:val="00AA2496"/>
    <w:rsid w:val="00AF06CC"/>
    <w:rsid w:val="00B76446"/>
    <w:rsid w:val="00BF0650"/>
    <w:rsid w:val="00C62181"/>
    <w:rsid w:val="00D253DD"/>
    <w:rsid w:val="00D276A5"/>
    <w:rsid w:val="00D3678B"/>
    <w:rsid w:val="00E26C6A"/>
    <w:rsid w:val="00E5210A"/>
    <w:rsid w:val="00E74D0E"/>
    <w:rsid w:val="00EA28C1"/>
    <w:rsid w:val="00EC5131"/>
    <w:rsid w:val="00EE3041"/>
    <w:rsid w:val="00F959B3"/>
    <w:rsid w:val="00FD479C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0F28"/>
  <w15:chartTrackingRefBased/>
  <w15:docId w15:val="{F1349DB6-E6F1-4181-A5F4-98A810F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148"/>
  </w:style>
  <w:style w:type="paragraph" w:styleId="Nagwek1">
    <w:name w:val="heading 1"/>
    <w:basedOn w:val="Normalny"/>
    <w:next w:val="Normalny"/>
    <w:link w:val="Nagwek1Znak"/>
    <w:uiPriority w:val="9"/>
    <w:qFormat/>
    <w:rsid w:val="00732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1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0A"/>
  </w:style>
  <w:style w:type="paragraph" w:styleId="Stopka">
    <w:name w:val="footer"/>
    <w:basedOn w:val="Normalny"/>
    <w:link w:val="StopkaZnak"/>
    <w:uiPriority w:val="99"/>
    <w:unhideWhenUsed/>
    <w:rsid w:val="00E5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1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1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39"/>
    <w:rsid w:val="0012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1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1251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ekostrubiec</dc:creator>
  <cp:keywords/>
  <dc:description/>
  <cp:lastModifiedBy>Hanna Tazbir</cp:lastModifiedBy>
  <cp:revision>9</cp:revision>
  <dcterms:created xsi:type="dcterms:W3CDTF">2024-03-27T10:35:00Z</dcterms:created>
  <dcterms:modified xsi:type="dcterms:W3CDTF">2024-03-27T10:55:00Z</dcterms:modified>
</cp:coreProperties>
</file>