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A9" w:rsidRPr="00F15295" w:rsidRDefault="007577A9" w:rsidP="00C10C2C">
      <w:pPr>
        <w:spacing w:line="360" w:lineRule="auto"/>
        <w:ind w:right="141"/>
        <w:rPr>
          <w:rFonts w:asciiTheme="minorHAnsi" w:hAnsiTheme="minorHAnsi" w:cstheme="minorHAnsi"/>
          <w:b/>
          <w:color w:val="000000"/>
          <w:szCs w:val="22"/>
        </w:rPr>
      </w:pPr>
      <w:r w:rsidRPr="00F15295">
        <w:rPr>
          <w:rFonts w:asciiTheme="minorHAnsi" w:hAnsiTheme="minorHAnsi" w:cstheme="minorHAnsi"/>
          <w:b/>
          <w:color w:val="000000"/>
          <w:szCs w:val="22"/>
        </w:rPr>
        <w:t>Załącznik nr</w:t>
      </w:r>
      <w:r w:rsidR="0029700D" w:rsidRPr="00F15295">
        <w:rPr>
          <w:rFonts w:asciiTheme="minorHAnsi" w:hAnsiTheme="minorHAnsi" w:cstheme="minorHAnsi"/>
          <w:b/>
          <w:color w:val="000000"/>
          <w:szCs w:val="22"/>
        </w:rPr>
        <w:t xml:space="preserve"> </w:t>
      </w:r>
      <w:r w:rsidR="00A310D6" w:rsidRPr="00F15295">
        <w:rPr>
          <w:rFonts w:asciiTheme="minorHAnsi" w:hAnsiTheme="minorHAnsi" w:cstheme="minorHAnsi"/>
          <w:b/>
          <w:color w:val="000000"/>
          <w:szCs w:val="22"/>
        </w:rPr>
        <w:t>2</w:t>
      </w:r>
      <w:r w:rsidR="00C10C2C" w:rsidRPr="00F15295">
        <w:rPr>
          <w:rFonts w:asciiTheme="minorHAnsi" w:hAnsiTheme="minorHAnsi" w:cstheme="minorHAnsi"/>
          <w:b/>
          <w:color w:val="000000"/>
          <w:szCs w:val="22"/>
        </w:rPr>
        <w:t xml:space="preserve"> do SWZ</w:t>
      </w:r>
    </w:p>
    <w:p w:rsidR="007577A9" w:rsidRPr="00F15295" w:rsidRDefault="007577A9" w:rsidP="00C10C2C">
      <w:pPr>
        <w:spacing w:line="360" w:lineRule="auto"/>
        <w:rPr>
          <w:rFonts w:asciiTheme="minorHAnsi" w:hAnsiTheme="minorHAnsi" w:cstheme="minorHAnsi"/>
          <w:color w:val="000000"/>
          <w:sz w:val="22"/>
          <w:szCs w:val="22"/>
        </w:rPr>
      </w:pPr>
    </w:p>
    <w:p w:rsidR="007577A9" w:rsidRPr="00C10C2C" w:rsidRDefault="007577A9" w:rsidP="00C10C2C">
      <w:pPr>
        <w:keepNext/>
        <w:spacing w:line="360" w:lineRule="auto"/>
        <w:outlineLvl w:val="0"/>
        <w:rPr>
          <w:rFonts w:asciiTheme="minorHAnsi" w:hAnsiTheme="minorHAnsi" w:cstheme="minorHAnsi"/>
          <w:b/>
          <w:color w:val="000000"/>
          <w:sz w:val="28"/>
        </w:rPr>
      </w:pPr>
      <w:r w:rsidRPr="00C10C2C">
        <w:rPr>
          <w:rFonts w:asciiTheme="minorHAnsi" w:hAnsiTheme="minorHAnsi" w:cstheme="minorHAnsi"/>
          <w:b/>
          <w:color w:val="000000"/>
          <w:sz w:val="28"/>
        </w:rPr>
        <w:t>OPIS PR</w:t>
      </w:r>
      <w:r w:rsidR="00973321" w:rsidRPr="00C10C2C">
        <w:rPr>
          <w:rFonts w:asciiTheme="minorHAnsi" w:hAnsiTheme="minorHAnsi" w:cstheme="minorHAnsi"/>
          <w:b/>
          <w:color w:val="000000"/>
          <w:sz w:val="28"/>
        </w:rPr>
        <w:t>ZEDMIOTU ZAMÓWIENIA</w:t>
      </w:r>
    </w:p>
    <w:p w:rsidR="007577A9" w:rsidRPr="00C10C2C" w:rsidRDefault="007577A9" w:rsidP="00C10C2C">
      <w:pPr>
        <w:spacing w:line="360" w:lineRule="auto"/>
        <w:rPr>
          <w:rFonts w:asciiTheme="minorHAnsi" w:hAnsiTheme="minorHAnsi" w:cstheme="minorHAnsi"/>
          <w:b/>
          <w:color w:val="000000"/>
          <w:szCs w:val="22"/>
        </w:rPr>
      </w:pPr>
      <w:r w:rsidRPr="00C10C2C">
        <w:rPr>
          <w:rFonts w:asciiTheme="minorHAnsi" w:hAnsiTheme="minorHAnsi" w:cstheme="minorHAnsi"/>
          <w:color w:val="000000"/>
          <w:szCs w:val="22"/>
        </w:rPr>
        <w:t>Dostawa wr</w:t>
      </w:r>
      <w:r w:rsidR="007A51D7">
        <w:rPr>
          <w:rFonts w:asciiTheme="minorHAnsi" w:hAnsiTheme="minorHAnsi" w:cstheme="minorHAnsi"/>
          <w:color w:val="000000"/>
          <w:szCs w:val="22"/>
        </w:rPr>
        <w:t xml:space="preserve">az z rozładunkiem, wniesieniem oraz </w:t>
      </w:r>
      <w:r w:rsidRPr="00C10C2C">
        <w:rPr>
          <w:rFonts w:asciiTheme="minorHAnsi" w:hAnsiTheme="minorHAnsi" w:cstheme="minorHAnsi"/>
          <w:color w:val="000000"/>
          <w:szCs w:val="22"/>
        </w:rPr>
        <w:t>dostarczeniem</w:t>
      </w:r>
      <w:r w:rsidR="00FC34C4" w:rsidRPr="00C10C2C">
        <w:rPr>
          <w:rFonts w:asciiTheme="minorHAnsi" w:hAnsiTheme="minorHAnsi" w:cstheme="minorHAnsi"/>
          <w:color w:val="000000"/>
          <w:szCs w:val="22"/>
        </w:rPr>
        <w:t xml:space="preserve"> instrukcji stanowiskowej </w:t>
      </w:r>
      <w:r w:rsidRPr="00C10C2C">
        <w:rPr>
          <w:rFonts w:asciiTheme="minorHAnsi" w:hAnsiTheme="minorHAnsi" w:cstheme="minorHAnsi"/>
          <w:bCs/>
          <w:color w:val="000000"/>
          <w:szCs w:val="22"/>
        </w:rPr>
        <w:t>do</w:t>
      </w:r>
      <w:r w:rsidR="00A16CBC" w:rsidRPr="00C10C2C">
        <w:rPr>
          <w:rFonts w:asciiTheme="minorHAnsi" w:hAnsiTheme="minorHAnsi" w:cstheme="minorHAnsi"/>
          <w:bCs/>
          <w:color w:val="000000"/>
          <w:szCs w:val="22"/>
        </w:rPr>
        <w:t xml:space="preserve"> </w:t>
      </w:r>
      <w:r w:rsidR="0059577A">
        <w:rPr>
          <w:rFonts w:asciiTheme="minorHAnsi" w:hAnsiTheme="minorHAnsi" w:cstheme="minorHAnsi"/>
          <w:b/>
          <w:color w:val="000000"/>
          <w:szCs w:val="22"/>
        </w:rPr>
        <w:t xml:space="preserve">Klinika Kardiologii z Oddziałem Intensywnego Nadzoru Kardiologicznego Uniwersyteckiego Szpitala Klinicznego w Białymstoku </w:t>
      </w:r>
    </w:p>
    <w:p w:rsidR="00F1193C" w:rsidRPr="00C10C2C" w:rsidRDefault="00F1193C" w:rsidP="00C10C2C">
      <w:pPr>
        <w:pStyle w:val="Tekstpodstawowy"/>
        <w:tabs>
          <w:tab w:val="center" w:pos="4818"/>
          <w:tab w:val="left" w:pos="7545"/>
        </w:tabs>
        <w:spacing w:line="360" w:lineRule="auto"/>
        <w:rPr>
          <w:rFonts w:asciiTheme="minorHAnsi" w:hAnsiTheme="minorHAnsi" w:cstheme="minorHAnsi"/>
          <w:b/>
          <w:color w:val="000000"/>
          <w:szCs w:val="22"/>
          <w:lang w:eastAsia="x-none"/>
        </w:rPr>
      </w:pPr>
    </w:p>
    <w:p w:rsidR="003714DF" w:rsidRPr="00C10C2C" w:rsidRDefault="00D307C5" w:rsidP="00C10C2C">
      <w:pPr>
        <w:spacing w:line="360" w:lineRule="auto"/>
        <w:rPr>
          <w:rFonts w:asciiTheme="minorHAnsi" w:hAnsiTheme="minorHAnsi" w:cstheme="minorHAnsi"/>
          <w:b/>
          <w:bCs/>
          <w:color w:val="000000"/>
          <w:sz w:val="28"/>
          <w:u w:val="single"/>
        </w:rPr>
      </w:pPr>
      <w:r>
        <w:rPr>
          <w:rFonts w:asciiTheme="minorHAnsi" w:hAnsiTheme="minorHAnsi" w:cstheme="minorHAnsi"/>
          <w:b/>
          <w:color w:val="000000"/>
          <w:sz w:val="28"/>
          <w:szCs w:val="22"/>
          <w:u w:val="single"/>
        </w:rPr>
        <w:t>Echo</w:t>
      </w:r>
      <w:r w:rsidR="0002209C">
        <w:rPr>
          <w:rFonts w:asciiTheme="minorHAnsi" w:hAnsiTheme="minorHAnsi" w:cstheme="minorHAnsi"/>
          <w:b/>
          <w:color w:val="000000"/>
          <w:sz w:val="28"/>
          <w:szCs w:val="22"/>
          <w:u w:val="single"/>
        </w:rPr>
        <w:t xml:space="preserve">kardiograf </w:t>
      </w:r>
      <w:r w:rsidR="003D2E8E">
        <w:rPr>
          <w:rFonts w:asciiTheme="minorHAnsi" w:hAnsiTheme="minorHAnsi" w:cstheme="minorHAnsi"/>
          <w:b/>
          <w:color w:val="000000"/>
          <w:sz w:val="28"/>
          <w:szCs w:val="22"/>
          <w:u w:val="single"/>
        </w:rPr>
        <w:t>z opcją badań 3D live w kardiologii oraz badań perfuzji z głowicą przezklatkową 3D i głowicą przezprzełykową 3D oraz zewnętrzną stacją do z</w:t>
      </w:r>
      <w:r w:rsidR="00C60BA2">
        <w:rPr>
          <w:rFonts w:asciiTheme="minorHAnsi" w:hAnsiTheme="minorHAnsi" w:cstheme="minorHAnsi"/>
          <w:b/>
          <w:color w:val="000000"/>
          <w:sz w:val="28"/>
          <w:szCs w:val="22"/>
          <w:u w:val="single"/>
        </w:rPr>
        <w:t>a</w:t>
      </w:r>
      <w:r w:rsidR="003D2E8E">
        <w:rPr>
          <w:rFonts w:asciiTheme="minorHAnsi" w:hAnsiTheme="minorHAnsi" w:cstheme="minorHAnsi"/>
          <w:b/>
          <w:color w:val="000000"/>
          <w:sz w:val="28"/>
          <w:szCs w:val="22"/>
          <w:u w:val="single"/>
        </w:rPr>
        <w:t xml:space="preserve">awansowanej analizy badan kardiologicznych </w:t>
      </w:r>
    </w:p>
    <w:p w:rsidR="00F1193C" w:rsidRDefault="00F1193C" w:rsidP="00C10C2C">
      <w:pPr>
        <w:spacing w:line="360" w:lineRule="auto"/>
        <w:rPr>
          <w:rFonts w:asciiTheme="minorHAnsi" w:hAnsiTheme="minorHAnsi" w:cstheme="minorHAnsi"/>
          <w:b/>
          <w:bCs/>
          <w:color w:val="000000"/>
          <w:u w:val="single"/>
        </w:rPr>
      </w:pPr>
    </w:p>
    <w:p w:rsidR="00316F7E" w:rsidRPr="00C10C2C" w:rsidRDefault="00316F7E" w:rsidP="00316F7E">
      <w:pPr>
        <w:spacing w:line="360" w:lineRule="auto"/>
        <w:rPr>
          <w:rFonts w:asciiTheme="minorHAnsi" w:hAnsiTheme="minorHAnsi" w:cstheme="minorHAnsi"/>
          <w:color w:val="000000"/>
          <w:u w:val="single"/>
        </w:rPr>
      </w:pPr>
      <w:r w:rsidRPr="00C10C2C">
        <w:rPr>
          <w:rFonts w:asciiTheme="minorHAnsi" w:hAnsiTheme="minorHAnsi" w:cstheme="minorHAnsi"/>
          <w:b/>
          <w:color w:val="000000"/>
          <w:u w:val="single"/>
        </w:rPr>
        <w:t>UWAGA!</w:t>
      </w:r>
      <w:r w:rsidRPr="00C10C2C">
        <w:rPr>
          <w:rFonts w:asciiTheme="minorHAnsi" w:hAnsiTheme="minorHAnsi" w:cstheme="minorHAnsi"/>
          <w:color w:val="000000"/>
          <w:u w:val="single"/>
        </w:rPr>
        <w:t xml:space="preserve"> Wykonawca jest zobowiązany wpisać </w:t>
      </w:r>
      <w:r>
        <w:rPr>
          <w:rFonts w:asciiTheme="minorHAnsi" w:hAnsiTheme="minorHAnsi" w:cstheme="minorHAnsi"/>
          <w:color w:val="000000"/>
          <w:u w:val="single"/>
        </w:rPr>
        <w:t>poniżej</w:t>
      </w:r>
      <w:r w:rsidRPr="00C10C2C">
        <w:rPr>
          <w:rFonts w:asciiTheme="minorHAnsi" w:hAnsiTheme="minorHAnsi" w:cstheme="minorHAnsi"/>
          <w:color w:val="000000"/>
          <w:u w:val="single"/>
        </w:rPr>
        <w:t xml:space="preserve"> nazwę i oznaczeni</w:t>
      </w:r>
      <w:r>
        <w:rPr>
          <w:rFonts w:asciiTheme="minorHAnsi" w:hAnsiTheme="minorHAnsi" w:cstheme="minorHAnsi"/>
          <w:color w:val="000000"/>
          <w:u w:val="single"/>
        </w:rPr>
        <w:t>e</w:t>
      </w:r>
      <w:r w:rsidRPr="00C10C2C">
        <w:rPr>
          <w:rFonts w:asciiTheme="minorHAnsi" w:hAnsiTheme="minorHAnsi" w:cstheme="minorHAnsi"/>
          <w:color w:val="000000"/>
          <w:u w:val="single"/>
        </w:rPr>
        <w:t xml:space="preserve"> </w:t>
      </w:r>
      <w:r>
        <w:rPr>
          <w:rFonts w:asciiTheme="minorHAnsi" w:hAnsiTheme="minorHAnsi" w:cstheme="minorHAnsi"/>
          <w:color w:val="000000"/>
          <w:u w:val="single"/>
        </w:rPr>
        <w:t xml:space="preserve">zaoferowanego </w:t>
      </w:r>
      <w:r w:rsidRPr="00C10C2C">
        <w:rPr>
          <w:rFonts w:asciiTheme="minorHAnsi" w:hAnsiTheme="minorHAnsi" w:cstheme="minorHAnsi"/>
          <w:color w:val="000000"/>
          <w:u w:val="single"/>
        </w:rPr>
        <w:t>urządze</w:t>
      </w:r>
      <w:r>
        <w:rPr>
          <w:rFonts w:asciiTheme="minorHAnsi" w:hAnsiTheme="minorHAnsi" w:cstheme="minorHAnsi"/>
          <w:color w:val="000000"/>
          <w:u w:val="single"/>
        </w:rPr>
        <w:t>nia</w:t>
      </w:r>
      <w:r w:rsidRPr="00C10C2C">
        <w:rPr>
          <w:rFonts w:asciiTheme="minorHAnsi" w:hAnsiTheme="minorHAnsi" w:cstheme="minorHAnsi"/>
          <w:color w:val="000000"/>
          <w:u w:val="single"/>
        </w:rPr>
        <w:t xml:space="preserve"> (typ/model/numer katalogowy, pełną nazwę i kraj producenta) w sposób zgodny z oznaczeniami, które znajdą się w materiałach informacyjnych.</w:t>
      </w:r>
    </w:p>
    <w:p w:rsidR="00316F7E" w:rsidRPr="00C10C2C" w:rsidRDefault="00316F7E" w:rsidP="00C10C2C">
      <w:pPr>
        <w:spacing w:line="360" w:lineRule="auto"/>
        <w:rPr>
          <w:rFonts w:asciiTheme="minorHAnsi" w:hAnsiTheme="minorHAnsi" w:cstheme="minorHAnsi"/>
          <w:b/>
          <w:bCs/>
          <w:color w:val="000000"/>
          <w:u w:val="single"/>
        </w:rPr>
      </w:pPr>
    </w:p>
    <w:p w:rsidR="00C10C2C" w:rsidRPr="00C10C2C" w:rsidRDefault="00C10C2C" w:rsidP="00C10C2C">
      <w:pPr>
        <w:spacing w:line="360" w:lineRule="auto"/>
        <w:rPr>
          <w:rFonts w:asciiTheme="minorHAnsi" w:hAnsiTheme="minorHAnsi" w:cstheme="minorHAnsi"/>
          <w:b/>
          <w:bCs/>
          <w:color w:val="000000"/>
          <w:u w:val="single"/>
        </w:rPr>
      </w:pPr>
      <w:r w:rsidRPr="00C10C2C">
        <w:rPr>
          <w:rFonts w:asciiTheme="minorHAnsi" w:hAnsiTheme="minorHAnsi" w:cstheme="minorHAnsi"/>
          <w:b/>
          <w:color w:val="000000"/>
        </w:rPr>
        <w:t>Nazwa i adres Wykonawcy:</w:t>
      </w:r>
      <w:r>
        <w:rPr>
          <w:rFonts w:asciiTheme="minorHAnsi" w:hAnsiTheme="minorHAnsi" w:cstheme="minorHAnsi"/>
          <w:b/>
          <w:color w:val="000000"/>
        </w:rPr>
        <w:t xml:space="preserve"> ………………………………………………………………………………………………….</w:t>
      </w:r>
    </w:p>
    <w:p w:rsidR="00C10C2C" w:rsidRPr="00C10C2C" w:rsidRDefault="00C10C2C" w:rsidP="00C10C2C">
      <w:pPr>
        <w:spacing w:line="360" w:lineRule="auto"/>
        <w:rPr>
          <w:rFonts w:asciiTheme="minorHAnsi" w:hAnsiTheme="minorHAnsi" w:cstheme="minorHAnsi"/>
          <w:b/>
          <w:bCs/>
          <w:color w:val="000000"/>
          <w:u w:val="single"/>
        </w:rPr>
      </w:pPr>
      <w:r w:rsidRPr="00C10C2C">
        <w:rPr>
          <w:rFonts w:asciiTheme="minorHAnsi" w:hAnsiTheme="minorHAnsi" w:cstheme="minorHAnsi"/>
          <w:b/>
          <w:color w:val="000000"/>
        </w:rPr>
        <w:t>Typ/Model/Numer katalogowy</w:t>
      </w:r>
      <w:r w:rsidRPr="00C10C2C">
        <w:rPr>
          <w:rFonts w:asciiTheme="minorHAnsi" w:eastAsia="SimSun" w:hAnsiTheme="minorHAnsi" w:cstheme="minorHAnsi"/>
          <w:b/>
          <w:bCs/>
          <w:color w:val="000000"/>
          <w:kern w:val="18"/>
          <w:lang w:eastAsia="hi-IN" w:bidi="hi-IN"/>
        </w:rPr>
        <w:t xml:space="preserve"> (jeśli dotyczy)</w:t>
      </w:r>
      <w:r>
        <w:rPr>
          <w:rFonts w:asciiTheme="minorHAnsi" w:eastAsia="SimSun" w:hAnsiTheme="minorHAnsi" w:cstheme="minorHAnsi"/>
          <w:b/>
          <w:bCs/>
          <w:color w:val="000000"/>
          <w:kern w:val="18"/>
          <w:lang w:eastAsia="hi-IN" w:bidi="hi-IN"/>
        </w:rPr>
        <w:t>: …………………………………………………………………….</w:t>
      </w:r>
    </w:p>
    <w:p w:rsidR="00C10C2C" w:rsidRPr="00C10C2C" w:rsidRDefault="00C10C2C" w:rsidP="00C10C2C">
      <w:pPr>
        <w:spacing w:line="360" w:lineRule="auto"/>
        <w:rPr>
          <w:rFonts w:asciiTheme="minorHAnsi" w:hAnsiTheme="minorHAnsi" w:cstheme="minorHAnsi"/>
          <w:b/>
          <w:bCs/>
          <w:color w:val="000000"/>
          <w:u w:val="single"/>
        </w:rPr>
      </w:pPr>
      <w:r w:rsidRPr="00C10C2C">
        <w:rPr>
          <w:rFonts w:asciiTheme="minorHAnsi" w:eastAsia="SimSun" w:hAnsiTheme="minorHAnsi" w:cstheme="minorHAnsi"/>
          <w:b/>
          <w:color w:val="000000"/>
          <w:kern w:val="18"/>
          <w:lang w:eastAsia="hi-IN" w:bidi="hi-IN"/>
        </w:rPr>
        <w:t>Producent - pełna nazwa</w:t>
      </w:r>
      <w:r>
        <w:rPr>
          <w:rFonts w:asciiTheme="minorHAnsi" w:eastAsia="SimSun" w:hAnsiTheme="minorHAnsi" w:cstheme="minorHAnsi"/>
          <w:b/>
          <w:color w:val="000000"/>
          <w:kern w:val="18"/>
          <w:lang w:eastAsia="hi-IN" w:bidi="hi-IN"/>
        </w:rPr>
        <w:t xml:space="preserve"> ………………………………………………………………………………………………………</w:t>
      </w:r>
    </w:p>
    <w:p w:rsidR="00C10C2C" w:rsidRPr="00C10C2C" w:rsidRDefault="00C10C2C" w:rsidP="00C10C2C">
      <w:pPr>
        <w:spacing w:line="360" w:lineRule="auto"/>
        <w:rPr>
          <w:rFonts w:asciiTheme="minorHAnsi" w:hAnsiTheme="minorHAnsi" w:cstheme="minorHAnsi"/>
          <w:bCs/>
          <w:color w:val="000000"/>
          <w:u w:val="single"/>
        </w:rPr>
      </w:pPr>
      <w:r w:rsidRPr="00C10C2C">
        <w:rPr>
          <w:rFonts w:asciiTheme="minorHAnsi" w:eastAsia="SimSun" w:hAnsiTheme="minorHAnsi" w:cstheme="minorHAnsi"/>
          <w:b/>
          <w:color w:val="000000"/>
          <w:kern w:val="18"/>
          <w:lang w:eastAsia="hi-IN" w:bidi="hi-IN"/>
        </w:rPr>
        <w:t>Kraj producenta</w:t>
      </w:r>
      <w:r>
        <w:rPr>
          <w:rFonts w:asciiTheme="minorHAnsi" w:eastAsia="SimSun" w:hAnsiTheme="minorHAnsi" w:cstheme="minorHAnsi"/>
          <w:b/>
          <w:color w:val="000000"/>
          <w:kern w:val="18"/>
          <w:lang w:eastAsia="hi-IN" w:bidi="hi-IN"/>
        </w:rPr>
        <w:t>: …………………………………………………………………………………………………………………..</w:t>
      </w:r>
    </w:p>
    <w:p w:rsidR="00C10C2C" w:rsidRDefault="00C10C2C" w:rsidP="00C10C2C">
      <w:pPr>
        <w:spacing w:line="360" w:lineRule="auto"/>
        <w:rPr>
          <w:rFonts w:asciiTheme="minorHAnsi" w:eastAsia="SimSun" w:hAnsiTheme="minorHAnsi" w:cstheme="minorHAnsi"/>
          <w:b/>
          <w:color w:val="000000"/>
          <w:kern w:val="18"/>
          <w:lang w:eastAsia="hi-IN" w:bidi="hi-IN"/>
        </w:rPr>
      </w:pPr>
      <w:r w:rsidRPr="00C10C2C">
        <w:rPr>
          <w:rFonts w:asciiTheme="minorHAnsi" w:eastAsia="SimSun" w:hAnsiTheme="minorHAnsi" w:cstheme="minorHAnsi"/>
          <w:b/>
          <w:color w:val="000000"/>
          <w:kern w:val="18"/>
          <w:lang w:eastAsia="hi-IN" w:bidi="hi-IN"/>
        </w:rPr>
        <w:t>Rok produkcji</w:t>
      </w:r>
      <w:r>
        <w:rPr>
          <w:rFonts w:asciiTheme="minorHAnsi" w:eastAsia="SimSun" w:hAnsiTheme="minorHAnsi" w:cstheme="minorHAnsi"/>
          <w:b/>
          <w:color w:val="000000"/>
          <w:kern w:val="18"/>
          <w:lang w:eastAsia="hi-IN" w:bidi="hi-IN"/>
        </w:rPr>
        <w:t>: 2022</w:t>
      </w:r>
      <w:r w:rsidR="003C0031">
        <w:rPr>
          <w:rFonts w:asciiTheme="minorHAnsi" w:eastAsia="SimSun" w:hAnsiTheme="minorHAnsi" w:cstheme="minorHAnsi"/>
          <w:b/>
          <w:color w:val="000000"/>
          <w:kern w:val="18"/>
          <w:lang w:eastAsia="hi-IN" w:bidi="hi-IN"/>
        </w:rPr>
        <w:t>/2023</w:t>
      </w:r>
    </w:p>
    <w:p w:rsidR="00C10C2C" w:rsidRPr="00C10C2C" w:rsidRDefault="00C10C2C" w:rsidP="00C10C2C">
      <w:pPr>
        <w:spacing w:line="360" w:lineRule="auto"/>
        <w:rPr>
          <w:rFonts w:asciiTheme="minorHAnsi" w:eastAsia="SimSun" w:hAnsiTheme="minorHAnsi" w:cstheme="minorHAnsi"/>
          <w:b/>
          <w:color w:val="000000"/>
          <w:kern w:val="18"/>
          <w:lang w:eastAsia="hi-IN" w:bidi="hi-IN"/>
        </w:rPr>
      </w:pPr>
    </w:p>
    <w:p w:rsidR="0015127C" w:rsidRDefault="0015127C" w:rsidP="00D34D2C">
      <w:pPr>
        <w:pStyle w:val="Akapitzlist"/>
        <w:numPr>
          <w:ilvl w:val="0"/>
          <w:numId w:val="2"/>
        </w:numPr>
        <w:spacing w:line="360" w:lineRule="auto"/>
        <w:ind w:left="284" w:hanging="284"/>
        <w:rPr>
          <w:rFonts w:asciiTheme="minorHAnsi" w:hAnsiTheme="minorHAnsi" w:cstheme="minorHAnsi"/>
          <w:b/>
          <w:bCs/>
          <w:color w:val="000000"/>
          <w:sz w:val="28"/>
        </w:rPr>
      </w:pPr>
      <w:r w:rsidRPr="00220950">
        <w:rPr>
          <w:rFonts w:asciiTheme="minorHAnsi" w:hAnsiTheme="minorHAnsi" w:cstheme="minorHAnsi"/>
          <w:b/>
          <w:bCs/>
          <w:color w:val="000000"/>
          <w:sz w:val="28"/>
        </w:rPr>
        <w:t>WYMAGANIA TECHNICZNE, UŻYTKOWE I FUNKCJONALNE</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219"/>
      </w:tblGrid>
      <w:tr w:rsidR="0002209C" w:rsidRPr="00D15CA6" w:rsidTr="006422AB">
        <w:trPr>
          <w:trHeight w:val="769"/>
        </w:trPr>
        <w:tc>
          <w:tcPr>
            <w:tcW w:w="988" w:type="dxa"/>
            <w:shd w:val="clear" w:color="auto" w:fill="D9D9D9"/>
            <w:vAlign w:val="center"/>
          </w:tcPr>
          <w:p w:rsidR="0002209C" w:rsidRPr="00D15CA6" w:rsidRDefault="0002209C" w:rsidP="006422AB">
            <w:pPr>
              <w:snapToGrid w:val="0"/>
              <w:rPr>
                <w:rFonts w:ascii="Calibri" w:hAnsi="Calibri" w:cs="Tahoma"/>
                <w:b/>
                <w:sz w:val="22"/>
                <w:szCs w:val="22"/>
              </w:rPr>
            </w:pPr>
            <w:r w:rsidRPr="00D15CA6">
              <w:rPr>
                <w:rFonts w:ascii="Calibri" w:hAnsi="Calibri" w:cs="Tahoma"/>
                <w:b/>
                <w:sz w:val="22"/>
                <w:szCs w:val="22"/>
              </w:rPr>
              <w:t>L.p.</w:t>
            </w:r>
          </w:p>
        </w:tc>
        <w:tc>
          <w:tcPr>
            <w:tcW w:w="9219" w:type="dxa"/>
            <w:shd w:val="clear" w:color="auto" w:fill="D9D9D9"/>
            <w:vAlign w:val="center"/>
          </w:tcPr>
          <w:p w:rsidR="0002209C" w:rsidRPr="00D15CA6" w:rsidRDefault="0002209C" w:rsidP="006422AB">
            <w:pPr>
              <w:snapToGrid w:val="0"/>
              <w:jc w:val="center"/>
              <w:rPr>
                <w:rFonts w:ascii="Calibri" w:hAnsi="Calibri" w:cs="Tahoma"/>
                <w:b/>
                <w:sz w:val="22"/>
                <w:szCs w:val="22"/>
              </w:rPr>
            </w:pPr>
            <w:r w:rsidRPr="00D15CA6">
              <w:rPr>
                <w:rFonts w:ascii="Calibri" w:hAnsi="Calibri" w:cs="Tahoma"/>
                <w:b/>
                <w:sz w:val="22"/>
                <w:szCs w:val="22"/>
              </w:rPr>
              <w:t>Opis parametrów</w:t>
            </w:r>
          </w:p>
        </w:tc>
      </w:tr>
      <w:tr w:rsidR="0002209C" w:rsidRPr="00960D3C" w:rsidTr="006422AB">
        <w:trPr>
          <w:trHeight w:val="590"/>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564F63" w:rsidRDefault="0002209C" w:rsidP="006422AB">
            <w:pPr>
              <w:rPr>
                <w:rFonts w:ascii="Calibri" w:hAnsi="Calibri" w:cs="Calibri"/>
                <w:sz w:val="22"/>
                <w:szCs w:val="22"/>
              </w:rPr>
            </w:pPr>
            <w:r w:rsidRPr="00D15CA6">
              <w:rPr>
                <w:rFonts w:ascii="Calibri" w:hAnsi="Calibri" w:cs="Calibri"/>
                <w:sz w:val="22"/>
                <w:szCs w:val="22"/>
              </w:rPr>
              <w:t>Aparat stac</w:t>
            </w:r>
            <w:r>
              <w:rPr>
                <w:rFonts w:ascii="Calibri" w:hAnsi="Calibri" w:cs="Calibri"/>
                <w:sz w:val="22"/>
                <w:szCs w:val="22"/>
              </w:rPr>
              <w:t xml:space="preserve">jonarny, na konstrukcji jezdnej, </w:t>
            </w:r>
            <w:r w:rsidRPr="00D15CA6">
              <w:rPr>
                <w:rFonts w:ascii="Calibri" w:hAnsi="Calibri" w:cs="Calibri"/>
                <w:sz w:val="22"/>
                <w:szCs w:val="22"/>
              </w:rPr>
              <w:t>przeznaczony do badań kardiologicznych i naczyniowych, z systemem archiwizacji oraz urządzeniami do dokumentacji i archiwizacji sterowanymi z klawiatury</w:t>
            </w:r>
          </w:p>
        </w:tc>
      </w:tr>
      <w:tr w:rsidR="0002209C" w:rsidRPr="00D15CA6" w:rsidTr="006422AB">
        <w:trPr>
          <w:trHeight w:val="385"/>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lang w:val="en-US"/>
              </w:rPr>
            </w:pPr>
            <w:r w:rsidRPr="0022352E">
              <w:rPr>
                <w:rFonts w:ascii="Calibri" w:hAnsi="Calibri" w:cs="Calibri"/>
                <w:sz w:val="22"/>
                <w:szCs w:val="22"/>
              </w:rPr>
              <w:t>Zasilanie aparatu 230V ±</w:t>
            </w:r>
            <w:r>
              <w:rPr>
                <w:rFonts w:ascii="Calibri" w:hAnsi="Calibri" w:cs="Calibri"/>
                <w:sz w:val="22"/>
                <w:szCs w:val="22"/>
              </w:rPr>
              <w:t xml:space="preserve"> </w:t>
            </w:r>
            <w:r w:rsidRPr="0022352E">
              <w:rPr>
                <w:rFonts w:ascii="Calibri" w:hAnsi="Calibri" w:cs="Calibri"/>
                <w:sz w:val="22"/>
                <w:szCs w:val="22"/>
              </w:rPr>
              <w:t>10%; 50Hz</w:t>
            </w:r>
          </w:p>
        </w:tc>
      </w:tr>
      <w:tr w:rsidR="0002209C" w:rsidRPr="00D15CA6" w:rsidTr="006422AB">
        <w:trPr>
          <w:trHeight w:val="418"/>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22352E">
              <w:rPr>
                <w:rFonts w:ascii="Calibri" w:hAnsi="Calibri" w:cs="Calibri"/>
                <w:sz w:val="22"/>
                <w:szCs w:val="22"/>
              </w:rPr>
              <w:t>Monitor OLED o przekątnej min. 21”, regulowany w trzech płaszczyznach</w:t>
            </w:r>
          </w:p>
        </w:tc>
      </w:tr>
      <w:tr w:rsidR="0002209C" w:rsidRPr="00960D3C" w:rsidTr="006422AB">
        <w:trPr>
          <w:trHeight w:val="388"/>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564F63" w:rsidRDefault="0002209C" w:rsidP="006422AB">
            <w:pPr>
              <w:rPr>
                <w:rFonts w:ascii="Calibri" w:hAnsi="Calibri" w:cs="Calibri"/>
                <w:sz w:val="22"/>
                <w:szCs w:val="22"/>
              </w:rPr>
            </w:pPr>
            <w:r w:rsidRPr="00E379CC">
              <w:rPr>
                <w:rFonts w:ascii="Calibri" w:hAnsi="Calibri" w:cs="Calibri"/>
                <w:sz w:val="22"/>
                <w:szCs w:val="22"/>
              </w:rPr>
              <w:t>Opcja pozwalająca na powiększenie obrazu USG na cały ekran tak, aby obraz USG wypełniał więcej niż 80 % powierzchni ekranu</w:t>
            </w:r>
          </w:p>
        </w:tc>
      </w:tr>
      <w:tr w:rsidR="0002209C" w:rsidRPr="00D15CA6" w:rsidTr="006422AB">
        <w:trPr>
          <w:trHeight w:val="520"/>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685E1A" w:rsidRDefault="0002209C" w:rsidP="006422AB">
            <w:pPr>
              <w:rPr>
                <w:rFonts w:ascii="Calibri" w:hAnsi="Calibri" w:cs="Calibri"/>
                <w:sz w:val="22"/>
                <w:szCs w:val="22"/>
              </w:rPr>
            </w:pPr>
            <w:r w:rsidRPr="00685E1A">
              <w:rPr>
                <w:rFonts w:ascii="Calibri" w:hAnsi="Calibri" w:cs="Calibri"/>
                <w:sz w:val="22"/>
                <w:szCs w:val="22"/>
              </w:rPr>
              <w:t xml:space="preserve">Panel sterowania regulowany góra-dół </w:t>
            </w:r>
            <w:r w:rsidR="00F72D8A" w:rsidRPr="00685E1A">
              <w:rPr>
                <w:rFonts w:ascii="Calibri" w:hAnsi="Calibri" w:cs="Calibri"/>
                <w:sz w:val="22"/>
                <w:szCs w:val="22"/>
              </w:rPr>
              <w:t xml:space="preserve">minimum </w:t>
            </w:r>
            <w:r w:rsidRPr="00685E1A">
              <w:rPr>
                <w:rFonts w:ascii="Calibri" w:hAnsi="Calibri" w:cs="Calibri"/>
                <w:sz w:val="22"/>
                <w:szCs w:val="22"/>
              </w:rPr>
              <w:t>25 cm, sterowany siłownikami pneumatycznymi z blokadą ruchu oraz systemem automatycznie blokującym ruch panelu w momencie odblokowania hamulca i przemieszczania aparatu</w:t>
            </w:r>
          </w:p>
        </w:tc>
      </w:tr>
      <w:tr w:rsidR="0002209C" w:rsidRPr="00D15CA6" w:rsidTr="006422AB">
        <w:trPr>
          <w:trHeight w:val="420"/>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22352E">
              <w:rPr>
                <w:rFonts w:ascii="Calibri" w:hAnsi="Calibri" w:cs="Calibri"/>
                <w:sz w:val="22"/>
                <w:szCs w:val="22"/>
              </w:rPr>
              <w:t>Możliwość regulacji wysokości i obrotu panelu sterowania przy odłączonym zasilaniu sieciowym aparatu</w:t>
            </w:r>
          </w:p>
        </w:tc>
      </w:tr>
      <w:tr w:rsidR="0002209C" w:rsidRPr="00D15CA6" w:rsidTr="006422AB">
        <w:trPr>
          <w:trHeight w:val="420"/>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685E1A">
              <w:rPr>
                <w:rFonts w:ascii="Calibri" w:hAnsi="Calibri" w:cs="Calibri"/>
                <w:sz w:val="22"/>
                <w:szCs w:val="22"/>
              </w:rPr>
              <w:t>Panel sterowania z możliwością obracania lewo/prawo min</w:t>
            </w:r>
            <w:r w:rsidR="00F72D8A" w:rsidRPr="00685E1A">
              <w:rPr>
                <w:rFonts w:ascii="Calibri" w:hAnsi="Calibri" w:cs="Calibri"/>
                <w:sz w:val="22"/>
                <w:szCs w:val="22"/>
              </w:rPr>
              <w:t xml:space="preserve">imum </w:t>
            </w:r>
            <w:r w:rsidRPr="00685E1A">
              <w:rPr>
                <w:rFonts w:ascii="Calibri" w:hAnsi="Calibri" w:cs="Calibri"/>
                <w:sz w:val="22"/>
                <w:szCs w:val="22"/>
              </w:rPr>
              <w:t xml:space="preserve"> 320 stopni, niezależnie od jednostki centralnej</w:t>
            </w:r>
          </w:p>
        </w:tc>
      </w:tr>
      <w:tr w:rsidR="0002209C" w:rsidRPr="00D15CA6" w:rsidTr="006422AB">
        <w:trPr>
          <w:trHeight w:val="546"/>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22352E">
              <w:rPr>
                <w:rFonts w:ascii="Calibri" w:hAnsi="Calibri" w:cs="Calibri"/>
                <w:sz w:val="22"/>
                <w:szCs w:val="22"/>
              </w:rPr>
              <w:t>Dotykowy ekran LCD o przekątnej min</w:t>
            </w:r>
            <w:r w:rsidR="00C10A11">
              <w:rPr>
                <w:rFonts w:ascii="Calibri" w:hAnsi="Calibri" w:cs="Calibri"/>
                <w:sz w:val="22"/>
                <w:szCs w:val="22"/>
              </w:rPr>
              <w:t xml:space="preserve">imum </w:t>
            </w:r>
            <w:r w:rsidRPr="0022352E">
              <w:rPr>
                <w:rFonts w:ascii="Calibri" w:hAnsi="Calibri" w:cs="Calibri"/>
                <w:sz w:val="22"/>
                <w:szCs w:val="22"/>
              </w:rPr>
              <w:t>12”, do sterowania funkcjami aparatu i wprowadzania danych</w:t>
            </w:r>
          </w:p>
        </w:tc>
      </w:tr>
      <w:tr w:rsidR="0002209C" w:rsidRPr="00D15CA6" w:rsidTr="006422AB">
        <w:trPr>
          <w:trHeight w:val="413"/>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685E1A" w:rsidRDefault="0002209C" w:rsidP="006422AB">
            <w:pPr>
              <w:rPr>
                <w:rFonts w:ascii="Calibri" w:hAnsi="Calibri" w:cs="Calibri"/>
                <w:sz w:val="22"/>
                <w:szCs w:val="22"/>
              </w:rPr>
            </w:pPr>
            <w:r w:rsidRPr="00685E1A">
              <w:rPr>
                <w:rFonts w:ascii="Calibri" w:hAnsi="Calibri" w:cs="Calibri"/>
                <w:sz w:val="22"/>
                <w:szCs w:val="22"/>
              </w:rPr>
              <w:t>Możliwość zduplikowania obrazu diagnostycznego na ekranie dotykowym panelu sterowania celem ułatwienia wykonywania procedur interwencyjnych</w:t>
            </w:r>
          </w:p>
        </w:tc>
      </w:tr>
      <w:tr w:rsidR="0002209C" w:rsidRPr="00D15CA6" w:rsidTr="006422AB">
        <w:trPr>
          <w:trHeight w:val="293"/>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Default="0002209C" w:rsidP="006422AB">
            <w:pPr>
              <w:rPr>
                <w:rFonts w:ascii="Calibri" w:hAnsi="Calibri" w:cs="Calibri"/>
                <w:sz w:val="22"/>
                <w:szCs w:val="22"/>
              </w:rPr>
            </w:pPr>
            <w:r>
              <w:rPr>
                <w:rFonts w:ascii="Calibri" w:hAnsi="Calibri" w:cs="Calibri"/>
                <w:sz w:val="22"/>
                <w:szCs w:val="22"/>
              </w:rPr>
              <w:t>Klawiatura alfanumeryczna do wpisywania danych pacjentów, komentarzy, opisów obrazu oraz badań dostępna na dotykowym panelu oraz dodatkowo wysuwana z obudowy panelu sterowania lub umieszczona na panelu sterowania</w:t>
            </w:r>
          </w:p>
        </w:tc>
      </w:tr>
      <w:tr w:rsidR="0002209C" w:rsidRPr="00D15CA6" w:rsidTr="006422AB">
        <w:trPr>
          <w:trHeight w:val="282"/>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Default="0002209C" w:rsidP="006422AB">
            <w:pPr>
              <w:rPr>
                <w:rFonts w:ascii="Calibri" w:hAnsi="Calibri" w:cs="Calibri"/>
                <w:sz w:val="22"/>
                <w:szCs w:val="22"/>
                <w:vertAlign w:val="superscript"/>
              </w:rPr>
            </w:pPr>
            <w:r>
              <w:rPr>
                <w:rFonts w:ascii="Calibri" w:hAnsi="Calibri" w:cs="Calibri"/>
                <w:sz w:val="22"/>
                <w:szCs w:val="22"/>
              </w:rPr>
              <w:t>Liczba cyfrowych kanałów odbiorczych przetwarzania ultradźwiękowego powyżej 7 000 000</w:t>
            </w:r>
          </w:p>
        </w:tc>
      </w:tr>
      <w:tr w:rsidR="0002209C" w:rsidRPr="00D15CA6" w:rsidTr="006422AB">
        <w:trPr>
          <w:trHeight w:val="282"/>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Default="0002209C" w:rsidP="006422AB">
            <w:pPr>
              <w:rPr>
                <w:rFonts w:ascii="Calibri" w:hAnsi="Calibri" w:cs="Calibri"/>
                <w:sz w:val="22"/>
                <w:szCs w:val="22"/>
              </w:rPr>
            </w:pPr>
            <w:r>
              <w:rPr>
                <w:rFonts w:ascii="Calibri" w:hAnsi="Calibri" w:cs="Calibri"/>
                <w:sz w:val="22"/>
                <w:szCs w:val="22"/>
              </w:rPr>
              <w:t>Dynamika systemu min</w:t>
            </w:r>
            <w:r w:rsidR="00C10A11">
              <w:rPr>
                <w:rFonts w:ascii="Calibri" w:hAnsi="Calibri" w:cs="Calibri"/>
                <w:sz w:val="22"/>
                <w:szCs w:val="22"/>
              </w:rPr>
              <w:t>imum</w:t>
            </w:r>
            <w:r>
              <w:rPr>
                <w:rFonts w:ascii="Calibri" w:hAnsi="Calibri" w:cs="Calibri"/>
                <w:sz w:val="22"/>
                <w:szCs w:val="22"/>
              </w:rPr>
              <w:t xml:space="preserve"> 300 </w:t>
            </w:r>
            <w:proofErr w:type="spellStart"/>
            <w:r>
              <w:rPr>
                <w:rFonts w:ascii="Calibri" w:hAnsi="Calibri" w:cs="Calibri"/>
                <w:sz w:val="22"/>
                <w:szCs w:val="22"/>
              </w:rPr>
              <w:t>dB</w:t>
            </w:r>
            <w:proofErr w:type="spellEnd"/>
          </w:p>
        </w:tc>
      </w:tr>
      <w:tr w:rsidR="0002209C" w:rsidRPr="00D15CA6" w:rsidTr="006422AB">
        <w:trPr>
          <w:trHeight w:val="338"/>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AF10E5">
              <w:rPr>
                <w:rFonts w:ascii="Calibri" w:hAnsi="Calibri" w:cs="Calibri"/>
                <w:sz w:val="22"/>
                <w:szCs w:val="22"/>
              </w:rPr>
              <w:t>Regulacja wzmocnienia głębokościowego (TGC) min</w:t>
            </w:r>
            <w:r w:rsidR="00C10A11">
              <w:rPr>
                <w:rFonts w:ascii="Calibri" w:hAnsi="Calibri" w:cs="Calibri"/>
                <w:sz w:val="22"/>
                <w:szCs w:val="22"/>
              </w:rPr>
              <w:t>imum</w:t>
            </w:r>
            <w:r w:rsidRPr="00AF10E5">
              <w:rPr>
                <w:rFonts w:ascii="Calibri" w:hAnsi="Calibri" w:cs="Calibri"/>
                <w:sz w:val="22"/>
                <w:szCs w:val="22"/>
              </w:rPr>
              <w:t xml:space="preserve"> 8 regulatorów</w:t>
            </w:r>
          </w:p>
        </w:tc>
      </w:tr>
      <w:tr w:rsidR="0002209C" w:rsidRPr="00D15CA6" w:rsidTr="006422AB">
        <w:trPr>
          <w:trHeight w:val="358"/>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912F6D" w:rsidRDefault="0002209C" w:rsidP="006422AB">
            <w:pPr>
              <w:rPr>
                <w:rFonts w:ascii="Calibri" w:hAnsi="Calibri" w:cs="Calibri"/>
                <w:sz w:val="22"/>
                <w:szCs w:val="22"/>
                <w:highlight w:val="yellow"/>
              </w:rPr>
            </w:pPr>
            <w:r w:rsidRPr="00685E1A">
              <w:rPr>
                <w:rFonts w:ascii="Calibri" w:hAnsi="Calibri" w:cs="Calibri"/>
                <w:sz w:val="22"/>
                <w:szCs w:val="22"/>
              </w:rPr>
              <w:t>Regulacja wzmocnienia poprzecznego (LGC) wiązki min</w:t>
            </w:r>
            <w:r w:rsidR="00C10A11" w:rsidRPr="00685E1A">
              <w:rPr>
                <w:rFonts w:ascii="Calibri" w:hAnsi="Calibri" w:cs="Calibri"/>
                <w:sz w:val="22"/>
                <w:szCs w:val="22"/>
              </w:rPr>
              <w:t>imum</w:t>
            </w:r>
            <w:r w:rsidRPr="00685E1A">
              <w:rPr>
                <w:rFonts w:ascii="Calibri" w:hAnsi="Calibri" w:cs="Calibri"/>
                <w:sz w:val="22"/>
                <w:szCs w:val="22"/>
              </w:rPr>
              <w:t xml:space="preserve"> 4 strefy regulacji</w:t>
            </w:r>
          </w:p>
        </w:tc>
      </w:tr>
      <w:tr w:rsidR="0002209C" w:rsidRPr="00D15CA6" w:rsidTr="006422AB">
        <w:trPr>
          <w:trHeight w:val="406"/>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Pr>
                <w:rFonts w:ascii="Calibri" w:hAnsi="Calibri" w:cs="Calibri"/>
                <w:sz w:val="22"/>
                <w:szCs w:val="22"/>
              </w:rPr>
              <w:t>Zakres maksymalnej głębokości obrazowania min</w:t>
            </w:r>
            <w:r w:rsidR="00C10A11">
              <w:rPr>
                <w:rFonts w:ascii="Calibri" w:hAnsi="Calibri" w:cs="Calibri"/>
                <w:sz w:val="22"/>
                <w:szCs w:val="22"/>
              </w:rPr>
              <w:t>imum</w:t>
            </w:r>
            <w:r>
              <w:rPr>
                <w:rFonts w:ascii="Calibri" w:hAnsi="Calibri" w:cs="Calibri"/>
                <w:sz w:val="22"/>
                <w:szCs w:val="22"/>
                <w:lang w:val="pt-PT"/>
              </w:rPr>
              <w:t xml:space="preserve"> 40 cm</w:t>
            </w:r>
          </w:p>
        </w:tc>
      </w:tr>
      <w:tr w:rsidR="0002209C" w:rsidRPr="00D15CA6" w:rsidTr="006422AB">
        <w:trPr>
          <w:trHeight w:val="532"/>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D15CA6" w:rsidRDefault="0002209C" w:rsidP="006422AB">
            <w:pPr>
              <w:rPr>
                <w:rFonts w:ascii="Calibri" w:hAnsi="Calibri" w:cs="Calibri"/>
                <w:sz w:val="22"/>
                <w:szCs w:val="22"/>
              </w:rPr>
            </w:pPr>
            <w:r w:rsidRPr="00AF10E5">
              <w:rPr>
                <w:rFonts w:ascii="Calibri" w:hAnsi="Calibri" w:cs="Calibri"/>
                <w:sz w:val="22"/>
                <w:szCs w:val="22"/>
              </w:rPr>
              <w:t>Zakres częstotliwości pracy dostępnych głowic (określony przez zakres częstotliwości dostępnych głowic) min</w:t>
            </w:r>
            <w:r w:rsidR="00C10A11">
              <w:rPr>
                <w:rFonts w:ascii="Calibri" w:hAnsi="Calibri" w:cs="Calibri"/>
                <w:sz w:val="22"/>
                <w:szCs w:val="22"/>
              </w:rPr>
              <w:t>imum</w:t>
            </w:r>
            <w:r w:rsidRPr="00AF10E5">
              <w:rPr>
                <w:rFonts w:ascii="Calibri" w:hAnsi="Calibri" w:cs="Calibri"/>
                <w:sz w:val="22"/>
                <w:szCs w:val="22"/>
              </w:rPr>
              <w:t xml:space="preserve"> </w:t>
            </w:r>
            <w:r w:rsidRPr="00AF10E5">
              <w:rPr>
                <w:rFonts w:ascii="Calibri" w:hAnsi="Calibri" w:cs="Calibri"/>
                <w:sz w:val="22"/>
                <w:szCs w:val="22"/>
                <w:lang w:val="pt-PT"/>
              </w:rPr>
              <w:t>od 1 do 22</w:t>
            </w:r>
            <w:r w:rsidRPr="00AF10E5">
              <w:rPr>
                <w:rFonts w:ascii="Calibri" w:hAnsi="Calibri" w:cs="Calibri"/>
                <w:sz w:val="22"/>
                <w:szCs w:val="22"/>
              </w:rPr>
              <w:t xml:space="preserve"> MHz</w:t>
            </w:r>
          </w:p>
        </w:tc>
      </w:tr>
      <w:tr w:rsidR="0002209C" w:rsidRPr="00D15CA6" w:rsidTr="006422AB">
        <w:trPr>
          <w:trHeight w:val="436"/>
        </w:trPr>
        <w:tc>
          <w:tcPr>
            <w:tcW w:w="988" w:type="dxa"/>
            <w:vAlign w:val="center"/>
          </w:tcPr>
          <w:p w:rsidR="0002209C" w:rsidRPr="00D15CA6"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Ilość aktywnych równorzędnych gniazd do podłączania głowic obrazowych min</w:t>
            </w:r>
            <w:r w:rsidR="00C10A11">
              <w:rPr>
                <w:rFonts w:ascii="Calibri" w:hAnsi="Calibri" w:cs="Calibri"/>
                <w:sz w:val="22"/>
                <w:szCs w:val="22"/>
              </w:rPr>
              <w:t>imum</w:t>
            </w:r>
            <w:r w:rsidRPr="00AF10E5">
              <w:rPr>
                <w:rFonts w:ascii="Calibri" w:hAnsi="Calibri" w:cs="Calibri"/>
                <w:sz w:val="22"/>
                <w:szCs w:val="22"/>
              </w:rPr>
              <w:t xml:space="preserve"> 4 gniazda</w:t>
            </w:r>
          </w:p>
        </w:tc>
      </w:tr>
      <w:tr w:rsidR="0002209C" w:rsidRPr="00D15CA6" w:rsidTr="006422AB">
        <w:trPr>
          <w:trHeight w:val="401"/>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 xml:space="preserve">Aktywne gniazdo do podłączania głowicy </w:t>
            </w:r>
            <w:proofErr w:type="spellStart"/>
            <w:r w:rsidRPr="00AF10E5">
              <w:rPr>
                <w:rFonts w:ascii="Calibri" w:hAnsi="Calibri" w:cs="Calibri"/>
                <w:sz w:val="22"/>
                <w:szCs w:val="22"/>
              </w:rPr>
              <w:t>nieobrazowej</w:t>
            </w:r>
            <w:proofErr w:type="spellEnd"/>
            <w:r w:rsidRPr="00AF10E5">
              <w:rPr>
                <w:rFonts w:ascii="Calibri" w:hAnsi="Calibri" w:cs="Calibri"/>
                <w:sz w:val="22"/>
                <w:szCs w:val="22"/>
              </w:rPr>
              <w:t xml:space="preserve"> pracującej w trybie CW Doppler</w:t>
            </w:r>
          </w:p>
        </w:tc>
      </w:tr>
      <w:tr w:rsidR="0002209C" w:rsidRPr="00D15CA6" w:rsidTr="006422AB">
        <w:trPr>
          <w:trHeight w:val="420"/>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Podręczna pamięć min</w:t>
            </w:r>
            <w:r w:rsidR="00C10A11">
              <w:rPr>
                <w:rFonts w:ascii="Calibri" w:hAnsi="Calibri" w:cs="Calibri"/>
                <w:sz w:val="22"/>
                <w:szCs w:val="22"/>
              </w:rPr>
              <w:t>imum</w:t>
            </w:r>
            <w:r w:rsidRPr="00AF10E5">
              <w:rPr>
                <w:rFonts w:ascii="Calibri" w:hAnsi="Calibri" w:cs="Calibri"/>
                <w:sz w:val="22"/>
                <w:szCs w:val="22"/>
              </w:rPr>
              <w:t xml:space="preserve"> 2000 obrazów </w:t>
            </w:r>
            <w:r w:rsidR="00C10A11">
              <w:rPr>
                <w:rFonts w:ascii="Calibri" w:hAnsi="Calibri" w:cs="Calibri"/>
                <w:sz w:val="22"/>
                <w:szCs w:val="22"/>
              </w:rPr>
              <w:t>„</w:t>
            </w:r>
            <w:r w:rsidRPr="00AF10E5">
              <w:rPr>
                <w:rFonts w:ascii="Calibri" w:hAnsi="Calibri" w:cs="Calibri"/>
                <w:sz w:val="22"/>
                <w:szCs w:val="22"/>
                <w:lang w:val="nl-NL"/>
              </w:rPr>
              <w:t>Cine Loop</w:t>
            </w:r>
            <w:r w:rsidR="00C10A11">
              <w:rPr>
                <w:rFonts w:ascii="Calibri" w:hAnsi="Calibri" w:cs="Calibri"/>
                <w:sz w:val="22"/>
                <w:szCs w:val="22"/>
              </w:rPr>
              <w:t xml:space="preserve">” </w:t>
            </w:r>
            <w:r w:rsidRPr="00AF10E5">
              <w:rPr>
                <w:rFonts w:ascii="Calibri" w:hAnsi="Calibri" w:cs="Calibri"/>
                <w:sz w:val="22"/>
                <w:szCs w:val="22"/>
              </w:rPr>
              <w:t>z możliwością wyboru długości pętli obrazowych</w:t>
            </w:r>
          </w:p>
        </w:tc>
      </w:tr>
      <w:tr w:rsidR="0002209C" w:rsidRPr="00D15CA6" w:rsidTr="006422AB">
        <w:trPr>
          <w:trHeight w:val="412"/>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 xml:space="preserve">Częstotliwość odświeżania obrazu </w:t>
            </w:r>
            <w:r w:rsidR="00C10A11">
              <w:rPr>
                <w:rFonts w:ascii="Calibri" w:hAnsi="Calibri" w:cs="Calibri"/>
                <w:sz w:val="22"/>
                <w:szCs w:val="22"/>
              </w:rPr>
              <w:t>„</w:t>
            </w:r>
            <w:proofErr w:type="spellStart"/>
            <w:r w:rsidRPr="00AF10E5">
              <w:rPr>
                <w:rFonts w:ascii="Calibri" w:hAnsi="Calibri" w:cs="Calibri"/>
                <w:sz w:val="22"/>
                <w:szCs w:val="22"/>
              </w:rPr>
              <w:t>frame</w:t>
            </w:r>
            <w:proofErr w:type="spellEnd"/>
            <w:r w:rsidRPr="00AF10E5">
              <w:rPr>
                <w:rFonts w:ascii="Calibri" w:hAnsi="Calibri" w:cs="Calibri"/>
                <w:sz w:val="22"/>
                <w:szCs w:val="22"/>
              </w:rPr>
              <w:t xml:space="preserve"> </w:t>
            </w:r>
            <w:proofErr w:type="spellStart"/>
            <w:r w:rsidRPr="00AF10E5">
              <w:rPr>
                <w:rFonts w:ascii="Calibri" w:hAnsi="Calibri" w:cs="Calibri"/>
                <w:sz w:val="22"/>
                <w:szCs w:val="22"/>
              </w:rPr>
              <w:t>rate</w:t>
            </w:r>
            <w:proofErr w:type="spellEnd"/>
            <w:r w:rsidR="00C10A11">
              <w:rPr>
                <w:rFonts w:ascii="Calibri" w:hAnsi="Calibri" w:cs="Calibri"/>
                <w:sz w:val="22"/>
                <w:szCs w:val="22"/>
              </w:rPr>
              <w:t>”</w:t>
            </w:r>
            <w:r w:rsidRPr="00AF10E5">
              <w:rPr>
                <w:rFonts w:ascii="Calibri" w:hAnsi="Calibri" w:cs="Calibri"/>
                <w:sz w:val="22"/>
                <w:szCs w:val="22"/>
              </w:rPr>
              <w:t xml:space="preserve"> w trybie 2D min</w:t>
            </w:r>
            <w:r w:rsidR="00C10A11">
              <w:rPr>
                <w:rFonts w:ascii="Calibri" w:hAnsi="Calibri" w:cs="Calibri"/>
                <w:sz w:val="22"/>
                <w:szCs w:val="22"/>
              </w:rPr>
              <w:t xml:space="preserve">imum </w:t>
            </w:r>
            <w:r w:rsidRPr="00AF10E5">
              <w:rPr>
                <w:rFonts w:ascii="Calibri" w:hAnsi="Calibri" w:cs="Calibri"/>
                <w:sz w:val="22"/>
                <w:szCs w:val="22"/>
              </w:rPr>
              <w:t>2800 obrazów/s</w:t>
            </w:r>
            <w:r>
              <w:rPr>
                <w:rFonts w:ascii="Calibri" w:hAnsi="Calibri" w:cs="Calibri"/>
                <w:sz w:val="22"/>
                <w:szCs w:val="22"/>
              </w:rPr>
              <w:t>.</w:t>
            </w:r>
          </w:p>
        </w:tc>
      </w:tr>
      <w:tr w:rsidR="0002209C" w:rsidRPr="00D15CA6" w:rsidTr="006422AB">
        <w:trPr>
          <w:trHeight w:val="580"/>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Możliwość monitorowania sygnału EKG (wyświetlana krzywa na ekranie) przy pomocy elektrod EKG, bez dodatkowych zewnętrznych modułów</w:t>
            </w:r>
          </w:p>
        </w:tc>
      </w:tr>
      <w:tr w:rsidR="0002209C" w:rsidRPr="00D15CA6" w:rsidTr="006422AB">
        <w:trPr>
          <w:trHeight w:val="416"/>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 xml:space="preserve">Moduł EKG oraz </w:t>
            </w:r>
            <w:proofErr w:type="spellStart"/>
            <w:r w:rsidRPr="00AF10E5">
              <w:rPr>
                <w:rFonts w:ascii="Calibri" w:hAnsi="Calibri" w:cs="Calibri"/>
                <w:sz w:val="22"/>
                <w:szCs w:val="22"/>
              </w:rPr>
              <w:t>Physio</w:t>
            </w:r>
            <w:proofErr w:type="spellEnd"/>
            <w:r w:rsidRPr="00AF10E5">
              <w:rPr>
                <w:rFonts w:ascii="Calibri" w:hAnsi="Calibri" w:cs="Calibri"/>
                <w:sz w:val="22"/>
                <w:szCs w:val="22"/>
              </w:rPr>
              <w:t xml:space="preserve"> (m.</w:t>
            </w:r>
            <w:r>
              <w:rPr>
                <w:rFonts w:ascii="Calibri" w:hAnsi="Calibri" w:cs="Calibri"/>
                <w:sz w:val="22"/>
                <w:szCs w:val="22"/>
              </w:rPr>
              <w:t xml:space="preserve"> </w:t>
            </w:r>
            <w:r w:rsidRPr="00AF10E5">
              <w:rPr>
                <w:rFonts w:ascii="Calibri" w:hAnsi="Calibri" w:cs="Calibri"/>
                <w:sz w:val="22"/>
                <w:szCs w:val="22"/>
              </w:rPr>
              <w:t>in. sygnał oddechowy, pulsu) wbudowany w aparat</w:t>
            </w:r>
          </w:p>
        </w:tc>
      </w:tr>
      <w:tr w:rsidR="0002209C" w:rsidRPr="00D15CA6" w:rsidTr="006422AB">
        <w:trPr>
          <w:trHeight w:val="694"/>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rPr>
                <w:rFonts w:ascii="Calibri" w:hAnsi="Calibri" w:cs="Calibri"/>
                <w:sz w:val="22"/>
                <w:szCs w:val="22"/>
              </w:rPr>
            </w:pPr>
            <w:r w:rsidRPr="00AF10E5">
              <w:rPr>
                <w:rFonts w:ascii="Calibri" w:hAnsi="Calibri" w:cs="Calibri"/>
                <w:sz w:val="22"/>
                <w:szCs w:val="22"/>
              </w:rPr>
              <w:t>Zasilanie bateryjne wbudowane w aparat pozwalające na wprowadzenie systemu w stan uśpienia, a następnie wybudzenie go w czasie poniżej 30s., a także zapewniające możliwość regulacji położenia panelu sterowania również po odłączeniu od stałego źródła zasilania</w:t>
            </w:r>
          </w:p>
        </w:tc>
      </w:tr>
      <w:tr w:rsidR="0002209C" w:rsidRPr="00D15CA6" w:rsidTr="006422AB">
        <w:trPr>
          <w:trHeight w:val="694"/>
        </w:trPr>
        <w:tc>
          <w:tcPr>
            <w:tcW w:w="988" w:type="dxa"/>
            <w:vAlign w:val="center"/>
          </w:tcPr>
          <w:p w:rsidR="0002209C"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AF10E5"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hAnsi="Calibri" w:cs="Calibri"/>
              </w:rPr>
            </w:pPr>
            <w:proofErr w:type="spellStart"/>
            <w:r w:rsidRPr="00AF10E5">
              <w:rPr>
                <w:rFonts w:ascii="Calibri" w:hAnsi="Calibri" w:cs="Calibri"/>
                <w:sz w:val="22"/>
                <w:szCs w:val="22"/>
              </w:rPr>
              <w:t>Współpraca</w:t>
            </w:r>
            <w:proofErr w:type="spellEnd"/>
            <w:r w:rsidRPr="00AF10E5">
              <w:rPr>
                <w:rFonts w:ascii="Calibri" w:hAnsi="Calibri" w:cs="Calibri"/>
                <w:sz w:val="22"/>
                <w:szCs w:val="22"/>
              </w:rPr>
              <w:t xml:space="preserve"> </w:t>
            </w:r>
            <w:proofErr w:type="spellStart"/>
            <w:r w:rsidRPr="00AF10E5">
              <w:rPr>
                <w:rFonts w:ascii="Calibri" w:hAnsi="Calibri" w:cs="Calibri"/>
                <w:sz w:val="22"/>
                <w:szCs w:val="22"/>
              </w:rPr>
              <w:t>aparatu</w:t>
            </w:r>
            <w:proofErr w:type="spellEnd"/>
            <w:r w:rsidRPr="00AF10E5">
              <w:rPr>
                <w:rFonts w:ascii="Calibri" w:hAnsi="Calibri" w:cs="Calibri"/>
                <w:sz w:val="22"/>
                <w:szCs w:val="22"/>
              </w:rPr>
              <w:t xml:space="preserve"> z </w:t>
            </w:r>
            <w:proofErr w:type="spellStart"/>
            <w:r w:rsidRPr="00AF10E5">
              <w:rPr>
                <w:rFonts w:ascii="Calibri" w:hAnsi="Calibri" w:cs="Calibri"/>
                <w:sz w:val="22"/>
                <w:szCs w:val="22"/>
              </w:rPr>
              <w:t>głowicami</w:t>
            </w:r>
            <w:proofErr w:type="spellEnd"/>
            <w:r w:rsidRPr="00AF10E5">
              <w:rPr>
                <w:rFonts w:ascii="Calibri" w:hAnsi="Calibri" w:cs="Calibri"/>
                <w:sz w:val="22"/>
                <w:szCs w:val="22"/>
              </w:rPr>
              <w:t>:</w:t>
            </w:r>
          </w:p>
          <w:p w:rsidR="0002209C" w:rsidRPr="00AF10E5"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rPr>
            </w:pPr>
            <w:r>
              <w:rPr>
                <w:rFonts w:ascii="Calibri" w:hAnsi="Calibri" w:cs="Calibri"/>
                <w:sz w:val="22"/>
                <w:szCs w:val="22"/>
              </w:rPr>
              <w:t>P</w:t>
            </w:r>
            <w:r w:rsidRPr="00AF10E5">
              <w:rPr>
                <w:rFonts w:ascii="Calibri" w:hAnsi="Calibri" w:cs="Calibri"/>
                <w:sz w:val="22"/>
                <w:szCs w:val="22"/>
              </w:rPr>
              <w:t>hased array</w:t>
            </w:r>
          </w:p>
          <w:p w:rsidR="0002209C" w:rsidRPr="00AF10E5"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rPr>
            </w:pPr>
            <w:proofErr w:type="spellStart"/>
            <w:r>
              <w:rPr>
                <w:rFonts w:ascii="Calibri" w:hAnsi="Calibri" w:cs="Calibri"/>
                <w:sz w:val="22"/>
                <w:szCs w:val="22"/>
              </w:rPr>
              <w:t>L</w:t>
            </w:r>
            <w:r w:rsidRPr="00AF10E5">
              <w:rPr>
                <w:rFonts w:ascii="Calibri" w:hAnsi="Calibri" w:cs="Calibri"/>
                <w:sz w:val="22"/>
                <w:szCs w:val="22"/>
              </w:rPr>
              <w:t>iniowe</w:t>
            </w:r>
            <w:proofErr w:type="spellEnd"/>
          </w:p>
          <w:p w:rsidR="0002209C" w:rsidRPr="00AF10E5"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rPr>
            </w:pPr>
            <w:r>
              <w:rPr>
                <w:rFonts w:ascii="Calibri" w:hAnsi="Calibri" w:cs="Calibri"/>
                <w:sz w:val="22"/>
                <w:szCs w:val="22"/>
              </w:rPr>
              <w:t>C</w:t>
            </w:r>
            <w:r w:rsidRPr="00AF10E5">
              <w:rPr>
                <w:rFonts w:ascii="Calibri" w:hAnsi="Calibri" w:cs="Calibri"/>
                <w:sz w:val="22"/>
                <w:szCs w:val="22"/>
              </w:rPr>
              <w:t>onvex</w:t>
            </w:r>
          </w:p>
          <w:p w:rsidR="0002209C" w:rsidRPr="00AF10E5"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rPr>
            </w:pPr>
            <w:proofErr w:type="spellStart"/>
            <w:r>
              <w:rPr>
                <w:rFonts w:ascii="Calibri" w:hAnsi="Calibri" w:cs="Calibri"/>
                <w:sz w:val="22"/>
                <w:szCs w:val="22"/>
              </w:rPr>
              <w:t>P</w:t>
            </w:r>
            <w:r w:rsidRPr="00AF10E5">
              <w:rPr>
                <w:rFonts w:ascii="Calibri" w:hAnsi="Calibri" w:cs="Calibri"/>
                <w:sz w:val="22"/>
                <w:szCs w:val="22"/>
              </w:rPr>
              <w:t>rzezprzełykowe</w:t>
            </w:r>
            <w:proofErr w:type="spellEnd"/>
            <w:r w:rsidRPr="00AF10E5">
              <w:rPr>
                <w:rFonts w:ascii="Calibri" w:hAnsi="Calibri" w:cs="Calibri"/>
                <w:sz w:val="22"/>
                <w:szCs w:val="22"/>
              </w:rPr>
              <w:t xml:space="preserve"> </w:t>
            </w:r>
            <w:proofErr w:type="spellStart"/>
            <w:r w:rsidRPr="00AF10E5">
              <w:rPr>
                <w:rFonts w:ascii="Calibri" w:hAnsi="Calibri" w:cs="Calibri"/>
                <w:sz w:val="22"/>
                <w:szCs w:val="22"/>
              </w:rPr>
              <w:t>wielopłaszczyznowe</w:t>
            </w:r>
            <w:proofErr w:type="spellEnd"/>
          </w:p>
          <w:p w:rsidR="0002209C" w:rsidRPr="00574DB2"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rPr>
            </w:pPr>
            <w:proofErr w:type="spellStart"/>
            <w:r>
              <w:rPr>
                <w:rFonts w:ascii="Calibri" w:hAnsi="Calibri" w:cs="Calibri"/>
                <w:sz w:val="22"/>
                <w:szCs w:val="22"/>
              </w:rPr>
              <w:t>D</w:t>
            </w:r>
            <w:r w:rsidRPr="00AF10E5">
              <w:rPr>
                <w:rFonts w:ascii="Calibri" w:hAnsi="Calibri" w:cs="Calibri"/>
                <w:sz w:val="22"/>
                <w:szCs w:val="22"/>
              </w:rPr>
              <w:t>opplerowskie</w:t>
            </w:r>
            <w:proofErr w:type="spellEnd"/>
            <w:r w:rsidRPr="00AF10E5">
              <w:rPr>
                <w:rFonts w:ascii="Calibri" w:hAnsi="Calibri" w:cs="Calibri"/>
                <w:sz w:val="22"/>
                <w:szCs w:val="22"/>
              </w:rPr>
              <w:t xml:space="preserve"> </w:t>
            </w:r>
            <w:proofErr w:type="spellStart"/>
            <w:r w:rsidRPr="00AF10E5">
              <w:rPr>
                <w:rFonts w:ascii="Calibri" w:hAnsi="Calibri" w:cs="Calibri"/>
                <w:sz w:val="22"/>
                <w:szCs w:val="22"/>
              </w:rPr>
              <w:t>typu</w:t>
            </w:r>
            <w:proofErr w:type="spellEnd"/>
            <w:r w:rsidRPr="00AF10E5">
              <w:rPr>
                <w:rFonts w:ascii="Calibri" w:hAnsi="Calibri" w:cs="Calibri"/>
                <w:sz w:val="22"/>
                <w:szCs w:val="22"/>
              </w:rPr>
              <w:t xml:space="preserve"> </w:t>
            </w:r>
            <w:proofErr w:type="spellStart"/>
            <w:r w:rsidRPr="00AF10E5">
              <w:rPr>
                <w:rFonts w:ascii="Calibri" w:hAnsi="Calibri" w:cs="Calibri"/>
                <w:sz w:val="22"/>
                <w:szCs w:val="22"/>
              </w:rPr>
              <w:t>ołówkowego</w:t>
            </w:r>
            <w:proofErr w:type="spellEnd"/>
          </w:p>
          <w:p w:rsidR="0002209C" w:rsidRPr="00564F63" w:rsidRDefault="0002209C" w:rsidP="0002209C">
            <w:pPr>
              <w:pStyle w:val="Normalny1"/>
              <w:widowControl w:val="0"/>
              <w:numPr>
                <w:ilvl w:val="3"/>
                <w:numId w:val="20"/>
              </w:numPr>
              <w:tabs>
                <w:tab w:val="left" w:pos="0"/>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ind w:left="470" w:hanging="470"/>
              <w:rPr>
                <w:rFonts w:ascii="Calibri" w:hAnsi="Calibri" w:cs="Calibri"/>
                <w:lang w:val="pl-PL"/>
              </w:rPr>
            </w:pPr>
            <w:r>
              <w:rPr>
                <w:rFonts w:ascii="Calibri" w:hAnsi="Calibri" w:cs="Calibri"/>
                <w:sz w:val="22"/>
                <w:szCs w:val="22"/>
                <w:lang w:val="pl-PL"/>
              </w:rPr>
              <w:t>M</w:t>
            </w:r>
            <w:r w:rsidRPr="00574DB2">
              <w:rPr>
                <w:rFonts w:ascii="Calibri" w:hAnsi="Calibri" w:cs="Calibri"/>
                <w:sz w:val="22"/>
                <w:szCs w:val="22"/>
                <w:lang w:val="pl-PL"/>
              </w:rPr>
              <w:t>atrycowe do obrazowania 3D w czasie rzeczywistym dedykowanego do echokardiografii przezklatkowej i przezprzełykowej</w:t>
            </w:r>
          </w:p>
        </w:tc>
      </w:tr>
      <w:tr w:rsidR="0002209C" w:rsidRPr="00D15CA6" w:rsidTr="006422AB">
        <w:trPr>
          <w:trHeight w:val="329"/>
        </w:trPr>
        <w:tc>
          <w:tcPr>
            <w:tcW w:w="10207" w:type="dxa"/>
            <w:gridSpan w:val="2"/>
            <w:shd w:val="clear" w:color="auto" w:fill="D9D9D9"/>
            <w:vAlign w:val="center"/>
          </w:tcPr>
          <w:p w:rsidR="0002209C" w:rsidRPr="00C87877"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Calibri" w:hAnsi="Calibri" w:cs="Calibri"/>
                <w:b/>
                <w:bCs/>
                <w:sz w:val="22"/>
                <w:szCs w:val="22"/>
              </w:rPr>
            </w:pPr>
            <w:r w:rsidRPr="00C87877">
              <w:rPr>
                <w:rFonts w:ascii="Calibri" w:hAnsi="Calibri" w:cs="Calibri"/>
                <w:b/>
                <w:bCs/>
                <w:sz w:val="22"/>
                <w:szCs w:val="22"/>
                <w:lang w:val="pl-PL"/>
              </w:rPr>
              <w:t>Tryby obrazowania</w:t>
            </w:r>
          </w:p>
        </w:tc>
      </w:tr>
      <w:tr w:rsidR="0002209C" w:rsidRPr="00D15CA6" w:rsidTr="006422AB">
        <w:trPr>
          <w:trHeight w:val="697"/>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pPr>
            <w:r>
              <w:rPr>
                <w:rFonts w:ascii="Calibri" w:hAnsi="Calibri" w:cs="Calibri"/>
                <w:sz w:val="22"/>
                <w:szCs w:val="22"/>
                <w:lang w:val="pl-PL"/>
              </w:rPr>
              <w:t>Tryby obrazowania:</w:t>
            </w:r>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59" w:hanging="459"/>
            </w:pPr>
            <w:r>
              <w:rPr>
                <w:rFonts w:ascii="Calibri" w:hAnsi="Calibri" w:cs="Calibri"/>
                <w:sz w:val="22"/>
                <w:szCs w:val="22"/>
                <w:lang w:val="pl-PL"/>
              </w:rPr>
              <w:t>2D (B-</w:t>
            </w:r>
            <w:proofErr w:type="spellStart"/>
            <w:r>
              <w:rPr>
                <w:rFonts w:ascii="Calibri" w:hAnsi="Calibri" w:cs="Calibri"/>
                <w:sz w:val="22"/>
                <w:szCs w:val="22"/>
                <w:lang w:val="pl-PL"/>
              </w:rPr>
              <w:t>mode</w:t>
            </w:r>
            <w:proofErr w:type="spellEnd"/>
            <w:r>
              <w:rPr>
                <w:rFonts w:ascii="Calibri" w:hAnsi="Calibri" w:cs="Calibri"/>
                <w:sz w:val="22"/>
                <w:szCs w:val="22"/>
                <w:lang w:val="pl-PL"/>
              </w:rPr>
              <w:t xml:space="preserve">) </w:t>
            </w:r>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290" w:hanging="290"/>
            </w:pPr>
            <w:r>
              <w:rPr>
                <w:rFonts w:ascii="Calibri" w:hAnsi="Calibri" w:cs="Calibri"/>
                <w:sz w:val="22"/>
                <w:szCs w:val="22"/>
                <w:lang w:val="pl-PL"/>
              </w:rPr>
              <w:t>M-</w:t>
            </w:r>
            <w:proofErr w:type="spellStart"/>
            <w:r>
              <w:rPr>
                <w:rFonts w:ascii="Calibri" w:hAnsi="Calibri" w:cs="Calibri"/>
                <w:sz w:val="22"/>
                <w:szCs w:val="22"/>
                <w:lang w:val="pl-PL"/>
              </w:rPr>
              <w:t>mode</w:t>
            </w:r>
            <w:proofErr w:type="spellEnd"/>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290" w:hanging="290"/>
            </w:pPr>
            <w:r>
              <w:rPr>
                <w:rFonts w:ascii="Calibri" w:hAnsi="Calibri" w:cs="Calibri"/>
                <w:sz w:val="22"/>
                <w:szCs w:val="22"/>
                <w:lang w:val="pl-PL"/>
              </w:rPr>
              <w:t>Kolor M-</w:t>
            </w:r>
            <w:proofErr w:type="spellStart"/>
            <w:r>
              <w:rPr>
                <w:rFonts w:ascii="Calibri" w:hAnsi="Calibri" w:cs="Calibri"/>
                <w:sz w:val="22"/>
                <w:szCs w:val="22"/>
                <w:lang w:val="pl-PL"/>
              </w:rPr>
              <w:t>mode</w:t>
            </w:r>
            <w:proofErr w:type="spellEnd"/>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290" w:hanging="290"/>
            </w:pPr>
            <w:r>
              <w:rPr>
                <w:rFonts w:ascii="Calibri" w:hAnsi="Calibri" w:cs="Calibri"/>
                <w:sz w:val="22"/>
                <w:szCs w:val="22"/>
                <w:lang w:val="pl-PL"/>
              </w:rPr>
              <w:lastRenderedPageBreak/>
              <w:t>Doppler pulsacyjny (PW) i HPRF</w:t>
            </w:r>
          </w:p>
          <w:p w:rsidR="0002209C" w:rsidRPr="00564F63"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59" w:hanging="459"/>
              <w:rPr>
                <w:lang w:val="pl-PL"/>
              </w:rPr>
            </w:pPr>
            <w:r>
              <w:rPr>
                <w:rFonts w:ascii="Calibri" w:hAnsi="Calibri" w:cs="Calibri"/>
                <w:sz w:val="22"/>
                <w:szCs w:val="22"/>
                <w:lang w:val="pl-PL"/>
              </w:rPr>
              <w:t xml:space="preserve">Doppler ciągły (CW) z głowic sektorowych obrazowych i głowicy </w:t>
            </w:r>
            <w:proofErr w:type="spellStart"/>
            <w:r>
              <w:rPr>
                <w:rFonts w:ascii="Calibri" w:hAnsi="Calibri" w:cs="Calibri"/>
                <w:sz w:val="22"/>
                <w:szCs w:val="22"/>
                <w:lang w:val="pl-PL"/>
              </w:rPr>
              <w:t>nieobrazowej</w:t>
            </w:r>
            <w:proofErr w:type="spellEnd"/>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64" w:hanging="464"/>
            </w:pPr>
            <w:r>
              <w:rPr>
                <w:rFonts w:ascii="Calibri" w:hAnsi="Calibri" w:cs="Calibri"/>
                <w:sz w:val="22"/>
                <w:szCs w:val="22"/>
              </w:rPr>
              <w:t xml:space="preserve">Doppler </w:t>
            </w:r>
            <w:proofErr w:type="spellStart"/>
            <w:r>
              <w:rPr>
                <w:rFonts w:ascii="Calibri" w:hAnsi="Calibri" w:cs="Calibri"/>
                <w:sz w:val="22"/>
                <w:szCs w:val="22"/>
              </w:rPr>
              <w:t>kolorowy</w:t>
            </w:r>
            <w:proofErr w:type="spellEnd"/>
            <w:r>
              <w:rPr>
                <w:rFonts w:ascii="Calibri" w:hAnsi="Calibri" w:cs="Calibri"/>
                <w:sz w:val="22"/>
                <w:szCs w:val="22"/>
              </w:rPr>
              <w:t xml:space="preserve"> (CD) </w:t>
            </w:r>
            <w:proofErr w:type="spellStart"/>
            <w:r>
              <w:rPr>
                <w:rFonts w:ascii="Calibri" w:hAnsi="Calibri" w:cs="Calibri"/>
                <w:sz w:val="22"/>
                <w:szCs w:val="22"/>
              </w:rPr>
              <w:t>wszystkie</w:t>
            </w:r>
            <w:proofErr w:type="spellEnd"/>
            <w:r>
              <w:rPr>
                <w:rFonts w:ascii="Calibri" w:hAnsi="Calibri" w:cs="Calibri"/>
                <w:sz w:val="22"/>
                <w:szCs w:val="22"/>
              </w:rPr>
              <w:t xml:space="preserve"> </w:t>
            </w:r>
            <w:proofErr w:type="spellStart"/>
            <w:r>
              <w:rPr>
                <w:rFonts w:ascii="Calibri" w:hAnsi="Calibri" w:cs="Calibri"/>
                <w:sz w:val="22"/>
                <w:szCs w:val="22"/>
              </w:rPr>
              <w:t>głowice</w:t>
            </w:r>
            <w:proofErr w:type="spellEnd"/>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290" w:hanging="290"/>
            </w:pPr>
            <w:r>
              <w:rPr>
                <w:rFonts w:ascii="Calibri" w:hAnsi="Calibri" w:cs="Calibri"/>
                <w:sz w:val="22"/>
                <w:szCs w:val="22"/>
              </w:rPr>
              <w:t>Power (</w:t>
            </w:r>
            <w:proofErr w:type="spellStart"/>
            <w:r>
              <w:rPr>
                <w:rFonts w:ascii="Calibri" w:hAnsi="Calibri" w:cs="Calibri"/>
                <w:sz w:val="22"/>
                <w:szCs w:val="22"/>
              </w:rPr>
              <w:t>angio</w:t>
            </w:r>
            <w:proofErr w:type="spellEnd"/>
            <w:r>
              <w:rPr>
                <w:rFonts w:ascii="Calibri" w:hAnsi="Calibri" w:cs="Calibri"/>
                <w:sz w:val="22"/>
                <w:szCs w:val="22"/>
              </w:rPr>
              <w:t>) Doppler</w:t>
            </w:r>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64" w:hanging="464"/>
            </w:pPr>
            <w:r>
              <w:rPr>
                <w:rFonts w:ascii="Calibri" w:hAnsi="Calibri" w:cs="Calibri"/>
                <w:sz w:val="22"/>
                <w:szCs w:val="22"/>
              </w:rPr>
              <w:t>Duplex (2D +PW/CD/Power Doppler)</w:t>
            </w:r>
          </w:p>
          <w:p w:rsidR="0002209C"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64" w:hanging="464"/>
            </w:pPr>
            <w:r>
              <w:rPr>
                <w:rFonts w:ascii="Calibri" w:hAnsi="Calibri" w:cs="Calibri"/>
                <w:sz w:val="22"/>
                <w:szCs w:val="22"/>
              </w:rPr>
              <w:t>Triplex (2D + CD/Power Doppler + PW)</w:t>
            </w:r>
          </w:p>
          <w:p w:rsidR="0002209C" w:rsidRPr="00564F63" w:rsidRDefault="0002209C" w:rsidP="0002209C">
            <w:pPr>
              <w:pStyle w:val="Normalny1"/>
              <w:widowControl w:val="0"/>
              <w:numPr>
                <w:ilvl w:val="3"/>
                <w:numId w:val="21"/>
              </w:numPr>
              <w:tabs>
                <w:tab w:val="left" w:pos="459"/>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266"/>
              </w:tabs>
              <w:ind w:left="464" w:hanging="464"/>
              <w:rPr>
                <w:lang w:val="pl-PL"/>
              </w:rPr>
            </w:pPr>
            <w:r>
              <w:rPr>
                <w:rFonts w:ascii="Calibri" w:hAnsi="Calibri" w:cs="Calibri"/>
                <w:sz w:val="22"/>
                <w:szCs w:val="22"/>
                <w:lang w:val="pl-PL"/>
              </w:rPr>
              <w:t>Doppler tkankowy kolorowy oraz spektralny</w:t>
            </w:r>
          </w:p>
        </w:tc>
      </w:tr>
      <w:tr w:rsidR="0002209C" w:rsidRPr="007B0FC8" w:rsidTr="006422AB">
        <w:trPr>
          <w:trHeight w:val="419"/>
        </w:trPr>
        <w:tc>
          <w:tcPr>
            <w:tcW w:w="988" w:type="dxa"/>
            <w:vAlign w:val="center"/>
          </w:tcPr>
          <w:p w:rsidR="0002209C" w:rsidRPr="00574DB2" w:rsidRDefault="0002209C" w:rsidP="0002209C">
            <w:pPr>
              <w:pStyle w:val="Default"/>
              <w:numPr>
                <w:ilvl w:val="0"/>
                <w:numId w:val="23"/>
              </w:numPr>
              <w:rPr>
                <w:rFonts w:ascii="Calibri" w:hAnsi="Calibri" w:cs="Calibri"/>
                <w:color w:val="auto"/>
                <w:sz w:val="22"/>
                <w:szCs w:val="22"/>
              </w:rPr>
            </w:pPr>
          </w:p>
        </w:tc>
        <w:tc>
          <w:tcPr>
            <w:tcW w:w="9219" w:type="dxa"/>
            <w:vAlign w:val="center"/>
          </w:tcPr>
          <w:p w:rsidR="0002209C" w:rsidRPr="00C87877" w:rsidRDefault="0002209C" w:rsidP="006422AB">
            <w:pPr>
              <w:rPr>
                <w:rFonts w:ascii="Calibri" w:hAnsi="Calibri" w:cs="Calibri"/>
                <w:b/>
                <w:sz w:val="22"/>
                <w:szCs w:val="22"/>
              </w:rPr>
            </w:pPr>
            <w:r w:rsidRPr="00C87877">
              <w:rPr>
                <w:rFonts w:ascii="Calibri" w:hAnsi="Calibri" w:cs="Calibri"/>
                <w:b/>
                <w:sz w:val="22"/>
                <w:szCs w:val="22"/>
              </w:rPr>
              <w:t>Tryb 2D</w:t>
            </w:r>
            <w:r w:rsidR="00934F93">
              <w:rPr>
                <w:rFonts w:ascii="Calibri" w:hAnsi="Calibri" w:cs="Calibri"/>
                <w:b/>
                <w:sz w:val="22"/>
                <w:szCs w:val="22"/>
              </w:rPr>
              <w:t xml:space="preserve"> (</w:t>
            </w:r>
            <w:r w:rsidR="00832D5B">
              <w:rPr>
                <w:rFonts w:ascii="Calibri" w:hAnsi="Calibri" w:cs="Calibri"/>
                <w:b/>
                <w:sz w:val="22"/>
                <w:szCs w:val="22"/>
              </w:rPr>
              <w:t xml:space="preserve">B- </w:t>
            </w:r>
            <w:proofErr w:type="spellStart"/>
            <w:r w:rsidR="00832D5B">
              <w:rPr>
                <w:rFonts w:ascii="Calibri" w:hAnsi="Calibri" w:cs="Calibri"/>
                <w:b/>
                <w:sz w:val="22"/>
                <w:szCs w:val="22"/>
              </w:rPr>
              <w:t>mode</w:t>
            </w:r>
            <w:proofErr w:type="spellEnd"/>
            <w:r w:rsidR="00832D5B">
              <w:rPr>
                <w:rFonts w:ascii="Calibri" w:hAnsi="Calibri" w:cs="Calibri"/>
                <w:b/>
                <w:sz w:val="22"/>
                <w:szCs w:val="22"/>
              </w:rPr>
              <w:t>)</w:t>
            </w:r>
          </w:p>
        </w:tc>
      </w:tr>
      <w:tr w:rsidR="0002209C" w:rsidRPr="007B0FC8" w:rsidTr="006422AB">
        <w:trPr>
          <w:trHeight w:val="424"/>
        </w:trPr>
        <w:tc>
          <w:tcPr>
            <w:tcW w:w="988" w:type="dxa"/>
            <w:vAlign w:val="center"/>
          </w:tcPr>
          <w:p w:rsidR="0002209C" w:rsidRDefault="0002209C" w:rsidP="00832D5B">
            <w:pPr>
              <w:pStyle w:val="Default"/>
              <w:numPr>
                <w:ilvl w:val="4"/>
                <w:numId w:val="21"/>
              </w:numPr>
              <w:rPr>
                <w:rFonts w:ascii="Calibri" w:hAnsi="Calibri" w:cs="Calibri"/>
                <w:color w:val="auto"/>
                <w:sz w:val="22"/>
                <w:szCs w:val="22"/>
              </w:rPr>
            </w:pPr>
          </w:p>
        </w:tc>
        <w:tc>
          <w:tcPr>
            <w:tcW w:w="9219" w:type="dxa"/>
            <w:vAlign w:val="center"/>
          </w:tcPr>
          <w:p w:rsidR="0002209C" w:rsidRPr="00574DB2" w:rsidRDefault="0002209C" w:rsidP="006422AB">
            <w:pPr>
              <w:rPr>
                <w:rFonts w:ascii="Calibri" w:hAnsi="Calibri" w:cs="Calibri"/>
                <w:bCs/>
                <w:sz w:val="22"/>
                <w:szCs w:val="22"/>
              </w:rPr>
            </w:pPr>
            <w:r w:rsidRPr="00574DB2">
              <w:rPr>
                <w:rFonts w:ascii="Calibri" w:hAnsi="Calibri" w:cs="Calibri"/>
                <w:bCs/>
                <w:sz w:val="22"/>
                <w:szCs w:val="22"/>
              </w:rPr>
              <w:t>Powiększenie (zoom) dla obrazów „na żywo” i zatrzymanych min</w:t>
            </w:r>
            <w:r w:rsidR="00832D5B">
              <w:rPr>
                <w:rFonts w:ascii="Calibri" w:hAnsi="Calibri" w:cs="Calibri"/>
                <w:bCs/>
                <w:sz w:val="22"/>
                <w:szCs w:val="22"/>
              </w:rPr>
              <w:t xml:space="preserve">imum </w:t>
            </w:r>
            <w:r w:rsidRPr="00574DB2">
              <w:rPr>
                <w:rFonts w:ascii="Calibri" w:hAnsi="Calibri" w:cs="Calibri"/>
                <w:bCs/>
                <w:sz w:val="22"/>
                <w:szCs w:val="22"/>
              </w:rPr>
              <w:t xml:space="preserve"> 16-stopniowy</w:t>
            </w:r>
          </w:p>
        </w:tc>
      </w:tr>
      <w:tr w:rsidR="0002209C" w:rsidRPr="007B0FC8" w:rsidTr="006422AB">
        <w:trPr>
          <w:trHeight w:val="460"/>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574DB2" w:rsidRDefault="0002209C" w:rsidP="006422AB">
            <w:pPr>
              <w:rPr>
                <w:rFonts w:ascii="Calibri" w:hAnsi="Calibri" w:cs="Calibri"/>
                <w:bCs/>
                <w:sz w:val="22"/>
                <w:szCs w:val="22"/>
              </w:rPr>
            </w:pPr>
            <w:r w:rsidRPr="00574DB2">
              <w:rPr>
                <w:rFonts w:ascii="Calibri" w:hAnsi="Calibri" w:cs="Calibri"/>
                <w:bCs/>
                <w:sz w:val="22"/>
                <w:szCs w:val="22"/>
              </w:rPr>
              <w:t>Automatyczna optymalizacja obrazu B-</w:t>
            </w:r>
            <w:proofErr w:type="spellStart"/>
            <w:r w:rsidRPr="00574DB2">
              <w:rPr>
                <w:rFonts w:ascii="Calibri" w:hAnsi="Calibri" w:cs="Calibri"/>
                <w:bCs/>
                <w:sz w:val="22"/>
                <w:szCs w:val="22"/>
              </w:rPr>
              <w:t>mode</w:t>
            </w:r>
            <w:proofErr w:type="spellEnd"/>
            <w:r w:rsidRPr="00574DB2">
              <w:rPr>
                <w:rFonts w:ascii="Calibri" w:hAnsi="Calibri" w:cs="Calibri"/>
                <w:bCs/>
                <w:sz w:val="22"/>
                <w:szCs w:val="22"/>
              </w:rPr>
              <w:t xml:space="preserve"> przy pomocy jednego przycisku (wzmocnienie, TGC)</w:t>
            </w:r>
          </w:p>
        </w:tc>
      </w:tr>
      <w:tr w:rsidR="0002209C" w:rsidRPr="007B0FC8" w:rsidTr="006422AB">
        <w:trPr>
          <w:trHeight w:val="411"/>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574DB2" w:rsidRDefault="0002209C" w:rsidP="006422AB">
            <w:pPr>
              <w:rPr>
                <w:rFonts w:ascii="Calibri" w:hAnsi="Calibri" w:cs="Calibri"/>
                <w:bCs/>
                <w:sz w:val="22"/>
                <w:szCs w:val="22"/>
              </w:rPr>
            </w:pPr>
            <w:r w:rsidRPr="00574DB2">
              <w:rPr>
                <w:rFonts w:ascii="Calibri" w:hAnsi="Calibri" w:cs="Calibri"/>
                <w:bCs/>
                <w:sz w:val="22"/>
                <w:szCs w:val="22"/>
              </w:rPr>
              <w:t>Funkcja ciągłej automatycznej optymalizacji obrazu B-</w:t>
            </w:r>
            <w:proofErr w:type="spellStart"/>
            <w:r w:rsidRPr="00574DB2">
              <w:rPr>
                <w:rFonts w:ascii="Calibri" w:hAnsi="Calibri" w:cs="Calibri"/>
                <w:bCs/>
                <w:sz w:val="22"/>
                <w:szCs w:val="22"/>
              </w:rPr>
              <w:t>mode</w:t>
            </w:r>
            <w:proofErr w:type="spellEnd"/>
            <w:r w:rsidRPr="00574DB2">
              <w:rPr>
                <w:rFonts w:ascii="Calibri" w:hAnsi="Calibri" w:cs="Calibri"/>
                <w:bCs/>
                <w:sz w:val="22"/>
                <w:szCs w:val="22"/>
              </w:rPr>
              <w:t xml:space="preserve"> (wzmocnienie, TGC)</w:t>
            </w:r>
          </w:p>
        </w:tc>
      </w:tr>
      <w:tr w:rsidR="0002209C" w:rsidRPr="007B0FC8" w:rsidTr="006422AB">
        <w:trPr>
          <w:trHeight w:val="416"/>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C87877" w:rsidRDefault="0002209C" w:rsidP="006422AB">
            <w:pPr>
              <w:rPr>
                <w:rFonts w:ascii="Calibri" w:hAnsi="Calibri" w:cs="Calibri"/>
                <w:b/>
                <w:sz w:val="22"/>
                <w:szCs w:val="22"/>
              </w:rPr>
            </w:pPr>
            <w:r w:rsidRPr="00C87877">
              <w:rPr>
                <w:rFonts w:ascii="Calibri" w:hAnsi="Calibri" w:cs="Calibri"/>
                <w:b/>
                <w:sz w:val="22"/>
                <w:szCs w:val="22"/>
              </w:rPr>
              <w:t>Tryb M</w:t>
            </w:r>
            <w:r w:rsidR="00832D5B">
              <w:rPr>
                <w:rFonts w:ascii="Calibri" w:hAnsi="Calibri" w:cs="Calibri"/>
                <w:b/>
                <w:sz w:val="22"/>
                <w:szCs w:val="22"/>
              </w:rPr>
              <w:t xml:space="preserve"> (M- </w:t>
            </w:r>
            <w:proofErr w:type="spellStart"/>
            <w:r w:rsidR="00832D5B">
              <w:rPr>
                <w:rFonts w:ascii="Calibri" w:hAnsi="Calibri" w:cs="Calibri"/>
                <w:b/>
                <w:sz w:val="22"/>
                <w:szCs w:val="22"/>
              </w:rPr>
              <w:t>mode</w:t>
            </w:r>
            <w:proofErr w:type="spellEnd"/>
            <w:r w:rsidR="00832D5B">
              <w:rPr>
                <w:rFonts w:ascii="Calibri" w:hAnsi="Calibri" w:cs="Calibri"/>
                <w:b/>
                <w:sz w:val="22"/>
                <w:szCs w:val="22"/>
              </w:rPr>
              <w:t>)</w:t>
            </w:r>
          </w:p>
        </w:tc>
      </w:tr>
      <w:tr w:rsidR="0002209C" w:rsidRPr="007B0FC8" w:rsidTr="006422AB">
        <w:trPr>
          <w:trHeight w:val="411"/>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Default="0002209C" w:rsidP="006422AB">
            <w:pPr>
              <w:rPr>
                <w:rFonts w:ascii="Calibri" w:hAnsi="Calibri" w:cs="Calibri"/>
                <w:bCs/>
                <w:sz w:val="22"/>
                <w:szCs w:val="22"/>
              </w:rPr>
            </w:pPr>
            <w:r w:rsidRPr="00F729C7">
              <w:rPr>
                <w:rFonts w:ascii="Calibri" w:hAnsi="Calibri" w:cs="Calibri"/>
                <w:bCs/>
                <w:sz w:val="22"/>
                <w:szCs w:val="22"/>
              </w:rPr>
              <w:t>Pojemność pamięci dynamicznej w M-</w:t>
            </w:r>
            <w:proofErr w:type="spellStart"/>
            <w:r w:rsidRPr="00F729C7">
              <w:rPr>
                <w:rFonts w:ascii="Calibri" w:hAnsi="Calibri" w:cs="Calibri"/>
                <w:bCs/>
                <w:sz w:val="22"/>
                <w:szCs w:val="22"/>
              </w:rPr>
              <w:t>mode</w:t>
            </w:r>
            <w:proofErr w:type="spellEnd"/>
            <w:r w:rsidR="00832D5B">
              <w:rPr>
                <w:rFonts w:ascii="Calibri" w:hAnsi="Calibri" w:cs="Calibri"/>
                <w:bCs/>
                <w:sz w:val="22"/>
                <w:szCs w:val="22"/>
              </w:rPr>
              <w:t xml:space="preserve"> </w:t>
            </w:r>
            <w:r w:rsidRPr="00F729C7">
              <w:rPr>
                <w:rFonts w:ascii="Calibri" w:hAnsi="Calibri" w:cs="Calibri"/>
                <w:bCs/>
                <w:sz w:val="22"/>
                <w:szCs w:val="22"/>
              </w:rPr>
              <w:t xml:space="preserve"> </w:t>
            </w:r>
            <w:r w:rsidR="00832D5B" w:rsidRPr="00F729C7">
              <w:rPr>
                <w:rFonts w:ascii="Calibri" w:hAnsi="Calibri" w:cs="Calibri"/>
                <w:bCs/>
                <w:sz w:val="22"/>
                <w:szCs w:val="22"/>
              </w:rPr>
              <w:t>min</w:t>
            </w:r>
            <w:r w:rsidR="00832D5B">
              <w:rPr>
                <w:rFonts w:ascii="Calibri" w:hAnsi="Calibri" w:cs="Calibri"/>
                <w:bCs/>
                <w:sz w:val="22"/>
                <w:szCs w:val="22"/>
              </w:rPr>
              <w:t>imum</w:t>
            </w:r>
            <w:r>
              <w:rPr>
                <w:rFonts w:ascii="Calibri" w:hAnsi="Calibri" w:cs="Calibri"/>
                <w:bCs/>
                <w:sz w:val="22"/>
                <w:szCs w:val="22"/>
              </w:rPr>
              <w:t xml:space="preserve"> </w:t>
            </w:r>
            <w:r w:rsidRPr="00F729C7">
              <w:rPr>
                <w:rFonts w:ascii="Calibri" w:hAnsi="Calibri" w:cs="Calibri"/>
                <w:bCs/>
                <w:sz w:val="22"/>
                <w:szCs w:val="22"/>
              </w:rPr>
              <w:t>45 s.</w:t>
            </w:r>
          </w:p>
        </w:tc>
      </w:tr>
      <w:tr w:rsidR="0002209C" w:rsidRPr="007B0FC8" w:rsidTr="006422AB">
        <w:trPr>
          <w:trHeight w:val="416"/>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Obrazowanie kolor Doppler w M –</w:t>
            </w:r>
            <w:proofErr w:type="spellStart"/>
            <w:r w:rsidRPr="00F729C7">
              <w:rPr>
                <w:rFonts w:ascii="Calibri" w:hAnsi="Calibri" w:cs="Calibri"/>
                <w:bCs/>
                <w:sz w:val="22"/>
                <w:szCs w:val="22"/>
              </w:rPr>
              <w:t>mode</w:t>
            </w:r>
            <w:proofErr w:type="spellEnd"/>
          </w:p>
        </w:tc>
      </w:tr>
      <w:tr w:rsidR="0002209C" w:rsidRPr="007B0FC8" w:rsidTr="006422AB">
        <w:trPr>
          <w:trHeight w:val="408"/>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Anatomiczny M-</w:t>
            </w:r>
            <w:proofErr w:type="spellStart"/>
            <w:r w:rsidRPr="00F729C7">
              <w:rPr>
                <w:rFonts w:ascii="Calibri" w:hAnsi="Calibri" w:cs="Calibri"/>
                <w:bCs/>
                <w:sz w:val="22"/>
                <w:szCs w:val="22"/>
              </w:rPr>
              <w:t>mode</w:t>
            </w:r>
            <w:proofErr w:type="spellEnd"/>
            <w:r>
              <w:rPr>
                <w:rFonts w:ascii="Calibri" w:hAnsi="Calibri" w:cs="Calibri"/>
                <w:bCs/>
                <w:sz w:val="22"/>
                <w:szCs w:val="22"/>
              </w:rPr>
              <w:t>.</w:t>
            </w:r>
          </w:p>
        </w:tc>
      </w:tr>
      <w:tr w:rsidR="0002209C" w:rsidRPr="007B0FC8" w:rsidTr="006422AB">
        <w:trPr>
          <w:trHeight w:val="426"/>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C87877" w:rsidRDefault="0002209C" w:rsidP="006422AB">
            <w:pPr>
              <w:rPr>
                <w:rFonts w:ascii="Calibri" w:hAnsi="Calibri" w:cs="Calibri"/>
                <w:b/>
                <w:sz w:val="22"/>
                <w:szCs w:val="22"/>
              </w:rPr>
            </w:pPr>
            <w:r w:rsidRPr="00C87877">
              <w:rPr>
                <w:rFonts w:ascii="Calibri" w:hAnsi="Calibri" w:cs="Calibri"/>
                <w:b/>
                <w:sz w:val="22"/>
                <w:szCs w:val="22"/>
              </w:rPr>
              <w:t>Tryb Spektralny Doppler Pulsacyjny (PWD)</w:t>
            </w:r>
          </w:p>
        </w:tc>
      </w:tr>
      <w:tr w:rsidR="0002209C" w:rsidRPr="007B0FC8" w:rsidTr="006422AB">
        <w:trPr>
          <w:trHeight w:val="418"/>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Wielkość bramki PW Doppler min</w:t>
            </w:r>
            <w:r w:rsidR="00832D5B">
              <w:rPr>
                <w:rFonts w:ascii="Calibri" w:hAnsi="Calibri" w:cs="Calibri"/>
                <w:bCs/>
                <w:sz w:val="22"/>
                <w:szCs w:val="22"/>
              </w:rPr>
              <w:t>imum</w:t>
            </w:r>
            <w:r w:rsidRPr="00F729C7">
              <w:rPr>
                <w:rFonts w:ascii="Calibri" w:hAnsi="Calibri" w:cs="Calibri"/>
                <w:bCs/>
                <w:sz w:val="22"/>
                <w:szCs w:val="22"/>
              </w:rPr>
              <w:t xml:space="preserve"> </w:t>
            </w:r>
            <w:r>
              <w:rPr>
                <w:rFonts w:ascii="Calibri" w:hAnsi="Calibri" w:cs="Calibri"/>
                <w:bCs/>
                <w:sz w:val="22"/>
                <w:szCs w:val="22"/>
              </w:rPr>
              <w:t>o</w:t>
            </w:r>
            <w:r w:rsidRPr="00F729C7">
              <w:rPr>
                <w:rFonts w:ascii="Calibri" w:hAnsi="Calibri" w:cs="Calibri"/>
                <w:bCs/>
                <w:sz w:val="22"/>
                <w:szCs w:val="22"/>
              </w:rPr>
              <w:t>d 1 do 20 mm</w:t>
            </w:r>
          </w:p>
        </w:tc>
      </w:tr>
      <w:tr w:rsidR="0002209C" w:rsidRPr="007B0FC8" w:rsidTr="006422AB">
        <w:trPr>
          <w:trHeight w:val="568"/>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Automatyczna optymalizacja parametrów aparatu dla PWD przy pomocy jednego przycisku (skala, linia bazowa)</w:t>
            </w:r>
          </w:p>
        </w:tc>
      </w:tr>
      <w:tr w:rsidR="0002209C" w:rsidRPr="007B0FC8" w:rsidTr="006422AB">
        <w:trPr>
          <w:trHeight w:val="568"/>
        </w:trPr>
        <w:tc>
          <w:tcPr>
            <w:tcW w:w="988" w:type="dxa"/>
            <w:vAlign w:val="center"/>
          </w:tcPr>
          <w:p w:rsidR="0002209C" w:rsidRDefault="0002209C" w:rsidP="00832D5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Możliwość ustawienia pozycji bramki PW w dwóch płaszczyznach ortogonalnych względem siebie w czasie rzeczywistym celem bardzo dokładnego określeni</w:t>
            </w:r>
            <w:r>
              <w:rPr>
                <w:rFonts w:ascii="Calibri" w:hAnsi="Calibri" w:cs="Calibri"/>
                <w:bCs/>
                <w:sz w:val="22"/>
                <w:szCs w:val="22"/>
              </w:rPr>
              <w:t>a</w:t>
            </w:r>
            <w:r w:rsidRPr="00F729C7">
              <w:rPr>
                <w:rFonts w:ascii="Calibri" w:hAnsi="Calibri" w:cs="Calibri"/>
                <w:bCs/>
                <w:sz w:val="22"/>
                <w:szCs w:val="22"/>
              </w:rPr>
              <w:t xml:space="preserve"> pozycji bramki zarówno w widoku poprzecznym jak i wzdłużnym</w:t>
            </w:r>
          </w:p>
        </w:tc>
      </w:tr>
      <w:tr w:rsidR="0002209C" w:rsidRPr="007B0FC8" w:rsidTr="006422AB">
        <w:trPr>
          <w:trHeight w:val="444"/>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C87877" w:rsidRDefault="0002209C" w:rsidP="006422AB">
            <w:pPr>
              <w:rPr>
                <w:rFonts w:ascii="Calibri" w:hAnsi="Calibri" w:cs="Calibri"/>
                <w:b/>
                <w:sz w:val="22"/>
                <w:szCs w:val="22"/>
              </w:rPr>
            </w:pPr>
            <w:r w:rsidRPr="00C87877">
              <w:rPr>
                <w:rFonts w:ascii="Calibri" w:hAnsi="Calibri" w:cs="Calibri"/>
                <w:b/>
                <w:sz w:val="22"/>
                <w:szCs w:val="22"/>
              </w:rPr>
              <w:t>Tryb Spektralny Doppler z Falą Ciągłą (CWD)</w:t>
            </w:r>
          </w:p>
        </w:tc>
      </w:tr>
      <w:tr w:rsidR="0002209C" w:rsidRPr="007B0FC8" w:rsidTr="006422AB">
        <w:trPr>
          <w:trHeight w:val="408"/>
        </w:trPr>
        <w:tc>
          <w:tcPr>
            <w:tcW w:w="988" w:type="dxa"/>
            <w:vAlign w:val="center"/>
          </w:tcPr>
          <w:p w:rsidR="0002209C" w:rsidRDefault="0002209C" w:rsidP="0000361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Sterowany pod kontrolą obrazu 2D</w:t>
            </w:r>
          </w:p>
        </w:tc>
      </w:tr>
      <w:tr w:rsidR="0002209C" w:rsidRPr="007B0FC8" w:rsidTr="006422AB">
        <w:trPr>
          <w:trHeight w:val="414"/>
        </w:trPr>
        <w:tc>
          <w:tcPr>
            <w:tcW w:w="988" w:type="dxa"/>
            <w:vAlign w:val="center"/>
          </w:tcPr>
          <w:p w:rsidR="0002209C" w:rsidRDefault="0002209C" w:rsidP="0000361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Maksymalna mierzona prędkość przy kącie 0° min. 18 m/s</w:t>
            </w:r>
            <w:r>
              <w:rPr>
                <w:rFonts w:ascii="Calibri" w:hAnsi="Calibri" w:cs="Calibri"/>
                <w:bCs/>
                <w:sz w:val="22"/>
                <w:szCs w:val="22"/>
              </w:rPr>
              <w:t>.</w:t>
            </w:r>
          </w:p>
        </w:tc>
      </w:tr>
      <w:tr w:rsidR="0002209C" w:rsidRPr="007B0FC8" w:rsidTr="006422AB">
        <w:trPr>
          <w:trHeight w:val="421"/>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C87877">
              <w:rPr>
                <w:rFonts w:ascii="Calibri" w:hAnsi="Calibri" w:cs="Calibri"/>
                <w:b/>
                <w:sz w:val="22"/>
                <w:szCs w:val="22"/>
              </w:rPr>
              <w:t>Tryb Doppler Kolorowy (CD</w:t>
            </w:r>
            <w:r w:rsidRPr="00F729C7">
              <w:rPr>
                <w:rFonts w:ascii="Calibri" w:hAnsi="Calibri" w:cs="Calibri"/>
                <w:bCs/>
                <w:sz w:val="22"/>
                <w:szCs w:val="22"/>
              </w:rPr>
              <w:t>)</w:t>
            </w:r>
            <w:r w:rsidR="0000361B">
              <w:rPr>
                <w:rFonts w:ascii="Calibri" w:hAnsi="Calibri" w:cs="Calibri"/>
                <w:bCs/>
                <w:sz w:val="22"/>
                <w:szCs w:val="22"/>
              </w:rPr>
              <w:t>- wszystkie głowice</w:t>
            </w:r>
          </w:p>
        </w:tc>
      </w:tr>
      <w:tr w:rsidR="0002209C" w:rsidRPr="007B0FC8" w:rsidTr="006422AB">
        <w:trPr>
          <w:trHeight w:val="413"/>
        </w:trPr>
        <w:tc>
          <w:tcPr>
            <w:tcW w:w="988" w:type="dxa"/>
            <w:vAlign w:val="center"/>
          </w:tcPr>
          <w:p w:rsidR="0002209C" w:rsidRDefault="0002209C" w:rsidP="0000361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Pojemność pamięci dynamicznej prezentacji Doppler kolorowy min</w:t>
            </w:r>
            <w:r w:rsidR="0000361B">
              <w:rPr>
                <w:rFonts w:ascii="Calibri" w:hAnsi="Calibri" w:cs="Calibri"/>
                <w:bCs/>
                <w:sz w:val="22"/>
                <w:szCs w:val="22"/>
              </w:rPr>
              <w:t>imum</w:t>
            </w:r>
            <w:r w:rsidRPr="00F729C7">
              <w:rPr>
                <w:rFonts w:ascii="Calibri" w:hAnsi="Calibri" w:cs="Calibri"/>
                <w:bCs/>
                <w:sz w:val="22"/>
                <w:szCs w:val="22"/>
              </w:rPr>
              <w:t xml:space="preserve"> 2000 obrazów</w:t>
            </w:r>
          </w:p>
        </w:tc>
      </w:tr>
      <w:tr w:rsidR="0002209C" w:rsidRPr="007B0FC8" w:rsidTr="006422AB">
        <w:trPr>
          <w:trHeight w:val="568"/>
        </w:trPr>
        <w:tc>
          <w:tcPr>
            <w:tcW w:w="988" w:type="dxa"/>
            <w:vAlign w:val="center"/>
          </w:tcPr>
          <w:p w:rsidR="0002209C" w:rsidRDefault="0002209C" w:rsidP="0000361B">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Jednoczesna prezentacja na ekranie w czasie rzeczywistym dwóch obrazów – jeden w B-</w:t>
            </w:r>
            <w:proofErr w:type="spellStart"/>
            <w:r w:rsidRPr="00F729C7">
              <w:rPr>
                <w:rFonts w:ascii="Calibri" w:hAnsi="Calibri" w:cs="Calibri"/>
                <w:bCs/>
                <w:sz w:val="22"/>
                <w:szCs w:val="22"/>
              </w:rPr>
              <w:t>mode</w:t>
            </w:r>
            <w:proofErr w:type="spellEnd"/>
            <w:r w:rsidRPr="00F729C7">
              <w:rPr>
                <w:rFonts w:ascii="Calibri" w:hAnsi="Calibri" w:cs="Calibri"/>
                <w:bCs/>
                <w:sz w:val="22"/>
                <w:szCs w:val="22"/>
              </w:rPr>
              <w:t>, drugi w trybie Dopplera Kolorowego</w:t>
            </w:r>
          </w:p>
        </w:tc>
      </w:tr>
      <w:tr w:rsidR="0002209C" w:rsidRPr="007B0FC8" w:rsidTr="006422AB">
        <w:trPr>
          <w:trHeight w:val="568"/>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C87877" w:rsidRDefault="0002209C" w:rsidP="006422AB">
            <w:pPr>
              <w:rPr>
                <w:rFonts w:ascii="Calibri" w:hAnsi="Calibri" w:cs="Calibri"/>
                <w:b/>
                <w:sz w:val="22"/>
                <w:szCs w:val="22"/>
              </w:rPr>
            </w:pPr>
            <w:r w:rsidRPr="00C87877">
              <w:rPr>
                <w:rFonts w:ascii="Calibri" w:hAnsi="Calibri" w:cs="Calibri"/>
                <w:b/>
                <w:sz w:val="22"/>
                <w:szCs w:val="22"/>
              </w:rPr>
              <w:t>Tryb 3D w czasie rzeczywistym</w:t>
            </w:r>
          </w:p>
        </w:tc>
      </w:tr>
      <w:tr w:rsidR="0002209C" w:rsidRPr="007B0FC8" w:rsidTr="006422AB">
        <w:trPr>
          <w:trHeight w:val="414"/>
        </w:trPr>
        <w:tc>
          <w:tcPr>
            <w:tcW w:w="988" w:type="dxa"/>
            <w:vAlign w:val="center"/>
          </w:tcPr>
          <w:p w:rsidR="0002209C" w:rsidRDefault="0002209C" w:rsidP="00A9440A">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 xml:space="preserve">Obrazowanie 3D serca z głowicy matrycowej z maksymalną prędkością min. 90 </w:t>
            </w:r>
            <w:proofErr w:type="spellStart"/>
            <w:r w:rsidRPr="00F729C7">
              <w:rPr>
                <w:rFonts w:ascii="Calibri" w:hAnsi="Calibri" w:cs="Calibri"/>
                <w:bCs/>
                <w:sz w:val="22"/>
                <w:szCs w:val="22"/>
              </w:rPr>
              <w:t>vps</w:t>
            </w:r>
            <w:proofErr w:type="spellEnd"/>
            <w:r w:rsidRPr="00F729C7">
              <w:rPr>
                <w:rFonts w:ascii="Calibri" w:hAnsi="Calibri" w:cs="Calibri"/>
                <w:bCs/>
                <w:sz w:val="22"/>
                <w:szCs w:val="22"/>
              </w:rPr>
              <w:t>.</w:t>
            </w:r>
          </w:p>
        </w:tc>
      </w:tr>
      <w:tr w:rsidR="0002209C" w:rsidRPr="007B0FC8" w:rsidTr="006422AB">
        <w:trPr>
          <w:trHeight w:val="568"/>
        </w:trPr>
        <w:tc>
          <w:tcPr>
            <w:tcW w:w="988" w:type="dxa"/>
            <w:vAlign w:val="center"/>
          </w:tcPr>
          <w:p w:rsidR="0002209C" w:rsidRDefault="0002209C" w:rsidP="003F6FE6">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Obrazowanie pełnej objętości serca w czasie rzeczywistym z możliwością wyboru ilości cykli pracy do uśrednienia (min. 1,</w:t>
            </w:r>
            <w:r>
              <w:rPr>
                <w:rFonts w:ascii="Calibri" w:hAnsi="Calibri" w:cs="Calibri"/>
                <w:bCs/>
                <w:sz w:val="22"/>
                <w:szCs w:val="22"/>
              </w:rPr>
              <w:t xml:space="preserve"> </w:t>
            </w:r>
            <w:r w:rsidRPr="00F729C7">
              <w:rPr>
                <w:rFonts w:ascii="Calibri" w:hAnsi="Calibri" w:cs="Calibri"/>
                <w:bCs/>
                <w:sz w:val="22"/>
                <w:szCs w:val="22"/>
              </w:rPr>
              <w:t>2,</w:t>
            </w:r>
            <w:r>
              <w:rPr>
                <w:rFonts w:ascii="Calibri" w:hAnsi="Calibri" w:cs="Calibri"/>
                <w:bCs/>
                <w:sz w:val="22"/>
                <w:szCs w:val="22"/>
              </w:rPr>
              <w:t xml:space="preserve"> </w:t>
            </w:r>
            <w:r w:rsidRPr="00F729C7">
              <w:rPr>
                <w:rFonts w:ascii="Calibri" w:hAnsi="Calibri" w:cs="Calibri"/>
                <w:bCs/>
                <w:sz w:val="22"/>
                <w:szCs w:val="22"/>
              </w:rPr>
              <w:t>4 i 6 cykli)</w:t>
            </w:r>
          </w:p>
        </w:tc>
      </w:tr>
      <w:tr w:rsidR="0002209C" w:rsidRPr="007B0FC8" w:rsidTr="006422AB">
        <w:trPr>
          <w:trHeight w:val="413"/>
        </w:trPr>
        <w:tc>
          <w:tcPr>
            <w:tcW w:w="988" w:type="dxa"/>
            <w:vAlign w:val="center"/>
          </w:tcPr>
          <w:p w:rsidR="0002209C" w:rsidRDefault="0002209C" w:rsidP="003F6FE6">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F729C7">
              <w:rPr>
                <w:rFonts w:ascii="Calibri" w:hAnsi="Calibri" w:cs="Calibri"/>
                <w:bCs/>
                <w:sz w:val="22"/>
                <w:szCs w:val="22"/>
              </w:rPr>
              <w:t>Obrazowanie w sektorze min. 102° x 95°</w:t>
            </w:r>
          </w:p>
        </w:tc>
      </w:tr>
      <w:tr w:rsidR="0002209C" w:rsidRPr="007B0FC8" w:rsidTr="006422AB">
        <w:trPr>
          <w:trHeight w:val="404"/>
        </w:trPr>
        <w:tc>
          <w:tcPr>
            <w:tcW w:w="988" w:type="dxa"/>
            <w:vAlign w:val="center"/>
          </w:tcPr>
          <w:p w:rsidR="0002209C" w:rsidRDefault="0002209C" w:rsidP="003F6FE6">
            <w:pPr>
              <w:pStyle w:val="Default"/>
              <w:ind w:left="720"/>
              <w:rPr>
                <w:rFonts w:ascii="Calibri" w:hAnsi="Calibri" w:cs="Calibri"/>
                <w:color w:val="auto"/>
                <w:sz w:val="22"/>
                <w:szCs w:val="22"/>
              </w:rPr>
            </w:pPr>
          </w:p>
        </w:tc>
        <w:tc>
          <w:tcPr>
            <w:tcW w:w="9219" w:type="dxa"/>
            <w:vAlign w:val="center"/>
          </w:tcPr>
          <w:p w:rsidR="0002209C" w:rsidRPr="00F729C7" w:rsidRDefault="0002209C" w:rsidP="006422AB">
            <w:pPr>
              <w:rPr>
                <w:rFonts w:ascii="Calibri" w:hAnsi="Calibri" w:cs="Calibri"/>
                <w:bCs/>
                <w:sz w:val="22"/>
                <w:szCs w:val="22"/>
              </w:rPr>
            </w:pPr>
            <w:r w:rsidRPr="00D6290F">
              <w:rPr>
                <w:rFonts w:ascii="Calibri" w:hAnsi="Calibri" w:cs="Calibri"/>
                <w:bCs/>
                <w:sz w:val="22"/>
                <w:szCs w:val="22"/>
              </w:rPr>
              <w:t>Obrazowanie 3D serca w czasie rzeczywistym z jednego cyklu pracy serca</w:t>
            </w:r>
          </w:p>
        </w:tc>
      </w:tr>
      <w:tr w:rsidR="0002209C" w:rsidRPr="007B0FC8" w:rsidTr="006422AB">
        <w:trPr>
          <w:trHeight w:val="568"/>
        </w:trPr>
        <w:tc>
          <w:tcPr>
            <w:tcW w:w="988" w:type="dxa"/>
            <w:vAlign w:val="center"/>
          </w:tcPr>
          <w:p w:rsidR="0002209C" w:rsidRDefault="0002209C" w:rsidP="003F6FE6">
            <w:pPr>
              <w:pStyle w:val="Default"/>
              <w:ind w:left="720"/>
              <w:rPr>
                <w:rFonts w:ascii="Calibri" w:hAnsi="Calibri" w:cs="Calibri"/>
                <w:color w:val="auto"/>
                <w:sz w:val="22"/>
                <w:szCs w:val="22"/>
              </w:rPr>
            </w:pPr>
          </w:p>
        </w:tc>
        <w:tc>
          <w:tcPr>
            <w:tcW w:w="9219" w:type="dxa"/>
            <w:vAlign w:val="center"/>
          </w:tcPr>
          <w:p w:rsidR="0002209C" w:rsidRPr="00D6290F" w:rsidRDefault="0002209C" w:rsidP="006422AB">
            <w:pPr>
              <w:rPr>
                <w:rFonts w:ascii="Calibri" w:hAnsi="Calibri" w:cs="Calibri"/>
                <w:bCs/>
                <w:sz w:val="22"/>
                <w:szCs w:val="22"/>
              </w:rPr>
            </w:pPr>
            <w:r w:rsidRPr="00D6290F">
              <w:rPr>
                <w:rFonts w:ascii="Calibri" w:hAnsi="Calibri" w:cs="Calibri"/>
                <w:bCs/>
                <w:sz w:val="22"/>
                <w:szCs w:val="22"/>
              </w:rPr>
              <w:t>Jednoczesna wizualizacja w czasie rzeczywistym dwóch niezależnych płaszczyzn na głowicy przezprzełykowej, w trybie B i Doppler kolorowy</w:t>
            </w:r>
          </w:p>
        </w:tc>
      </w:tr>
      <w:tr w:rsidR="0002209C" w:rsidRPr="007B0FC8" w:rsidTr="006422AB">
        <w:trPr>
          <w:trHeight w:val="568"/>
        </w:trPr>
        <w:tc>
          <w:tcPr>
            <w:tcW w:w="988" w:type="dxa"/>
            <w:vAlign w:val="center"/>
          </w:tcPr>
          <w:p w:rsidR="0002209C" w:rsidRDefault="0002209C" w:rsidP="003B5A3B">
            <w:pPr>
              <w:pStyle w:val="Default"/>
              <w:ind w:left="720"/>
              <w:rPr>
                <w:rFonts w:ascii="Calibri" w:hAnsi="Calibri" w:cs="Calibri"/>
                <w:color w:val="auto"/>
                <w:sz w:val="22"/>
                <w:szCs w:val="22"/>
              </w:rPr>
            </w:pPr>
          </w:p>
        </w:tc>
        <w:tc>
          <w:tcPr>
            <w:tcW w:w="9219" w:type="dxa"/>
            <w:vAlign w:val="center"/>
          </w:tcPr>
          <w:p w:rsidR="0002209C" w:rsidRPr="00D6290F" w:rsidRDefault="0002209C" w:rsidP="006422AB">
            <w:pPr>
              <w:rPr>
                <w:rFonts w:ascii="Calibri" w:hAnsi="Calibri" w:cs="Calibri"/>
                <w:bCs/>
                <w:sz w:val="22"/>
                <w:szCs w:val="22"/>
              </w:rPr>
            </w:pPr>
            <w:r w:rsidRPr="00D6290F">
              <w:rPr>
                <w:rFonts w:ascii="Calibri" w:hAnsi="Calibri" w:cs="Calibri"/>
                <w:bCs/>
                <w:sz w:val="22"/>
                <w:szCs w:val="22"/>
              </w:rPr>
              <w:t>Jednoczesna wizualizacja w czasie rzeczywistym dwóch niezależnych płaszczyzn na głowicy przezklatkowej, w trybie B i Doppler kolorowy</w:t>
            </w:r>
          </w:p>
        </w:tc>
      </w:tr>
      <w:tr w:rsidR="0002209C" w:rsidRPr="007B0FC8" w:rsidTr="006422AB">
        <w:trPr>
          <w:trHeight w:val="568"/>
        </w:trPr>
        <w:tc>
          <w:tcPr>
            <w:tcW w:w="988" w:type="dxa"/>
            <w:tcBorders>
              <w:bottom w:val="single" w:sz="4" w:space="0" w:color="000000"/>
            </w:tcBorders>
            <w:vAlign w:val="center"/>
          </w:tcPr>
          <w:p w:rsidR="0002209C" w:rsidRDefault="0002209C" w:rsidP="006D71EA">
            <w:pPr>
              <w:pStyle w:val="Default"/>
              <w:ind w:left="720"/>
              <w:rPr>
                <w:rFonts w:ascii="Calibri" w:hAnsi="Calibri" w:cs="Calibri"/>
                <w:color w:val="auto"/>
                <w:sz w:val="22"/>
                <w:szCs w:val="22"/>
              </w:rPr>
            </w:pPr>
          </w:p>
        </w:tc>
        <w:tc>
          <w:tcPr>
            <w:tcW w:w="9219" w:type="dxa"/>
            <w:tcBorders>
              <w:bottom w:val="single" w:sz="4" w:space="0" w:color="000000"/>
            </w:tcBorders>
            <w:vAlign w:val="center"/>
          </w:tcPr>
          <w:p w:rsidR="0002209C" w:rsidRPr="00D6290F" w:rsidRDefault="0002209C" w:rsidP="006422AB">
            <w:pPr>
              <w:rPr>
                <w:rFonts w:ascii="Calibri" w:hAnsi="Calibri" w:cs="Calibri"/>
                <w:bCs/>
                <w:sz w:val="22"/>
                <w:szCs w:val="22"/>
              </w:rPr>
            </w:pPr>
            <w:r w:rsidRPr="00D6290F">
              <w:rPr>
                <w:rFonts w:ascii="Calibri" w:hAnsi="Calibri" w:cs="Calibri"/>
                <w:bCs/>
                <w:sz w:val="22"/>
                <w:szCs w:val="22"/>
              </w:rPr>
              <w:t>Kolorowe odwzorowanie przepływów w czasie rzeczywistym w postaci przestrzennej, ruchomej bryły (3D kolor Doppler), z głowicy przezklatkowej i przezprzełykowej</w:t>
            </w:r>
          </w:p>
        </w:tc>
      </w:tr>
      <w:tr w:rsidR="0002209C" w:rsidRPr="007B0FC8" w:rsidTr="006422AB">
        <w:trPr>
          <w:trHeight w:val="379"/>
        </w:trPr>
        <w:tc>
          <w:tcPr>
            <w:tcW w:w="988" w:type="dxa"/>
            <w:vAlign w:val="center"/>
          </w:tcPr>
          <w:p w:rsidR="0002209C" w:rsidRDefault="0002209C" w:rsidP="006D71EA">
            <w:pPr>
              <w:pStyle w:val="Default"/>
              <w:ind w:left="720"/>
              <w:rPr>
                <w:rFonts w:ascii="Calibri" w:hAnsi="Calibri" w:cs="Calibri"/>
                <w:color w:val="auto"/>
                <w:sz w:val="22"/>
                <w:szCs w:val="22"/>
              </w:rPr>
            </w:pPr>
          </w:p>
        </w:tc>
        <w:tc>
          <w:tcPr>
            <w:tcW w:w="9219" w:type="dxa"/>
            <w:vAlign w:val="center"/>
          </w:tcPr>
          <w:p w:rsidR="0002209C" w:rsidRPr="00D6290F" w:rsidRDefault="0002209C" w:rsidP="006422AB">
            <w:pPr>
              <w:rPr>
                <w:rFonts w:ascii="Calibri" w:hAnsi="Calibri" w:cs="Calibri"/>
                <w:bCs/>
                <w:sz w:val="22"/>
                <w:szCs w:val="22"/>
              </w:rPr>
            </w:pPr>
            <w:r w:rsidRPr="00D6290F">
              <w:rPr>
                <w:rFonts w:ascii="Calibri" w:hAnsi="Calibri" w:cs="Calibri"/>
                <w:bCs/>
                <w:sz w:val="22"/>
                <w:szCs w:val="22"/>
              </w:rPr>
              <w:t>Możliwość pomiaru odległości i powierzchni na obrazie 3D bezpośrednio po zamrożeniu obrazu</w:t>
            </w:r>
          </w:p>
        </w:tc>
      </w:tr>
      <w:tr w:rsidR="0002209C" w:rsidRPr="007B0FC8" w:rsidTr="006422AB">
        <w:trPr>
          <w:trHeight w:val="568"/>
        </w:trPr>
        <w:tc>
          <w:tcPr>
            <w:tcW w:w="988" w:type="dxa"/>
            <w:vAlign w:val="center"/>
          </w:tcPr>
          <w:p w:rsidR="0002209C" w:rsidRDefault="0002209C" w:rsidP="006D71EA">
            <w:pPr>
              <w:pStyle w:val="Default"/>
              <w:ind w:left="720"/>
              <w:rPr>
                <w:rFonts w:ascii="Calibri" w:hAnsi="Calibri" w:cs="Calibri"/>
                <w:color w:val="auto"/>
                <w:sz w:val="22"/>
                <w:szCs w:val="22"/>
              </w:rPr>
            </w:pPr>
          </w:p>
        </w:tc>
        <w:tc>
          <w:tcPr>
            <w:tcW w:w="9219" w:type="dxa"/>
            <w:vAlign w:val="center"/>
          </w:tcPr>
          <w:p w:rsidR="0002209C" w:rsidRDefault="0002209C" w:rsidP="006422AB">
            <w:r>
              <w:rPr>
                <w:rFonts w:ascii="Calibri" w:hAnsi="Calibri" w:cs="Calibri"/>
                <w:sz w:val="22"/>
                <w:szCs w:val="22"/>
              </w:rPr>
              <w:t xml:space="preserve">Obsługa obrazu 3D z panelu dotykowego min. możliwość obrotu obrazu przy pomocy gestów, możliwość ustawienia oświetlenia obrazu 3D poprzez dotyk na panelu. Specjalny tryb </w:t>
            </w:r>
            <w:proofErr w:type="spellStart"/>
            <w:r>
              <w:rPr>
                <w:rFonts w:ascii="Calibri" w:hAnsi="Calibri" w:cs="Calibri"/>
                <w:sz w:val="22"/>
                <w:szCs w:val="22"/>
              </w:rPr>
              <w:t>fotorealistycznego</w:t>
            </w:r>
            <w:proofErr w:type="spellEnd"/>
            <w:r>
              <w:rPr>
                <w:rFonts w:ascii="Calibri" w:hAnsi="Calibri" w:cs="Calibri"/>
                <w:sz w:val="22"/>
                <w:szCs w:val="22"/>
              </w:rPr>
              <w:t xml:space="preserve"> wyświetlania obrazu kardiologicznego wspomaganego wirtualnym podświetleniem obrazu.</w:t>
            </w:r>
          </w:p>
          <w:p w:rsidR="0002209C" w:rsidRPr="00D6290F" w:rsidRDefault="0002209C" w:rsidP="006422AB">
            <w:pPr>
              <w:rPr>
                <w:rFonts w:ascii="Calibri" w:hAnsi="Calibri" w:cs="Calibri"/>
                <w:bCs/>
                <w:sz w:val="22"/>
                <w:szCs w:val="22"/>
              </w:rPr>
            </w:pPr>
            <w:r w:rsidRPr="00D6290F">
              <w:rPr>
                <w:rFonts w:ascii="Calibri" w:hAnsi="Calibri" w:cs="Calibri"/>
                <w:sz w:val="22"/>
                <w:szCs w:val="22"/>
              </w:rPr>
              <w:t xml:space="preserve">Możliwość regulacji położenia źródła światła na zewnątrz obserwowanej struktury jak i możliwość płynnej regulacji głębokości położenia światła </w:t>
            </w:r>
            <w:r>
              <w:rPr>
                <w:rFonts w:ascii="Calibri" w:hAnsi="Calibri" w:cs="Calibri"/>
                <w:sz w:val="22"/>
                <w:szCs w:val="22"/>
              </w:rPr>
              <w:t>np.</w:t>
            </w:r>
            <w:r w:rsidRPr="00D6290F">
              <w:rPr>
                <w:rFonts w:ascii="Calibri" w:hAnsi="Calibri" w:cs="Calibri"/>
                <w:sz w:val="22"/>
                <w:szCs w:val="22"/>
              </w:rPr>
              <w:t xml:space="preserve"> poprzez podświetlenia od wnętrza struktury lub od tyłu</w:t>
            </w:r>
          </w:p>
        </w:tc>
      </w:tr>
      <w:tr w:rsidR="0002209C" w:rsidRPr="007B0FC8" w:rsidTr="006422AB">
        <w:trPr>
          <w:trHeight w:val="362"/>
        </w:trPr>
        <w:tc>
          <w:tcPr>
            <w:tcW w:w="10207" w:type="dxa"/>
            <w:gridSpan w:val="2"/>
            <w:shd w:val="clear" w:color="auto" w:fill="D9D9D9"/>
            <w:vAlign w:val="center"/>
          </w:tcPr>
          <w:p w:rsidR="0002209C" w:rsidRPr="00E44FA6" w:rsidRDefault="0002209C" w:rsidP="006422AB">
            <w:pPr>
              <w:jc w:val="center"/>
              <w:rPr>
                <w:rFonts w:ascii="Calibri" w:hAnsi="Calibri" w:cs="Calibri"/>
                <w:b/>
                <w:sz w:val="22"/>
                <w:szCs w:val="22"/>
              </w:rPr>
            </w:pPr>
            <w:r w:rsidRPr="00E44FA6">
              <w:rPr>
                <w:rFonts w:ascii="Calibri" w:hAnsi="Calibri" w:cs="Calibri"/>
                <w:b/>
                <w:sz w:val="22"/>
                <w:szCs w:val="22"/>
              </w:rPr>
              <w:t>Głowice ultradźwiękowe</w:t>
            </w:r>
          </w:p>
        </w:tc>
      </w:tr>
      <w:tr w:rsidR="0002209C" w:rsidRPr="007B0FC8" w:rsidTr="006422AB">
        <w:trPr>
          <w:trHeight w:val="568"/>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lang w:val="pl-PL"/>
              </w:rPr>
            </w:pPr>
            <w:r>
              <w:rPr>
                <w:rFonts w:ascii="Calibri" w:hAnsi="Calibri" w:cs="Calibri"/>
                <w:sz w:val="22"/>
                <w:szCs w:val="22"/>
                <w:lang w:val="pl-PL"/>
              </w:rPr>
              <w:t>Głowica do trójwymiarowego obrazowania serca w czasie rzeczywistym do badań przezklatkowych</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lang w:val="pl-PL"/>
              </w:rPr>
            </w:pPr>
            <w:r>
              <w:rPr>
                <w:rFonts w:ascii="Calibri" w:hAnsi="Calibri" w:cs="Calibri"/>
                <w:sz w:val="22"/>
                <w:szCs w:val="22"/>
                <w:lang w:val="pl-PL"/>
              </w:rPr>
              <w:t>Zakres częstotliwości pracy min</w:t>
            </w:r>
            <w:r w:rsidR="006D71EA">
              <w:rPr>
                <w:rFonts w:ascii="Calibri" w:hAnsi="Calibri" w:cs="Calibri"/>
                <w:sz w:val="22"/>
                <w:szCs w:val="22"/>
                <w:lang w:val="pl-PL"/>
              </w:rPr>
              <w:t>imum</w:t>
            </w:r>
            <w:r>
              <w:rPr>
                <w:rFonts w:ascii="Calibri" w:hAnsi="Calibri" w:cs="Calibri"/>
                <w:sz w:val="22"/>
                <w:szCs w:val="22"/>
                <w:lang w:val="pl-PL"/>
              </w:rPr>
              <w:t xml:space="preserve"> od 1 do 5 MHz</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lang w:val="pl-PL"/>
              </w:rPr>
            </w:pPr>
            <w:r>
              <w:rPr>
                <w:rFonts w:ascii="Calibri" w:hAnsi="Calibri" w:cs="Calibri"/>
                <w:sz w:val="22"/>
                <w:szCs w:val="22"/>
                <w:lang w:val="pl-PL"/>
              </w:rPr>
              <w:t>Ilość elementów min</w:t>
            </w:r>
            <w:r w:rsidR="006D71EA">
              <w:rPr>
                <w:rFonts w:ascii="Calibri" w:hAnsi="Calibri" w:cs="Calibri"/>
                <w:sz w:val="22"/>
                <w:szCs w:val="22"/>
                <w:lang w:val="pl-PL"/>
              </w:rPr>
              <w:t>imum</w:t>
            </w:r>
            <w:r>
              <w:rPr>
                <w:rFonts w:ascii="Calibri" w:hAnsi="Calibri" w:cs="Calibri"/>
                <w:sz w:val="22"/>
                <w:szCs w:val="22"/>
                <w:lang w:val="pl-PL"/>
              </w:rPr>
              <w:t xml:space="preserve"> 2500</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lang w:val="pl-PL"/>
              </w:rPr>
            </w:pPr>
            <w:r>
              <w:rPr>
                <w:rFonts w:ascii="Calibri" w:hAnsi="Calibri" w:cs="Calibri"/>
                <w:sz w:val="22"/>
                <w:szCs w:val="22"/>
                <w:lang w:val="pl-PL"/>
              </w:rPr>
              <w:t>Tryby obrazowania B-</w:t>
            </w:r>
            <w:proofErr w:type="spellStart"/>
            <w:r>
              <w:rPr>
                <w:rFonts w:ascii="Calibri" w:hAnsi="Calibri" w:cs="Calibri"/>
                <w:sz w:val="22"/>
                <w:szCs w:val="22"/>
                <w:lang w:val="pl-PL"/>
              </w:rPr>
              <w:t>mode</w:t>
            </w:r>
            <w:proofErr w:type="spellEnd"/>
            <w:r>
              <w:rPr>
                <w:rFonts w:ascii="Calibri" w:hAnsi="Calibri" w:cs="Calibri"/>
                <w:sz w:val="22"/>
                <w:szCs w:val="22"/>
                <w:lang w:val="pl-PL"/>
              </w:rPr>
              <w:t>, M-</w:t>
            </w:r>
            <w:proofErr w:type="spellStart"/>
            <w:r>
              <w:rPr>
                <w:rFonts w:ascii="Calibri" w:hAnsi="Calibri" w:cs="Calibri"/>
                <w:sz w:val="22"/>
                <w:szCs w:val="22"/>
                <w:lang w:val="pl-PL"/>
              </w:rPr>
              <w:t>mode</w:t>
            </w:r>
            <w:proofErr w:type="spellEnd"/>
            <w:r>
              <w:rPr>
                <w:rFonts w:ascii="Calibri" w:hAnsi="Calibri" w:cs="Calibri"/>
                <w:sz w:val="22"/>
                <w:szCs w:val="22"/>
                <w:lang w:val="pl-PL"/>
              </w:rPr>
              <w:t>, CD, CW Doppler, PW Doppler, 3D, 3D kolor Doppler</w:t>
            </w:r>
          </w:p>
          <w:p w:rsidR="0002209C" w:rsidRDefault="0002209C" w:rsidP="006422AB">
            <w:pPr>
              <w:rPr>
                <w:rFonts w:ascii="Calibri" w:hAnsi="Calibri" w:cs="Calibri"/>
                <w:sz w:val="22"/>
                <w:szCs w:val="22"/>
              </w:rPr>
            </w:pPr>
            <w:r>
              <w:rPr>
                <w:rFonts w:ascii="Calibri" w:hAnsi="Calibri" w:cs="Calibri"/>
                <w:color w:val="000000"/>
                <w:sz w:val="22"/>
                <w:szCs w:val="22"/>
                <w:lang w:eastAsia="en-US"/>
              </w:rPr>
              <w:t>Obrazowanie dwóch niezależnych płaszczyzn w czasie rzeczywistym w trybie B-</w:t>
            </w:r>
            <w:proofErr w:type="spellStart"/>
            <w:r>
              <w:rPr>
                <w:rFonts w:ascii="Calibri" w:hAnsi="Calibri" w:cs="Calibri"/>
                <w:color w:val="000000"/>
                <w:sz w:val="22"/>
                <w:szCs w:val="22"/>
                <w:lang w:eastAsia="en-US"/>
              </w:rPr>
              <w:t>mode</w:t>
            </w:r>
            <w:proofErr w:type="spellEnd"/>
            <w:r>
              <w:rPr>
                <w:rFonts w:ascii="Calibri" w:hAnsi="Calibri" w:cs="Calibri"/>
                <w:color w:val="000000"/>
                <w:sz w:val="22"/>
                <w:szCs w:val="22"/>
                <w:lang w:eastAsia="en-US"/>
              </w:rPr>
              <w:t xml:space="preserve"> i CD</w:t>
            </w:r>
          </w:p>
          <w:p w:rsidR="0002209C" w:rsidRDefault="0002209C" w:rsidP="006422AB">
            <w:pPr>
              <w:rPr>
                <w:rFonts w:ascii="Calibri" w:hAnsi="Calibri" w:cs="Calibri"/>
                <w:color w:val="000000"/>
                <w:sz w:val="22"/>
                <w:szCs w:val="22"/>
                <w:lang w:eastAsia="en-US"/>
              </w:rPr>
            </w:pPr>
            <w:r>
              <w:rPr>
                <w:rFonts w:ascii="Calibri" w:hAnsi="Calibri" w:cs="Calibri"/>
                <w:color w:val="000000"/>
                <w:sz w:val="22"/>
                <w:szCs w:val="22"/>
                <w:lang w:eastAsia="en-US"/>
              </w:rPr>
              <w:t>Elektroniczna rotacja skanowanej płaszczyzny, bez konieczności obrotu głowicą w zakresie 360 stopni</w:t>
            </w:r>
          </w:p>
          <w:p w:rsidR="0002209C" w:rsidRPr="00D6290F" w:rsidRDefault="0002209C" w:rsidP="006422AB">
            <w:pPr>
              <w:rPr>
                <w:rFonts w:ascii="Calibri" w:hAnsi="Calibri" w:cs="Calibri"/>
                <w:bCs/>
                <w:sz w:val="22"/>
                <w:szCs w:val="22"/>
              </w:rPr>
            </w:pPr>
            <w:r>
              <w:rPr>
                <w:rFonts w:ascii="Calibri" w:hAnsi="Calibri" w:cs="Calibri"/>
                <w:sz w:val="22"/>
                <w:szCs w:val="22"/>
              </w:rPr>
              <w:t>Możliwość zaprogramowania dla oferowanej głowicy protokołu z ustawionymi dowolnymi kątami w zakresie 0 do 360 stopni zmieniającymi się w sposób automatyczny po akceptacji danej projekcji</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Tahoma" w:hAnsi="Tahoma" w:cs="Tahoma"/>
                <w:color w:val="auto"/>
                <w:sz w:val="18"/>
                <w:szCs w:val="18"/>
              </w:rPr>
            </w:pPr>
          </w:p>
        </w:tc>
        <w:tc>
          <w:tcPr>
            <w:tcW w:w="9219" w:type="dxa"/>
          </w:tcPr>
          <w:p w:rsidR="007B1FD8" w:rsidRDefault="0002209C" w:rsidP="006422AB">
            <w:pPr>
              <w:pStyle w:val="TableParagraph"/>
              <w:ind w:right="66"/>
              <w:rPr>
                <w:rFonts w:ascii="Calibri" w:hAnsi="Calibri" w:cs="Calibri"/>
                <w:lang w:val="pl-PL"/>
              </w:rPr>
            </w:pPr>
            <w:r w:rsidRPr="00564F63">
              <w:rPr>
                <w:rFonts w:ascii="Calibri" w:hAnsi="Calibri" w:cs="Calibri"/>
                <w:lang w:val="pl-PL"/>
              </w:rPr>
              <w:t>Głowica do obrazowania serca w czasie rzeczywistym do badań przezprzełykowych w trybie 2D oraz w trybie 3D (tzw. 3D TEE)</w:t>
            </w:r>
          </w:p>
          <w:p w:rsidR="0002209C" w:rsidRPr="00564F63" w:rsidRDefault="0002209C" w:rsidP="006422AB">
            <w:pPr>
              <w:pStyle w:val="TableParagraph"/>
              <w:ind w:right="66"/>
              <w:rPr>
                <w:rFonts w:ascii="Calibri" w:hAnsi="Calibri" w:cs="Calibri"/>
                <w:lang w:val="pl-PL"/>
              </w:rPr>
            </w:pPr>
            <w:r w:rsidRPr="00564F63">
              <w:rPr>
                <w:rFonts w:ascii="Calibri" w:hAnsi="Calibri" w:cs="Calibri"/>
                <w:lang w:val="pl-PL"/>
              </w:rPr>
              <w:t xml:space="preserve"> </w:t>
            </w:r>
            <w:r w:rsidR="007B1FD8">
              <w:rPr>
                <w:rFonts w:ascii="Calibri" w:hAnsi="Calibri" w:cs="Calibri"/>
                <w:lang w:val="pl-PL"/>
              </w:rPr>
              <w:t>C</w:t>
            </w:r>
            <w:r w:rsidRPr="00564F63">
              <w:rPr>
                <w:rFonts w:ascii="Calibri" w:hAnsi="Calibri" w:cs="Calibri"/>
                <w:lang w:val="pl-PL"/>
              </w:rPr>
              <w:t>zęstotliwoś</w:t>
            </w:r>
            <w:r w:rsidR="007B1FD8">
              <w:rPr>
                <w:rFonts w:ascii="Calibri" w:hAnsi="Calibri" w:cs="Calibri"/>
                <w:lang w:val="pl-PL"/>
              </w:rPr>
              <w:t xml:space="preserve">ć </w:t>
            </w:r>
            <w:r w:rsidRPr="00564F63">
              <w:rPr>
                <w:rFonts w:ascii="Calibri" w:hAnsi="Calibri" w:cs="Calibri"/>
                <w:lang w:val="pl-PL"/>
              </w:rPr>
              <w:t>pracy</w:t>
            </w:r>
            <w:r w:rsidR="007B1FD8">
              <w:rPr>
                <w:rFonts w:ascii="Calibri" w:hAnsi="Calibri" w:cs="Calibri"/>
                <w:lang w:val="pl-PL"/>
              </w:rPr>
              <w:t xml:space="preserve"> w zakresie nie mniejszym niż </w:t>
            </w:r>
            <w:r w:rsidRPr="00564F63">
              <w:rPr>
                <w:rFonts w:ascii="Calibri" w:hAnsi="Calibri" w:cs="Calibri"/>
                <w:lang w:val="pl-PL"/>
              </w:rPr>
              <w:t xml:space="preserve"> od 2 do 8 MHz</w:t>
            </w:r>
          </w:p>
          <w:p w:rsidR="0002209C" w:rsidRPr="00564F63" w:rsidRDefault="0002209C" w:rsidP="006422AB">
            <w:pPr>
              <w:pStyle w:val="TableParagraph"/>
              <w:ind w:right="66"/>
              <w:rPr>
                <w:rFonts w:ascii="Calibri" w:hAnsi="Calibri" w:cs="Calibri"/>
                <w:lang w:val="pl-PL"/>
              </w:rPr>
            </w:pPr>
            <w:r w:rsidRPr="00564F63">
              <w:rPr>
                <w:rFonts w:ascii="Calibri" w:hAnsi="Calibri" w:cs="Calibri"/>
                <w:lang w:val="pl-PL"/>
              </w:rPr>
              <w:t xml:space="preserve">Ilość elementów </w:t>
            </w:r>
            <w:r w:rsidR="007B1FD8">
              <w:rPr>
                <w:rFonts w:ascii="Calibri" w:hAnsi="Calibri" w:cs="Calibri"/>
                <w:lang w:val="pl-PL"/>
              </w:rPr>
              <w:t xml:space="preserve">minimum </w:t>
            </w:r>
            <w:r w:rsidRPr="00564F63">
              <w:rPr>
                <w:rFonts w:ascii="Calibri" w:hAnsi="Calibri" w:cs="Calibri"/>
                <w:lang w:val="pl-PL"/>
              </w:rPr>
              <w:t>2500</w:t>
            </w:r>
          </w:p>
          <w:p w:rsidR="0002209C" w:rsidRPr="00564F63" w:rsidRDefault="0002209C" w:rsidP="006422AB">
            <w:pPr>
              <w:pStyle w:val="TableParagraph"/>
              <w:ind w:right="66"/>
              <w:rPr>
                <w:rFonts w:ascii="Calibri" w:hAnsi="Calibri" w:cs="Calibri"/>
                <w:lang w:val="pl-PL"/>
              </w:rPr>
            </w:pPr>
            <w:r w:rsidRPr="00564F63">
              <w:rPr>
                <w:rFonts w:ascii="Calibri" w:hAnsi="Calibri" w:cs="Calibri"/>
                <w:lang w:val="pl-PL"/>
              </w:rPr>
              <w:t>Tryby obrazowania B-</w:t>
            </w:r>
            <w:proofErr w:type="spellStart"/>
            <w:r w:rsidRPr="00564F63">
              <w:rPr>
                <w:rFonts w:ascii="Calibri" w:hAnsi="Calibri" w:cs="Calibri"/>
                <w:lang w:val="pl-PL"/>
              </w:rPr>
              <w:t>mode</w:t>
            </w:r>
            <w:proofErr w:type="spellEnd"/>
            <w:r w:rsidRPr="00564F63">
              <w:rPr>
                <w:rFonts w:ascii="Calibri" w:hAnsi="Calibri" w:cs="Calibri"/>
                <w:lang w:val="pl-PL"/>
              </w:rPr>
              <w:t>, M-</w:t>
            </w:r>
            <w:proofErr w:type="spellStart"/>
            <w:r w:rsidRPr="00564F63">
              <w:rPr>
                <w:rFonts w:ascii="Calibri" w:hAnsi="Calibri" w:cs="Calibri"/>
                <w:lang w:val="pl-PL"/>
              </w:rPr>
              <w:t>mode</w:t>
            </w:r>
            <w:proofErr w:type="spellEnd"/>
            <w:r w:rsidRPr="00564F63">
              <w:rPr>
                <w:rFonts w:ascii="Calibri" w:hAnsi="Calibri" w:cs="Calibri"/>
                <w:lang w:val="pl-PL"/>
              </w:rPr>
              <w:t>, CD, CW Doppler, PW Doppler, 3D, 3D kolor Doppler</w:t>
            </w:r>
          </w:p>
          <w:p w:rsidR="0002209C" w:rsidRPr="00564F63" w:rsidRDefault="0002209C" w:rsidP="006422AB">
            <w:pPr>
              <w:pStyle w:val="TableParagraph"/>
              <w:ind w:right="66"/>
              <w:rPr>
                <w:rFonts w:ascii="Calibri" w:hAnsi="Calibri" w:cs="Calibri"/>
                <w:lang w:val="pl-PL"/>
              </w:rPr>
            </w:pPr>
            <w:r w:rsidRPr="00564F63">
              <w:rPr>
                <w:rFonts w:ascii="Calibri" w:hAnsi="Calibri" w:cs="Calibri"/>
                <w:lang w:val="pl-PL"/>
              </w:rPr>
              <w:t>Obrazowanie dwóch niezależnych płaszczyzn w czasie rzeczywistym w trybie B-</w:t>
            </w:r>
            <w:proofErr w:type="spellStart"/>
            <w:r w:rsidRPr="00564F63">
              <w:rPr>
                <w:rFonts w:ascii="Calibri" w:hAnsi="Calibri" w:cs="Calibri"/>
                <w:lang w:val="pl-PL"/>
              </w:rPr>
              <w:t>mode</w:t>
            </w:r>
            <w:proofErr w:type="spellEnd"/>
            <w:r w:rsidRPr="00564F63">
              <w:rPr>
                <w:rFonts w:ascii="Calibri" w:hAnsi="Calibri" w:cs="Calibri"/>
                <w:lang w:val="pl-PL"/>
              </w:rPr>
              <w:t xml:space="preserve"> i CD</w:t>
            </w:r>
          </w:p>
          <w:p w:rsidR="0002209C" w:rsidRPr="002547DB" w:rsidRDefault="0002209C" w:rsidP="006422AB">
            <w:pPr>
              <w:pStyle w:val="TableParagraph"/>
              <w:ind w:right="66"/>
              <w:rPr>
                <w:rFonts w:ascii="Arial" w:hAnsi="Arial" w:cs="Arial"/>
                <w:sz w:val="18"/>
                <w:szCs w:val="18"/>
                <w:lang w:val="pl-PL"/>
              </w:rPr>
            </w:pPr>
            <w:r w:rsidRPr="00D6290F">
              <w:rPr>
                <w:rFonts w:ascii="Calibri" w:hAnsi="Calibri" w:cs="Calibri"/>
                <w:lang w:val="pl-PL"/>
              </w:rPr>
              <w:t>Funkcja programowalnego przyc</w:t>
            </w:r>
            <w:r>
              <w:rPr>
                <w:rFonts w:ascii="Calibri" w:hAnsi="Calibri" w:cs="Calibri"/>
                <w:lang w:val="pl-PL"/>
              </w:rPr>
              <w:t>isku na korpusie głowicy np. moż</w:t>
            </w:r>
            <w:r w:rsidRPr="00D6290F">
              <w:rPr>
                <w:rFonts w:ascii="Calibri" w:hAnsi="Calibri" w:cs="Calibri"/>
                <w:lang w:val="pl-PL"/>
              </w:rPr>
              <w:t>liwość nagrywania</w:t>
            </w:r>
          </w:p>
        </w:tc>
      </w:tr>
      <w:tr w:rsidR="0002209C" w:rsidRPr="00960D3C" w:rsidTr="006422AB">
        <w:trPr>
          <w:trHeight w:val="653"/>
        </w:trPr>
        <w:tc>
          <w:tcPr>
            <w:tcW w:w="988" w:type="dxa"/>
            <w:vAlign w:val="center"/>
          </w:tcPr>
          <w:p w:rsidR="0002209C" w:rsidRPr="00D6290F" w:rsidRDefault="0002209C" w:rsidP="0002209C">
            <w:pPr>
              <w:pStyle w:val="Default"/>
              <w:numPr>
                <w:ilvl w:val="0"/>
                <w:numId w:val="23"/>
              </w:numPr>
              <w:jc w:val="center"/>
              <w:rPr>
                <w:rFonts w:ascii="Calibri" w:hAnsi="Calibri" w:cs="Calibri"/>
                <w:color w:val="auto"/>
                <w:sz w:val="22"/>
                <w:szCs w:val="22"/>
              </w:rPr>
            </w:pPr>
          </w:p>
        </w:tc>
        <w:tc>
          <w:tcPr>
            <w:tcW w:w="9219" w:type="dxa"/>
          </w:tcPr>
          <w:p w:rsidR="008371F9" w:rsidRDefault="0002209C" w:rsidP="006422AB">
            <w:pPr>
              <w:pStyle w:val="TableParagraph"/>
              <w:ind w:right="65"/>
              <w:jc w:val="both"/>
              <w:rPr>
                <w:rFonts w:ascii="Calibri" w:hAnsi="Calibri" w:cs="Calibri"/>
                <w:u w:val="single"/>
                <w:lang w:val="pl-PL"/>
              </w:rPr>
            </w:pPr>
            <w:r w:rsidRPr="00C4745D">
              <w:rPr>
                <w:rFonts w:ascii="Calibri" w:hAnsi="Calibri" w:cs="Calibri"/>
                <w:u w:val="single"/>
                <w:lang w:val="pl-PL"/>
              </w:rPr>
              <w:t>Możliwość rozbudowy</w:t>
            </w:r>
            <w:r w:rsidR="00E72127">
              <w:rPr>
                <w:rFonts w:ascii="Calibri" w:hAnsi="Calibri" w:cs="Calibri"/>
                <w:u w:val="single"/>
                <w:lang w:val="pl-PL"/>
              </w:rPr>
              <w:t xml:space="preserve"> </w:t>
            </w:r>
            <w:r w:rsidR="008371F9">
              <w:rPr>
                <w:rFonts w:ascii="Calibri" w:hAnsi="Calibri" w:cs="Calibri"/>
                <w:u w:val="single"/>
                <w:lang w:val="pl-PL"/>
              </w:rPr>
              <w:t>urządzenia</w:t>
            </w:r>
            <w:r w:rsidR="00E72127">
              <w:rPr>
                <w:rFonts w:ascii="Calibri" w:hAnsi="Calibri" w:cs="Calibri"/>
                <w:u w:val="single"/>
                <w:lang w:val="pl-PL"/>
              </w:rPr>
              <w:t xml:space="preserve"> co najmniej na dzień składania ofert</w:t>
            </w:r>
            <w:r w:rsidR="008371F9">
              <w:rPr>
                <w:rFonts w:ascii="Calibri" w:hAnsi="Calibri" w:cs="Calibri"/>
                <w:u w:val="single"/>
                <w:lang w:val="pl-PL"/>
              </w:rPr>
              <w:t xml:space="preserve"> w :</w:t>
            </w:r>
          </w:p>
          <w:p w:rsidR="0002209C" w:rsidRPr="00564F63" w:rsidRDefault="008371F9" w:rsidP="008371F9">
            <w:pPr>
              <w:pStyle w:val="TableParagraph"/>
              <w:ind w:right="65"/>
              <w:jc w:val="both"/>
              <w:rPr>
                <w:rFonts w:ascii="Calibri" w:hAnsi="Calibri" w:cs="Calibri"/>
                <w:lang w:val="pl-PL"/>
              </w:rPr>
            </w:pPr>
            <w:r>
              <w:rPr>
                <w:rFonts w:ascii="Calibri" w:hAnsi="Calibri" w:cs="Calibri"/>
                <w:lang w:val="pl-PL"/>
              </w:rPr>
              <w:t xml:space="preserve">- </w:t>
            </w:r>
            <w:r w:rsidR="0002209C" w:rsidRPr="00564F63">
              <w:rPr>
                <w:rFonts w:ascii="Calibri" w:hAnsi="Calibri" w:cs="Calibri"/>
                <w:lang w:val="pl-PL"/>
              </w:rPr>
              <w:t>Głowic</w:t>
            </w:r>
            <w:r>
              <w:rPr>
                <w:rFonts w:ascii="Calibri" w:hAnsi="Calibri" w:cs="Calibri"/>
                <w:lang w:val="pl-PL"/>
              </w:rPr>
              <w:t>ę</w:t>
            </w:r>
            <w:r w:rsidR="0002209C" w:rsidRPr="00564F63">
              <w:rPr>
                <w:rFonts w:ascii="Calibri" w:hAnsi="Calibri" w:cs="Calibri"/>
                <w:lang w:val="pl-PL"/>
              </w:rPr>
              <w:t xml:space="preserve"> liniow</w:t>
            </w:r>
            <w:r>
              <w:rPr>
                <w:rFonts w:ascii="Calibri" w:hAnsi="Calibri" w:cs="Calibri"/>
                <w:lang w:val="pl-PL"/>
              </w:rPr>
              <w:t>ą</w:t>
            </w:r>
            <w:r w:rsidR="0002209C" w:rsidRPr="00564F63">
              <w:rPr>
                <w:rFonts w:ascii="Calibri" w:hAnsi="Calibri" w:cs="Calibri"/>
                <w:lang w:val="pl-PL"/>
              </w:rPr>
              <w:t xml:space="preserve"> do badań naczyniowych</w:t>
            </w:r>
          </w:p>
          <w:p w:rsidR="0002209C" w:rsidRPr="00564F63" w:rsidRDefault="0002209C" w:rsidP="006422AB">
            <w:pPr>
              <w:pStyle w:val="TableParagraph"/>
              <w:ind w:right="65"/>
              <w:jc w:val="both"/>
              <w:rPr>
                <w:rFonts w:ascii="Calibri" w:hAnsi="Calibri" w:cs="Calibri"/>
                <w:lang w:val="pl-PL"/>
              </w:rPr>
            </w:pPr>
            <w:r w:rsidRPr="00564F63">
              <w:rPr>
                <w:rFonts w:ascii="Calibri" w:hAnsi="Calibri" w:cs="Calibri"/>
                <w:lang w:val="pl-PL"/>
              </w:rPr>
              <w:t>Zakres częstotliwości pracy min. od 3 do 12 MHz</w:t>
            </w:r>
          </w:p>
          <w:p w:rsidR="0002209C" w:rsidRDefault="0002209C" w:rsidP="006422AB">
            <w:pPr>
              <w:pStyle w:val="TableParagraph"/>
              <w:ind w:right="65"/>
              <w:jc w:val="both"/>
              <w:rPr>
                <w:rFonts w:ascii="Calibri" w:hAnsi="Calibri" w:cs="Calibri"/>
                <w:lang w:val="pl-PL"/>
              </w:rPr>
            </w:pPr>
            <w:r>
              <w:rPr>
                <w:rFonts w:ascii="Calibri" w:hAnsi="Calibri" w:cs="Calibri"/>
                <w:lang w:val="pl-PL"/>
              </w:rPr>
              <w:t>Ilość elementów min. 300</w:t>
            </w:r>
          </w:p>
          <w:p w:rsidR="0002209C" w:rsidRPr="00D6290F" w:rsidRDefault="0002209C" w:rsidP="006422AB">
            <w:pPr>
              <w:pStyle w:val="TableParagraph"/>
              <w:ind w:right="65"/>
              <w:jc w:val="both"/>
              <w:rPr>
                <w:rFonts w:ascii="Calibri" w:hAnsi="Calibri" w:cs="Calibri"/>
                <w:lang w:val="pl-PL"/>
              </w:rPr>
            </w:pPr>
            <w:proofErr w:type="spellStart"/>
            <w:r>
              <w:rPr>
                <w:rFonts w:ascii="Calibri" w:hAnsi="Calibri" w:cs="Calibri"/>
              </w:rPr>
              <w:t>Długość</w:t>
            </w:r>
            <w:proofErr w:type="spellEnd"/>
            <w:r>
              <w:rPr>
                <w:rFonts w:ascii="Calibri" w:hAnsi="Calibri" w:cs="Calibri"/>
              </w:rPr>
              <w:t xml:space="preserve"> </w:t>
            </w:r>
            <w:proofErr w:type="spellStart"/>
            <w:r>
              <w:rPr>
                <w:rFonts w:ascii="Calibri" w:hAnsi="Calibri" w:cs="Calibri"/>
              </w:rPr>
              <w:t>płaszczyzny</w:t>
            </w:r>
            <w:proofErr w:type="spellEnd"/>
            <w:r>
              <w:rPr>
                <w:rFonts w:ascii="Calibri" w:hAnsi="Calibri" w:cs="Calibri"/>
              </w:rPr>
              <w:t xml:space="preserve"> </w:t>
            </w:r>
            <w:proofErr w:type="spellStart"/>
            <w:r>
              <w:rPr>
                <w:rFonts w:ascii="Calibri" w:hAnsi="Calibri" w:cs="Calibri"/>
              </w:rPr>
              <w:t>skanowania</w:t>
            </w:r>
            <w:proofErr w:type="spellEnd"/>
            <w:r>
              <w:rPr>
                <w:rFonts w:ascii="Calibri" w:hAnsi="Calibri" w:cs="Calibri"/>
              </w:rPr>
              <w:t xml:space="preserve"> 40 mm +/- 10%</w:t>
            </w:r>
          </w:p>
        </w:tc>
      </w:tr>
      <w:tr w:rsidR="0002209C" w:rsidRPr="00960D3C" w:rsidTr="006422AB">
        <w:trPr>
          <w:trHeight w:val="653"/>
        </w:trPr>
        <w:tc>
          <w:tcPr>
            <w:tcW w:w="988" w:type="dxa"/>
            <w:vAlign w:val="center"/>
          </w:tcPr>
          <w:p w:rsidR="0002209C" w:rsidRDefault="0002209C" w:rsidP="008371F9">
            <w:pPr>
              <w:pStyle w:val="Default"/>
              <w:ind w:left="720"/>
              <w:rPr>
                <w:rFonts w:ascii="Calibri" w:hAnsi="Calibri" w:cs="Calibri"/>
                <w:color w:val="auto"/>
                <w:sz w:val="22"/>
                <w:szCs w:val="22"/>
              </w:rPr>
            </w:pPr>
          </w:p>
        </w:tc>
        <w:tc>
          <w:tcPr>
            <w:tcW w:w="9219" w:type="dxa"/>
          </w:tcPr>
          <w:p w:rsidR="0002209C" w:rsidRPr="00685E1A" w:rsidRDefault="008371F9" w:rsidP="006422AB">
            <w:pPr>
              <w:pStyle w:val="TableParagraph"/>
              <w:ind w:right="65"/>
              <w:jc w:val="both"/>
              <w:rPr>
                <w:rFonts w:ascii="Calibri" w:hAnsi="Calibri" w:cs="Calibri"/>
                <w:lang w:val="pl-PL"/>
              </w:rPr>
            </w:pPr>
            <w:r w:rsidRPr="00685E1A">
              <w:rPr>
                <w:rFonts w:ascii="Calibri" w:hAnsi="Calibri" w:cs="Calibri"/>
                <w:lang w:val="pl-PL"/>
              </w:rPr>
              <w:t xml:space="preserve">- </w:t>
            </w:r>
            <w:r w:rsidR="0002209C" w:rsidRPr="00685E1A">
              <w:rPr>
                <w:rFonts w:ascii="Calibri" w:hAnsi="Calibri" w:cs="Calibri"/>
                <w:lang w:val="pl-PL"/>
              </w:rPr>
              <w:t>Głowic</w:t>
            </w:r>
            <w:r w:rsidRPr="00685E1A">
              <w:rPr>
                <w:rFonts w:ascii="Calibri" w:hAnsi="Calibri" w:cs="Calibri"/>
                <w:lang w:val="pl-PL"/>
              </w:rPr>
              <w:t>ę</w:t>
            </w:r>
            <w:r w:rsidR="0002209C" w:rsidRPr="00685E1A">
              <w:rPr>
                <w:rFonts w:ascii="Calibri" w:hAnsi="Calibri" w:cs="Calibri"/>
                <w:lang w:val="pl-PL"/>
              </w:rPr>
              <w:t xml:space="preserve"> sektorow</w:t>
            </w:r>
            <w:r w:rsidRPr="00685E1A">
              <w:rPr>
                <w:rFonts w:ascii="Calibri" w:hAnsi="Calibri" w:cs="Calibri"/>
                <w:lang w:val="pl-PL"/>
              </w:rPr>
              <w:t>ą</w:t>
            </w:r>
            <w:r w:rsidR="0002209C" w:rsidRPr="00685E1A">
              <w:rPr>
                <w:rFonts w:ascii="Calibri" w:hAnsi="Calibri" w:cs="Calibri"/>
                <w:lang w:val="pl-PL"/>
              </w:rPr>
              <w:t xml:space="preserve"> z obrazowaniem harmonicznym do badań przezklatkowych serca</w:t>
            </w:r>
          </w:p>
          <w:p w:rsidR="0002209C" w:rsidRPr="00685E1A" w:rsidRDefault="0002209C" w:rsidP="006422AB">
            <w:pPr>
              <w:pStyle w:val="TableParagraph"/>
              <w:ind w:right="65"/>
              <w:jc w:val="both"/>
              <w:rPr>
                <w:rFonts w:ascii="Calibri" w:hAnsi="Calibri" w:cs="Calibri"/>
                <w:lang w:val="pl-PL"/>
              </w:rPr>
            </w:pPr>
            <w:r w:rsidRPr="00685E1A">
              <w:rPr>
                <w:rFonts w:ascii="Calibri" w:hAnsi="Calibri" w:cs="Calibri"/>
                <w:lang w:val="pl-PL"/>
              </w:rPr>
              <w:t>Zakres częstotliwości pracy min. od 2 do 9 MHz</w:t>
            </w:r>
          </w:p>
          <w:p w:rsidR="0002209C" w:rsidRPr="00685E1A" w:rsidRDefault="0002209C" w:rsidP="006422AB">
            <w:pPr>
              <w:pStyle w:val="TableParagraph"/>
              <w:ind w:right="65"/>
              <w:jc w:val="both"/>
              <w:rPr>
                <w:rFonts w:ascii="Calibri" w:hAnsi="Calibri" w:cs="Calibri"/>
                <w:lang w:val="pl-PL"/>
              </w:rPr>
            </w:pPr>
            <w:r w:rsidRPr="00685E1A">
              <w:rPr>
                <w:rFonts w:ascii="Calibri" w:hAnsi="Calibri" w:cs="Calibri"/>
                <w:lang w:val="pl-PL"/>
              </w:rPr>
              <w:t>Ilość elementów min. 120</w:t>
            </w:r>
          </w:p>
          <w:p w:rsidR="0002209C" w:rsidRPr="00685E1A" w:rsidRDefault="0002209C" w:rsidP="006422AB">
            <w:pPr>
              <w:pStyle w:val="TableParagraph"/>
              <w:ind w:right="65"/>
              <w:jc w:val="both"/>
              <w:rPr>
                <w:rFonts w:ascii="Calibri" w:hAnsi="Calibri" w:cs="Calibri"/>
                <w:lang w:val="pl-PL"/>
              </w:rPr>
            </w:pPr>
            <w:r w:rsidRPr="00685E1A">
              <w:rPr>
                <w:rFonts w:ascii="Calibri" w:hAnsi="Calibri" w:cs="Calibri"/>
                <w:lang w:val="pl-PL"/>
              </w:rPr>
              <w:t>Kąt pola skanowania min. 100°</w:t>
            </w:r>
          </w:p>
        </w:tc>
      </w:tr>
      <w:tr w:rsidR="0002209C" w:rsidRPr="00960D3C" w:rsidTr="006422AB">
        <w:trPr>
          <w:trHeight w:val="272"/>
        </w:trPr>
        <w:tc>
          <w:tcPr>
            <w:tcW w:w="988" w:type="dxa"/>
            <w:vAlign w:val="center"/>
          </w:tcPr>
          <w:p w:rsidR="0002209C" w:rsidRDefault="0002209C" w:rsidP="008371F9">
            <w:pPr>
              <w:pStyle w:val="Default"/>
              <w:ind w:left="720"/>
              <w:rPr>
                <w:rFonts w:ascii="Calibri" w:hAnsi="Calibri" w:cs="Calibri"/>
                <w:color w:val="auto"/>
                <w:sz w:val="22"/>
                <w:szCs w:val="22"/>
              </w:rPr>
            </w:pPr>
          </w:p>
        </w:tc>
        <w:tc>
          <w:tcPr>
            <w:tcW w:w="9219" w:type="dxa"/>
          </w:tcPr>
          <w:p w:rsidR="0002209C" w:rsidRPr="00685E1A" w:rsidRDefault="008371F9" w:rsidP="006422AB">
            <w:r w:rsidRPr="00685E1A">
              <w:rPr>
                <w:rFonts w:ascii="Helvetica" w:eastAsia="Arial Unicode MS" w:hAnsi="Helvetica" w:cs="Arial Unicode MS"/>
                <w:sz w:val="20"/>
                <w:szCs w:val="20"/>
                <w:lang w:eastAsia="zh-CN"/>
              </w:rPr>
              <w:t xml:space="preserve">- </w:t>
            </w:r>
            <w:r w:rsidR="0002209C" w:rsidRPr="00685E1A">
              <w:rPr>
                <w:rFonts w:ascii="Calibri" w:hAnsi="Calibri" w:cs="Calibri"/>
                <w:sz w:val="22"/>
                <w:szCs w:val="22"/>
                <w:lang w:eastAsia="en-US"/>
              </w:rPr>
              <w:t>Szerokopasmow</w:t>
            </w:r>
            <w:r w:rsidRPr="00685E1A">
              <w:rPr>
                <w:rFonts w:ascii="Calibri" w:hAnsi="Calibri" w:cs="Calibri"/>
                <w:sz w:val="22"/>
                <w:szCs w:val="22"/>
                <w:lang w:eastAsia="en-US"/>
              </w:rPr>
              <w:t>ą</w:t>
            </w:r>
            <w:r w:rsidR="0002209C" w:rsidRPr="00685E1A">
              <w:rPr>
                <w:rFonts w:ascii="Calibri" w:hAnsi="Calibri" w:cs="Calibri"/>
                <w:sz w:val="22"/>
                <w:szCs w:val="22"/>
                <w:lang w:eastAsia="en-US"/>
              </w:rPr>
              <w:t xml:space="preserve"> głowic</w:t>
            </w:r>
            <w:r w:rsidRPr="00685E1A">
              <w:rPr>
                <w:rFonts w:ascii="Calibri" w:hAnsi="Calibri" w:cs="Calibri"/>
                <w:sz w:val="22"/>
                <w:szCs w:val="22"/>
                <w:lang w:eastAsia="en-US"/>
              </w:rPr>
              <w:t>ę</w:t>
            </w:r>
            <w:r w:rsidR="0002209C" w:rsidRPr="00685E1A">
              <w:rPr>
                <w:rFonts w:ascii="Calibri" w:hAnsi="Calibri" w:cs="Calibri"/>
                <w:sz w:val="22"/>
                <w:szCs w:val="22"/>
                <w:lang w:eastAsia="en-US"/>
              </w:rPr>
              <w:t xml:space="preserve"> matrycow</w:t>
            </w:r>
            <w:r w:rsidRPr="00685E1A">
              <w:rPr>
                <w:rFonts w:ascii="Calibri" w:hAnsi="Calibri" w:cs="Calibri"/>
                <w:sz w:val="22"/>
                <w:szCs w:val="22"/>
                <w:lang w:eastAsia="en-US"/>
              </w:rPr>
              <w:t>ą</w:t>
            </w:r>
            <w:r w:rsidR="0002209C" w:rsidRPr="00685E1A">
              <w:rPr>
                <w:rFonts w:ascii="Calibri" w:hAnsi="Calibri" w:cs="Calibri"/>
                <w:sz w:val="22"/>
                <w:szCs w:val="22"/>
                <w:lang w:eastAsia="en-US"/>
              </w:rPr>
              <w:t xml:space="preserve"> liniow</w:t>
            </w:r>
            <w:r w:rsidRPr="00685E1A">
              <w:rPr>
                <w:rFonts w:ascii="Calibri" w:hAnsi="Calibri" w:cs="Calibri"/>
                <w:sz w:val="22"/>
                <w:szCs w:val="22"/>
                <w:lang w:eastAsia="en-US"/>
              </w:rPr>
              <w:t>ą</w:t>
            </w:r>
            <w:r w:rsidR="0002209C" w:rsidRPr="00685E1A">
              <w:rPr>
                <w:rFonts w:ascii="Calibri" w:hAnsi="Calibri" w:cs="Calibri"/>
                <w:sz w:val="22"/>
                <w:szCs w:val="22"/>
                <w:lang w:eastAsia="en-US"/>
              </w:rPr>
              <w:t xml:space="preserve"> do badań 3D/4D w czasie rzeczywistym o zakresie częstotliwości min 4.0 – 14.0 MHz</w:t>
            </w:r>
          </w:p>
          <w:p w:rsidR="0002209C" w:rsidRPr="00685E1A"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sidRPr="00685E1A">
              <w:rPr>
                <w:rFonts w:ascii="Calibri" w:hAnsi="Calibri" w:cs="Calibri"/>
                <w:sz w:val="22"/>
                <w:szCs w:val="22"/>
                <w:lang w:val="pl-PL"/>
              </w:rPr>
              <w:t>Tryby obrazowania B-</w:t>
            </w:r>
            <w:proofErr w:type="spellStart"/>
            <w:r w:rsidRPr="00685E1A">
              <w:rPr>
                <w:rFonts w:ascii="Calibri" w:hAnsi="Calibri" w:cs="Calibri"/>
                <w:sz w:val="22"/>
                <w:szCs w:val="22"/>
                <w:lang w:val="pl-PL"/>
              </w:rPr>
              <w:t>mode</w:t>
            </w:r>
            <w:proofErr w:type="spellEnd"/>
            <w:r w:rsidRPr="00685E1A">
              <w:rPr>
                <w:rFonts w:ascii="Calibri" w:hAnsi="Calibri" w:cs="Calibri"/>
                <w:sz w:val="22"/>
                <w:szCs w:val="22"/>
                <w:lang w:val="pl-PL"/>
              </w:rPr>
              <w:t>, M-</w:t>
            </w:r>
            <w:proofErr w:type="spellStart"/>
            <w:r w:rsidRPr="00685E1A">
              <w:rPr>
                <w:rFonts w:ascii="Calibri" w:hAnsi="Calibri" w:cs="Calibri"/>
                <w:sz w:val="22"/>
                <w:szCs w:val="22"/>
                <w:lang w:val="pl-PL"/>
              </w:rPr>
              <w:t>mode</w:t>
            </w:r>
            <w:proofErr w:type="spellEnd"/>
            <w:r w:rsidRPr="00685E1A">
              <w:rPr>
                <w:rFonts w:ascii="Calibri" w:hAnsi="Calibri" w:cs="Calibri"/>
                <w:sz w:val="22"/>
                <w:szCs w:val="22"/>
                <w:lang w:val="pl-PL"/>
              </w:rPr>
              <w:t>, CD, PW Doppler, 3D, 3D kolor Doppler</w:t>
            </w:r>
          </w:p>
          <w:p w:rsidR="0002209C" w:rsidRPr="00685E1A" w:rsidRDefault="0002209C" w:rsidP="006422AB">
            <w:r w:rsidRPr="00685E1A">
              <w:rPr>
                <w:rFonts w:ascii="Calibri" w:hAnsi="Calibri" w:cs="Calibri"/>
                <w:sz w:val="22"/>
                <w:szCs w:val="22"/>
                <w:lang w:eastAsia="en-US"/>
              </w:rPr>
              <w:t>Obrazowanie dwóch niezależnych płaszczyzn w czasie rzeczywistym w trybie B-</w:t>
            </w:r>
            <w:proofErr w:type="spellStart"/>
            <w:r w:rsidRPr="00685E1A">
              <w:rPr>
                <w:rFonts w:ascii="Calibri" w:hAnsi="Calibri" w:cs="Calibri"/>
                <w:sz w:val="22"/>
                <w:szCs w:val="22"/>
                <w:lang w:eastAsia="en-US"/>
              </w:rPr>
              <w:t>mode</w:t>
            </w:r>
            <w:proofErr w:type="spellEnd"/>
            <w:r w:rsidRPr="00685E1A">
              <w:rPr>
                <w:rFonts w:ascii="Calibri" w:hAnsi="Calibri" w:cs="Calibri"/>
                <w:sz w:val="22"/>
                <w:szCs w:val="22"/>
                <w:lang w:eastAsia="en-US"/>
              </w:rPr>
              <w:t xml:space="preserve"> i CD</w:t>
            </w:r>
          </w:p>
          <w:p w:rsidR="0002209C" w:rsidRPr="00685E1A"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sidRPr="00685E1A">
              <w:rPr>
                <w:rFonts w:ascii="Calibri" w:hAnsi="Calibri" w:cs="Calibri"/>
                <w:sz w:val="22"/>
                <w:szCs w:val="22"/>
                <w:lang w:val="pl-PL"/>
              </w:rPr>
              <w:t>Ilość elementów min. 50 000</w:t>
            </w:r>
          </w:p>
          <w:p w:rsidR="0002209C" w:rsidRPr="00685E1A" w:rsidRDefault="0002209C" w:rsidP="006422AB">
            <w:pPr>
              <w:pStyle w:val="TableParagraph"/>
              <w:ind w:right="65"/>
              <w:rPr>
                <w:rFonts w:ascii="Calibri" w:hAnsi="Calibri" w:cs="Calibri"/>
                <w:u w:val="single"/>
                <w:lang w:val="pl-PL"/>
              </w:rPr>
            </w:pPr>
            <w:r w:rsidRPr="00685E1A">
              <w:rPr>
                <w:rFonts w:ascii="Calibri" w:hAnsi="Calibri" w:cs="Calibri"/>
                <w:lang w:val="pl-PL"/>
              </w:rPr>
              <w:t>Kąt obrazowanie w trybie 3D min 90st. x 90st.</w:t>
            </w:r>
          </w:p>
        </w:tc>
      </w:tr>
      <w:tr w:rsidR="0002209C" w:rsidRPr="00960D3C" w:rsidTr="006422AB">
        <w:trPr>
          <w:trHeight w:val="653"/>
        </w:trPr>
        <w:tc>
          <w:tcPr>
            <w:tcW w:w="988" w:type="dxa"/>
            <w:vAlign w:val="center"/>
          </w:tcPr>
          <w:p w:rsidR="0002209C" w:rsidRDefault="0002209C" w:rsidP="008371F9">
            <w:pPr>
              <w:pStyle w:val="Default"/>
              <w:ind w:left="720"/>
              <w:rPr>
                <w:rFonts w:ascii="Calibri" w:hAnsi="Calibri" w:cs="Calibri"/>
                <w:color w:val="auto"/>
                <w:sz w:val="22"/>
                <w:szCs w:val="22"/>
              </w:rPr>
            </w:pPr>
          </w:p>
        </w:tc>
        <w:tc>
          <w:tcPr>
            <w:tcW w:w="9219" w:type="dxa"/>
          </w:tcPr>
          <w:p w:rsidR="0002209C" w:rsidRPr="00564F63" w:rsidRDefault="008371F9"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Pr>
                <w:rFonts w:ascii="Helvetica" w:eastAsia="Arial Unicode MS" w:hAnsi="Helvetica" w:cs="Arial Unicode MS"/>
                <w:color w:val="auto"/>
                <w:sz w:val="20"/>
                <w:szCs w:val="20"/>
                <w:lang w:val="pl-PL"/>
              </w:rPr>
              <w:t xml:space="preserve">- </w:t>
            </w:r>
            <w:r w:rsidR="0002209C">
              <w:rPr>
                <w:rFonts w:ascii="Calibri" w:hAnsi="Calibri" w:cs="Calibri"/>
                <w:sz w:val="22"/>
                <w:szCs w:val="22"/>
                <w:lang w:val="pl-PL"/>
              </w:rPr>
              <w:t>Głowic</w:t>
            </w:r>
            <w:r>
              <w:rPr>
                <w:rFonts w:ascii="Calibri" w:hAnsi="Calibri" w:cs="Calibri"/>
                <w:sz w:val="22"/>
                <w:szCs w:val="22"/>
                <w:lang w:val="pl-PL"/>
              </w:rPr>
              <w:t>ę</w:t>
            </w:r>
            <w:r w:rsidR="0002209C">
              <w:rPr>
                <w:rFonts w:ascii="Calibri" w:hAnsi="Calibri" w:cs="Calibri"/>
                <w:sz w:val="22"/>
                <w:szCs w:val="22"/>
                <w:lang w:val="pl-PL"/>
              </w:rPr>
              <w:t xml:space="preserve"> do trójwymiarowego obrazowania serca w czasie rzeczywistym do badań przezklatkowych</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Pr>
                <w:rFonts w:ascii="Calibri" w:hAnsi="Calibri" w:cs="Calibri"/>
                <w:sz w:val="22"/>
                <w:szCs w:val="22"/>
                <w:lang w:val="pl-PL"/>
              </w:rPr>
              <w:t>Zakres częstotliwości pracy min. od 2 do 7 MHz</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Pr>
                <w:rFonts w:ascii="Calibri" w:hAnsi="Calibri" w:cs="Calibri"/>
                <w:sz w:val="22"/>
                <w:szCs w:val="22"/>
                <w:lang w:val="pl-PL"/>
              </w:rPr>
              <w:t>Ilość elementów min. 2500</w:t>
            </w:r>
          </w:p>
          <w:p w:rsidR="0002209C" w:rsidRPr="00564F63" w:rsidRDefault="0002209C" w:rsidP="006422AB">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lang w:val="pl-PL"/>
              </w:rPr>
            </w:pPr>
            <w:r>
              <w:rPr>
                <w:rFonts w:ascii="Calibri" w:hAnsi="Calibri" w:cs="Calibri"/>
                <w:sz w:val="22"/>
                <w:szCs w:val="22"/>
                <w:lang w:val="pl-PL"/>
              </w:rPr>
              <w:t>Tryby obrazowania B-</w:t>
            </w:r>
            <w:proofErr w:type="spellStart"/>
            <w:r>
              <w:rPr>
                <w:rFonts w:ascii="Calibri" w:hAnsi="Calibri" w:cs="Calibri"/>
                <w:sz w:val="22"/>
                <w:szCs w:val="22"/>
                <w:lang w:val="pl-PL"/>
              </w:rPr>
              <w:t>mode</w:t>
            </w:r>
            <w:proofErr w:type="spellEnd"/>
            <w:r>
              <w:rPr>
                <w:rFonts w:ascii="Calibri" w:hAnsi="Calibri" w:cs="Calibri"/>
                <w:sz w:val="22"/>
                <w:szCs w:val="22"/>
                <w:lang w:val="pl-PL"/>
              </w:rPr>
              <w:t>, M-</w:t>
            </w:r>
            <w:proofErr w:type="spellStart"/>
            <w:r>
              <w:rPr>
                <w:rFonts w:ascii="Calibri" w:hAnsi="Calibri" w:cs="Calibri"/>
                <w:sz w:val="22"/>
                <w:szCs w:val="22"/>
                <w:lang w:val="pl-PL"/>
              </w:rPr>
              <w:t>mode</w:t>
            </w:r>
            <w:proofErr w:type="spellEnd"/>
            <w:r>
              <w:rPr>
                <w:rFonts w:ascii="Calibri" w:hAnsi="Calibri" w:cs="Calibri"/>
                <w:sz w:val="22"/>
                <w:szCs w:val="22"/>
                <w:lang w:val="pl-PL"/>
              </w:rPr>
              <w:t>, CD, CW Doppler, PW Doppler, 3D, 3D kolor Doppler</w:t>
            </w:r>
          </w:p>
          <w:p w:rsidR="0002209C" w:rsidRDefault="0002209C" w:rsidP="006422AB">
            <w:r>
              <w:rPr>
                <w:rFonts w:ascii="Calibri" w:hAnsi="Calibri" w:cs="Calibri"/>
                <w:color w:val="000000"/>
                <w:sz w:val="22"/>
                <w:szCs w:val="22"/>
                <w:lang w:eastAsia="en-US"/>
              </w:rPr>
              <w:lastRenderedPageBreak/>
              <w:t>Obrazowanie dwóch niezależnych płaszczyzn w czasie rzeczywistym w trybie B-</w:t>
            </w:r>
            <w:proofErr w:type="spellStart"/>
            <w:r>
              <w:rPr>
                <w:rFonts w:ascii="Calibri" w:hAnsi="Calibri" w:cs="Calibri"/>
                <w:color w:val="000000"/>
                <w:sz w:val="22"/>
                <w:szCs w:val="22"/>
                <w:lang w:eastAsia="en-US"/>
              </w:rPr>
              <w:t>mode</w:t>
            </w:r>
            <w:proofErr w:type="spellEnd"/>
            <w:r>
              <w:rPr>
                <w:rFonts w:ascii="Calibri" w:hAnsi="Calibri" w:cs="Calibri"/>
                <w:color w:val="000000"/>
                <w:sz w:val="22"/>
                <w:szCs w:val="22"/>
                <w:lang w:eastAsia="en-US"/>
              </w:rPr>
              <w:t xml:space="preserve"> i CD</w:t>
            </w:r>
          </w:p>
          <w:p w:rsidR="0002209C"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u w:val="single"/>
                <w:lang w:val="pl-PL"/>
              </w:rPr>
            </w:pPr>
            <w:r w:rsidRPr="00564F63">
              <w:rPr>
                <w:rFonts w:ascii="Calibri" w:hAnsi="Calibri" w:cs="Calibri"/>
                <w:sz w:val="22"/>
                <w:szCs w:val="22"/>
                <w:lang w:val="pl-PL" w:eastAsia="en-US"/>
              </w:rPr>
              <w:t>Elektroniczna rotacja skanowanej płaszczyzny, bez konieczności obrotu głowicą w zakresie 360 stopni</w:t>
            </w:r>
          </w:p>
        </w:tc>
      </w:tr>
      <w:tr w:rsidR="0002209C" w:rsidRPr="00960D3C" w:rsidTr="006422AB">
        <w:trPr>
          <w:trHeight w:val="653"/>
        </w:trPr>
        <w:tc>
          <w:tcPr>
            <w:tcW w:w="988" w:type="dxa"/>
            <w:vAlign w:val="center"/>
          </w:tcPr>
          <w:p w:rsidR="0002209C" w:rsidRDefault="0002209C" w:rsidP="008371F9">
            <w:pPr>
              <w:pStyle w:val="Default"/>
              <w:ind w:left="720"/>
              <w:rPr>
                <w:rFonts w:ascii="Calibri" w:hAnsi="Calibri" w:cs="Calibri"/>
                <w:color w:val="auto"/>
                <w:sz w:val="22"/>
                <w:szCs w:val="22"/>
              </w:rPr>
            </w:pPr>
          </w:p>
        </w:tc>
        <w:tc>
          <w:tcPr>
            <w:tcW w:w="9219" w:type="dxa"/>
          </w:tcPr>
          <w:p w:rsidR="0002209C" w:rsidRPr="00685E1A" w:rsidRDefault="008371F9" w:rsidP="006422AB">
            <w:pPr>
              <w:pStyle w:val="Styltabeli2"/>
              <w:rPr>
                <w:rFonts w:ascii="Calibri" w:hAnsi="Calibri" w:cs="Calibri"/>
                <w:sz w:val="22"/>
                <w:szCs w:val="22"/>
                <w:lang w:val="pl-PL"/>
              </w:rPr>
            </w:pPr>
            <w:r w:rsidRPr="00685E1A">
              <w:rPr>
                <w:rFonts w:ascii="Calibri" w:hAnsi="Calibri" w:cs="Calibri"/>
                <w:sz w:val="22"/>
                <w:szCs w:val="22"/>
                <w:lang w:val="pl-PL"/>
              </w:rPr>
              <w:t xml:space="preserve">- </w:t>
            </w:r>
            <w:r w:rsidR="0002209C" w:rsidRPr="00685E1A">
              <w:rPr>
                <w:rFonts w:ascii="Calibri" w:hAnsi="Calibri" w:cs="Calibri"/>
                <w:sz w:val="22"/>
                <w:szCs w:val="22"/>
                <w:lang w:val="pl-PL"/>
              </w:rPr>
              <w:t>Głowic</w:t>
            </w:r>
            <w:r w:rsidRPr="00685E1A">
              <w:rPr>
                <w:rFonts w:ascii="Calibri" w:hAnsi="Calibri" w:cs="Calibri"/>
                <w:sz w:val="22"/>
                <w:szCs w:val="22"/>
                <w:lang w:val="pl-PL"/>
              </w:rPr>
              <w:t>ę</w:t>
            </w:r>
            <w:r w:rsidR="0002209C" w:rsidRPr="00685E1A">
              <w:rPr>
                <w:rFonts w:ascii="Calibri" w:hAnsi="Calibri" w:cs="Calibri"/>
                <w:sz w:val="22"/>
                <w:szCs w:val="22"/>
                <w:lang w:val="pl-PL"/>
              </w:rPr>
              <w:t xml:space="preserve"> liniow</w:t>
            </w:r>
            <w:r w:rsidRPr="00685E1A">
              <w:rPr>
                <w:rFonts w:ascii="Calibri" w:hAnsi="Calibri" w:cs="Calibri"/>
                <w:sz w:val="22"/>
                <w:szCs w:val="22"/>
                <w:lang w:val="pl-PL"/>
              </w:rPr>
              <w:t>ą</w:t>
            </w:r>
            <w:r w:rsidR="0002209C" w:rsidRPr="00685E1A">
              <w:rPr>
                <w:rFonts w:ascii="Calibri" w:hAnsi="Calibri" w:cs="Calibri"/>
                <w:sz w:val="22"/>
                <w:szCs w:val="22"/>
                <w:lang w:val="pl-PL"/>
              </w:rPr>
              <w:t xml:space="preserve"> do badań naczyniowych i małych narządów</w:t>
            </w:r>
          </w:p>
          <w:p w:rsidR="0002209C" w:rsidRPr="00685E1A" w:rsidRDefault="0002209C" w:rsidP="006422AB">
            <w:pPr>
              <w:pStyle w:val="Styltabeli2"/>
              <w:rPr>
                <w:rFonts w:ascii="Calibri" w:hAnsi="Calibri" w:cs="Calibri"/>
                <w:sz w:val="22"/>
                <w:szCs w:val="22"/>
                <w:lang w:val="pl-PL"/>
              </w:rPr>
            </w:pPr>
            <w:r w:rsidRPr="00685E1A">
              <w:rPr>
                <w:rFonts w:ascii="Calibri" w:hAnsi="Calibri" w:cs="Calibri"/>
                <w:sz w:val="22"/>
                <w:szCs w:val="22"/>
                <w:lang w:val="pl-PL"/>
              </w:rPr>
              <w:t>Zakres częstotliwość pracy min. od 2 do 20 MHz</w:t>
            </w:r>
          </w:p>
          <w:p w:rsidR="0002209C" w:rsidRPr="00685E1A" w:rsidRDefault="0002209C" w:rsidP="006422AB">
            <w:pPr>
              <w:pStyle w:val="Styltabeli2"/>
              <w:rPr>
                <w:rFonts w:ascii="Calibri" w:hAnsi="Calibri" w:cs="Calibri"/>
                <w:sz w:val="22"/>
                <w:szCs w:val="22"/>
                <w:lang w:val="pl-PL"/>
              </w:rPr>
            </w:pPr>
            <w:r w:rsidRPr="00685E1A">
              <w:rPr>
                <w:rFonts w:ascii="Calibri" w:hAnsi="Calibri" w:cs="Calibri"/>
                <w:sz w:val="22"/>
                <w:szCs w:val="22"/>
                <w:lang w:val="pl-PL"/>
              </w:rPr>
              <w:t>Ilość elementów min. 1600</w:t>
            </w:r>
          </w:p>
          <w:p w:rsidR="0002209C"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u w:val="single"/>
                <w:lang w:val="pl-PL"/>
              </w:rPr>
            </w:pPr>
            <w:r w:rsidRPr="00685E1A">
              <w:rPr>
                <w:rFonts w:ascii="Calibri" w:eastAsia="Times New Roman" w:hAnsi="Calibri" w:cs="Calibri"/>
                <w:sz w:val="22"/>
                <w:szCs w:val="22"/>
                <w:lang w:val="pl-PL"/>
              </w:rPr>
              <w:t>Długość płaszczyzny skanowania 50 mm +/- 10%</w:t>
            </w:r>
          </w:p>
        </w:tc>
      </w:tr>
      <w:tr w:rsidR="0002209C" w:rsidRPr="00960D3C" w:rsidTr="006422AB">
        <w:trPr>
          <w:trHeight w:val="351"/>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tcPr>
          <w:p w:rsidR="0002209C" w:rsidRDefault="0002209C" w:rsidP="006422AB">
            <w:pPr>
              <w:pStyle w:val="Styltabeli2"/>
              <w:rPr>
                <w:rFonts w:ascii="Calibri" w:hAnsi="Calibri" w:cs="Calibri"/>
                <w:sz w:val="22"/>
                <w:szCs w:val="22"/>
                <w:lang w:val="pl-PL"/>
              </w:rPr>
            </w:pPr>
            <w:r>
              <w:rPr>
                <w:rFonts w:ascii="Calibri" w:hAnsi="Calibri" w:cs="Calibri"/>
                <w:sz w:val="22"/>
                <w:szCs w:val="22"/>
                <w:lang w:val="pl-PL"/>
              </w:rPr>
              <w:t>Kompatybilność systemu z posiadaną głowicą przezprzełykową X7-2t</w:t>
            </w:r>
          </w:p>
        </w:tc>
      </w:tr>
      <w:tr w:rsidR="0002209C" w:rsidRPr="00E20431" w:rsidTr="006422AB">
        <w:trPr>
          <w:trHeight w:val="412"/>
        </w:trPr>
        <w:tc>
          <w:tcPr>
            <w:tcW w:w="10207" w:type="dxa"/>
            <w:gridSpan w:val="2"/>
            <w:shd w:val="clear" w:color="auto" w:fill="D9D9D9"/>
            <w:vAlign w:val="center"/>
          </w:tcPr>
          <w:p w:rsidR="0002209C" w:rsidRPr="002A5BCA" w:rsidRDefault="0002209C" w:rsidP="006422AB">
            <w:pPr>
              <w:pStyle w:val="Styltabeli2"/>
              <w:jc w:val="center"/>
              <w:rPr>
                <w:rFonts w:ascii="Calibri" w:hAnsi="Calibri" w:cs="Calibri"/>
                <w:b/>
                <w:sz w:val="22"/>
                <w:szCs w:val="22"/>
                <w:lang w:val="pl-PL"/>
              </w:rPr>
            </w:pPr>
            <w:r w:rsidRPr="002A5BCA">
              <w:rPr>
                <w:rFonts w:ascii="Calibri" w:hAnsi="Calibri" w:cs="Calibri"/>
                <w:b/>
                <w:sz w:val="22"/>
                <w:szCs w:val="22"/>
                <w:lang w:val="pl-PL"/>
              </w:rPr>
              <w:t>Oprogramowanie aparatu</w:t>
            </w:r>
          </w:p>
        </w:tc>
      </w:tr>
      <w:tr w:rsidR="0002209C" w:rsidRPr="00E20431"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564F63" w:rsidRDefault="0002209C" w:rsidP="006422AB">
            <w:pPr>
              <w:pStyle w:val="Styltabeli2"/>
              <w:rPr>
                <w:rFonts w:ascii="Calibri" w:hAnsi="Calibri" w:cs="Calibri"/>
                <w:bCs/>
                <w:sz w:val="22"/>
                <w:szCs w:val="22"/>
                <w:lang w:val="pl-PL"/>
              </w:rPr>
            </w:pPr>
            <w:r w:rsidRPr="00564F63">
              <w:rPr>
                <w:rFonts w:ascii="Calibri" w:hAnsi="Calibri" w:cs="Calibri"/>
                <w:bCs/>
                <w:sz w:val="22"/>
                <w:szCs w:val="22"/>
                <w:lang w:val="pl-PL"/>
              </w:rPr>
              <w:t xml:space="preserve">Oprogramowanie do pomiarów i obliczeń z tworzeniem raportów do badań: </w:t>
            </w:r>
          </w:p>
          <w:p w:rsidR="0002209C" w:rsidRPr="00155051" w:rsidRDefault="0002209C" w:rsidP="0002209C">
            <w:pPr>
              <w:pStyle w:val="Styltabeli2"/>
              <w:numPr>
                <w:ilvl w:val="0"/>
                <w:numId w:val="22"/>
              </w:numPr>
              <w:tabs>
                <w:tab w:val="clear" w:pos="720"/>
                <w:tab w:val="num" w:pos="459"/>
              </w:tabs>
              <w:ind w:hanging="686"/>
              <w:rPr>
                <w:rFonts w:ascii="Calibri" w:hAnsi="Calibri" w:cs="Calibri"/>
                <w:bCs/>
                <w:sz w:val="22"/>
                <w:szCs w:val="22"/>
              </w:rPr>
            </w:pPr>
            <w:r w:rsidRPr="00155051">
              <w:rPr>
                <w:rFonts w:ascii="Calibri" w:hAnsi="Calibri" w:cs="Calibri"/>
                <w:bCs/>
                <w:sz w:val="22"/>
                <w:szCs w:val="22"/>
              </w:rPr>
              <w:t xml:space="preserve">echo </w:t>
            </w:r>
            <w:proofErr w:type="spellStart"/>
            <w:r w:rsidRPr="00155051">
              <w:rPr>
                <w:rFonts w:ascii="Calibri" w:hAnsi="Calibri" w:cs="Calibri"/>
                <w:bCs/>
                <w:sz w:val="22"/>
                <w:szCs w:val="22"/>
              </w:rPr>
              <w:t>dorosłych</w:t>
            </w:r>
            <w:proofErr w:type="spellEnd"/>
          </w:p>
          <w:p w:rsidR="0002209C" w:rsidRPr="00D6290F" w:rsidRDefault="0002209C" w:rsidP="0002209C">
            <w:pPr>
              <w:pStyle w:val="Styltabeli2"/>
              <w:numPr>
                <w:ilvl w:val="0"/>
                <w:numId w:val="22"/>
              </w:numPr>
              <w:tabs>
                <w:tab w:val="clear" w:pos="720"/>
                <w:tab w:val="num" w:pos="459"/>
              </w:tabs>
              <w:ind w:hanging="686"/>
              <w:rPr>
                <w:rFonts w:ascii="Calibri" w:hAnsi="Calibri" w:cs="Calibri"/>
                <w:bCs/>
                <w:sz w:val="22"/>
                <w:szCs w:val="22"/>
                <w:lang w:val="pl-PL"/>
              </w:rPr>
            </w:pPr>
            <w:r w:rsidRPr="00155051">
              <w:rPr>
                <w:rFonts w:ascii="Calibri" w:hAnsi="Calibri" w:cs="Calibri"/>
                <w:bCs/>
                <w:sz w:val="22"/>
                <w:szCs w:val="22"/>
                <w:lang w:val="pl-PL"/>
              </w:rPr>
              <w:t>naczyniowych</w:t>
            </w:r>
          </w:p>
        </w:tc>
      </w:tr>
      <w:tr w:rsidR="0002209C" w:rsidRPr="00960D3C" w:rsidTr="006422AB">
        <w:trPr>
          <w:trHeight w:val="458"/>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564F63" w:rsidRDefault="0002209C" w:rsidP="006422AB">
            <w:pPr>
              <w:pStyle w:val="Styltabeli2"/>
              <w:rPr>
                <w:rFonts w:ascii="Calibri" w:hAnsi="Calibri" w:cs="Calibri"/>
                <w:bCs/>
                <w:sz w:val="22"/>
                <w:szCs w:val="22"/>
                <w:lang w:val="pl-PL"/>
              </w:rPr>
            </w:pPr>
            <w:r w:rsidRPr="00274802">
              <w:rPr>
                <w:rFonts w:ascii="Calibri" w:hAnsi="Calibri" w:cs="Calibri"/>
                <w:bCs/>
                <w:sz w:val="22"/>
                <w:szCs w:val="22"/>
                <w:lang w:val="pl-PL"/>
              </w:rPr>
              <w:t>Oprogramowanie do pomiarów i obliczeń umożliwiające tworzenie własnych wzorów i formuł obliczeniowych</w:t>
            </w:r>
          </w:p>
        </w:tc>
      </w:tr>
      <w:tr w:rsidR="0002209C" w:rsidRPr="00960D3C" w:rsidTr="006422AB">
        <w:trPr>
          <w:trHeight w:val="324"/>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274802" w:rsidRDefault="0002209C" w:rsidP="006422AB">
            <w:pPr>
              <w:pStyle w:val="Styltabeli2"/>
              <w:rPr>
                <w:rFonts w:ascii="Calibri" w:hAnsi="Calibri" w:cs="Calibri"/>
                <w:bCs/>
                <w:sz w:val="22"/>
                <w:szCs w:val="22"/>
                <w:lang w:val="pl-PL"/>
              </w:rPr>
            </w:pPr>
            <w:r w:rsidRPr="00274802">
              <w:rPr>
                <w:rFonts w:ascii="Calibri" w:hAnsi="Calibri" w:cs="Calibri"/>
                <w:bCs/>
                <w:sz w:val="22"/>
                <w:szCs w:val="22"/>
                <w:lang w:val="pl-PL"/>
              </w:rPr>
              <w:t xml:space="preserve">Pakiet do echokardiograficznej próby wysiłkowej </w:t>
            </w:r>
            <w:proofErr w:type="spellStart"/>
            <w:r w:rsidRPr="00274802">
              <w:rPr>
                <w:rFonts w:ascii="Calibri" w:hAnsi="Calibri" w:cs="Calibri"/>
                <w:bCs/>
                <w:sz w:val="22"/>
                <w:szCs w:val="22"/>
                <w:lang w:val="pl-PL"/>
              </w:rPr>
              <w:t>Stress</w:t>
            </w:r>
            <w:proofErr w:type="spellEnd"/>
            <w:r w:rsidRPr="00274802">
              <w:rPr>
                <w:rFonts w:ascii="Calibri" w:hAnsi="Calibri" w:cs="Calibri"/>
                <w:bCs/>
                <w:sz w:val="22"/>
                <w:szCs w:val="22"/>
                <w:lang w:val="pl-PL"/>
              </w:rPr>
              <w:t xml:space="preserve"> Echo</w:t>
            </w:r>
          </w:p>
        </w:tc>
      </w:tr>
      <w:tr w:rsidR="0002209C" w:rsidRPr="00960D3C"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274802" w:rsidRDefault="0002209C" w:rsidP="006422AB">
            <w:pPr>
              <w:pStyle w:val="Styltabeli2"/>
              <w:rPr>
                <w:rFonts w:ascii="Calibri" w:hAnsi="Calibri" w:cs="Calibri"/>
                <w:bCs/>
                <w:sz w:val="22"/>
                <w:szCs w:val="22"/>
                <w:lang w:val="pl-PL"/>
              </w:rPr>
            </w:pPr>
            <w:r w:rsidRPr="00274802">
              <w:rPr>
                <w:rFonts w:ascii="Calibri" w:hAnsi="Calibri" w:cs="Calibri"/>
                <w:bCs/>
                <w:sz w:val="22"/>
                <w:szCs w:val="22"/>
                <w:lang w:val="pl-PL"/>
              </w:rPr>
              <w:t>Moduł do oceny globalnej funkcji lewej komory; obliczenia oparte na automatycznej detekcji wsier</w:t>
            </w:r>
            <w:r>
              <w:rPr>
                <w:rFonts w:ascii="Calibri" w:hAnsi="Calibri" w:cs="Calibri"/>
                <w:bCs/>
                <w:sz w:val="22"/>
                <w:szCs w:val="22"/>
                <w:lang w:val="pl-PL"/>
              </w:rPr>
              <w:t xml:space="preserve">dzia na bazie </w:t>
            </w:r>
            <w:proofErr w:type="spellStart"/>
            <w:r>
              <w:rPr>
                <w:rFonts w:ascii="Calibri" w:hAnsi="Calibri" w:cs="Calibri"/>
                <w:bCs/>
                <w:sz w:val="22"/>
                <w:szCs w:val="22"/>
                <w:lang w:val="pl-PL"/>
              </w:rPr>
              <w:t>Speckle</w:t>
            </w:r>
            <w:proofErr w:type="spellEnd"/>
            <w:r>
              <w:rPr>
                <w:rFonts w:ascii="Calibri" w:hAnsi="Calibri" w:cs="Calibri"/>
                <w:bCs/>
                <w:sz w:val="22"/>
                <w:szCs w:val="22"/>
                <w:lang w:val="pl-PL"/>
              </w:rPr>
              <w:t xml:space="preserve"> </w:t>
            </w:r>
            <w:proofErr w:type="spellStart"/>
            <w:r>
              <w:rPr>
                <w:rFonts w:ascii="Calibri" w:hAnsi="Calibri" w:cs="Calibri"/>
                <w:bCs/>
                <w:sz w:val="22"/>
                <w:szCs w:val="22"/>
                <w:lang w:val="pl-PL"/>
              </w:rPr>
              <w:t>Tracking</w:t>
            </w:r>
            <w:proofErr w:type="spellEnd"/>
            <w:r>
              <w:rPr>
                <w:rFonts w:ascii="Calibri" w:hAnsi="Calibri" w:cs="Calibri"/>
                <w:bCs/>
                <w:sz w:val="22"/>
                <w:szCs w:val="22"/>
                <w:lang w:val="pl-PL"/>
              </w:rPr>
              <w:t>;</w:t>
            </w:r>
            <w:r w:rsidRPr="00274802">
              <w:rPr>
                <w:rFonts w:ascii="Calibri" w:hAnsi="Calibri" w:cs="Calibri"/>
                <w:bCs/>
                <w:sz w:val="22"/>
                <w:szCs w:val="22"/>
                <w:lang w:val="pl-PL"/>
              </w:rPr>
              <w:t xml:space="preserve"> automatyczne wyznaczanie pola, objętości i frakcji wyrzutowej i FAC lewej komory z projekcji AP4 i AP2; wyznaczanie parametrów funkcji skurczowej i rozkurczowej lewej komory</w:t>
            </w:r>
          </w:p>
        </w:tc>
      </w:tr>
      <w:tr w:rsidR="0002209C" w:rsidRPr="00960D3C"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r>
              <w:rPr>
                <w:rFonts w:ascii="Calibri" w:hAnsi="Calibri" w:cs="Calibri"/>
                <w:sz w:val="22"/>
                <w:szCs w:val="22"/>
              </w:rPr>
              <w:t>Oprogramowanie do automatycznego wyznaczenia globalnego i regionalnego odkształcenia LV. Prezentacja wyniku w postaci kolorowej mapy typu „oko byka” z podziałem na 18 segmentów. Moduł automatycznie identyfikuje odpowiednie projekcje (AP4, AP3 i AP2) oraz automatycznie śledzi wsierdzie na bazie markerów akustycznych (</w:t>
            </w:r>
            <w:proofErr w:type="spellStart"/>
            <w:r>
              <w:rPr>
                <w:rFonts w:ascii="Calibri" w:hAnsi="Calibri" w:cs="Calibri"/>
                <w:sz w:val="22"/>
                <w:szCs w:val="22"/>
              </w:rPr>
              <w:t>speckle</w:t>
            </w:r>
            <w:proofErr w:type="spellEnd"/>
            <w:r>
              <w:rPr>
                <w:rFonts w:ascii="Calibri" w:hAnsi="Calibri" w:cs="Calibri"/>
                <w:sz w:val="22"/>
                <w:szCs w:val="22"/>
              </w:rPr>
              <w:t xml:space="preserve"> </w:t>
            </w:r>
            <w:proofErr w:type="spellStart"/>
            <w:r>
              <w:rPr>
                <w:rFonts w:ascii="Calibri" w:hAnsi="Calibri" w:cs="Calibri"/>
                <w:sz w:val="22"/>
                <w:szCs w:val="22"/>
              </w:rPr>
              <w:t>tracking</w:t>
            </w:r>
            <w:proofErr w:type="spellEnd"/>
            <w:r>
              <w:rPr>
                <w:rFonts w:ascii="Calibri" w:hAnsi="Calibri" w:cs="Calibri"/>
                <w:sz w:val="22"/>
                <w:szCs w:val="22"/>
              </w:rPr>
              <w:t xml:space="preserve">) bez  ingerencji operatora. </w:t>
            </w:r>
          </w:p>
          <w:p w:rsidR="0002209C" w:rsidRPr="00564F63" w:rsidRDefault="0002209C" w:rsidP="006422AB">
            <w:pPr>
              <w:pStyle w:val="Styltabeli2"/>
              <w:rPr>
                <w:rFonts w:ascii="Calibri" w:hAnsi="Calibri" w:cs="Calibri"/>
                <w:bCs/>
                <w:sz w:val="22"/>
                <w:szCs w:val="22"/>
                <w:u w:val="single"/>
                <w:lang w:val="pl-PL"/>
              </w:rPr>
            </w:pPr>
            <w:r w:rsidRPr="00564F63">
              <w:rPr>
                <w:rFonts w:ascii="Calibri" w:hAnsi="Calibri" w:cs="Calibri"/>
                <w:sz w:val="22"/>
                <w:szCs w:val="22"/>
                <w:lang w:val="pl-PL"/>
              </w:rPr>
              <w:t>Analiza obrazów z sygnałem EKG i bez sygnału EKG, analiza obrazów z głowic przezklatkowych oraz przezprzełykowych</w:t>
            </w:r>
          </w:p>
        </w:tc>
      </w:tr>
      <w:tr w:rsidR="0002209C" w:rsidRPr="002D5F7E"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pPr>
              <w:rPr>
                <w:rFonts w:ascii="Calibri" w:hAnsi="Calibri" w:cs="Calibri"/>
                <w:sz w:val="22"/>
                <w:szCs w:val="22"/>
              </w:rPr>
            </w:pPr>
            <w:r w:rsidRPr="00274802">
              <w:rPr>
                <w:rFonts w:ascii="Calibri" w:hAnsi="Calibri" w:cs="Calibri"/>
                <w:sz w:val="22"/>
                <w:szCs w:val="22"/>
              </w:rPr>
              <w:t xml:space="preserve">Oprogramowanie do automatycznego (bez ingerencji operatora) wyznaczenia odkształcenia RV </w:t>
            </w:r>
            <w:r>
              <w:rPr>
                <w:rFonts w:ascii="Calibri" w:hAnsi="Calibri" w:cs="Calibri"/>
                <w:sz w:val="22"/>
                <w:szCs w:val="22"/>
              </w:rPr>
              <w:t>o</w:t>
            </w:r>
            <w:r w:rsidRPr="00274802">
              <w:rPr>
                <w:rFonts w:ascii="Calibri" w:hAnsi="Calibri" w:cs="Calibri"/>
                <w:sz w:val="22"/>
                <w:szCs w:val="22"/>
              </w:rPr>
              <w:t xml:space="preserve">raz LA oraz odkształcenia wolnej ściany RV z obrazu. </w:t>
            </w:r>
            <w:r>
              <w:rPr>
                <w:rFonts w:ascii="Calibri" w:hAnsi="Calibri" w:cs="Calibri"/>
                <w:sz w:val="22"/>
                <w:szCs w:val="22"/>
              </w:rPr>
              <w:t>Moduł automatycznie identyfikuje odpowiednie projekcje (AP4, AP3 i AP2) potrzebne do uzyskania wyniku oraz automatycznie śledzi wsierdzie na bazie markerów akustycznych (</w:t>
            </w:r>
            <w:proofErr w:type="spellStart"/>
            <w:r>
              <w:rPr>
                <w:rFonts w:ascii="Calibri" w:hAnsi="Calibri" w:cs="Calibri"/>
                <w:sz w:val="22"/>
                <w:szCs w:val="22"/>
              </w:rPr>
              <w:t>speckle</w:t>
            </w:r>
            <w:proofErr w:type="spellEnd"/>
            <w:r>
              <w:rPr>
                <w:rFonts w:ascii="Calibri" w:hAnsi="Calibri" w:cs="Calibri"/>
                <w:sz w:val="22"/>
                <w:szCs w:val="22"/>
              </w:rPr>
              <w:t xml:space="preserve"> </w:t>
            </w:r>
            <w:proofErr w:type="spellStart"/>
            <w:r>
              <w:rPr>
                <w:rFonts w:ascii="Calibri" w:hAnsi="Calibri" w:cs="Calibri"/>
                <w:sz w:val="22"/>
                <w:szCs w:val="22"/>
              </w:rPr>
              <w:t>tracking</w:t>
            </w:r>
            <w:proofErr w:type="spellEnd"/>
            <w:r>
              <w:rPr>
                <w:rFonts w:ascii="Calibri" w:hAnsi="Calibri" w:cs="Calibri"/>
                <w:sz w:val="22"/>
                <w:szCs w:val="22"/>
              </w:rPr>
              <w:t>) bez  ingerencji operatora. Analiza obrazów z sygnałem EKG, bez sygnału EKG</w:t>
            </w:r>
          </w:p>
        </w:tc>
      </w:tr>
      <w:tr w:rsidR="0002209C" w:rsidRPr="00960D3C" w:rsidTr="006422AB">
        <w:trPr>
          <w:trHeight w:val="414"/>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r>
              <w:rPr>
                <w:rFonts w:ascii="Calibri" w:hAnsi="Calibri" w:cs="Calibri"/>
                <w:sz w:val="22"/>
                <w:szCs w:val="22"/>
                <w:lang w:eastAsia="en-US"/>
              </w:rPr>
              <w:t>Oprogramowanie do zautomatyzowanego wykrywania granic jam i jednoczesnego wyliczania frakcji lewej komory, masy lewej komory oraz objętości lewego przedsionka z obrazu 3D tzw. jednym kliknięciem.</w:t>
            </w:r>
          </w:p>
          <w:p w:rsidR="0002209C" w:rsidRDefault="0002209C" w:rsidP="006422AB">
            <w:r>
              <w:rPr>
                <w:rFonts w:ascii="Calibri" w:hAnsi="Calibri" w:cs="Calibri"/>
                <w:sz w:val="22"/>
                <w:szCs w:val="22"/>
                <w:lang w:eastAsia="en-US"/>
              </w:rPr>
              <w:t>Automatyczna wizualizacja trójwymiarowa całego serca tj. wszystkich jam w postaci ruchomej bryły pokazującej zmiany kształtu jam serca.</w:t>
            </w:r>
          </w:p>
          <w:p w:rsidR="0002209C" w:rsidRDefault="0002209C" w:rsidP="006422AB">
            <w:r>
              <w:rPr>
                <w:rFonts w:ascii="Calibri" w:hAnsi="Calibri" w:cs="Calibri"/>
                <w:sz w:val="22"/>
                <w:szCs w:val="22"/>
                <w:lang w:eastAsia="en-US"/>
              </w:rPr>
              <w:t>Moduł w automatyczny sposób segmentuje jamy serca z obrazu 3D dla całego cyklu serca, identyfikuje i wyświetla standardowe projekcje 2D (AP4, AP3, AP2) ze zbioru danych 3D w skurczu i rozkurczu.</w:t>
            </w:r>
          </w:p>
          <w:p w:rsidR="0002209C" w:rsidRPr="00274802" w:rsidRDefault="0002209C" w:rsidP="006422AB">
            <w:pPr>
              <w:rPr>
                <w:rFonts w:ascii="Calibri" w:hAnsi="Calibri" w:cs="Calibri"/>
                <w:sz w:val="22"/>
                <w:szCs w:val="22"/>
              </w:rPr>
            </w:pPr>
            <w:r>
              <w:rPr>
                <w:rFonts w:ascii="Calibri" w:hAnsi="Calibri" w:cs="Calibri"/>
                <w:sz w:val="22"/>
                <w:szCs w:val="22"/>
                <w:lang w:eastAsia="en-US"/>
              </w:rPr>
              <w:t>Możliwa jest analiza kliku cykli zbiorów danych 3D i wyliczenie uśrednionych parametrów.</w:t>
            </w:r>
          </w:p>
        </w:tc>
      </w:tr>
      <w:tr w:rsidR="0002209C" w:rsidRPr="002547DB" w:rsidTr="006422AB">
        <w:trPr>
          <w:trHeight w:val="272"/>
        </w:trPr>
        <w:tc>
          <w:tcPr>
            <w:tcW w:w="988" w:type="dxa"/>
            <w:vAlign w:val="center"/>
          </w:tcPr>
          <w:p w:rsidR="0002209C" w:rsidRPr="00274802" w:rsidRDefault="0002209C" w:rsidP="0002209C">
            <w:pPr>
              <w:pStyle w:val="Default"/>
              <w:numPr>
                <w:ilvl w:val="0"/>
                <w:numId w:val="23"/>
              </w:numPr>
              <w:jc w:val="center"/>
              <w:rPr>
                <w:rFonts w:ascii="Calibri" w:hAnsi="Calibri" w:cs="Calibri"/>
                <w:color w:val="auto"/>
                <w:sz w:val="22"/>
                <w:szCs w:val="22"/>
              </w:rPr>
            </w:pPr>
          </w:p>
        </w:tc>
        <w:tc>
          <w:tcPr>
            <w:tcW w:w="9219" w:type="dxa"/>
          </w:tcPr>
          <w:p w:rsidR="0002209C" w:rsidRPr="00274802" w:rsidRDefault="0002209C" w:rsidP="006422AB">
            <w:pPr>
              <w:pStyle w:val="TableParagraph"/>
              <w:spacing w:line="242" w:lineRule="auto"/>
              <w:rPr>
                <w:rFonts w:ascii="Calibri" w:hAnsi="Calibri" w:cs="Calibri"/>
                <w:lang w:val="pl-PL"/>
              </w:rPr>
            </w:pPr>
            <w:r w:rsidRPr="00274802">
              <w:rPr>
                <w:rFonts w:ascii="Calibri" w:hAnsi="Calibri" w:cs="Calibri"/>
                <w:lang w:val="pl-PL"/>
              </w:rPr>
              <w:t xml:space="preserve">Oprogramowanie do zautomatyzowanego wykrywania granic prawej komory 3D RV z obrazu trójwymiarowego, </w:t>
            </w:r>
            <w:r>
              <w:rPr>
                <w:rFonts w:ascii="Calibri" w:hAnsi="Calibri" w:cs="Calibri"/>
                <w:lang w:val="pl-PL"/>
              </w:rPr>
              <w:t xml:space="preserve">z </w:t>
            </w:r>
            <w:r w:rsidRPr="00274802">
              <w:rPr>
                <w:rFonts w:ascii="Calibri" w:hAnsi="Calibri" w:cs="Calibri"/>
                <w:lang w:val="pl-PL"/>
              </w:rPr>
              <w:t xml:space="preserve">wyznaczeniem modelu trójwymiarowego prawej komory z wyliczeniem objętości prawej komory w skurczu i rozkurczu, wyliczenie frakcji oraz podaniem wartości dwuwymiarowych </w:t>
            </w:r>
            <w:r>
              <w:rPr>
                <w:rFonts w:ascii="Calibri" w:hAnsi="Calibri" w:cs="Calibri"/>
                <w:lang w:val="pl-PL"/>
              </w:rPr>
              <w:t>np.</w:t>
            </w:r>
            <w:r w:rsidRPr="00274802">
              <w:rPr>
                <w:rFonts w:ascii="Calibri" w:hAnsi="Calibri" w:cs="Calibri"/>
                <w:lang w:val="pl-PL"/>
              </w:rPr>
              <w:t xml:space="preserve"> FAC, TAPSE, wielkość RV</w:t>
            </w:r>
          </w:p>
        </w:tc>
      </w:tr>
      <w:tr w:rsidR="0002209C" w:rsidRPr="002547DB" w:rsidTr="006422AB">
        <w:trPr>
          <w:trHeight w:val="403"/>
        </w:trPr>
        <w:tc>
          <w:tcPr>
            <w:tcW w:w="988" w:type="dxa"/>
            <w:vAlign w:val="center"/>
          </w:tcPr>
          <w:p w:rsidR="0002209C" w:rsidRPr="0011520A"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pPr>
              <w:rPr>
                <w:rFonts w:ascii="Calibri" w:hAnsi="Calibri" w:cs="Calibri"/>
                <w:sz w:val="22"/>
                <w:szCs w:val="22"/>
              </w:rPr>
            </w:pPr>
            <w:r>
              <w:rPr>
                <w:rFonts w:ascii="Calibri" w:hAnsi="Calibri" w:cs="Calibri"/>
                <w:sz w:val="22"/>
                <w:szCs w:val="22"/>
              </w:rPr>
              <w:t>Pakiet do badań z kontrastem – LVO (</w:t>
            </w:r>
            <w:proofErr w:type="spellStart"/>
            <w:r>
              <w:rPr>
                <w:rFonts w:ascii="Calibri" w:hAnsi="Calibri" w:cs="Calibri"/>
                <w:sz w:val="22"/>
                <w:szCs w:val="22"/>
              </w:rPr>
              <w:t>Left</w:t>
            </w:r>
            <w:proofErr w:type="spellEnd"/>
            <w:r>
              <w:rPr>
                <w:rFonts w:ascii="Calibri" w:hAnsi="Calibri" w:cs="Calibri"/>
                <w:sz w:val="22"/>
                <w:szCs w:val="22"/>
              </w:rPr>
              <w:t xml:space="preserve"> </w:t>
            </w:r>
            <w:proofErr w:type="spellStart"/>
            <w:r>
              <w:rPr>
                <w:rFonts w:ascii="Calibri" w:hAnsi="Calibri" w:cs="Calibri"/>
                <w:sz w:val="22"/>
                <w:szCs w:val="22"/>
              </w:rPr>
              <w:t>Ventircular</w:t>
            </w:r>
            <w:proofErr w:type="spellEnd"/>
            <w:r>
              <w:rPr>
                <w:rFonts w:ascii="Calibri" w:hAnsi="Calibri" w:cs="Calibri"/>
                <w:sz w:val="22"/>
                <w:szCs w:val="22"/>
              </w:rPr>
              <w:t xml:space="preserve"> </w:t>
            </w:r>
            <w:proofErr w:type="spellStart"/>
            <w:r>
              <w:rPr>
                <w:rFonts w:ascii="Calibri" w:hAnsi="Calibri" w:cs="Calibri"/>
                <w:sz w:val="22"/>
                <w:szCs w:val="22"/>
              </w:rPr>
              <w:t>Opacification</w:t>
            </w:r>
            <w:proofErr w:type="spellEnd"/>
            <w:r>
              <w:rPr>
                <w:rFonts w:ascii="Calibri" w:hAnsi="Calibri" w:cs="Calibri"/>
                <w:sz w:val="22"/>
                <w:szCs w:val="22"/>
              </w:rPr>
              <w:t>) oraz Pakiet do badań z kontrastem z niskim i wysokim Indeksem Mocy do oceny perfuzji mięśnia sercowego</w:t>
            </w:r>
          </w:p>
        </w:tc>
      </w:tr>
      <w:tr w:rsidR="0002209C" w:rsidRPr="002547DB" w:rsidTr="006422AB">
        <w:trPr>
          <w:trHeight w:val="403"/>
        </w:trPr>
        <w:tc>
          <w:tcPr>
            <w:tcW w:w="988" w:type="dxa"/>
            <w:vAlign w:val="center"/>
          </w:tcPr>
          <w:p w:rsidR="0002209C" w:rsidRPr="0011520A"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E72127" w:rsidRDefault="00E72127" w:rsidP="006422AB">
            <w:pPr>
              <w:rPr>
                <w:rFonts w:ascii="Calibri" w:hAnsi="Calibri" w:cs="Calibri"/>
                <w:sz w:val="22"/>
                <w:szCs w:val="22"/>
                <w:u w:val="single"/>
                <w:lang w:eastAsia="zh-CN"/>
              </w:rPr>
            </w:pPr>
            <w:r w:rsidRPr="00E72127">
              <w:rPr>
                <w:rFonts w:ascii="Calibri" w:hAnsi="Calibri" w:cs="Calibri"/>
                <w:sz w:val="22"/>
                <w:szCs w:val="22"/>
                <w:u w:val="single"/>
                <w:lang w:eastAsia="zh-CN"/>
              </w:rPr>
              <w:t>Możliwość rozbudowy urządzenia co najmniej na dzień składania ofert w :</w:t>
            </w:r>
          </w:p>
          <w:p w:rsidR="0002209C" w:rsidRDefault="007D4D59" w:rsidP="006422AB">
            <w:pPr>
              <w:rPr>
                <w:rFonts w:ascii="Calibri" w:hAnsi="Calibri" w:cs="Calibri"/>
                <w:sz w:val="22"/>
                <w:szCs w:val="22"/>
              </w:rPr>
            </w:pPr>
            <w:r>
              <w:rPr>
                <w:rFonts w:ascii="Calibri" w:hAnsi="Calibri" w:cs="Calibri"/>
                <w:sz w:val="22"/>
                <w:szCs w:val="22"/>
              </w:rPr>
              <w:lastRenderedPageBreak/>
              <w:t xml:space="preserve">- </w:t>
            </w:r>
            <w:r w:rsidR="0002209C">
              <w:rPr>
                <w:rFonts w:ascii="Calibri" w:hAnsi="Calibri" w:cs="Calibri"/>
                <w:sz w:val="22"/>
                <w:szCs w:val="22"/>
              </w:rPr>
              <w:t>Oprogramowanie do oceny w trybie 3D anatomii zastawki mitralnej, z wyznaczeniem dynamicznego modelu trójwymiarowego zastawki mitralnej wraz z zautomatyzowaną lista pomiarów</w:t>
            </w:r>
          </w:p>
        </w:tc>
      </w:tr>
      <w:tr w:rsidR="0002209C" w:rsidRPr="002547DB" w:rsidTr="006422AB">
        <w:trPr>
          <w:trHeight w:val="653"/>
        </w:trPr>
        <w:tc>
          <w:tcPr>
            <w:tcW w:w="988" w:type="dxa"/>
            <w:vAlign w:val="center"/>
          </w:tcPr>
          <w:p w:rsidR="0002209C" w:rsidRPr="0011520A" w:rsidRDefault="0002209C" w:rsidP="007D4D59">
            <w:pPr>
              <w:pStyle w:val="Default"/>
              <w:ind w:left="720"/>
              <w:rPr>
                <w:rFonts w:ascii="Calibri" w:hAnsi="Calibri" w:cs="Calibri"/>
                <w:color w:val="auto"/>
                <w:sz w:val="22"/>
                <w:szCs w:val="22"/>
              </w:rPr>
            </w:pPr>
          </w:p>
        </w:tc>
        <w:tc>
          <w:tcPr>
            <w:tcW w:w="9219" w:type="dxa"/>
            <w:vAlign w:val="center"/>
          </w:tcPr>
          <w:p w:rsidR="0002209C" w:rsidRDefault="007D4D59" w:rsidP="006422AB">
            <w:pPr>
              <w:rPr>
                <w:rFonts w:ascii="Calibri" w:hAnsi="Calibri" w:cs="Calibri"/>
                <w:sz w:val="22"/>
                <w:szCs w:val="22"/>
              </w:rPr>
            </w:pPr>
            <w:r>
              <w:rPr>
                <w:rFonts w:ascii="Calibri" w:eastAsia="Arial Unicode MS" w:hAnsi="Calibri" w:cs="Calibri"/>
                <w:sz w:val="22"/>
                <w:szCs w:val="22"/>
                <w:lang w:eastAsia="zh-CN"/>
              </w:rPr>
              <w:t xml:space="preserve">- </w:t>
            </w:r>
            <w:r w:rsidR="0002209C">
              <w:rPr>
                <w:rFonts w:ascii="Calibri" w:hAnsi="Calibri" w:cs="Calibri"/>
                <w:sz w:val="22"/>
                <w:szCs w:val="22"/>
                <w:lang w:eastAsia="en-US"/>
              </w:rPr>
              <w:t xml:space="preserve">Oprogramowanie do zautomatyzowanego wymiarowania uszka lewego przedsionka z obrazu trójwymiarowego (pole i największy i najmniejszy wymiar tzw. </w:t>
            </w:r>
            <w:proofErr w:type="spellStart"/>
            <w:r w:rsidR="0002209C">
              <w:rPr>
                <w:rFonts w:ascii="Calibri" w:hAnsi="Calibri" w:cs="Calibri"/>
                <w:sz w:val="22"/>
                <w:szCs w:val="22"/>
                <w:lang w:eastAsia="en-US"/>
              </w:rPr>
              <w:t>landing</w:t>
            </w:r>
            <w:proofErr w:type="spellEnd"/>
            <w:r w:rsidR="0002209C">
              <w:rPr>
                <w:rFonts w:ascii="Calibri" w:hAnsi="Calibri" w:cs="Calibri"/>
                <w:sz w:val="22"/>
                <w:szCs w:val="22"/>
                <w:lang w:eastAsia="en-US"/>
              </w:rPr>
              <w:t xml:space="preserve"> </w:t>
            </w:r>
            <w:proofErr w:type="spellStart"/>
            <w:r w:rsidR="0002209C">
              <w:rPr>
                <w:rFonts w:ascii="Calibri" w:hAnsi="Calibri" w:cs="Calibri"/>
                <w:sz w:val="22"/>
                <w:szCs w:val="22"/>
                <w:lang w:eastAsia="en-US"/>
              </w:rPr>
              <w:t>zone</w:t>
            </w:r>
            <w:proofErr w:type="spellEnd"/>
            <w:r w:rsidR="0002209C">
              <w:rPr>
                <w:rFonts w:ascii="Calibri" w:hAnsi="Calibri" w:cs="Calibri"/>
                <w:sz w:val="22"/>
                <w:szCs w:val="22"/>
                <w:lang w:eastAsia="en-US"/>
              </w:rPr>
              <w:t>).</w:t>
            </w:r>
          </w:p>
        </w:tc>
      </w:tr>
      <w:tr w:rsidR="0002209C" w:rsidRPr="002547DB" w:rsidTr="006422AB">
        <w:trPr>
          <w:trHeight w:val="362"/>
        </w:trPr>
        <w:tc>
          <w:tcPr>
            <w:tcW w:w="10207" w:type="dxa"/>
            <w:gridSpan w:val="2"/>
            <w:shd w:val="clear" w:color="auto" w:fill="D9D9D9"/>
            <w:vAlign w:val="center"/>
          </w:tcPr>
          <w:p w:rsidR="0002209C" w:rsidRPr="000B42E7"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Calibri" w:eastAsia="Times New Roman" w:hAnsi="Calibri" w:cs="Calibri"/>
                <w:b/>
                <w:bCs/>
                <w:sz w:val="22"/>
                <w:szCs w:val="22"/>
                <w:lang w:val="pl-PL"/>
              </w:rPr>
            </w:pPr>
            <w:r w:rsidRPr="000B42E7">
              <w:rPr>
                <w:rFonts w:ascii="Calibri" w:eastAsia="Times New Roman" w:hAnsi="Calibri" w:cs="Calibri"/>
                <w:b/>
                <w:bCs/>
                <w:sz w:val="22"/>
                <w:szCs w:val="22"/>
                <w:lang w:val="pl-PL"/>
              </w:rPr>
              <w:t>Archiwizacja</w:t>
            </w:r>
          </w:p>
        </w:tc>
      </w:tr>
      <w:tr w:rsidR="0002209C" w:rsidRPr="002547DB" w:rsidTr="006422AB">
        <w:trPr>
          <w:trHeight w:val="5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 xml:space="preserve">Archiwizacja danych demograficznych, pomiarowych i obrazów w wewnętrznym archiwum na dysku twardym aparatu o pojemności </w:t>
            </w:r>
            <w:r w:rsidR="007D4D59">
              <w:rPr>
                <w:rFonts w:ascii="Calibri" w:eastAsia="Times New Roman" w:hAnsi="Calibri" w:cs="Calibri"/>
                <w:sz w:val="22"/>
                <w:szCs w:val="22"/>
                <w:lang w:val="pl-PL"/>
              </w:rPr>
              <w:t xml:space="preserve">nie mniejszym niż </w:t>
            </w:r>
            <w:r w:rsidRPr="0011520A">
              <w:rPr>
                <w:rFonts w:ascii="Calibri" w:eastAsia="Times New Roman" w:hAnsi="Calibri" w:cs="Calibri"/>
                <w:sz w:val="22"/>
                <w:szCs w:val="22"/>
                <w:lang w:val="pl-PL"/>
              </w:rPr>
              <w:t xml:space="preserve"> 1TB</w:t>
            </w:r>
          </w:p>
        </w:tc>
      </w:tr>
      <w:tr w:rsidR="0002209C" w:rsidRPr="002547DB" w:rsidTr="006422AB">
        <w:trPr>
          <w:trHeight w:val="418"/>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System aparatu zainstal</w:t>
            </w:r>
            <w:r>
              <w:rPr>
                <w:rFonts w:ascii="Calibri" w:eastAsia="Times New Roman" w:hAnsi="Calibri" w:cs="Calibri"/>
                <w:sz w:val="22"/>
                <w:szCs w:val="22"/>
                <w:lang w:val="pl-PL"/>
              </w:rPr>
              <w:t>owany na wewnętrznym dysku typu</w:t>
            </w:r>
            <w:r w:rsidRPr="0011520A">
              <w:rPr>
                <w:rFonts w:ascii="Calibri" w:eastAsia="Times New Roman" w:hAnsi="Calibri" w:cs="Calibri"/>
                <w:sz w:val="22"/>
                <w:szCs w:val="22"/>
                <w:lang w:val="pl-PL"/>
              </w:rPr>
              <w:t xml:space="preserve"> SSD o pojemności </w:t>
            </w:r>
            <w:r w:rsidR="00C8573D">
              <w:rPr>
                <w:rFonts w:ascii="Calibri" w:eastAsia="Times New Roman" w:hAnsi="Calibri" w:cs="Calibri"/>
                <w:sz w:val="22"/>
                <w:szCs w:val="22"/>
                <w:lang w:val="pl-PL"/>
              </w:rPr>
              <w:t>nie mniejszej niż</w:t>
            </w:r>
            <w:r w:rsidRPr="0011520A">
              <w:rPr>
                <w:rFonts w:ascii="Calibri" w:eastAsia="Times New Roman" w:hAnsi="Calibri" w:cs="Calibri"/>
                <w:sz w:val="22"/>
                <w:szCs w:val="22"/>
                <w:lang w:val="pl-PL"/>
              </w:rPr>
              <w:t xml:space="preserve"> 200 GB</w:t>
            </w:r>
          </w:p>
        </w:tc>
      </w:tr>
      <w:tr w:rsidR="0002209C" w:rsidRPr="002547DB" w:rsidTr="006422AB">
        <w:trPr>
          <w:trHeight w:val="410"/>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Możliwość ukrycia danych pacjenta przy archiwizacji na zewnętrzne nośniki</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 xml:space="preserve">Wbudowana w aparat nagrywarka CD/DVD do archiwizacji badań, umożliwiająca eksport obrazów w formacie DICOM oraz formacie </w:t>
            </w:r>
            <w:r>
              <w:rPr>
                <w:rFonts w:ascii="Calibri" w:eastAsia="Times New Roman" w:hAnsi="Calibri" w:cs="Calibri"/>
                <w:sz w:val="22"/>
                <w:szCs w:val="22"/>
                <w:lang w:val="pl-PL"/>
              </w:rPr>
              <w:t>np.</w:t>
            </w:r>
            <w:r w:rsidRPr="0011520A">
              <w:rPr>
                <w:rFonts w:ascii="Calibri" w:eastAsia="Times New Roman" w:hAnsi="Calibri" w:cs="Calibri"/>
                <w:sz w:val="22"/>
                <w:szCs w:val="22"/>
                <w:lang w:val="pl-PL"/>
              </w:rPr>
              <w:t xml:space="preserve"> jpg, </w:t>
            </w:r>
            <w:proofErr w:type="spellStart"/>
            <w:r w:rsidRPr="0011520A">
              <w:rPr>
                <w:rFonts w:ascii="Calibri" w:eastAsia="Times New Roman" w:hAnsi="Calibri" w:cs="Calibri"/>
                <w:sz w:val="22"/>
                <w:szCs w:val="22"/>
                <w:lang w:val="pl-PL"/>
              </w:rPr>
              <w:t>avi</w:t>
            </w:r>
            <w:proofErr w:type="spellEnd"/>
            <w:r w:rsidRPr="0011520A">
              <w:rPr>
                <w:rFonts w:ascii="Calibri" w:eastAsia="Times New Roman" w:hAnsi="Calibri" w:cs="Calibri"/>
                <w:sz w:val="22"/>
                <w:szCs w:val="22"/>
                <w:lang w:val="pl-PL"/>
              </w:rPr>
              <w:t>.</w:t>
            </w:r>
          </w:p>
        </w:tc>
      </w:tr>
      <w:tr w:rsidR="0002209C" w:rsidRPr="002547DB" w:rsidTr="006422AB">
        <w:trPr>
          <w:trHeight w:val="326"/>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685E1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685E1A">
              <w:rPr>
                <w:rFonts w:ascii="Calibri" w:eastAsia="Times New Roman" w:hAnsi="Calibri" w:cs="Calibri"/>
                <w:sz w:val="22"/>
                <w:szCs w:val="22"/>
                <w:lang w:val="pl-PL"/>
              </w:rPr>
              <w:t>Automatycznie dodawana przeglądarka plików DICOM przy nagrywaniu na nośniki zewnętrzne</w:t>
            </w:r>
          </w:p>
        </w:tc>
      </w:tr>
      <w:tr w:rsidR="0002209C" w:rsidRPr="002547DB" w:rsidTr="006422AB">
        <w:trPr>
          <w:trHeight w:val="417"/>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Port USB do archiwizacji obrazów na pamięciach przenośnych. Port umieszczony w pulpicie aparatu</w:t>
            </w:r>
          </w:p>
        </w:tc>
      </w:tr>
      <w:tr w:rsidR="0002209C" w:rsidRPr="002547DB" w:rsidTr="006422AB">
        <w:trPr>
          <w:trHeight w:val="422"/>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Możliwość dokonania pomiarów na obrazach i pętlach obrazowych z archiwum systemu</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11520A">
              <w:rPr>
                <w:rFonts w:ascii="Calibri" w:eastAsia="Times New Roman" w:hAnsi="Calibri" w:cs="Calibri"/>
                <w:sz w:val="22"/>
                <w:szCs w:val="22"/>
                <w:lang w:val="pl-PL"/>
              </w:rPr>
              <w:t>Moduł komunikacji w trybie DICOM 3.0 do przesyłania obrazów i danych min. klasy DICOM PRINT, STORE, QUERY/RETRIEVE, WORKLIST, raporty strukturalne (SR) kardiologiczne oraz naczyniowe</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D72983"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sidRPr="00D72983">
              <w:rPr>
                <w:rFonts w:ascii="Calibri" w:eastAsia="Times New Roman" w:hAnsi="Calibri" w:cs="Calibri"/>
                <w:color w:val="auto"/>
                <w:sz w:val="22"/>
                <w:szCs w:val="22"/>
                <w:lang w:val="pl-PL" w:eastAsia="pl-PL"/>
              </w:rPr>
              <w:t>Funkcja wgrywania do aparatu i wyświetlania na ekranie obrazów z badań USG, CT, MRI, PET CT, X-Ray celem dokonywania porównań z aktualnie wyświetlanymi obrazami badania USG</w:t>
            </w:r>
          </w:p>
        </w:tc>
      </w:tr>
      <w:tr w:rsidR="0002209C" w:rsidRPr="002547DB" w:rsidTr="006422AB">
        <w:trPr>
          <w:trHeight w:val="386"/>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11520A" w:rsidRDefault="001E5303"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lang w:val="pl-PL"/>
              </w:rPr>
            </w:pPr>
            <w:r>
              <w:rPr>
                <w:rFonts w:ascii="Calibri" w:eastAsia="Times New Roman" w:hAnsi="Calibri" w:cs="Calibri"/>
                <w:sz w:val="22"/>
                <w:szCs w:val="22"/>
                <w:lang w:val="pl-PL"/>
              </w:rPr>
              <w:t>W</w:t>
            </w:r>
            <w:r w:rsidR="0002209C" w:rsidRPr="0011520A">
              <w:rPr>
                <w:rFonts w:ascii="Calibri" w:eastAsia="Times New Roman" w:hAnsi="Calibri" w:cs="Calibri"/>
                <w:sz w:val="22"/>
                <w:szCs w:val="22"/>
                <w:lang w:val="pl-PL"/>
              </w:rPr>
              <w:t>anienka</w:t>
            </w:r>
            <w:r>
              <w:rPr>
                <w:rFonts w:ascii="Calibri" w:eastAsia="Times New Roman" w:hAnsi="Calibri" w:cs="Calibri"/>
                <w:sz w:val="22"/>
                <w:szCs w:val="22"/>
                <w:lang w:val="pl-PL"/>
              </w:rPr>
              <w:t xml:space="preserve"> dedykowana </w:t>
            </w:r>
            <w:r w:rsidR="0002209C" w:rsidRPr="0011520A">
              <w:rPr>
                <w:rFonts w:ascii="Calibri" w:eastAsia="Times New Roman" w:hAnsi="Calibri" w:cs="Calibri"/>
                <w:sz w:val="22"/>
                <w:szCs w:val="22"/>
                <w:lang w:val="pl-PL"/>
              </w:rPr>
              <w:t xml:space="preserve"> do dezynfekcji głowicy przezprzełykowej wyposażona w wyprofilowane wnętrze do bezpiecznego ułożenia głowicy</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E72127" w:rsidRDefault="00E72127"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hAnsi="Calibri" w:cs="Calibri"/>
                <w:color w:val="auto"/>
                <w:sz w:val="22"/>
                <w:szCs w:val="22"/>
                <w:u w:val="single"/>
                <w:lang w:val="pl-PL"/>
              </w:rPr>
            </w:pPr>
            <w:r w:rsidRPr="00E72127">
              <w:rPr>
                <w:rFonts w:ascii="Calibri" w:hAnsi="Calibri" w:cs="Calibri"/>
                <w:color w:val="auto"/>
                <w:sz w:val="22"/>
                <w:szCs w:val="22"/>
                <w:u w:val="single"/>
                <w:lang w:val="pl-PL"/>
              </w:rPr>
              <w:t>Możliwość rozbudowy urządzenia co najmniej na dzień składania ofert w :</w:t>
            </w:r>
          </w:p>
          <w:p w:rsidR="0002209C" w:rsidRPr="00A612BB" w:rsidRDefault="001E5303"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eastAsia="Times New Roman" w:hAnsi="Calibri" w:cs="Calibri"/>
                <w:sz w:val="22"/>
                <w:szCs w:val="22"/>
                <w:highlight w:val="yellow"/>
                <w:lang w:val="pl-PL"/>
              </w:rPr>
            </w:pPr>
            <w:r w:rsidRPr="001E5303">
              <w:rPr>
                <w:rFonts w:ascii="Calibri" w:eastAsia="Times New Roman" w:hAnsi="Calibri" w:cs="Calibri"/>
                <w:sz w:val="22"/>
                <w:szCs w:val="22"/>
                <w:lang w:val="pl-PL"/>
              </w:rPr>
              <w:t xml:space="preserve">- </w:t>
            </w:r>
            <w:r w:rsidR="0002209C" w:rsidRPr="001E5303">
              <w:rPr>
                <w:rFonts w:ascii="Calibri" w:eastAsia="Times New Roman" w:hAnsi="Calibri" w:cs="Calibri"/>
                <w:sz w:val="22"/>
                <w:szCs w:val="22"/>
                <w:lang w:val="pl-PL"/>
              </w:rPr>
              <w:t xml:space="preserve">Funkcje przesyłania/integracji w czasie rzeczywistym obrazu 3D z głowicy przezprzełykowej do rentgenowskiego aparatu angiograficznego i korelacji obrazu 3D z ruchem lampy. Możliwość nakładania na siebie obrazów </w:t>
            </w:r>
            <w:proofErr w:type="spellStart"/>
            <w:r w:rsidR="0002209C" w:rsidRPr="001E5303">
              <w:rPr>
                <w:rFonts w:ascii="Calibri" w:eastAsia="Times New Roman" w:hAnsi="Calibri" w:cs="Calibri"/>
                <w:sz w:val="22"/>
                <w:szCs w:val="22"/>
                <w:lang w:val="pl-PL"/>
              </w:rPr>
              <w:t>angio</w:t>
            </w:r>
            <w:proofErr w:type="spellEnd"/>
            <w:r w:rsidR="0002209C" w:rsidRPr="001E5303">
              <w:rPr>
                <w:rFonts w:ascii="Calibri" w:eastAsia="Times New Roman" w:hAnsi="Calibri" w:cs="Calibri"/>
                <w:sz w:val="22"/>
                <w:szCs w:val="22"/>
                <w:lang w:val="pl-PL"/>
              </w:rPr>
              <w:t xml:space="preserve"> i </w:t>
            </w:r>
            <w:proofErr w:type="spellStart"/>
            <w:r w:rsidR="0002209C" w:rsidRPr="001E5303">
              <w:rPr>
                <w:rFonts w:ascii="Calibri" w:eastAsia="Times New Roman" w:hAnsi="Calibri" w:cs="Calibri"/>
                <w:sz w:val="22"/>
                <w:szCs w:val="22"/>
                <w:lang w:val="pl-PL"/>
              </w:rPr>
              <w:t>usg</w:t>
            </w:r>
            <w:proofErr w:type="spellEnd"/>
            <w:r w:rsidR="0002209C" w:rsidRPr="001E5303">
              <w:rPr>
                <w:rFonts w:ascii="Calibri" w:eastAsia="Times New Roman" w:hAnsi="Calibri" w:cs="Calibri"/>
                <w:sz w:val="22"/>
                <w:szCs w:val="22"/>
                <w:lang w:val="pl-PL"/>
              </w:rPr>
              <w:t>, ustawiania punktów zainteresowania (korelacji)</w:t>
            </w:r>
          </w:p>
        </w:tc>
      </w:tr>
      <w:tr w:rsidR="0002209C" w:rsidRPr="002547DB" w:rsidTr="006422AB">
        <w:trPr>
          <w:trHeight w:val="653"/>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hAnsi="Calibri" w:cs="Calibri"/>
                <w:sz w:val="22"/>
                <w:szCs w:val="22"/>
                <w:lang w:val="pl-PL"/>
              </w:rPr>
            </w:pPr>
            <w:r>
              <w:rPr>
                <w:rFonts w:ascii="Calibri" w:eastAsia="Times New Roman" w:hAnsi="Calibri" w:cs="Calibri"/>
                <w:sz w:val="22"/>
                <w:szCs w:val="22"/>
                <w:lang w:val="pl-PL" w:eastAsia="pl-PL"/>
              </w:rPr>
              <w:t>Zewnętrzna s</w:t>
            </w:r>
            <w:r>
              <w:rPr>
                <w:rFonts w:ascii="Calibri" w:hAnsi="Calibri" w:cs="Calibri"/>
                <w:sz w:val="22"/>
                <w:szCs w:val="22"/>
                <w:lang w:val="pl-PL"/>
              </w:rPr>
              <w:t xml:space="preserve">tacja robocza do zaawansowanej analizy badań, wyposażona w system Windows oraz oprogramowanie do przeglądania obrazów DICOM, </w:t>
            </w:r>
            <w:r w:rsidRPr="00D73D48">
              <w:rPr>
                <w:rFonts w:ascii="Calibri" w:hAnsi="Calibri" w:cs="Calibri"/>
                <w:sz w:val="22"/>
                <w:szCs w:val="22"/>
                <w:lang w:val="pl-PL"/>
              </w:rPr>
              <w:t>przyjmowanie danych pomiarowych w formacie DICOM SR, przechowywanie obrazów w formacie kompatybilnym z aparatem, tworzenie raportów, komentarzy,</w:t>
            </w:r>
            <w:r>
              <w:rPr>
                <w:rFonts w:ascii="Calibri" w:hAnsi="Calibri" w:cs="Calibri"/>
                <w:sz w:val="22"/>
                <w:szCs w:val="22"/>
                <w:lang w:val="pl-PL"/>
              </w:rPr>
              <w:t xml:space="preserve"> z monitorem o przekątnej min. 24 cali, procesorem min. Intel i7 lub równoważnym, pamięć min. 8 GB RAM, dysk SSD min. 240 GB, HDD min. 2 TB, połączoną z echokardiografem celem archiwizacji badań oraz oprogramowaniem do wykonywania analiz w zakresie:</w:t>
            </w:r>
          </w:p>
          <w:p w:rsidR="0002209C" w:rsidRPr="00B611A2" w:rsidRDefault="0002209C" w:rsidP="006422AB">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libri" w:hAnsi="Calibri" w:cs="Calibri"/>
                <w:sz w:val="22"/>
                <w:szCs w:val="22"/>
                <w:lang w:val="pl-PL"/>
              </w:rPr>
            </w:pPr>
            <w:r>
              <w:rPr>
                <w:rFonts w:ascii="Calibri" w:hAnsi="Calibri" w:cs="Calibri"/>
                <w:sz w:val="22"/>
                <w:szCs w:val="22"/>
                <w:lang w:val="pl-PL"/>
              </w:rPr>
              <w:t xml:space="preserve">- </w:t>
            </w:r>
            <w:r w:rsidRPr="00B611A2">
              <w:rPr>
                <w:rFonts w:ascii="Calibri" w:hAnsi="Calibri" w:cs="Calibri"/>
                <w:sz w:val="22"/>
                <w:szCs w:val="22"/>
                <w:lang w:val="pl-PL"/>
              </w:rPr>
              <w:t>pomiarów kardiologicznych w trybie min. 2D, M-</w:t>
            </w:r>
            <w:proofErr w:type="spellStart"/>
            <w:r w:rsidRPr="00B611A2">
              <w:rPr>
                <w:rFonts w:ascii="Calibri" w:hAnsi="Calibri" w:cs="Calibri"/>
                <w:sz w:val="22"/>
                <w:szCs w:val="22"/>
                <w:lang w:val="pl-PL"/>
              </w:rPr>
              <w:t>mode</w:t>
            </w:r>
            <w:proofErr w:type="spellEnd"/>
            <w:r w:rsidRPr="00B611A2">
              <w:rPr>
                <w:rFonts w:ascii="Calibri" w:hAnsi="Calibri" w:cs="Calibri"/>
                <w:sz w:val="22"/>
                <w:szCs w:val="22"/>
                <w:lang w:val="pl-PL"/>
              </w:rPr>
              <w:t>, PW, CW, TDI, automatycznego liczenia frakcji wyrzutowej lewej komory, łącznie z opcją automatycznych pomiarów Dopplerowskich i 2D</w:t>
            </w:r>
            <w:r>
              <w:rPr>
                <w:rFonts w:ascii="Calibri" w:hAnsi="Calibri" w:cs="Calibri"/>
                <w:sz w:val="22"/>
                <w:szCs w:val="22"/>
                <w:lang w:val="pl-PL"/>
              </w:rPr>
              <w:t xml:space="preserve">, </w:t>
            </w:r>
          </w:p>
          <w:p w:rsidR="0002209C" w:rsidRDefault="0002209C" w:rsidP="006422AB">
            <w:pPr>
              <w:rPr>
                <w:rFonts w:ascii="Calibri" w:hAnsi="Calibri" w:cs="Calibri"/>
                <w:sz w:val="22"/>
                <w:szCs w:val="22"/>
              </w:rPr>
            </w:pPr>
            <w:r>
              <w:rPr>
                <w:rFonts w:ascii="Calibri" w:hAnsi="Calibri" w:cs="Calibri"/>
                <w:sz w:val="22"/>
                <w:szCs w:val="22"/>
              </w:rPr>
              <w:t>- oprogramowanie do automatycznego wyznaczenia globalnego i regionalnego odkształcenia LV, prezentacja wyniku w postaci kolorowej mapy typu „oko byka” z podziałem na 18 segmentów, moduł automatycznie identyfikuje odpowiednie projekcje (AP4, AP3 i AP2) oraz automatycznie śledzi wsierdzie na bazie markerów akustycznych (</w:t>
            </w:r>
            <w:proofErr w:type="spellStart"/>
            <w:r>
              <w:rPr>
                <w:rFonts w:ascii="Calibri" w:hAnsi="Calibri" w:cs="Calibri"/>
                <w:sz w:val="22"/>
                <w:szCs w:val="22"/>
              </w:rPr>
              <w:t>speckle</w:t>
            </w:r>
            <w:proofErr w:type="spellEnd"/>
            <w:r>
              <w:rPr>
                <w:rFonts w:ascii="Calibri" w:hAnsi="Calibri" w:cs="Calibri"/>
                <w:sz w:val="22"/>
                <w:szCs w:val="22"/>
              </w:rPr>
              <w:t xml:space="preserve"> </w:t>
            </w:r>
            <w:proofErr w:type="spellStart"/>
            <w:r>
              <w:rPr>
                <w:rFonts w:ascii="Calibri" w:hAnsi="Calibri" w:cs="Calibri"/>
                <w:sz w:val="22"/>
                <w:szCs w:val="22"/>
              </w:rPr>
              <w:t>tracking</w:t>
            </w:r>
            <w:proofErr w:type="spellEnd"/>
            <w:r>
              <w:rPr>
                <w:rFonts w:ascii="Calibri" w:hAnsi="Calibri" w:cs="Calibri"/>
                <w:sz w:val="22"/>
                <w:szCs w:val="22"/>
              </w:rPr>
              <w:t xml:space="preserve">) bez żadnych ingerencji operatora,  </w:t>
            </w:r>
          </w:p>
          <w:p w:rsidR="0002209C" w:rsidRDefault="0002209C" w:rsidP="006422AB">
            <w:pPr>
              <w:rPr>
                <w:rFonts w:ascii="Calibri" w:hAnsi="Calibri" w:cs="Calibri"/>
                <w:sz w:val="22"/>
                <w:szCs w:val="22"/>
              </w:rPr>
            </w:pPr>
            <w:r>
              <w:rPr>
                <w:rFonts w:ascii="Calibri" w:hAnsi="Calibri" w:cs="Calibri"/>
                <w:sz w:val="22"/>
                <w:szCs w:val="22"/>
              </w:rPr>
              <w:t>- oprogramowanie do automatycznego (bez ingerencji operatora) wyznaczenia odkształcenia RV oraz LA oraz odkształcenia wolnej ściany RV z obrazu, moduł automatycznie identyfikuje odpowiednie projekcje (AP4, AP3 i AP2) potrzebne do uzyskania wyniku oraz automatycznie śledzi wsierdzie na bazie markerów akustycznych (</w:t>
            </w:r>
            <w:proofErr w:type="spellStart"/>
            <w:r>
              <w:rPr>
                <w:rFonts w:ascii="Calibri" w:hAnsi="Calibri" w:cs="Calibri"/>
                <w:sz w:val="22"/>
                <w:szCs w:val="22"/>
              </w:rPr>
              <w:t>speckle</w:t>
            </w:r>
            <w:proofErr w:type="spellEnd"/>
            <w:r>
              <w:rPr>
                <w:rFonts w:ascii="Calibri" w:hAnsi="Calibri" w:cs="Calibri"/>
                <w:sz w:val="22"/>
                <w:szCs w:val="22"/>
              </w:rPr>
              <w:t xml:space="preserve"> </w:t>
            </w:r>
            <w:proofErr w:type="spellStart"/>
            <w:r>
              <w:rPr>
                <w:rFonts w:ascii="Calibri" w:hAnsi="Calibri" w:cs="Calibri"/>
                <w:sz w:val="22"/>
                <w:szCs w:val="22"/>
              </w:rPr>
              <w:t>tracking</w:t>
            </w:r>
            <w:proofErr w:type="spellEnd"/>
            <w:r>
              <w:rPr>
                <w:rFonts w:ascii="Calibri" w:hAnsi="Calibri" w:cs="Calibri"/>
                <w:sz w:val="22"/>
                <w:szCs w:val="22"/>
              </w:rPr>
              <w:t xml:space="preserve">) bez  ingerencji operatora, </w:t>
            </w:r>
          </w:p>
          <w:p w:rsidR="0002209C" w:rsidRPr="00E70262" w:rsidRDefault="0002209C" w:rsidP="006422AB">
            <w:pPr>
              <w:pStyle w:val="Styltabeli2"/>
              <w:rPr>
                <w:rFonts w:ascii="Calibri" w:hAnsi="Calibri" w:cs="Calibri"/>
                <w:sz w:val="22"/>
                <w:szCs w:val="22"/>
                <w:lang w:val="pl-PL"/>
              </w:rPr>
            </w:pPr>
            <w:r>
              <w:rPr>
                <w:rFonts w:ascii="Calibri" w:hAnsi="Calibri" w:cs="Calibri"/>
                <w:sz w:val="22"/>
                <w:szCs w:val="22"/>
                <w:lang w:val="pl-PL"/>
              </w:rPr>
              <w:t>-</w:t>
            </w:r>
            <w:r w:rsidRPr="00E70262">
              <w:rPr>
                <w:rFonts w:ascii="Calibri" w:hAnsi="Calibri" w:cs="Calibri"/>
                <w:sz w:val="22"/>
                <w:szCs w:val="22"/>
                <w:lang w:val="pl-PL"/>
              </w:rPr>
              <w:t xml:space="preserve"> możliwość podłączenia jednoczesnego do trzech echokardiografów do stacji roboczej w standardzie DICOM</w:t>
            </w:r>
          </w:p>
          <w:p w:rsidR="0002209C" w:rsidRPr="00444E86" w:rsidRDefault="0002209C" w:rsidP="006422AB">
            <w:pPr>
              <w:pStyle w:val="Akapitzlist"/>
              <w:widowControl w:val="0"/>
              <w:autoSpaceDE w:val="0"/>
              <w:autoSpaceDN w:val="0"/>
              <w:ind w:left="0"/>
              <w:contextualSpacing w:val="0"/>
              <w:rPr>
                <w:rFonts w:cs="Calibri"/>
              </w:rPr>
            </w:pPr>
            <w:r w:rsidRPr="00E70262">
              <w:rPr>
                <w:rFonts w:cs="Calibri"/>
              </w:rPr>
              <w:t xml:space="preserve">- </w:t>
            </w:r>
            <w:r>
              <w:rPr>
                <w:rFonts w:cs="Calibri"/>
              </w:rPr>
              <w:t>m</w:t>
            </w:r>
            <w:r w:rsidRPr="00E70262">
              <w:rPr>
                <w:rFonts w:cs="Calibri"/>
              </w:rPr>
              <w:t xml:space="preserve">ożliwość przyłączenia aparatu </w:t>
            </w:r>
            <w:r>
              <w:rPr>
                <w:rFonts w:cs="Calibri"/>
              </w:rPr>
              <w:t xml:space="preserve">EPIQ </w:t>
            </w:r>
            <w:r w:rsidRPr="00E70262">
              <w:rPr>
                <w:rFonts w:cs="Calibri"/>
              </w:rPr>
              <w:t xml:space="preserve">posiadanego przez Zamawiającego do oferowanej </w:t>
            </w:r>
            <w:r>
              <w:rPr>
                <w:rFonts w:cs="Calibri"/>
              </w:rPr>
              <w:lastRenderedPageBreak/>
              <w:t>s</w:t>
            </w:r>
            <w:r w:rsidRPr="00E70262">
              <w:rPr>
                <w:rFonts w:cs="Calibri"/>
              </w:rPr>
              <w:t xml:space="preserve">tacji </w:t>
            </w:r>
            <w:r w:rsidRPr="00444E86">
              <w:rPr>
                <w:rFonts w:cs="Calibri"/>
              </w:rPr>
              <w:t xml:space="preserve">roboczej w celu wymiany danych oraz analizy i obróbki obrazów, </w:t>
            </w:r>
          </w:p>
          <w:p w:rsidR="0002209C" w:rsidRPr="00444E86" w:rsidRDefault="0002209C" w:rsidP="006422AB">
            <w:pPr>
              <w:rPr>
                <w:rFonts w:ascii="Calibri" w:hAnsi="Calibri" w:cs="Calibri"/>
                <w:sz w:val="22"/>
                <w:szCs w:val="22"/>
              </w:rPr>
            </w:pPr>
            <w:r w:rsidRPr="00444E86">
              <w:rPr>
                <w:rFonts w:ascii="Calibri" w:hAnsi="Calibri" w:cs="Calibri"/>
                <w:sz w:val="22"/>
                <w:szCs w:val="22"/>
              </w:rPr>
              <w:t xml:space="preserve">- </w:t>
            </w:r>
            <w:r>
              <w:rPr>
                <w:rFonts w:ascii="Calibri" w:hAnsi="Calibri" w:cs="Calibri"/>
                <w:sz w:val="22"/>
                <w:szCs w:val="22"/>
              </w:rPr>
              <w:t xml:space="preserve">możliwość rozbudowy o </w:t>
            </w:r>
            <w:r w:rsidRPr="00444E86">
              <w:rPr>
                <w:rFonts w:ascii="Calibri" w:hAnsi="Calibri" w:cs="Calibri"/>
                <w:sz w:val="22"/>
                <w:szCs w:val="22"/>
              </w:rPr>
              <w:t>złącze do importu danych/transmisji w sieci komputerowej w standardzie DICOM 3.0 umożliwiające pobieranie obrazów oraz raportów strukturalnych min. kardiologicznych z urządzeń USG/ECHO, możliwość pobierania obrazów również z PACS-a (funkcja Query/</w:t>
            </w:r>
            <w:proofErr w:type="spellStart"/>
            <w:r w:rsidRPr="00444E86">
              <w:rPr>
                <w:rFonts w:ascii="Calibri" w:hAnsi="Calibri" w:cs="Calibri"/>
                <w:sz w:val="22"/>
                <w:szCs w:val="22"/>
              </w:rPr>
              <w:t>Retrieve</w:t>
            </w:r>
            <w:proofErr w:type="spellEnd"/>
            <w:r w:rsidRPr="00444E86">
              <w:rPr>
                <w:rFonts w:ascii="Calibri" w:hAnsi="Calibri" w:cs="Calibri"/>
                <w:sz w:val="22"/>
                <w:szCs w:val="22"/>
              </w:rPr>
              <w:t>) do stacji roboczej</w:t>
            </w:r>
          </w:p>
          <w:p w:rsidR="0002209C" w:rsidRDefault="0002209C" w:rsidP="006422AB">
            <w:pPr>
              <w:pStyle w:val="Akapitzlist"/>
              <w:widowControl w:val="0"/>
              <w:autoSpaceDE w:val="0"/>
              <w:autoSpaceDN w:val="0"/>
              <w:ind w:left="0"/>
              <w:contextualSpacing w:val="0"/>
              <w:rPr>
                <w:rFonts w:cs="Calibri"/>
              </w:rPr>
            </w:pPr>
            <w:r w:rsidRPr="00444E86">
              <w:rPr>
                <w:rFonts w:cs="Calibri"/>
              </w:rPr>
              <w:t>- możliwość rozbudowy stacji roboczej o pakiet analizy echokardiograficznych badań przestrzennych 3D/4D, m.in. pakiet analizy zastawki mitralnej z projekcji 4D, pakiet analizy kurczliwości i frakcji wyrzutowej LV i RV z projekcji 4D</w:t>
            </w:r>
          </w:p>
          <w:p w:rsidR="0002209C" w:rsidRDefault="0002209C" w:rsidP="006422AB">
            <w:pPr>
              <w:pStyle w:val="Akapitzlist"/>
              <w:widowControl w:val="0"/>
              <w:autoSpaceDE w:val="0"/>
              <w:autoSpaceDN w:val="0"/>
              <w:ind w:left="0"/>
              <w:contextualSpacing w:val="0"/>
              <w:rPr>
                <w:rFonts w:cs="Calibri"/>
                <w:u w:val="single"/>
              </w:rPr>
            </w:pPr>
            <w:r>
              <w:rPr>
                <w:rFonts w:cs="Calibri"/>
              </w:rPr>
              <w:t>- dodatkowe oprogramowanie do przeglądania/analiz obrazów z kontrastem</w:t>
            </w:r>
          </w:p>
        </w:tc>
      </w:tr>
      <w:tr w:rsidR="0002209C" w:rsidRPr="002547DB" w:rsidTr="006422AB">
        <w:trPr>
          <w:trHeight w:val="58"/>
        </w:trPr>
        <w:tc>
          <w:tcPr>
            <w:tcW w:w="988" w:type="dxa"/>
            <w:vAlign w:val="center"/>
          </w:tcPr>
          <w:p w:rsidR="0002209C" w:rsidRDefault="0002209C" w:rsidP="0002209C">
            <w:pPr>
              <w:pStyle w:val="Default"/>
              <w:numPr>
                <w:ilvl w:val="0"/>
                <w:numId w:val="23"/>
              </w:numPr>
              <w:jc w:val="center"/>
              <w:rPr>
                <w:rFonts w:ascii="Calibri" w:hAnsi="Calibri" w:cs="Calibri"/>
                <w:color w:val="auto"/>
                <w:sz w:val="22"/>
                <w:szCs w:val="22"/>
              </w:rPr>
            </w:pPr>
          </w:p>
        </w:tc>
        <w:tc>
          <w:tcPr>
            <w:tcW w:w="9219" w:type="dxa"/>
            <w:vAlign w:val="center"/>
          </w:tcPr>
          <w:p w:rsidR="0002209C" w:rsidRPr="00547C7B" w:rsidRDefault="0002209C" w:rsidP="006422AB">
            <w:pPr>
              <w:pStyle w:val="Default"/>
            </w:pPr>
            <w:r>
              <w:rPr>
                <w:rFonts w:ascii="Calibri" w:hAnsi="Calibri" w:cs="Calibri"/>
                <w:sz w:val="22"/>
                <w:szCs w:val="22"/>
              </w:rPr>
              <w:t>Możliwość podłączenia aparatu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w:t>
            </w:r>
          </w:p>
        </w:tc>
      </w:tr>
    </w:tbl>
    <w:p w:rsidR="00303344" w:rsidRDefault="0015127C" w:rsidP="00363F74">
      <w:pPr>
        <w:spacing w:line="360" w:lineRule="auto"/>
        <w:rPr>
          <w:rFonts w:asciiTheme="minorHAnsi" w:eastAsia="Calibri" w:hAnsiTheme="minorHAnsi" w:cstheme="minorHAnsi"/>
          <w:iCs/>
        </w:rPr>
      </w:pPr>
      <w:r w:rsidRPr="00F15295">
        <w:rPr>
          <w:rFonts w:asciiTheme="minorHAnsi" w:eastAsia="Calibri" w:hAnsiTheme="minorHAnsi" w:cstheme="minorHAnsi"/>
          <w:iCs/>
        </w:rPr>
        <w:t>kwalifikowany podpis elektroniczny Wykonawcy </w:t>
      </w:r>
      <w:r w:rsidR="00303344">
        <w:rPr>
          <w:rFonts w:asciiTheme="minorHAnsi" w:eastAsia="Calibri" w:hAnsiTheme="minorHAnsi" w:cstheme="minorHAnsi"/>
          <w:iCs/>
        </w:rPr>
        <w:br w:type="page"/>
      </w:r>
    </w:p>
    <w:p w:rsidR="00EE72FF" w:rsidRPr="00760131" w:rsidRDefault="00760131" w:rsidP="00EE72FF">
      <w:pPr>
        <w:spacing w:line="360" w:lineRule="auto"/>
        <w:rPr>
          <w:rFonts w:asciiTheme="minorHAnsi" w:eastAsia="Calibri" w:hAnsiTheme="minorHAnsi" w:cstheme="minorHAnsi"/>
          <w:b/>
          <w:sz w:val="28"/>
          <w:szCs w:val="28"/>
        </w:rPr>
      </w:pPr>
      <w:r w:rsidRPr="00760131">
        <w:rPr>
          <w:rFonts w:asciiTheme="minorHAnsi" w:eastAsia="Calibri" w:hAnsiTheme="minorHAnsi" w:cstheme="minorHAnsi"/>
          <w:b/>
          <w:sz w:val="28"/>
          <w:szCs w:val="28"/>
        </w:rPr>
        <w:lastRenderedPageBreak/>
        <w:t>2</w:t>
      </w:r>
      <w:r w:rsidR="00EE72FF" w:rsidRPr="00760131">
        <w:rPr>
          <w:rFonts w:asciiTheme="minorHAnsi" w:eastAsia="Calibri" w:hAnsiTheme="minorHAnsi" w:cstheme="minorHAnsi"/>
          <w:b/>
          <w:sz w:val="28"/>
          <w:szCs w:val="28"/>
        </w:rPr>
        <w:t>.</w:t>
      </w:r>
      <w:r w:rsidR="00EE72FF" w:rsidRPr="00760131">
        <w:rPr>
          <w:rFonts w:asciiTheme="minorHAnsi" w:eastAsia="Calibri" w:hAnsiTheme="minorHAnsi" w:cstheme="minorHAnsi"/>
          <w:b/>
          <w:sz w:val="28"/>
          <w:szCs w:val="28"/>
        </w:rPr>
        <w:tab/>
        <w:t xml:space="preserve">WYMAGANIA OGÓLNE </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1)</w:t>
      </w:r>
      <w:r w:rsidRPr="00EE72FF">
        <w:rPr>
          <w:rFonts w:asciiTheme="minorHAnsi" w:eastAsia="Calibri" w:hAnsiTheme="minorHAnsi" w:cstheme="minorHAnsi"/>
        </w:rPr>
        <w:tab/>
        <w:t>Przedmiot zamówienia fabrycznie nowy, nie powystawowy, produkowany seryjnie,</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2)</w:t>
      </w:r>
      <w:r w:rsidRPr="00EE72FF">
        <w:rPr>
          <w:rFonts w:asciiTheme="minorHAnsi" w:eastAsia="Calibri" w:hAnsiTheme="minorHAnsi" w:cstheme="minorHAnsi"/>
        </w:rPr>
        <w:tab/>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3)</w:t>
      </w:r>
      <w:r w:rsidRPr="00EE72FF">
        <w:rPr>
          <w:rFonts w:asciiTheme="minorHAnsi" w:eastAsia="Calibri" w:hAnsiTheme="minorHAnsi" w:cstheme="minorHAnsi"/>
        </w:rPr>
        <w:tab/>
        <w:t>Sprzęt dopuszczony do obrotu na terytorium RP, posiadający wszelkie wymagane przez przepisy prawa świadectwa, atesty, deklaracje (w szczególności deklaracje zgodności CE świadczące o zgodności urządzeń z europejskimi warunkami bezpieczeństwa oraz certyfikaty zgodności CE, jeśli zaoferowane urządzenie je posiada), itp. oraz spełniający wszelkie wymogi w zakresie norm bezpieczeństwa obsługi. Wykonawca zobowiązuje się do przedstawienia Zamawiającemu, na każde żądanie, dokumentów potwierdzających spełnienie w/w wymogów.</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4)</w:t>
      </w:r>
      <w:r w:rsidRPr="00EE72FF">
        <w:rPr>
          <w:rFonts w:asciiTheme="minorHAnsi" w:eastAsia="Calibri" w:hAnsiTheme="minorHAnsi" w:cstheme="minorHAnsi"/>
        </w:rPr>
        <w:tab/>
        <w:t>Wszelkie oprogramowania komputerowe wchodzące w skład przedmiotu zamówienia muszą być w języku polskim i/lub języku angielskim:</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a)</w:t>
      </w:r>
      <w:r w:rsidRPr="00EE72FF">
        <w:rPr>
          <w:rFonts w:asciiTheme="minorHAnsi" w:eastAsia="Calibri" w:hAnsiTheme="minorHAnsi" w:cstheme="minorHAnsi"/>
        </w:rPr>
        <w:tab/>
        <w:t>licencja lub licencje na oprogramowanie/oprogramowania przekazane Zamawiającemu muszą być nieograniczone czasowo, upoważniające do korzystania z oprogramowania w zakresie niezbędnym do wykorzystywania wszystkich funkcji urządzenia,</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b)</w:t>
      </w:r>
      <w:r w:rsidRPr="00EE72FF">
        <w:rPr>
          <w:rFonts w:asciiTheme="minorHAnsi" w:eastAsia="Calibri" w:hAnsiTheme="minorHAnsi" w:cstheme="minorHAnsi"/>
        </w:rPr>
        <w:tab/>
        <w:t>aktualizacja oprogramowania będzie dostarczana i instalowana na koszt Wykonawcy w okresie gwarancji niezwłocznie po jej wprowadzeniu do obrotu, bez konieczności zwracania się o aktualizację przez Użytkownika,</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c)</w:t>
      </w:r>
      <w:r w:rsidRPr="00EE72FF">
        <w:rPr>
          <w:rFonts w:asciiTheme="minorHAnsi" w:eastAsia="Calibri" w:hAnsiTheme="minorHAnsi" w:cstheme="minorHAnsi"/>
        </w:rPr>
        <w:tab/>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5)</w:t>
      </w:r>
      <w:r w:rsidRPr="00EE72FF">
        <w:rPr>
          <w:rFonts w:asciiTheme="minorHAnsi" w:eastAsia="Calibri" w:hAnsiTheme="minorHAnsi" w:cstheme="minorHAnsi"/>
        </w:rPr>
        <w:tab/>
        <w:t xml:space="preserve">Materiały informacyjne (np. prospekty i/lub foldery i/lub inne dokumenty) oferowanego sprzętu. UWAGA: Zamawiający nie wymaga potwierdzenia w materiałach informacyjnych wszystkich parametrów technicznych, eksploatacyjnych, jakościowych i funkcjonalnych danego sprzętu, które są wymagane w opisie przedmiotu zamówienia. W sytuacji, gdy 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w:t>
      </w:r>
      <w:r w:rsidRPr="00EE72FF">
        <w:rPr>
          <w:rFonts w:asciiTheme="minorHAnsi" w:eastAsia="Calibri" w:hAnsiTheme="minorHAnsi" w:cstheme="minorHAnsi"/>
        </w:rPr>
        <w:lastRenderedPageBreak/>
        <w:t xml:space="preserve">opisie przedmiotu zamówienia. Wskazane jest oznaczenie załączonych dokumentów informacyjnych w celu właściwej identyfikacji przez Zamawiającego poszczególnych parametrów (numer z oznaczeniem jakiego parametru/wyposażenia dotyczy). Do dostawy (wraz z urządzeniem) dostarczona instrukcja stanowiskowa (dopuszcza się instrukcję obsługi) w języku polskim w wersji papierowej i/lub w wersji elektronicznej (np. CD).  </w:t>
      </w:r>
    </w:p>
    <w:p w:rsidR="00EE72FF" w:rsidRPr="00EE72FF" w:rsidRDefault="00EE72FF" w:rsidP="00EE72FF">
      <w:pPr>
        <w:spacing w:line="360" w:lineRule="auto"/>
        <w:rPr>
          <w:rFonts w:asciiTheme="minorHAnsi" w:eastAsia="Calibri" w:hAnsiTheme="minorHAnsi" w:cstheme="minorHAnsi"/>
        </w:rPr>
      </w:pP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 xml:space="preserve">Oświadczam, że zaoferowany przez reprezentowanego przeze mnie Wykonawcę wskazany wyżej przedmiot zamówienia spełnia wymagania techniczne, eksploatacyjne, jakościowe </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i funkcjonalne przedstawione w powyższych tabelach, oraz wszystkie dotyczące go pozostałe wymagania wymienione w specyfikacji istotnych warunków zamówienia i w załącznikach do niej.</w:t>
      </w:r>
    </w:p>
    <w:p w:rsidR="00760131" w:rsidRDefault="00760131" w:rsidP="00EE72FF">
      <w:pPr>
        <w:spacing w:line="360" w:lineRule="auto"/>
        <w:rPr>
          <w:rFonts w:asciiTheme="minorHAnsi" w:eastAsia="Calibri" w:hAnsiTheme="minorHAnsi" w:cstheme="minorHAnsi"/>
        </w:rPr>
      </w:pPr>
    </w:p>
    <w:p w:rsidR="00EE72FF" w:rsidRPr="00760131" w:rsidRDefault="00EE72FF" w:rsidP="00EE72FF">
      <w:pPr>
        <w:spacing w:line="360" w:lineRule="auto"/>
        <w:rPr>
          <w:rFonts w:asciiTheme="minorHAnsi" w:eastAsia="Calibri" w:hAnsiTheme="minorHAnsi" w:cstheme="minorHAnsi"/>
          <w:b/>
        </w:rPr>
      </w:pPr>
      <w:r w:rsidRPr="00760131">
        <w:rPr>
          <w:rFonts w:asciiTheme="minorHAnsi" w:eastAsia="Calibri" w:hAnsiTheme="minorHAnsi" w:cstheme="minorHAnsi"/>
          <w:b/>
        </w:rPr>
        <w:t xml:space="preserve">Kwalifikowany podpis elektroniczny Wykonawcy: </w:t>
      </w:r>
    </w:p>
    <w:p w:rsidR="00EE72FF" w:rsidRPr="00EE72FF" w:rsidRDefault="00EE72FF" w:rsidP="00EE72FF">
      <w:pPr>
        <w:spacing w:line="360" w:lineRule="auto"/>
        <w:rPr>
          <w:rFonts w:asciiTheme="minorHAnsi" w:eastAsia="Calibri" w:hAnsiTheme="minorHAnsi" w:cstheme="minorHAnsi"/>
        </w:rPr>
      </w:pPr>
      <w:r w:rsidRPr="00EE72FF">
        <w:rPr>
          <w:rFonts w:asciiTheme="minorHAnsi" w:eastAsia="Calibri" w:hAnsiTheme="minorHAnsi" w:cstheme="minorHAnsi"/>
        </w:rPr>
        <w:tab/>
        <w:t xml:space="preserve"> </w:t>
      </w: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60131" w:rsidRDefault="00760131" w:rsidP="00EE72FF">
      <w:pPr>
        <w:spacing w:line="360" w:lineRule="auto"/>
        <w:rPr>
          <w:rFonts w:asciiTheme="minorHAnsi" w:eastAsia="Calibri" w:hAnsiTheme="minorHAnsi" w:cstheme="minorHAnsi"/>
        </w:rPr>
      </w:pPr>
    </w:p>
    <w:p w:rsidR="007274B6" w:rsidRDefault="007274B6" w:rsidP="00EE72FF">
      <w:pPr>
        <w:spacing w:line="360" w:lineRule="auto"/>
        <w:rPr>
          <w:rFonts w:asciiTheme="minorHAnsi" w:eastAsia="Calibri" w:hAnsiTheme="minorHAnsi" w:cstheme="minorHAnsi"/>
        </w:rPr>
      </w:pPr>
    </w:p>
    <w:p w:rsidR="007274B6" w:rsidRDefault="007274B6" w:rsidP="00EE72FF">
      <w:pPr>
        <w:spacing w:line="360" w:lineRule="auto"/>
        <w:rPr>
          <w:rFonts w:asciiTheme="minorHAnsi" w:eastAsia="Calibri" w:hAnsiTheme="minorHAnsi" w:cstheme="minorHAnsi"/>
        </w:rPr>
      </w:pPr>
    </w:p>
    <w:p w:rsidR="00637520" w:rsidRDefault="00637520" w:rsidP="00EE72FF">
      <w:pPr>
        <w:spacing w:line="360" w:lineRule="auto"/>
        <w:rPr>
          <w:rFonts w:asciiTheme="minorHAnsi" w:eastAsia="Calibri" w:hAnsiTheme="minorHAnsi" w:cstheme="minorHAnsi"/>
        </w:rPr>
      </w:pPr>
    </w:p>
    <w:p w:rsidR="00637520" w:rsidRDefault="00637520" w:rsidP="00EE72FF">
      <w:pPr>
        <w:spacing w:line="360" w:lineRule="auto"/>
        <w:rPr>
          <w:rFonts w:asciiTheme="minorHAnsi" w:eastAsia="Calibri" w:hAnsiTheme="minorHAnsi" w:cstheme="minorHAnsi"/>
        </w:rPr>
      </w:pPr>
    </w:p>
    <w:p w:rsidR="00760131" w:rsidRPr="00760131" w:rsidRDefault="00760131" w:rsidP="00760131">
      <w:pPr>
        <w:spacing w:line="360" w:lineRule="auto"/>
        <w:rPr>
          <w:rFonts w:asciiTheme="minorHAnsi" w:eastAsia="Calibri" w:hAnsiTheme="minorHAnsi" w:cstheme="minorHAnsi"/>
          <w:b/>
        </w:rPr>
      </w:pPr>
      <w:r w:rsidRPr="00760131">
        <w:rPr>
          <w:rFonts w:asciiTheme="minorHAnsi" w:eastAsia="Calibri" w:hAnsiTheme="minorHAnsi" w:cstheme="minorHAnsi"/>
          <w:b/>
        </w:rPr>
        <w:t>Załącznik nr 3 do SWZ</w:t>
      </w:r>
    </w:p>
    <w:p w:rsidR="00760131" w:rsidRPr="00760131" w:rsidRDefault="00760131" w:rsidP="00760131">
      <w:pPr>
        <w:spacing w:line="360" w:lineRule="auto"/>
        <w:rPr>
          <w:rFonts w:asciiTheme="minorHAnsi" w:eastAsia="Calibri" w:hAnsiTheme="minorHAnsi" w:cstheme="minorHAnsi"/>
        </w:rPr>
      </w:pPr>
    </w:p>
    <w:p w:rsidR="00760131" w:rsidRPr="00CA1FFD" w:rsidRDefault="00760131" w:rsidP="00760131">
      <w:pPr>
        <w:spacing w:line="360" w:lineRule="auto"/>
        <w:rPr>
          <w:rFonts w:asciiTheme="minorHAnsi" w:eastAsia="Calibri" w:hAnsiTheme="minorHAnsi" w:cstheme="minorHAnsi"/>
          <w:sz w:val="28"/>
          <w:szCs w:val="28"/>
        </w:rPr>
      </w:pPr>
      <w:r w:rsidRPr="00CA1FFD">
        <w:rPr>
          <w:rFonts w:asciiTheme="minorHAnsi" w:eastAsia="Calibri" w:hAnsiTheme="minorHAnsi" w:cstheme="minorHAnsi"/>
          <w:b/>
          <w:sz w:val="28"/>
          <w:szCs w:val="28"/>
        </w:rPr>
        <w:t xml:space="preserve">OCENA TECHNICZNA </w:t>
      </w:r>
    </w:p>
    <w:p w:rsidR="00760131" w:rsidRPr="00760131" w:rsidRDefault="00760131" w:rsidP="00760131">
      <w:pPr>
        <w:spacing w:line="360" w:lineRule="auto"/>
        <w:rPr>
          <w:rFonts w:asciiTheme="minorHAnsi" w:eastAsia="Calibri" w:hAnsiTheme="minorHAnsi" w:cstheme="minorHAnsi"/>
        </w:rPr>
      </w:pPr>
      <w:r w:rsidRPr="00760131">
        <w:rPr>
          <w:rFonts w:asciiTheme="minorHAnsi" w:eastAsia="Calibri" w:hAnsiTheme="minorHAnsi" w:cstheme="minorHAnsi"/>
        </w:rPr>
        <w:t xml:space="preserve">Dostawa wraz z rozładunkiem, wniesieniem, zainstalowaniem, uruchomieniem oraz dostarczeniem instrukcji stanowiskowej wraz z jej wdrożeniem do: </w:t>
      </w:r>
    </w:p>
    <w:p w:rsidR="0059577A" w:rsidRPr="00C10C2C" w:rsidRDefault="0059577A" w:rsidP="0059577A">
      <w:pPr>
        <w:spacing w:line="360" w:lineRule="auto"/>
        <w:rPr>
          <w:rFonts w:asciiTheme="minorHAnsi" w:hAnsiTheme="minorHAnsi" w:cstheme="minorHAnsi"/>
          <w:b/>
          <w:color w:val="000000"/>
          <w:szCs w:val="22"/>
        </w:rPr>
      </w:pPr>
      <w:r>
        <w:rPr>
          <w:rFonts w:asciiTheme="minorHAnsi" w:hAnsiTheme="minorHAnsi" w:cstheme="minorHAnsi"/>
          <w:b/>
          <w:color w:val="000000"/>
          <w:szCs w:val="22"/>
        </w:rPr>
        <w:t xml:space="preserve">Klinika Kardiologii z Oddziałem Intensywnego Nadzoru Kardiologicznego Uniwersyteckiego Szpitala Klinicznego w Białymstoku </w:t>
      </w:r>
    </w:p>
    <w:p w:rsidR="00CA1FFD" w:rsidRDefault="00CA1FFD" w:rsidP="00760131">
      <w:pPr>
        <w:spacing w:line="360" w:lineRule="auto"/>
        <w:rPr>
          <w:rFonts w:asciiTheme="minorHAnsi" w:eastAsia="Calibri" w:hAnsiTheme="minorHAnsi" w:cstheme="minorHAnsi"/>
          <w:b/>
          <w:sz w:val="28"/>
          <w:szCs w:val="28"/>
          <w:u w:val="single"/>
        </w:rPr>
      </w:pPr>
    </w:p>
    <w:p w:rsidR="00097041" w:rsidRPr="00C10C2C" w:rsidRDefault="00097041" w:rsidP="00097041">
      <w:pPr>
        <w:spacing w:line="360" w:lineRule="auto"/>
        <w:rPr>
          <w:rFonts w:asciiTheme="minorHAnsi" w:hAnsiTheme="minorHAnsi" w:cstheme="minorHAnsi"/>
          <w:b/>
          <w:bCs/>
          <w:color w:val="000000"/>
          <w:sz w:val="28"/>
          <w:u w:val="single"/>
        </w:rPr>
      </w:pPr>
      <w:r>
        <w:rPr>
          <w:rFonts w:asciiTheme="minorHAnsi" w:hAnsiTheme="minorHAnsi" w:cstheme="minorHAnsi"/>
          <w:b/>
          <w:color w:val="000000"/>
          <w:sz w:val="28"/>
          <w:szCs w:val="22"/>
          <w:u w:val="single"/>
        </w:rPr>
        <w:t xml:space="preserve">Echokardiograf z opcją badań 3D live w kardiologii oraz badań perfuzji z głowicą przezklatkową 3D i głowicą przezprzełykową 3D oraz zewnętrzną stacją do zaawansowanej analizy badan kardiologicznych </w:t>
      </w:r>
    </w:p>
    <w:p w:rsidR="00CA1FFD" w:rsidRPr="00760131" w:rsidRDefault="00CA1FFD" w:rsidP="00760131">
      <w:pPr>
        <w:spacing w:line="360" w:lineRule="auto"/>
        <w:rPr>
          <w:rFonts w:asciiTheme="minorHAnsi" w:eastAsia="Calibri" w:hAnsiTheme="minorHAnsi" w:cstheme="minorHAnsi"/>
          <w:b/>
          <w:bCs/>
          <w:u w:val="single"/>
        </w:rPr>
      </w:pPr>
    </w:p>
    <w:p w:rsidR="00760131" w:rsidRPr="00760131" w:rsidRDefault="00760131" w:rsidP="00760131">
      <w:pPr>
        <w:spacing w:line="360" w:lineRule="auto"/>
        <w:rPr>
          <w:rFonts w:asciiTheme="minorHAnsi" w:eastAsia="Calibri" w:hAnsiTheme="minorHAnsi" w:cstheme="minorHAnsi"/>
          <w:b/>
          <w:u w:val="single"/>
        </w:rPr>
      </w:pPr>
      <w:r w:rsidRPr="00760131">
        <w:rPr>
          <w:rFonts w:asciiTheme="minorHAnsi" w:eastAsia="Calibri" w:hAnsiTheme="minorHAnsi" w:cstheme="minorHAnsi"/>
          <w:b/>
          <w:u w:val="single"/>
        </w:rPr>
        <w:t>UWAGA!</w:t>
      </w:r>
      <w:r w:rsidRPr="00760131">
        <w:rPr>
          <w:rFonts w:asciiTheme="minorHAnsi" w:eastAsia="Calibri" w:hAnsiTheme="minorHAnsi" w:cstheme="minorHAnsi"/>
          <w:u w:val="single"/>
        </w:rPr>
        <w:t xml:space="preserve"> Wykonawca jest zobowiązany wpisać w pozycji „Parametry i funkcje oferowane” – zgodnie ze stanem faktycznym – oferowaną wartość ocenianego parametru i/lub oferowaną funkcję</w:t>
      </w:r>
    </w:p>
    <w:p w:rsidR="00760131" w:rsidRPr="00760131" w:rsidRDefault="00760131" w:rsidP="00760131">
      <w:pPr>
        <w:spacing w:line="360" w:lineRule="auto"/>
        <w:rPr>
          <w:rFonts w:asciiTheme="minorHAnsi" w:eastAsia="Calibri" w:hAnsiTheme="minorHAnsi" w:cstheme="minorHAnsi"/>
          <w:b/>
          <w:bCs/>
          <w:u w:val="single"/>
        </w:rPr>
      </w:pPr>
    </w:p>
    <w:p w:rsidR="00760131" w:rsidRPr="00760131" w:rsidRDefault="00760131" w:rsidP="00760131">
      <w:pPr>
        <w:spacing w:line="360" w:lineRule="auto"/>
        <w:rPr>
          <w:rFonts w:asciiTheme="minorHAnsi" w:eastAsia="Calibri" w:hAnsiTheme="minorHAnsi" w:cstheme="minorHAnsi"/>
          <w:b/>
          <w:bCs/>
        </w:rPr>
      </w:pPr>
      <w:r w:rsidRPr="00760131">
        <w:rPr>
          <w:rFonts w:asciiTheme="minorHAnsi" w:eastAsia="Calibri" w:hAnsiTheme="minorHAnsi" w:cstheme="minorHAnsi"/>
          <w:b/>
          <w:bCs/>
        </w:rPr>
        <w:t>Parametry i funkcje oceniane:</w:t>
      </w:r>
    </w:p>
    <w:p w:rsidR="00760131" w:rsidRPr="00CA1FFD" w:rsidRDefault="00CA1FFD" w:rsidP="00CA1FFD">
      <w:pPr>
        <w:pStyle w:val="Akapitzlist"/>
        <w:numPr>
          <w:ilvl w:val="0"/>
          <w:numId w:val="9"/>
        </w:numPr>
        <w:spacing w:line="360" w:lineRule="auto"/>
        <w:rPr>
          <w:rFonts w:asciiTheme="minorHAnsi" w:eastAsia="Calibri" w:hAnsiTheme="minorHAnsi" w:cstheme="minorHAnsi"/>
          <w:bCs/>
        </w:rPr>
      </w:pPr>
      <w:r w:rsidRPr="00CA1FFD">
        <w:rPr>
          <w:rFonts w:asciiTheme="minorHAnsi" w:eastAsia="Calibri" w:hAnsiTheme="minorHAnsi" w:cstheme="minorHAnsi"/>
          <w:bCs/>
        </w:rPr>
        <w:t>Regulacja uchylności bramki Dopplera Kolorowego na głowicy liniowej min. 19 kątów do badań naczyniowych</w:t>
      </w:r>
    </w:p>
    <w:p w:rsidR="00CA1FFD" w:rsidRPr="00CA1FFD" w:rsidRDefault="00CA1FFD" w:rsidP="00CA1FFD">
      <w:pPr>
        <w:pStyle w:val="Akapitzlist"/>
        <w:numPr>
          <w:ilvl w:val="0"/>
          <w:numId w:val="9"/>
        </w:numPr>
        <w:spacing w:line="360" w:lineRule="auto"/>
        <w:rPr>
          <w:rFonts w:asciiTheme="minorHAnsi" w:eastAsia="Calibri" w:hAnsiTheme="minorHAnsi" w:cstheme="minorHAnsi"/>
          <w:b/>
          <w:bCs/>
        </w:rPr>
      </w:pPr>
      <w:r w:rsidRPr="00CA1FFD">
        <w:rPr>
          <w:rFonts w:asciiTheme="minorHAnsi" w:eastAsia="Calibri" w:hAnsiTheme="minorHAnsi" w:cstheme="minorHAnsi"/>
          <w:bCs/>
        </w:rPr>
        <w:t>Elektroniczna rotacja skanowanej płaszczyzny, bez konieczności obrotu głowicą na głowicy przezklatkowej 3D w zakresie 360 stopni</w:t>
      </w:r>
      <w:r w:rsidRPr="00CA1FFD">
        <w:rPr>
          <w:rFonts w:asciiTheme="minorHAnsi" w:eastAsia="Calibri" w:hAnsiTheme="minorHAnsi" w:cstheme="minorHAnsi"/>
          <w:b/>
          <w:bCs/>
        </w:rPr>
        <w:t xml:space="preserve"> </w:t>
      </w:r>
    </w:p>
    <w:p w:rsidR="00760131" w:rsidRPr="00760131" w:rsidRDefault="00760131" w:rsidP="00760131">
      <w:pPr>
        <w:spacing w:line="360" w:lineRule="auto"/>
        <w:rPr>
          <w:rFonts w:asciiTheme="minorHAnsi" w:eastAsia="Calibri" w:hAnsiTheme="minorHAnsi" w:cstheme="minorHAnsi"/>
          <w:b/>
          <w:bCs/>
        </w:rPr>
      </w:pPr>
      <w:r w:rsidRPr="00760131">
        <w:rPr>
          <w:rFonts w:asciiTheme="minorHAnsi" w:eastAsia="Calibri" w:hAnsiTheme="minorHAnsi" w:cstheme="minorHAnsi"/>
          <w:b/>
          <w:bCs/>
        </w:rPr>
        <w:t xml:space="preserve">Skala oceny w punktach: </w:t>
      </w:r>
    </w:p>
    <w:p w:rsidR="00760131" w:rsidRPr="00760131" w:rsidRDefault="00760131" w:rsidP="00760131">
      <w:pPr>
        <w:numPr>
          <w:ilvl w:val="0"/>
          <w:numId w:val="24"/>
        </w:numPr>
        <w:spacing w:line="360" w:lineRule="auto"/>
        <w:rPr>
          <w:rFonts w:asciiTheme="minorHAnsi" w:eastAsia="Calibri" w:hAnsiTheme="minorHAnsi" w:cstheme="minorHAnsi"/>
          <w:bCs/>
        </w:rPr>
      </w:pPr>
      <w:r w:rsidRPr="00760131">
        <w:rPr>
          <w:rFonts w:asciiTheme="minorHAnsi" w:eastAsia="Calibri" w:hAnsiTheme="minorHAnsi" w:cstheme="minorHAnsi"/>
          <w:bCs/>
        </w:rPr>
        <w:t>0 / 10</w:t>
      </w:r>
    </w:p>
    <w:p w:rsidR="00760131" w:rsidRPr="00760131" w:rsidRDefault="00760131" w:rsidP="00760131">
      <w:pPr>
        <w:numPr>
          <w:ilvl w:val="0"/>
          <w:numId w:val="24"/>
        </w:numPr>
        <w:spacing w:line="360" w:lineRule="auto"/>
        <w:rPr>
          <w:rFonts w:asciiTheme="minorHAnsi" w:eastAsia="Calibri" w:hAnsiTheme="minorHAnsi" w:cstheme="minorHAnsi"/>
          <w:bCs/>
        </w:rPr>
      </w:pPr>
      <w:r w:rsidRPr="00760131">
        <w:rPr>
          <w:rFonts w:asciiTheme="minorHAnsi" w:eastAsia="Calibri" w:hAnsiTheme="minorHAnsi" w:cstheme="minorHAnsi"/>
          <w:bCs/>
        </w:rPr>
        <w:t>0 / 10</w:t>
      </w:r>
    </w:p>
    <w:p w:rsidR="00760131" w:rsidRPr="00760131" w:rsidRDefault="00760131" w:rsidP="00760131">
      <w:pPr>
        <w:spacing w:line="360" w:lineRule="auto"/>
        <w:rPr>
          <w:rFonts w:asciiTheme="minorHAnsi" w:eastAsia="Calibri" w:hAnsiTheme="minorHAnsi" w:cstheme="minorHAnsi"/>
          <w:b/>
          <w:bCs/>
        </w:rPr>
      </w:pPr>
    </w:p>
    <w:p w:rsidR="00760131" w:rsidRPr="00760131" w:rsidRDefault="00760131" w:rsidP="00760131">
      <w:pPr>
        <w:spacing w:line="360" w:lineRule="auto"/>
        <w:rPr>
          <w:rFonts w:asciiTheme="minorHAnsi" w:eastAsia="Calibri" w:hAnsiTheme="minorHAnsi" w:cstheme="minorHAnsi"/>
          <w:b/>
        </w:rPr>
      </w:pPr>
      <w:r w:rsidRPr="00760131">
        <w:rPr>
          <w:rFonts w:asciiTheme="minorHAnsi" w:eastAsia="Calibri" w:hAnsiTheme="minorHAnsi" w:cstheme="minorHAnsi"/>
          <w:b/>
        </w:rPr>
        <w:t>Parametry i funkcje oferowane:</w:t>
      </w:r>
    </w:p>
    <w:p w:rsidR="00760131" w:rsidRPr="00760131" w:rsidRDefault="00760131" w:rsidP="00760131">
      <w:pPr>
        <w:numPr>
          <w:ilvl w:val="0"/>
          <w:numId w:val="11"/>
        </w:numPr>
        <w:spacing w:line="360" w:lineRule="auto"/>
        <w:rPr>
          <w:rFonts w:asciiTheme="minorHAnsi" w:eastAsia="Calibri" w:hAnsiTheme="minorHAnsi" w:cstheme="minorHAnsi"/>
          <w:bCs/>
        </w:rPr>
      </w:pPr>
      <w:r w:rsidRPr="00760131">
        <w:rPr>
          <w:rFonts w:asciiTheme="minorHAnsi" w:eastAsia="Calibri" w:hAnsiTheme="minorHAnsi" w:cstheme="minorHAnsi"/>
          <w:bCs/>
        </w:rPr>
        <w:t>………………………………………………………………………………………………………………………………………</w:t>
      </w:r>
    </w:p>
    <w:p w:rsidR="00760131" w:rsidRPr="004165CB" w:rsidRDefault="00760131" w:rsidP="00760131">
      <w:pPr>
        <w:numPr>
          <w:ilvl w:val="0"/>
          <w:numId w:val="11"/>
        </w:numPr>
        <w:spacing w:line="360" w:lineRule="auto"/>
        <w:rPr>
          <w:rFonts w:asciiTheme="minorHAnsi" w:eastAsia="Calibri" w:hAnsiTheme="minorHAnsi" w:cstheme="minorHAnsi"/>
          <w:bCs/>
        </w:rPr>
      </w:pPr>
      <w:r w:rsidRPr="00760131">
        <w:rPr>
          <w:rFonts w:asciiTheme="minorHAnsi" w:eastAsia="Calibri" w:hAnsiTheme="minorHAnsi" w:cstheme="minorHAnsi"/>
          <w:bCs/>
        </w:rPr>
        <w:t>………………………………………………………………………………………………………………………………………</w:t>
      </w:r>
    </w:p>
    <w:p w:rsidR="00760131" w:rsidRPr="00760131" w:rsidRDefault="00760131" w:rsidP="00760131">
      <w:pPr>
        <w:spacing w:line="360" w:lineRule="auto"/>
        <w:rPr>
          <w:rFonts w:asciiTheme="minorHAnsi" w:eastAsia="Calibri" w:hAnsiTheme="minorHAnsi" w:cstheme="minorHAnsi"/>
          <w:b/>
        </w:rPr>
      </w:pPr>
      <w:r w:rsidRPr="00760131">
        <w:rPr>
          <w:rFonts w:asciiTheme="minorHAnsi" w:eastAsia="Calibri" w:hAnsiTheme="minorHAnsi" w:cstheme="minorHAnsi"/>
          <w:iCs/>
        </w:rPr>
        <w:t>kwalifikowany podpis elektroniczny Wykonawcy </w:t>
      </w:r>
    </w:p>
    <w:p w:rsidR="00637520" w:rsidRPr="00EE72FF" w:rsidRDefault="00637520" w:rsidP="00EE72FF">
      <w:pPr>
        <w:spacing w:line="360" w:lineRule="auto"/>
        <w:rPr>
          <w:rFonts w:asciiTheme="minorHAnsi" w:eastAsia="Calibri" w:hAnsiTheme="minorHAnsi" w:cstheme="minorHAnsi"/>
        </w:rPr>
      </w:pPr>
    </w:p>
    <w:p w:rsidR="007274B6" w:rsidRDefault="007274B6" w:rsidP="007274B6">
      <w:pPr>
        <w:spacing w:line="360" w:lineRule="auto"/>
        <w:rPr>
          <w:rFonts w:asciiTheme="minorHAnsi" w:eastAsia="Calibri" w:hAnsiTheme="minorHAnsi" w:cstheme="minorHAnsi"/>
          <w:b/>
          <w:sz w:val="20"/>
          <w:szCs w:val="20"/>
        </w:rPr>
      </w:pPr>
      <w:r w:rsidRPr="007274B6">
        <w:rPr>
          <w:rFonts w:asciiTheme="minorHAnsi" w:eastAsia="Calibri" w:hAnsiTheme="minorHAnsi" w:cstheme="minorHAnsi"/>
          <w:b/>
          <w:sz w:val="20"/>
          <w:szCs w:val="20"/>
        </w:rPr>
        <w:lastRenderedPageBreak/>
        <w:t>Załącznik nr 4 do SWZ</w:t>
      </w:r>
    </w:p>
    <w:p w:rsidR="007274B6" w:rsidRPr="007274B6" w:rsidRDefault="007274B6" w:rsidP="007274B6">
      <w:pPr>
        <w:spacing w:line="360" w:lineRule="auto"/>
        <w:rPr>
          <w:rFonts w:asciiTheme="minorHAnsi" w:eastAsia="Calibri" w:hAnsiTheme="minorHAnsi" w:cstheme="minorHAnsi"/>
          <w:b/>
          <w:sz w:val="20"/>
          <w:szCs w:val="20"/>
        </w:rPr>
      </w:pPr>
    </w:p>
    <w:p w:rsidR="007274B6" w:rsidRPr="007274B6" w:rsidRDefault="007274B6" w:rsidP="007274B6">
      <w:pPr>
        <w:spacing w:line="360" w:lineRule="auto"/>
        <w:rPr>
          <w:rFonts w:asciiTheme="minorHAnsi" w:eastAsia="Calibri" w:hAnsiTheme="minorHAnsi" w:cstheme="minorHAnsi"/>
          <w:b/>
          <w:bCs/>
          <w:sz w:val="28"/>
          <w:szCs w:val="28"/>
        </w:rPr>
      </w:pPr>
      <w:r w:rsidRPr="007274B6">
        <w:rPr>
          <w:rFonts w:asciiTheme="minorHAnsi" w:eastAsia="Calibri" w:hAnsiTheme="minorHAnsi" w:cstheme="minorHAnsi"/>
          <w:b/>
          <w:bCs/>
          <w:sz w:val="28"/>
          <w:szCs w:val="28"/>
        </w:rPr>
        <w:t xml:space="preserve">OCENA WARUNKÓW GWARANCJI </w:t>
      </w:r>
    </w:p>
    <w:p w:rsidR="007274B6" w:rsidRPr="007274B6" w:rsidRDefault="007274B6" w:rsidP="007274B6">
      <w:pPr>
        <w:spacing w:line="360" w:lineRule="auto"/>
        <w:rPr>
          <w:rFonts w:asciiTheme="minorHAnsi" w:eastAsia="Calibri" w:hAnsiTheme="minorHAnsi" w:cstheme="minorHAnsi"/>
        </w:rPr>
      </w:pPr>
      <w:r w:rsidRPr="007274B6">
        <w:rPr>
          <w:rFonts w:asciiTheme="minorHAnsi" w:eastAsia="Calibri" w:hAnsiTheme="minorHAnsi" w:cstheme="minorHAnsi"/>
        </w:rPr>
        <w:t>Dostawa wraz z rozładunkiem, wniesieniem, zainstalowaniem, uruchomieniem oraz dostarczeniem instrukcji stanowiskowej wraz z jej wdrożeniem do</w:t>
      </w:r>
      <w:r w:rsidR="0059577A">
        <w:rPr>
          <w:rFonts w:asciiTheme="minorHAnsi" w:eastAsia="Calibri" w:hAnsiTheme="minorHAnsi" w:cstheme="minorHAnsi"/>
        </w:rPr>
        <w:t>:</w:t>
      </w:r>
    </w:p>
    <w:p w:rsidR="0059577A" w:rsidRPr="00C10C2C" w:rsidRDefault="0059577A" w:rsidP="0059577A">
      <w:pPr>
        <w:spacing w:line="360" w:lineRule="auto"/>
        <w:rPr>
          <w:rFonts w:asciiTheme="minorHAnsi" w:hAnsiTheme="minorHAnsi" w:cstheme="minorHAnsi"/>
          <w:b/>
          <w:color w:val="000000"/>
          <w:szCs w:val="22"/>
        </w:rPr>
      </w:pPr>
      <w:bookmarkStart w:id="0" w:name="_Hlk119412206"/>
      <w:r>
        <w:rPr>
          <w:rFonts w:asciiTheme="minorHAnsi" w:hAnsiTheme="minorHAnsi" w:cstheme="minorHAnsi"/>
          <w:b/>
          <w:color w:val="000000"/>
          <w:szCs w:val="22"/>
        </w:rPr>
        <w:t xml:space="preserve">Klinika Kardiologii z Oddziałem Intensywnego Nadzoru Kardiologicznego Uniwersyteckiego Szpitala Klinicznego w Białymstoku </w:t>
      </w:r>
    </w:p>
    <w:p w:rsidR="007274B6" w:rsidRPr="007274B6" w:rsidRDefault="007274B6" w:rsidP="007274B6">
      <w:pPr>
        <w:spacing w:line="360" w:lineRule="auto"/>
        <w:rPr>
          <w:rFonts w:asciiTheme="minorHAnsi" w:eastAsia="Calibri" w:hAnsiTheme="minorHAnsi" w:cstheme="minorHAnsi"/>
          <w:b/>
        </w:rPr>
      </w:pPr>
    </w:p>
    <w:bookmarkEnd w:id="0"/>
    <w:p w:rsidR="00097041" w:rsidRPr="00C10C2C" w:rsidRDefault="00097041" w:rsidP="00097041">
      <w:pPr>
        <w:spacing w:line="360" w:lineRule="auto"/>
        <w:rPr>
          <w:rFonts w:asciiTheme="minorHAnsi" w:hAnsiTheme="minorHAnsi" w:cstheme="minorHAnsi"/>
          <w:b/>
          <w:bCs/>
          <w:color w:val="000000"/>
          <w:sz w:val="28"/>
          <w:u w:val="single"/>
        </w:rPr>
      </w:pPr>
      <w:r>
        <w:rPr>
          <w:rFonts w:asciiTheme="minorHAnsi" w:hAnsiTheme="minorHAnsi" w:cstheme="minorHAnsi"/>
          <w:b/>
          <w:color w:val="000000"/>
          <w:sz w:val="28"/>
          <w:szCs w:val="22"/>
          <w:u w:val="single"/>
        </w:rPr>
        <w:t xml:space="preserve">Echokardiograf z opcją badań 3D live w kardiologii oraz badań perfuzji z głowicą przezklatkową 3D i głowicą przezprzełykową 3D oraz zewnętrzną stacją do zaawansowanej analizy badan kardiologicznych </w:t>
      </w:r>
    </w:p>
    <w:p w:rsidR="007274B6" w:rsidRPr="00ED4358" w:rsidRDefault="007274B6" w:rsidP="007274B6">
      <w:pPr>
        <w:spacing w:line="360" w:lineRule="auto"/>
        <w:rPr>
          <w:rFonts w:asciiTheme="minorHAnsi" w:eastAsia="Calibri" w:hAnsiTheme="minorHAnsi" w:cstheme="minorHAnsi"/>
          <w:b/>
          <w:color w:val="7030A0"/>
        </w:rPr>
      </w:pPr>
      <w:r w:rsidRPr="00ED4358">
        <w:rPr>
          <w:rFonts w:asciiTheme="minorHAnsi" w:eastAsia="Calibri" w:hAnsiTheme="minorHAnsi" w:cstheme="minorHAnsi"/>
          <w:b/>
          <w:color w:val="7030A0"/>
        </w:rPr>
        <w:t xml:space="preserve">Oferowany okres gwarancji: </w:t>
      </w:r>
      <w:r w:rsidR="00ED4358" w:rsidRPr="00ED4358">
        <w:rPr>
          <w:rFonts w:asciiTheme="minorHAnsi" w:eastAsia="Calibri" w:hAnsiTheme="minorHAnsi" w:cstheme="minorHAnsi"/>
          <w:b/>
          <w:color w:val="7030A0"/>
        </w:rPr>
        <w:t>…………………………..</w:t>
      </w:r>
      <w:r w:rsidRPr="00ED4358">
        <w:rPr>
          <w:rFonts w:asciiTheme="minorHAnsi" w:eastAsia="Calibri" w:hAnsiTheme="minorHAnsi" w:cstheme="minorHAnsi"/>
          <w:b/>
          <w:color w:val="7030A0"/>
        </w:rPr>
        <w:tab/>
      </w:r>
    </w:p>
    <w:p w:rsidR="007274B6" w:rsidRPr="007274B6" w:rsidRDefault="007274B6" w:rsidP="007274B6">
      <w:pPr>
        <w:spacing w:line="360" w:lineRule="auto"/>
        <w:rPr>
          <w:rFonts w:asciiTheme="minorHAnsi" w:eastAsia="Calibri" w:hAnsiTheme="minorHAnsi" w:cstheme="minorHAnsi"/>
        </w:rPr>
      </w:pPr>
      <w:r w:rsidRPr="007274B6">
        <w:rPr>
          <w:rFonts w:asciiTheme="minorHAnsi" w:eastAsia="Calibri" w:hAnsiTheme="minorHAnsi" w:cstheme="minorHAnsi"/>
        </w:rPr>
        <w:t xml:space="preserve">Nazwa, adres, nr tel., e-mail serwisu gwarancyjnego: </w:t>
      </w:r>
      <w:r w:rsidRPr="007274B6">
        <w:rPr>
          <w:rFonts w:asciiTheme="minorHAnsi" w:eastAsia="Calibri" w:hAnsiTheme="minorHAnsi" w:cstheme="minorHAnsi"/>
        </w:rPr>
        <w:tab/>
      </w:r>
    </w:p>
    <w:p w:rsidR="007274B6" w:rsidRPr="007274B6" w:rsidRDefault="007274B6" w:rsidP="007274B6">
      <w:pPr>
        <w:spacing w:line="360" w:lineRule="auto"/>
        <w:rPr>
          <w:rFonts w:asciiTheme="minorHAnsi" w:eastAsia="Calibri" w:hAnsiTheme="minorHAnsi" w:cstheme="minorHAnsi"/>
        </w:rPr>
      </w:pPr>
      <w:r w:rsidRPr="007274B6">
        <w:rPr>
          <w:rFonts w:asciiTheme="minorHAnsi" w:eastAsia="Calibri" w:hAnsiTheme="minorHAnsi" w:cstheme="minorHAnsi"/>
          <w:b/>
        </w:rPr>
        <w:t>Gwarancja:</w:t>
      </w:r>
    </w:p>
    <w:p w:rsidR="007274B6" w:rsidRPr="007274B6" w:rsidRDefault="007274B6" w:rsidP="007274B6">
      <w:pPr>
        <w:numPr>
          <w:ilvl w:val="0"/>
          <w:numId w:val="25"/>
        </w:numPr>
        <w:spacing w:line="360" w:lineRule="auto"/>
        <w:rPr>
          <w:rFonts w:asciiTheme="minorHAnsi" w:eastAsia="Calibri" w:hAnsiTheme="minorHAnsi" w:cstheme="minorHAnsi"/>
          <w:b/>
        </w:rPr>
      </w:pPr>
      <w:r w:rsidRPr="007274B6">
        <w:rPr>
          <w:rFonts w:asciiTheme="minorHAnsi" w:eastAsia="Calibri" w:hAnsiTheme="minorHAnsi" w:cstheme="minorHAnsi"/>
        </w:rPr>
        <w:t xml:space="preserve">Okres gwarancji </w:t>
      </w:r>
      <w:r w:rsidRPr="007274B6">
        <w:rPr>
          <w:rFonts w:asciiTheme="minorHAnsi" w:eastAsia="Calibri" w:hAnsiTheme="minorHAnsi" w:cstheme="minorHAnsi"/>
          <w:b/>
        </w:rPr>
        <w:t xml:space="preserve">nie krótszy niż </w:t>
      </w:r>
      <w:r>
        <w:rPr>
          <w:rFonts w:asciiTheme="minorHAnsi" w:eastAsia="Calibri" w:hAnsiTheme="minorHAnsi" w:cstheme="minorHAnsi"/>
          <w:b/>
        </w:rPr>
        <w:t>36</w:t>
      </w:r>
      <w:r w:rsidRPr="007274B6">
        <w:rPr>
          <w:rFonts w:asciiTheme="minorHAnsi" w:eastAsia="Calibri" w:hAnsiTheme="minorHAnsi" w:cstheme="minorHAnsi"/>
          <w:b/>
        </w:rPr>
        <w:t xml:space="preserve"> miesięcy.</w:t>
      </w:r>
    </w:p>
    <w:p w:rsidR="007274B6" w:rsidRPr="007274B6" w:rsidRDefault="007274B6" w:rsidP="007274B6">
      <w:pPr>
        <w:numPr>
          <w:ilvl w:val="0"/>
          <w:numId w:val="25"/>
        </w:numPr>
        <w:spacing w:line="360" w:lineRule="auto"/>
        <w:rPr>
          <w:rFonts w:asciiTheme="minorHAnsi" w:eastAsia="Calibri" w:hAnsiTheme="minorHAnsi" w:cstheme="minorHAnsi"/>
          <w:b/>
        </w:rPr>
      </w:pPr>
      <w:r w:rsidRPr="007274B6">
        <w:rPr>
          <w:rFonts w:asciiTheme="minorHAnsi" w:eastAsia="Calibri" w:hAnsiTheme="minorHAnsi" w:cstheme="minorHAnsi"/>
          <w:b/>
        </w:rPr>
        <w:t xml:space="preserve">Okres punktowany od </w:t>
      </w:r>
      <w:r>
        <w:rPr>
          <w:rFonts w:asciiTheme="minorHAnsi" w:eastAsia="Calibri" w:hAnsiTheme="minorHAnsi" w:cstheme="minorHAnsi"/>
          <w:b/>
        </w:rPr>
        <w:t>36</w:t>
      </w:r>
      <w:r w:rsidRPr="007274B6">
        <w:rPr>
          <w:rFonts w:asciiTheme="minorHAnsi" w:eastAsia="Calibri" w:hAnsiTheme="minorHAnsi" w:cstheme="minorHAnsi"/>
          <w:b/>
        </w:rPr>
        <w:t xml:space="preserve"> miesięcy do </w:t>
      </w:r>
      <w:r>
        <w:rPr>
          <w:rFonts w:asciiTheme="minorHAnsi" w:eastAsia="Calibri" w:hAnsiTheme="minorHAnsi" w:cstheme="minorHAnsi"/>
          <w:b/>
        </w:rPr>
        <w:t>60</w:t>
      </w:r>
      <w:r w:rsidRPr="007274B6">
        <w:rPr>
          <w:rFonts w:asciiTheme="minorHAnsi" w:eastAsia="Calibri" w:hAnsiTheme="minorHAnsi" w:cstheme="minorHAnsi"/>
          <w:b/>
        </w:rPr>
        <w:t xml:space="preserve"> miesięcy. </w:t>
      </w:r>
    </w:p>
    <w:p w:rsidR="007274B6" w:rsidRPr="007274B6" w:rsidRDefault="007274B6" w:rsidP="007274B6">
      <w:pPr>
        <w:numPr>
          <w:ilvl w:val="0"/>
          <w:numId w:val="25"/>
        </w:numPr>
        <w:spacing w:line="360" w:lineRule="auto"/>
        <w:rPr>
          <w:rFonts w:asciiTheme="minorHAnsi" w:eastAsia="Calibri" w:hAnsiTheme="minorHAnsi" w:cstheme="minorHAnsi"/>
          <w:b/>
        </w:rPr>
      </w:pPr>
      <w:r w:rsidRPr="007274B6">
        <w:rPr>
          <w:rFonts w:asciiTheme="minorHAnsi" w:eastAsia="Calibri" w:hAnsiTheme="minorHAnsi" w:cstheme="minorHAnsi"/>
          <w:b/>
        </w:rPr>
        <w:t>UWAGA:</w:t>
      </w:r>
    </w:p>
    <w:p w:rsidR="007274B6" w:rsidRPr="007274B6" w:rsidRDefault="007274B6" w:rsidP="007274B6">
      <w:pPr>
        <w:numPr>
          <w:ilvl w:val="0"/>
          <w:numId w:val="26"/>
        </w:numPr>
        <w:spacing w:line="360" w:lineRule="auto"/>
        <w:rPr>
          <w:rFonts w:asciiTheme="minorHAnsi" w:eastAsia="Calibri" w:hAnsiTheme="minorHAnsi" w:cstheme="minorHAnsi"/>
        </w:rPr>
      </w:pPr>
      <w:r w:rsidRPr="007274B6">
        <w:rPr>
          <w:rFonts w:asciiTheme="minorHAnsi" w:eastAsia="Calibri" w:hAnsiTheme="minorHAnsi" w:cstheme="minorHAnsi"/>
        </w:rPr>
        <w:t>długość okresu gwarancji musi zostać określona w pełnych miesiącach,</w:t>
      </w:r>
    </w:p>
    <w:p w:rsidR="007274B6" w:rsidRPr="007274B6" w:rsidRDefault="007274B6" w:rsidP="007274B6">
      <w:pPr>
        <w:numPr>
          <w:ilvl w:val="0"/>
          <w:numId w:val="26"/>
        </w:numPr>
        <w:spacing w:line="360" w:lineRule="auto"/>
        <w:rPr>
          <w:rFonts w:asciiTheme="minorHAnsi" w:eastAsia="Calibri" w:hAnsiTheme="minorHAnsi" w:cstheme="minorHAnsi"/>
        </w:rPr>
      </w:pPr>
      <w:r w:rsidRPr="007274B6">
        <w:rPr>
          <w:rFonts w:asciiTheme="minorHAnsi" w:eastAsia="Calibri" w:hAnsiTheme="minorHAnsi" w:cstheme="minorHAnsi"/>
        </w:rPr>
        <w:t>w przypadku, gdy Wykonawca:</w:t>
      </w:r>
    </w:p>
    <w:p w:rsidR="007274B6" w:rsidRPr="007274B6" w:rsidRDefault="007274B6" w:rsidP="007274B6">
      <w:pPr>
        <w:numPr>
          <w:ilvl w:val="0"/>
          <w:numId w:val="27"/>
        </w:numPr>
        <w:spacing w:line="360" w:lineRule="auto"/>
        <w:rPr>
          <w:rFonts w:asciiTheme="minorHAnsi" w:eastAsia="Calibri" w:hAnsiTheme="minorHAnsi" w:cstheme="minorHAnsi"/>
        </w:rPr>
      </w:pPr>
      <w:r w:rsidRPr="007274B6">
        <w:rPr>
          <w:rFonts w:asciiTheme="minorHAnsi" w:eastAsia="Calibri" w:hAnsiTheme="minorHAnsi" w:cstheme="minorHAnsi"/>
        </w:rPr>
        <w:t xml:space="preserve">nie wpisze żadnego okresu gwarancji - Zamawiający przyjmie, że Wykonawca udziela minimalnego okresu gwarancji </w:t>
      </w:r>
      <w:r>
        <w:rPr>
          <w:rFonts w:asciiTheme="minorHAnsi" w:eastAsia="Calibri" w:hAnsiTheme="minorHAnsi" w:cstheme="minorHAnsi"/>
        </w:rPr>
        <w:t>(36</w:t>
      </w:r>
      <w:r w:rsidRPr="007274B6">
        <w:rPr>
          <w:rFonts w:asciiTheme="minorHAnsi" w:eastAsia="Calibri" w:hAnsiTheme="minorHAnsi" w:cstheme="minorHAnsi"/>
        </w:rPr>
        <w:t xml:space="preserve"> miesięcy),</w:t>
      </w:r>
    </w:p>
    <w:p w:rsidR="007274B6" w:rsidRPr="007274B6" w:rsidRDefault="007274B6" w:rsidP="007274B6">
      <w:pPr>
        <w:numPr>
          <w:ilvl w:val="0"/>
          <w:numId w:val="27"/>
        </w:numPr>
        <w:spacing w:line="360" w:lineRule="auto"/>
        <w:rPr>
          <w:rFonts w:asciiTheme="minorHAnsi" w:eastAsia="Calibri" w:hAnsiTheme="minorHAnsi" w:cstheme="minorHAnsi"/>
        </w:rPr>
      </w:pPr>
      <w:r w:rsidRPr="007274B6">
        <w:rPr>
          <w:rFonts w:asciiTheme="minorHAnsi" w:eastAsia="Calibri" w:hAnsiTheme="minorHAnsi" w:cstheme="minorHAnsi"/>
        </w:rPr>
        <w:t>wpisze okres gwarancji w niepełnych miesiącach - Zamawiający do obliczeń w zakresie kryterium ,,Okres gwarancji” przyjmie okres dokonując zaokrąglenia w dół,</w:t>
      </w:r>
    </w:p>
    <w:p w:rsidR="007274B6" w:rsidRPr="007274B6" w:rsidRDefault="007274B6" w:rsidP="007274B6">
      <w:pPr>
        <w:numPr>
          <w:ilvl w:val="0"/>
          <w:numId w:val="27"/>
        </w:numPr>
        <w:spacing w:line="360" w:lineRule="auto"/>
        <w:rPr>
          <w:rFonts w:asciiTheme="minorHAnsi" w:eastAsia="Calibri" w:hAnsiTheme="minorHAnsi" w:cstheme="minorHAnsi"/>
        </w:rPr>
      </w:pPr>
      <w:r w:rsidRPr="007274B6">
        <w:rPr>
          <w:rFonts w:asciiTheme="minorHAnsi" w:eastAsia="Calibri" w:hAnsiTheme="minorHAnsi" w:cstheme="minorHAnsi"/>
        </w:rPr>
        <w:t>wpisze okres gwarancji krótszy niż minimalny (</w:t>
      </w:r>
      <w:r>
        <w:rPr>
          <w:rFonts w:asciiTheme="minorHAnsi" w:eastAsia="Calibri" w:hAnsiTheme="minorHAnsi" w:cstheme="minorHAnsi"/>
        </w:rPr>
        <w:t>36</w:t>
      </w:r>
      <w:r w:rsidRPr="007274B6">
        <w:rPr>
          <w:rFonts w:asciiTheme="minorHAnsi" w:eastAsia="Calibri" w:hAnsiTheme="minorHAnsi" w:cstheme="minorHAnsi"/>
        </w:rPr>
        <w:t xml:space="preserve"> miesięcy) - Zamawiający odrzuci ofertą jako niezgodną z SWZ.</w:t>
      </w:r>
    </w:p>
    <w:p w:rsidR="007274B6" w:rsidRPr="007274B6" w:rsidRDefault="007274B6" w:rsidP="007274B6">
      <w:pPr>
        <w:spacing w:line="360" w:lineRule="auto"/>
        <w:rPr>
          <w:rFonts w:asciiTheme="minorHAnsi" w:eastAsia="Calibri" w:hAnsiTheme="minorHAnsi" w:cstheme="minorHAnsi"/>
          <w:b/>
        </w:rPr>
        <w:sectPr w:rsidR="007274B6" w:rsidRPr="007274B6" w:rsidSect="003D46FA">
          <w:headerReference w:type="default" r:id="rId11"/>
          <w:footerReference w:type="default" r:id="rId12"/>
          <w:pgSz w:w="11910" w:h="16840"/>
          <w:pgMar w:top="1400" w:right="853" w:bottom="280" w:left="1100" w:header="708" w:footer="708" w:gutter="0"/>
          <w:cols w:space="708"/>
        </w:sectPr>
      </w:pPr>
      <w:r w:rsidRPr="007274B6">
        <w:rPr>
          <w:rFonts w:asciiTheme="minorHAnsi" w:eastAsia="Calibri" w:hAnsiTheme="minorHAnsi" w:cstheme="minorHAnsi"/>
          <w:b/>
        </w:rPr>
        <w:t xml:space="preserve">Kwalifikowany podpis elektroniczny Wykonawcy: </w:t>
      </w:r>
      <w:r w:rsidRPr="007274B6">
        <w:rPr>
          <w:rFonts w:asciiTheme="minorHAnsi" w:eastAsia="Calibri" w:hAnsiTheme="minorHAnsi" w:cstheme="minorHAnsi"/>
          <w:b/>
        </w:rPr>
        <w:tab/>
      </w:r>
    </w:p>
    <w:p w:rsidR="00DE4FD0" w:rsidRDefault="00DE4FD0" w:rsidP="00DE4FD0">
      <w:pPr>
        <w:tabs>
          <w:tab w:val="left" w:pos="9214"/>
        </w:tabs>
        <w:spacing w:line="360" w:lineRule="auto"/>
        <w:ind w:left="567" w:right="331" w:hanging="567"/>
        <w:jc w:val="both"/>
        <w:rPr>
          <w:rFonts w:asciiTheme="minorHAnsi" w:hAnsiTheme="minorHAnsi" w:cstheme="minorHAnsi"/>
          <w:b/>
          <w:sz w:val="20"/>
          <w:szCs w:val="20"/>
        </w:rPr>
      </w:pPr>
      <w:r w:rsidRPr="00383D8F">
        <w:rPr>
          <w:rFonts w:asciiTheme="minorHAnsi" w:hAnsiTheme="minorHAnsi" w:cstheme="minorHAnsi"/>
          <w:b/>
          <w:sz w:val="20"/>
          <w:szCs w:val="20"/>
        </w:rPr>
        <w:lastRenderedPageBreak/>
        <w:t>Załącznik nr 5 do SWZ</w:t>
      </w:r>
      <w:r>
        <w:rPr>
          <w:rFonts w:asciiTheme="minorHAnsi" w:hAnsiTheme="minorHAnsi" w:cstheme="minorHAnsi"/>
          <w:b/>
          <w:sz w:val="20"/>
          <w:szCs w:val="20"/>
        </w:rPr>
        <w:t xml:space="preserve"> </w:t>
      </w:r>
    </w:p>
    <w:p w:rsidR="00DE4FD0" w:rsidRPr="00383D8F" w:rsidRDefault="00DE4FD0" w:rsidP="00DE4FD0">
      <w:pPr>
        <w:tabs>
          <w:tab w:val="left" w:pos="9214"/>
        </w:tabs>
        <w:spacing w:line="360" w:lineRule="auto"/>
        <w:ind w:left="567" w:right="331" w:hanging="567"/>
        <w:jc w:val="both"/>
        <w:rPr>
          <w:rFonts w:asciiTheme="minorHAnsi" w:hAnsiTheme="minorHAnsi" w:cstheme="minorHAnsi"/>
          <w:b/>
          <w:sz w:val="20"/>
          <w:szCs w:val="20"/>
        </w:rPr>
      </w:pPr>
    </w:p>
    <w:p w:rsidR="00DE4FD0" w:rsidRPr="00DE4FD0" w:rsidRDefault="00DE4FD0" w:rsidP="00DE4FD0">
      <w:pPr>
        <w:pStyle w:val="Nagwek1"/>
        <w:tabs>
          <w:tab w:val="left" w:pos="9214"/>
        </w:tabs>
        <w:jc w:val="both"/>
        <w:rPr>
          <w:rFonts w:asciiTheme="minorHAnsi" w:hAnsiTheme="minorHAnsi" w:cstheme="minorHAnsi"/>
          <w:sz w:val="28"/>
          <w:szCs w:val="28"/>
        </w:rPr>
      </w:pPr>
      <w:r w:rsidRPr="00DE4FD0">
        <w:rPr>
          <w:rFonts w:asciiTheme="minorHAnsi" w:hAnsiTheme="minorHAnsi" w:cstheme="minorHAnsi"/>
          <w:sz w:val="28"/>
          <w:szCs w:val="28"/>
        </w:rPr>
        <w:t xml:space="preserve">WARUNKI GWARANCJI, RĘKOJMI I SERWISU GWARANCYJNEGO </w:t>
      </w:r>
    </w:p>
    <w:p w:rsidR="00DE4FD0" w:rsidRDefault="00DE4FD0" w:rsidP="00DE4FD0">
      <w:pPr>
        <w:pStyle w:val="Tekstpodstawowy"/>
        <w:tabs>
          <w:tab w:val="left" w:pos="9214"/>
        </w:tabs>
        <w:spacing w:after="240" w:line="360" w:lineRule="auto"/>
        <w:ind w:right="34"/>
        <w:jc w:val="both"/>
        <w:rPr>
          <w:rFonts w:asciiTheme="minorHAnsi" w:hAnsiTheme="minorHAnsi" w:cstheme="minorHAnsi"/>
        </w:rPr>
      </w:pPr>
    </w:p>
    <w:p w:rsidR="00DE4FD0" w:rsidRDefault="00DE4FD0" w:rsidP="00DE4FD0">
      <w:pPr>
        <w:pStyle w:val="Tekstpodstawowy"/>
        <w:tabs>
          <w:tab w:val="left" w:pos="9214"/>
        </w:tabs>
        <w:spacing w:after="240" w:line="360" w:lineRule="auto"/>
        <w:ind w:right="34"/>
        <w:jc w:val="both"/>
        <w:rPr>
          <w:rFonts w:asciiTheme="minorHAnsi" w:hAnsiTheme="minorHAnsi" w:cstheme="minorHAnsi"/>
        </w:rPr>
      </w:pPr>
      <w:r w:rsidRPr="00383D8F">
        <w:rPr>
          <w:rFonts w:asciiTheme="minorHAnsi" w:hAnsiTheme="minorHAnsi" w:cstheme="minorHAnsi"/>
        </w:rPr>
        <w:t>Dostawa wraz z rozładunkiem, wniesieniem, zainstalowaniem, uruchomieniem oraz dostarczeniem instrukcji stanowiskowej wraz z jej wdrożeniem do</w:t>
      </w:r>
      <w:r w:rsidR="0059577A">
        <w:rPr>
          <w:rFonts w:asciiTheme="minorHAnsi" w:hAnsiTheme="minorHAnsi" w:cstheme="minorHAnsi"/>
        </w:rPr>
        <w:t>:</w:t>
      </w:r>
    </w:p>
    <w:p w:rsidR="0059577A" w:rsidRPr="00C10C2C" w:rsidRDefault="0059577A" w:rsidP="0059577A">
      <w:pPr>
        <w:spacing w:line="360" w:lineRule="auto"/>
        <w:rPr>
          <w:rFonts w:asciiTheme="minorHAnsi" w:hAnsiTheme="minorHAnsi" w:cstheme="minorHAnsi"/>
          <w:b/>
          <w:color w:val="000000"/>
          <w:szCs w:val="22"/>
        </w:rPr>
      </w:pPr>
      <w:r>
        <w:rPr>
          <w:rFonts w:asciiTheme="minorHAnsi" w:hAnsiTheme="minorHAnsi" w:cstheme="minorHAnsi"/>
          <w:b/>
          <w:color w:val="000000"/>
          <w:szCs w:val="22"/>
        </w:rPr>
        <w:t xml:space="preserve">Klinika Kardiologii z Oddziałem Intensywnego Nadzoru Kardiologicznego Uniwersyteckiego Szpitala Klinicznego w Białymstoku </w:t>
      </w:r>
    </w:p>
    <w:p w:rsidR="00097041" w:rsidRPr="00C10C2C" w:rsidRDefault="00097041" w:rsidP="00097041">
      <w:pPr>
        <w:spacing w:line="360" w:lineRule="auto"/>
        <w:rPr>
          <w:rFonts w:asciiTheme="minorHAnsi" w:hAnsiTheme="minorHAnsi" w:cstheme="minorHAnsi"/>
          <w:b/>
          <w:bCs/>
          <w:color w:val="000000"/>
          <w:sz w:val="28"/>
          <w:u w:val="single"/>
        </w:rPr>
      </w:pPr>
      <w:r>
        <w:rPr>
          <w:rFonts w:asciiTheme="minorHAnsi" w:hAnsiTheme="minorHAnsi" w:cstheme="minorHAnsi"/>
          <w:b/>
          <w:color w:val="000000"/>
          <w:sz w:val="28"/>
          <w:szCs w:val="22"/>
          <w:u w:val="single"/>
        </w:rPr>
        <w:t xml:space="preserve">Echokardiograf z opcją badań 3D live w kardiologii oraz badań perfuzji z głowicą przezklatkową 3D i głowicą przezprzełykową 3D oraz zewnętrzną stacją do zaawansowanej analizy badan kardiologicznych </w:t>
      </w:r>
    </w:p>
    <w:p w:rsidR="00DE4FD0" w:rsidRPr="00DE4FD0" w:rsidRDefault="00DE4FD0" w:rsidP="00DE4FD0"/>
    <w:p w:rsidR="00DE4FD0" w:rsidRPr="00DE4FD0" w:rsidRDefault="00DE4FD0" w:rsidP="00DE4FD0">
      <w:pPr>
        <w:pStyle w:val="Nagwek2"/>
        <w:tabs>
          <w:tab w:val="left" w:pos="9214"/>
        </w:tabs>
        <w:ind w:left="360"/>
        <w:jc w:val="both"/>
        <w:rPr>
          <w:rFonts w:asciiTheme="minorHAnsi" w:hAnsiTheme="minorHAnsi" w:cstheme="minorHAnsi"/>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FD0">
        <w:rPr>
          <w:rFonts w:asciiTheme="minorHAnsi" w:hAnsiTheme="minorHAnsi" w:cstheme="minorHAnsi"/>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WARUNKI GWARANCJI, RĘKOJMI I SERWISU GWARANCYJNEGO</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Pod określeniem "urządzenie" rozumie się wszystkie wyroby, a także oprogramowanie, dostarczone i uruchomione w ramach wyko</w:t>
      </w:r>
      <w:r>
        <w:rPr>
          <w:rFonts w:asciiTheme="minorHAnsi" w:hAnsiTheme="minorHAnsi" w:cstheme="minorHAnsi"/>
        </w:rPr>
        <w:t>nania przedmiotowego zamówienia.</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Okres gwarancji na urządzenie rozpoczyna się od daty podpisania bezusterkowe</w:t>
      </w:r>
      <w:r>
        <w:rPr>
          <w:rFonts w:asciiTheme="minorHAnsi" w:hAnsiTheme="minorHAnsi" w:cstheme="minorHAnsi"/>
        </w:rPr>
        <w:t>go protokołu odbioru urządzenia.</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Okres rękojmi na urządzenia rozpoczyna się od daty podpisania bezusterkowego protokołu odbioru i wynosi 24 miesiące,</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W okresie gwarancji przeglądy konserwacyjne / serwisowe wynikające z wymagań wytwórcy b</w:t>
      </w:r>
      <w:r>
        <w:rPr>
          <w:rFonts w:asciiTheme="minorHAnsi" w:hAnsiTheme="minorHAnsi" w:cstheme="minorHAnsi"/>
        </w:rPr>
        <w:t>ędą wykonane na koszt Wykonawcy.</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 xml:space="preserve">Przeglądy konserwacyjne / serwisowe i testy będą przeprowadzane w terminie uzgodnionym z Bezpośrednim </w:t>
      </w:r>
      <w:r>
        <w:rPr>
          <w:rFonts w:asciiTheme="minorHAnsi" w:hAnsiTheme="minorHAnsi" w:cstheme="minorHAnsi"/>
        </w:rPr>
        <w:t>Użytkownikiem danego urządzenia.</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Wykonawca przeprowadzi w okresie gwarancji co najmniej jeden przegląd urządzenia. Ostatni przegląd stanu technicznego w okresie gwarancji, będzie zrealizowany nie wcześniej niż 60 dni przed termin</w:t>
      </w:r>
      <w:r>
        <w:rPr>
          <w:rFonts w:asciiTheme="minorHAnsi" w:hAnsiTheme="minorHAnsi" w:cstheme="minorHAnsi"/>
        </w:rPr>
        <w:t>em zakończenia okresu gwarancji.</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 xml:space="preserve">Wykonawcą ww. przeglądów i napraw będzie serwis potwierdzający każdorazowo swoje czynności w dostarczonej przez Zamawiającego karcie technicznej lub w paszporcie technicznym dołączonym do </w:t>
      </w:r>
      <w:r>
        <w:rPr>
          <w:rFonts w:asciiTheme="minorHAnsi" w:hAnsiTheme="minorHAnsi" w:cstheme="minorHAnsi"/>
        </w:rPr>
        <w:t>urządzenia.</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 xml:space="preserve">Niezależnie od zapisów w karcie gwarancyjnej, obowiązują zapisy zawarte w niniejszym załączniku </w:t>
      </w:r>
      <w:r w:rsidRPr="00383D8F">
        <w:rPr>
          <w:rFonts w:asciiTheme="minorHAnsi" w:hAnsiTheme="minorHAnsi" w:cstheme="minorHAnsi"/>
        </w:rPr>
        <w:lastRenderedPageBreak/>
        <w:t>i w SWZ, chyba że poszczególne zapisy w karcie lub paszporcie są k</w:t>
      </w:r>
      <w:r>
        <w:rPr>
          <w:rFonts w:asciiTheme="minorHAnsi" w:hAnsiTheme="minorHAnsi" w:cstheme="minorHAnsi"/>
        </w:rPr>
        <w:t>orzystniejsze dla Zamawiającego.</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Celem wykonania usług serwisowych, serwis Wykonawcy uzyska dostęp do urządzenia w terminie ustalonym z Bezpoś</w:t>
      </w:r>
      <w:r>
        <w:rPr>
          <w:rFonts w:asciiTheme="minorHAnsi" w:hAnsiTheme="minorHAnsi" w:cstheme="minorHAnsi"/>
        </w:rPr>
        <w:t>rednim Użytkownikiem urządzenia.</w:t>
      </w:r>
    </w:p>
    <w:p w:rsidR="00DE4FD0" w:rsidRPr="00383D8F" w:rsidRDefault="00DE4FD0" w:rsidP="00DE4FD0">
      <w:pPr>
        <w:pStyle w:val="TableParagraph"/>
        <w:numPr>
          <w:ilvl w:val="0"/>
          <w:numId w:val="28"/>
        </w:numPr>
        <w:tabs>
          <w:tab w:val="left" w:pos="9214"/>
        </w:tabs>
        <w:spacing w:line="360" w:lineRule="auto"/>
        <w:ind w:left="567" w:right="92" w:hanging="567"/>
        <w:jc w:val="both"/>
        <w:rPr>
          <w:rFonts w:asciiTheme="minorHAnsi" w:hAnsiTheme="minorHAnsi" w:cstheme="minorHAnsi"/>
          <w:sz w:val="24"/>
          <w:szCs w:val="24"/>
        </w:rPr>
      </w:pPr>
      <w:r w:rsidRPr="00383D8F">
        <w:rPr>
          <w:rFonts w:asciiTheme="minorHAnsi" w:hAnsiTheme="minorHAnsi" w:cstheme="minorHAnsi"/>
          <w:sz w:val="24"/>
          <w:szCs w:val="24"/>
        </w:rPr>
        <w:t xml:space="preserve">Czas reakcji serwisu od chwili powiadomienia do rozpoczęcia naprawy – maksimum </w:t>
      </w:r>
      <w:r w:rsidRPr="00383D8F">
        <w:rPr>
          <w:rFonts w:asciiTheme="minorHAnsi" w:hAnsiTheme="minorHAnsi" w:cstheme="minorHAnsi"/>
          <w:sz w:val="24"/>
          <w:szCs w:val="24"/>
        </w:rPr>
        <w:br/>
        <w:t xml:space="preserve">w ciągu 3 dni roboczych (soboty, niedziele i dni świąteczne ustawowo wolne od pracy </w:t>
      </w:r>
      <w:r w:rsidRPr="00383D8F">
        <w:rPr>
          <w:rFonts w:asciiTheme="minorHAnsi" w:hAnsiTheme="minorHAnsi" w:cstheme="minorHAnsi"/>
          <w:b/>
          <w:sz w:val="24"/>
          <w:szCs w:val="24"/>
        </w:rPr>
        <w:t xml:space="preserve">nie są </w:t>
      </w:r>
      <w:r w:rsidRPr="00383D8F">
        <w:rPr>
          <w:rFonts w:asciiTheme="minorHAnsi" w:hAnsiTheme="minorHAnsi" w:cstheme="minorHAnsi"/>
          <w:sz w:val="24"/>
          <w:szCs w:val="24"/>
        </w:rPr>
        <w:t>dniami roboczymi). Za reakcję serwisu uważa się także kontakt telefoniczny lub zdalną diagnozę i naprawę przez przedstawiciela serwisu</w:t>
      </w:r>
      <w:r>
        <w:rPr>
          <w:rFonts w:asciiTheme="minorHAnsi" w:hAnsiTheme="minorHAnsi" w:cstheme="minorHAnsi"/>
          <w:sz w:val="24"/>
          <w:szCs w:val="24"/>
        </w:rPr>
        <w:t>.</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Naprawa, tj. usunięcie wad lub usterek przedmiotu zamówienia zakończy się w terminie maksimum do 3 dni roboczych liczonych o</w:t>
      </w:r>
      <w:r>
        <w:rPr>
          <w:rFonts w:asciiTheme="minorHAnsi" w:hAnsiTheme="minorHAnsi" w:cstheme="minorHAnsi"/>
        </w:rPr>
        <w:t>d dnia przystąpienia do naprawy.</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Jeżeli zajdzie konieczność naprawy poza miejscem zainstalowania urządzenia, Wykonawca odbierze uszkodzoną część składową urządzenia i dostarczy ją do Bezpośredniego Użytkownika po zakończonej naprawie na własny k</w:t>
      </w:r>
      <w:r>
        <w:rPr>
          <w:rFonts w:asciiTheme="minorHAnsi" w:hAnsiTheme="minorHAnsi" w:cstheme="minorHAnsi"/>
        </w:rPr>
        <w:t>oszt i ryzyko.</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Wykonawca zobowiązuje się do wymiany podzespołu urządzenia na nowy (fabrycznie identyczny egzemplarz) po 3 naprawach gwarancyjnych w terminie 7 dni roboczych, liczonym od dnia zgłoszenia przez Zamawiającego do Wykonawcy czwartego wystąpienia</w:t>
      </w:r>
      <w:r>
        <w:rPr>
          <w:rFonts w:asciiTheme="minorHAnsi" w:hAnsiTheme="minorHAnsi" w:cstheme="minorHAnsi"/>
        </w:rPr>
        <w:t xml:space="preserve"> wady/usterki danego podzespołu.</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Wykonawca nie może odmówić usunięcia wad bez względu na wy</w:t>
      </w:r>
      <w:r>
        <w:rPr>
          <w:rFonts w:asciiTheme="minorHAnsi" w:hAnsiTheme="minorHAnsi" w:cstheme="minorHAnsi"/>
        </w:rPr>
        <w:t>sokość związanych z tym kosztów.</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Roszczenia z tytułu gwarancji mogą być dochodzone także po upływie terminu gwarancji, jeżeli Zamawiający zgłosił Wykonawcy istnienie</w:t>
      </w:r>
      <w:r>
        <w:rPr>
          <w:rFonts w:asciiTheme="minorHAnsi" w:hAnsiTheme="minorHAnsi" w:cstheme="minorHAnsi"/>
        </w:rPr>
        <w:t xml:space="preserve"> wady w okresie gwarancji.</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Okres gwarancji ulega przedłużeniu o czas, w którym niemożliwe było używanie urządzenia ze względu na jego niesprawność, przy czym każdy pełny dzień niesprawności urządzenia powoduje przedłużenie okresu gwarancji o jeden dzień. Za dzień/dni niesprawności urządzenia uważa się także dzień/dni, podczas których wykonywana jest naprawa. Czas planowych przeglądów i testów zgodnych z wymaganiami wytwórcy urządzen</w:t>
      </w:r>
      <w:r>
        <w:rPr>
          <w:rFonts w:asciiTheme="minorHAnsi" w:hAnsiTheme="minorHAnsi" w:cstheme="minorHAnsi"/>
        </w:rPr>
        <w:t>ia nie wydłuża okresu gwarancji.</w:t>
      </w:r>
    </w:p>
    <w:p w:rsidR="00DE4FD0" w:rsidRPr="00383D8F" w:rsidRDefault="00DE4FD0" w:rsidP="00DE4FD0">
      <w:pPr>
        <w:pStyle w:val="Akapitzlist"/>
        <w:widowControl w:val="0"/>
        <w:numPr>
          <w:ilvl w:val="0"/>
          <w:numId w:val="28"/>
        </w:numPr>
        <w:tabs>
          <w:tab w:val="left" w:pos="9214"/>
        </w:tabs>
        <w:autoSpaceDE w:val="0"/>
        <w:autoSpaceDN w:val="0"/>
        <w:spacing w:line="360" w:lineRule="auto"/>
        <w:ind w:left="567" w:hanging="567"/>
        <w:contextualSpacing w:val="0"/>
        <w:jc w:val="both"/>
        <w:rPr>
          <w:rFonts w:asciiTheme="minorHAnsi" w:hAnsiTheme="minorHAnsi" w:cstheme="minorHAnsi"/>
        </w:rPr>
      </w:pPr>
      <w:r w:rsidRPr="00383D8F">
        <w:rPr>
          <w:rFonts w:asciiTheme="minorHAnsi" w:hAnsiTheme="minorHAnsi" w:cstheme="minorHAnsi"/>
        </w:rPr>
        <w:t xml:space="preserve">Wykonawca umowy zapewni dostęp do części zamiennych i serwis przez co najmniej </w:t>
      </w:r>
      <w:r>
        <w:rPr>
          <w:rFonts w:asciiTheme="minorHAnsi" w:hAnsiTheme="minorHAnsi" w:cstheme="minorHAnsi"/>
        </w:rPr>
        <w:t>8 lat od daty protokołu odbioru.</w:t>
      </w:r>
    </w:p>
    <w:p w:rsidR="00DE4FD0" w:rsidRPr="003D46FA" w:rsidRDefault="00DE4FD0" w:rsidP="00DE4FD0">
      <w:pPr>
        <w:pStyle w:val="Akapitzlist"/>
        <w:widowControl w:val="0"/>
        <w:numPr>
          <w:ilvl w:val="0"/>
          <w:numId w:val="28"/>
        </w:numPr>
        <w:autoSpaceDE w:val="0"/>
        <w:autoSpaceDN w:val="0"/>
        <w:spacing w:after="240" w:line="360" w:lineRule="auto"/>
        <w:ind w:left="567" w:right="34" w:hanging="567"/>
        <w:contextualSpacing w:val="0"/>
        <w:jc w:val="both"/>
        <w:rPr>
          <w:rFonts w:asciiTheme="minorHAnsi" w:hAnsiTheme="minorHAnsi" w:cstheme="minorHAnsi"/>
          <w:b/>
        </w:rPr>
      </w:pPr>
      <w:r w:rsidRPr="003D46FA">
        <w:rPr>
          <w:rFonts w:asciiTheme="minorHAnsi" w:hAnsiTheme="minorHAnsi" w:cstheme="minorHAnsi"/>
        </w:rPr>
        <w:t>Korzystanie</w:t>
      </w:r>
      <w:r>
        <w:rPr>
          <w:rFonts w:asciiTheme="minorHAnsi" w:hAnsiTheme="minorHAnsi" w:cstheme="minorHAnsi"/>
        </w:rPr>
        <w:t xml:space="preserve"> </w:t>
      </w:r>
      <w:r w:rsidRPr="003D46FA">
        <w:rPr>
          <w:rFonts w:asciiTheme="minorHAnsi" w:hAnsiTheme="minorHAnsi" w:cstheme="minorHAnsi"/>
        </w:rPr>
        <w:t>z</w:t>
      </w:r>
      <w:r>
        <w:rPr>
          <w:rFonts w:asciiTheme="minorHAnsi" w:hAnsiTheme="minorHAnsi" w:cstheme="minorHAnsi"/>
        </w:rPr>
        <w:t xml:space="preserve"> </w:t>
      </w:r>
      <w:r w:rsidRPr="003D46FA">
        <w:rPr>
          <w:rFonts w:asciiTheme="minorHAnsi" w:hAnsiTheme="minorHAnsi" w:cstheme="minorHAnsi"/>
        </w:rPr>
        <w:t>uprawnień z tytułu rękojmi nastąpi na zasadach określonych w Kodeksie cywilnym.</w:t>
      </w:r>
    </w:p>
    <w:p w:rsidR="00DE4FD0" w:rsidRPr="003D46FA" w:rsidRDefault="00DE4FD0" w:rsidP="00DE4FD0">
      <w:pPr>
        <w:pStyle w:val="Akapitzlist"/>
        <w:tabs>
          <w:tab w:val="left" w:pos="9214"/>
          <w:tab w:val="right" w:leader="dot" w:pos="9639"/>
        </w:tabs>
        <w:spacing w:after="240" w:line="360" w:lineRule="auto"/>
        <w:ind w:left="567" w:right="420"/>
        <w:jc w:val="both"/>
        <w:rPr>
          <w:rFonts w:asciiTheme="minorHAnsi" w:hAnsiTheme="minorHAnsi" w:cstheme="minorHAnsi"/>
          <w:b/>
        </w:rPr>
        <w:sectPr w:rsidR="00DE4FD0" w:rsidRPr="003D46FA" w:rsidSect="00DE4FD0">
          <w:pgSz w:w="11910" w:h="16840"/>
          <w:pgMar w:top="1400" w:right="853" w:bottom="280" w:left="1100" w:header="708" w:footer="708" w:gutter="0"/>
          <w:cols w:space="708"/>
        </w:sectPr>
      </w:pPr>
      <w:r w:rsidRPr="003D46FA">
        <w:rPr>
          <w:rFonts w:asciiTheme="minorHAnsi" w:hAnsiTheme="minorHAnsi" w:cstheme="minorHAnsi"/>
          <w:b/>
        </w:rPr>
        <w:t>Kwalifikowany podpis elektroniczny Wykonawcy:</w:t>
      </w:r>
    </w:p>
    <w:p w:rsidR="00DE4FD0" w:rsidRDefault="00DE4FD0" w:rsidP="00B82BD2">
      <w:pPr>
        <w:tabs>
          <w:tab w:val="left" w:pos="9214"/>
        </w:tabs>
        <w:spacing w:line="360" w:lineRule="auto"/>
        <w:ind w:right="331"/>
        <w:jc w:val="both"/>
        <w:rPr>
          <w:rFonts w:asciiTheme="minorHAnsi" w:hAnsiTheme="minorHAnsi" w:cstheme="minorHAnsi"/>
          <w:b/>
          <w:sz w:val="20"/>
          <w:szCs w:val="20"/>
        </w:rPr>
      </w:pPr>
      <w:r w:rsidRPr="00383D8F">
        <w:rPr>
          <w:rFonts w:asciiTheme="minorHAnsi" w:hAnsiTheme="minorHAnsi" w:cstheme="minorHAnsi"/>
          <w:b/>
          <w:sz w:val="20"/>
          <w:szCs w:val="20"/>
        </w:rPr>
        <w:lastRenderedPageBreak/>
        <w:t>Załącznik nr 6 do SWZ</w:t>
      </w:r>
    </w:p>
    <w:p w:rsidR="00B82BD2" w:rsidRPr="00383D8F" w:rsidRDefault="00B82BD2" w:rsidP="00B82BD2">
      <w:pPr>
        <w:tabs>
          <w:tab w:val="left" w:pos="9214"/>
        </w:tabs>
        <w:spacing w:line="360" w:lineRule="auto"/>
        <w:ind w:right="331"/>
        <w:jc w:val="both"/>
        <w:rPr>
          <w:rFonts w:asciiTheme="minorHAnsi" w:hAnsiTheme="minorHAnsi" w:cstheme="minorHAnsi"/>
          <w:b/>
          <w:sz w:val="20"/>
          <w:szCs w:val="20"/>
        </w:rPr>
      </w:pPr>
    </w:p>
    <w:p w:rsidR="00DE4FD0" w:rsidRDefault="00DE4FD0" w:rsidP="00DE4FD0">
      <w:pPr>
        <w:pStyle w:val="Nagwek1"/>
        <w:tabs>
          <w:tab w:val="left" w:pos="9214"/>
        </w:tabs>
        <w:jc w:val="both"/>
        <w:rPr>
          <w:rFonts w:asciiTheme="minorHAnsi" w:hAnsiTheme="minorHAnsi" w:cstheme="minorHAnsi"/>
          <w:sz w:val="28"/>
          <w:szCs w:val="28"/>
        </w:rPr>
      </w:pPr>
      <w:r w:rsidRPr="0070319B">
        <w:rPr>
          <w:rFonts w:asciiTheme="minorHAnsi" w:hAnsiTheme="minorHAnsi" w:cstheme="minorHAnsi"/>
          <w:sz w:val="28"/>
          <w:szCs w:val="28"/>
        </w:rPr>
        <w:t xml:space="preserve">PROCEDURA DOSTAW I ODBIORÓW URZĄDZEŃ </w:t>
      </w:r>
    </w:p>
    <w:p w:rsidR="0070319B" w:rsidRPr="0070319B" w:rsidRDefault="0070319B" w:rsidP="0070319B">
      <w:pPr>
        <w:rPr>
          <w:lang w:val="x-none" w:eastAsia="x-none"/>
        </w:rPr>
      </w:pPr>
    </w:p>
    <w:p w:rsidR="00DE4FD0" w:rsidRDefault="00DE4FD0" w:rsidP="00DE4FD0">
      <w:pPr>
        <w:pStyle w:val="Tekstpodstawowy"/>
        <w:tabs>
          <w:tab w:val="left" w:pos="9214"/>
        </w:tabs>
        <w:spacing w:line="360" w:lineRule="auto"/>
        <w:ind w:right="451"/>
        <w:jc w:val="both"/>
        <w:rPr>
          <w:rFonts w:asciiTheme="minorHAnsi" w:hAnsiTheme="minorHAnsi" w:cstheme="minorHAnsi"/>
        </w:rPr>
      </w:pPr>
      <w:r w:rsidRPr="00383D8F">
        <w:rPr>
          <w:rFonts w:asciiTheme="minorHAnsi" w:hAnsiTheme="minorHAnsi" w:cstheme="minorHAnsi"/>
        </w:rPr>
        <w:t>Dostawa wraz z rozładunkiem, wniesieniem, zainstalowaniem, uruchomieniem oraz dostarczeniem instrukcji stanowiskowej wraz z jej wdrożeniem do</w:t>
      </w:r>
      <w:r>
        <w:rPr>
          <w:rFonts w:asciiTheme="minorHAnsi" w:hAnsiTheme="minorHAnsi" w:cstheme="minorHAnsi"/>
        </w:rPr>
        <w:t xml:space="preserve">: </w:t>
      </w:r>
    </w:p>
    <w:p w:rsidR="0070319B" w:rsidRDefault="0070319B" w:rsidP="00DE4FD0">
      <w:pPr>
        <w:pStyle w:val="Nagwek2"/>
        <w:tabs>
          <w:tab w:val="left" w:pos="9214"/>
        </w:tabs>
        <w:jc w:val="both"/>
        <w:rPr>
          <w:rFonts w:asciiTheme="minorHAnsi" w:eastAsia="Times New Roman" w:hAnsiTheme="minorHAnsi" w:cstheme="minorHAnsi"/>
          <w:color w:val="auto"/>
          <w:sz w:val="24"/>
          <w:szCs w:val="24"/>
        </w:rPr>
      </w:pPr>
      <w:bookmarkStart w:id="1" w:name="_Hlk119413428"/>
    </w:p>
    <w:p w:rsidR="0059577A" w:rsidRPr="00C10C2C" w:rsidRDefault="0059577A" w:rsidP="0059577A">
      <w:pPr>
        <w:spacing w:line="360" w:lineRule="auto"/>
        <w:rPr>
          <w:rFonts w:asciiTheme="minorHAnsi" w:hAnsiTheme="minorHAnsi" w:cstheme="minorHAnsi"/>
          <w:b/>
          <w:color w:val="000000"/>
          <w:szCs w:val="22"/>
        </w:rPr>
      </w:pPr>
      <w:r>
        <w:rPr>
          <w:rFonts w:asciiTheme="minorHAnsi" w:hAnsiTheme="minorHAnsi" w:cstheme="minorHAnsi"/>
          <w:b/>
          <w:color w:val="000000"/>
          <w:szCs w:val="22"/>
        </w:rPr>
        <w:t xml:space="preserve">Klinika Kardiologii z Oddziałem Intensywnego Nadzoru Kardiologicznego Uniwersyteckiego Szpitala Klinicznego w Białymstoku </w:t>
      </w:r>
    </w:p>
    <w:p w:rsidR="0070319B" w:rsidRPr="0070319B" w:rsidRDefault="0070319B" w:rsidP="0070319B"/>
    <w:bookmarkEnd w:id="1"/>
    <w:p w:rsidR="00097041" w:rsidRPr="00C10C2C" w:rsidRDefault="00097041" w:rsidP="00097041">
      <w:pPr>
        <w:spacing w:line="360" w:lineRule="auto"/>
        <w:rPr>
          <w:rFonts w:asciiTheme="minorHAnsi" w:hAnsiTheme="minorHAnsi" w:cstheme="minorHAnsi"/>
          <w:b/>
          <w:bCs/>
          <w:color w:val="000000"/>
          <w:sz w:val="28"/>
          <w:u w:val="single"/>
        </w:rPr>
      </w:pPr>
      <w:r>
        <w:rPr>
          <w:rFonts w:asciiTheme="minorHAnsi" w:hAnsiTheme="minorHAnsi" w:cstheme="minorHAnsi"/>
          <w:b/>
          <w:color w:val="000000"/>
          <w:sz w:val="28"/>
          <w:szCs w:val="22"/>
          <w:u w:val="single"/>
        </w:rPr>
        <w:t xml:space="preserve">Echokardiograf z opcją badań 3D live w kardiologii oraz badań perfuzji z głowicą przezklatkową 3D i głowicą przezprzełykową 3D oraz zewnętrzną stacją do zaawansowanej analizy badan kardiologicznych </w:t>
      </w:r>
    </w:p>
    <w:p w:rsidR="0070319B" w:rsidRPr="0070319B" w:rsidRDefault="0070319B" w:rsidP="0070319B"/>
    <w:p w:rsidR="00DE4FD0" w:rsidRPr="0070319B" w:rsidRDefault="00DE4FD0" w:rsidP="00DE4FD0">
      <w:pPr>
        <w:pStyle w:val="Nagwek2"/>
        <w:rPr>
          <w:b/>
          <w:color w:val="auto"/>
          <w:sz w:val="28"/>
          <w:szCs w:val="28"/>
        </w:rPr>
      </w:pPr>
      <w:r w:rsidRPr="0070319B">
        <w:rPr>
          <w:b/>
          <w:color w:val="auto"/>
          <w:sz w:val="28"/>
          <w:szCs w:val="28"/>
        </w:rPr>
        <w:t>1.</w:t>
      </w:r>
      <w:r w:rsidRPr="0070319B">
        <w:rPr>
          <w:rFonts w:asciiTheme="minorHAnsi" w:hAnsiTheme="minorHAnsi" w:cstheme="minorHAnsi"/>
          <w:b/>
          <w:color w:val="auto"/>
          <w:sz w:val="28"/>
          <w:szCs w:val="28"/>
        </w:rPr>
        <w:t xml:space="preserve"> PROCEDURA DOSTAW URZĄDZEŃ</w:t>
      </w:r>
    </w:p>
    <w:p w:rsidR="00DE4FD0" w:rsidRDefault="00DE4FD0" w:rsidP="00DE4FD0"/>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Przed przystąpieniem do realizacji przedmiotu zamówienia (po podpisaniu umowy) Zamawiający wskaże uprawnioną osobę - Bezpośredniego Użytkownika z którą Wykonawca będzie prowadził uzgodnienia dotyczące procedur dostawy i odbioru pr</w:t>
      </w:r>
      <w:r>
        <w:rPr>
          <w:rFonts w:asciiTheme="minorHAnsi" w:hAnsiTheme="minorHAnsi" w:cstheme="minorHAnsi"/>
        </w:rPr>
        <w:t>zedmiotu zamówienia.</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Dostawa, rozładunek, wniesienie, zainstalowanie, uruchomienie urządzeń i dostarczenie instrukcji stanowiskowej oraz jej wdrożenie będzie zrealizowane staraniem i na koszt Wykonawcy. Wyklucza się angażowanie pracowników UMB do czynności ro</w:t>
      </w:r>
      <w:r>
        <w:rPr>
          <w:rFonts w:asciiTheme="minorHAnsi" w:hAnsiTheme="minorHAnsi" w:cstheme="minorHAnsi"/>
        </w:rPr>
        <w:t>zładunku lub wnoszenia urządzeń.</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Urządzenia zostaną dostarczone w odpowiednich oryginalnych opakowaniach, zapewniających zabezpieczenie przedmiotu dostawy przed wpływem jakichkolwiek szkodliwych czynników</w:t>
      </w:r>
      <w:r>
        <w:rPr>
          <w:rFonts w:asciiTheme="minorHAnsi" w:hAnsiTheme="minorHAnsi" w:cstheme="minorHAnsi"/>
        </w:rPr>
        <w:t>.</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Urządzenia zostaną dostarczone do pomieszczeń wskazanych przez Bezpośredniego Uż</w:t>
      </w:r>
      <w:r>
        <w:rPr>
          <w:rFonts w:asciiTheme="minorHAnsi" w:hAnsiTheme="minorHAnsi" w:cstheme="minorHAnsi"/>
        </w:rPr>
        <w:t>ytkownika lub osobę upoważnioną.</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 xml:space="preserve">Wykonawca odpowiada za to, aby instalowanie oraz uruchamianie urządzeń było przeprowadzone przez osoby posiadające odpowiednią wiedzę i doświadczenie oraz uprawnienia, jeżeli są wymagane z </w:t>
      </w:r>
      <w:r>
        <w:rPr>
          <w:rFonts w:asciiTheme="minorHAnsi" w:hAnsiTheme="minorHAnsi" w:cstheme="minorHAnsi"/>
        </w:rPr>
        <w:t>mocy prawa.</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lastRenderedPageBreak/>
        <w:t xml:space="preserve">Wykonawca ponosi wszelkie koszty związane z podłączeniem urządzeń i/lub elementów wyposażenia do istniejących instalacji i/lub koszty modyfikacji tych instalacji. </w:t>
      </w:r>
      <w:r w:rsidRPr="008C7B90">
        <w:rPr>
          <w:rFonts w:asciiTheme="minorHAnsi" w:hAnsiTheme="minorHAnsi" w:cstheme="minorHAnsi"/>
          <w:strike/>
        </w:rPr>
        <w:t xml:space="preserve">Wykonawca ponosi też koszty ewentualnych robót budowlanych, związanych z dostosowaniem np. stropu lub ścian w pomieszczeniu w którym zostanie zainstalowane urządzenie. </w:t>
      </w:r>
      <w:r w:rsidRPr="00383D8F">
        <w:rPr>
          <w:rFonts w:asciiTheme="minorHAnsi" w:hAnsiTheme="minorHAnsi" w:cstheme="minorHAnsi"/>
        </w:rPr>
        <w:t xml:space="preserve">W zakresie Wykonawcy jest zabezpieczenie miejsc, w których będzie prowadzony montaż, instalacja </w:t>
      </w:r>
      <w:r w:rsidRPr="00383D8F">
        <w:rPr>
          <w:rFonts w:asciiTheme="minorHAnsi" w:hAnsiTheme="minorHAnsi" w:cstheme="minorHAnsi"/>
        </w:rPr>
        <w:br/>
        <w:t>i uruchomienie sprzętu. Wykonawca zobowiązuje się do pozostawienia miejsc, w których będą prowadzone prace montażowe i instalacyj</w:t>
      </w:r>
      <w:r>
        <w:rPr>
          <w:rFonts w:asciiTheme="minorHAnsi" w:hAnsiTheme="minorHAnsi" w:cstheme="minorHAnsi"/>
        </w:rPr>
        <w:t>ne w stanie gotowym wykończonym.</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 xml:space="preserve">Wykonawca jest zobowiązany do uprzątnięcia i zabrania ze sobą opakowań i innych materiałów (palet, kartonów, folii itp.) po dostarczonych urządzeniach z pomieszczeń, do których dostarczono urządzenia oraz z wszystkich innych pomieszczeń, w których znajdowałyby się </w:t>
      </w:r>
      <w:r>
        <w:rPr>
          <w:rFonts w:asciiTheme="minorHAnsi" w:hAnsiTheme="minorHAnsi" w:cstheme="minorHAnsi"/>
        </w:rPr>
        <w:t>powyższe opakowania i materiały.</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Wszelkie uszkodzenia mienia Zamawiającego powstałe z winy Wykonawcy podczas wykonania czynności związanych z dostawą i montażem przedmiotu zamówienia Wykonawca usunie we własnym zakresie i na własny koszt</w:t>
      </w:r>
      <w:r>
        <w:rPr>
          <w:rFonts w:asciiTheme="minorHAnsi" w:hAnsiTheme="minorHAnsi" w:cstheme="minorHAnsi"/>
        </w:rPr>
        <w:t>.</w:t>
      </w:r>
    </w:p>
    <w:p w:rsidR="00DE4FD0" w:rsidRPr="00383D8F" w:rsidRDefault="00DE4FD0" w:rsidP="00DE4FD0">
      <w:pPr>
        <w:pStyle w:val="Akapitzlist"/>
        <w:widowControl w:val="0"/>
        <w:numPr>
          <w:ilvl w:val="0"/>
          <w:numId w:val="29"/>
        </w:numPr>
        <w:tabs>
          <w:tab w:val="left" w:pos="9214"/>
        </w:tabs>
        <w:autoSpaceDE w:val="0"/>
        <w:autoSpaceDN w:val="0"/>
        <w:spacing w:line="360" w:lineRule="auto"/>
        <w:ind w:left="567" w:hanging="567"/>
        <w:contextualSpacing w:val="0"/>
        <w:jc w:val="both"/>
        <w:rPr>
          <w:rFonts w:asciiTheme="minorHAnsi" w:hAnsiTheme="minorHAnsi" w:cstheme="minorHAnsi"/>
          <w:b/>
        </w:rPr>
      </w:pPr>
      <w:r w:rsidRPr="00383D8F">
        <w:rPr>
          <w:rFonts w:asciiTheme="minorHAnsi" w:hAnsiTheme="minorHAnsi" w:cstheme="minorHAnsi"/>
        </w:rPr>
        <w:t xml:space="preserve">Zamawiający nie ponosi odpowiedzialności za ryzyko utraty lub uszkodzenia przedmiotu zamówienia dostarczonego i pozostawionego w pomieszczeniach lub na terenie Użytkownika/Zamawiającego </w:t>
      </w:r>
      <w:r w:rsidRPr="003C541B">
        <w:rPr>
          <w:rFonts w:asciiTheme="minorHAnsi" w:hAnsiTheme="minorHAnsi" w:cstheme="minorHAnsi"/>
        </w:rPr>
        <w:t>przed podpisaniem protokołu odbioru.</w:t>
      </w:r>
    </w:p>
    <w:p w:rsidR="00DE4FD0" w:rsidRPr="0070319B" w:rsidRDefault="00DE4FD0" w:rsidP="00DE4FD0">
      <w:pPr>
        <w:pStyle w:val="Nagwek2"/>
        <w:keepNext w:val="0"/>
        <w:keepLines w:val="0"/>
        <w:widowControl w:val="0"/>
        <w:numPr>
          <w:ilvl w:val="0"/>
          <w:numId w:val="33"/>
        </w:numPr>
        <w:tabs>
          <w:tab w:val="right" w:leader="dot" w:pos="9639"/>
        </w:tabs>
        <w:autoSpaceDE w:val="0"/>
        <w:autoSpaceDN w:val="0"/>
        <w:spacing w:before="217" w:line="360" w:lineRule="auto"/>
        <w:ind w:right="352"/>
        <w:rPr>
          <w:rFonts w:asciiTheme="minorHAnsi" w:hAnsiTheme="minorHAnsi" w:cstheme="minorHAnsi"/>
          <w:b/>
          <w:color w:val="auto"/>
          <w:sz w:val="28"/>
          <w:szCs w:val="28"/>
        </w:rPr>
      </w:pPr>
      <w:r w:rsidRPr="0070319B">
        <w:rPr>
          <w:rFonts w:asciiTheme="minorHAnsi" w:hAnsiTheme="minorHAnsi" w:cstheme="minorHAnsi"/>
          <w:b/>
          <w:color w:val="auto"/>
          <w:sz w:val="28"/>
          <w:szCs w:val="28"/>
        </w:rPr>
        <w:t>PROCEDURA ODBIORU URZĄDZEŃ</w:t>
      </w:r>
    </w:p>
    <w:p w:rsidR="00DE4FD0" w:rsidRPr="00383D8F" w:rsidRDefault="00DE4FD0" w:rsidP="00DE4FD0">
      <w:pPr>
        <w:pStyle w:val="TableParagraph"/>
        <w:numPr>
          <w:ilvl w:val="0"/>
          <w:numId w:val="32"/>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rPr>
        <w:t>P</w:t>
      </w:r>
      <w:r w:rsidRPr="00383D8F">
        <w:rPr>
          <w:rFonts w:asciiTheme="minorHAnsi" w:hAnsiTheme="minorHAnsi" w:cstheme="minorHAnsi"/>
          <w:sz w:val="24"/>
          <w:szCs w:val="24"/>
        </w:rPr>
        <w:t xml:space="preserve">rocedura odbioru rozpocznie się do 3 dni roboczych od daty zgłoszenia przez Wykonawcę gotowości do odbioru. Gotowość do odbioru może być zgłoszona i przyjęta przez Zamawiającego </w:t>
      </w:r>
      <w:r w:rsidRPr="003C541B">
        <w:rPr>
          <w:rFonts w:asciiTheme="minorHAnsi" w:hAnsiTheme="minorHAnsi" w:cstheme="minorHAnsi"/>
          <w:sz w:val="24"/>
          <w:szCs w:val="24"/>
        </w:rPr>
        <w:t>wyłącznie:</w:t>
      </w:r>
      <w:r w:rsidRPr="00383D8F">
        <w:rPr>
          <w:rFonts w:asciiTheme="minorHAnsi" w:hAnsiTheme="minorHAnsi" w:cstheme="minorHAnsi"/>
          <w:sz w:val="24"/>
          <w:szCs w:val="24"/>
        </w:rPr>
        <w:t xml:space="preserve"> po dostarczeniu i uruchomieniu wszystkich urządzeń wchodzących w skład zamówienia, wdrożeniu instrukcji stanowiskowej oraz po ustaleniu dogodnego terminu z Bezpośrednim Użytkownikiem</w:t>
      </w:r>
      <w:r>
        <w:rPr>
          <w:rFonts w:asciiTheme="minorHAnsi" w:hAnsiTheme="minorHAnsi" w:cstheme="minorHAnsi"/>
          <w:sz w:val="24"/>
          <w:szCs w:val="24"/>
        </w:rPr>
        <w:t>. Wyklucza się odbiór częściowy.</w:t>
      </w:r>
    </w:p>
    <w:p w:rsidR="00DE4FD0" w:rsidRPr="00383D8F" w:rsidRDefault="00DE4FD0" w:rsidP="00DE4FD0">
      <w:pPr>
        <w:pStyle w:val="TableParagraph"/>
        <w:numPr>
          <w:ilvl w:val="0"/>
          <w:numId w:val="32"/>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Wykonawca zgłasza gotowość do odbioru osobie uprawnionej przez Zamawiającego do kontaktu z Wykonawcami tj. osobie wskazanej w umowie jako odpowiedzialnej za realizację przedmiotu zamówienia. Wymaga się zgłoszenia gotowości nie później niż na</w:t>
      </w:r>
      <w:r>
        <w:rPr>
          <w:rFonts w:asciiTheme="minorHAnsi" w:hAnsiTheme="minorHAnsi" w:cstheme="minorHAnsi"/>
          <w:sz w:val="24"/>
          <w:szCs w:val="24"/>
        </w:rPr>
        <w:t xml:space="preserve"> 1 dzień przed terminem odbioru.</w:t>
      </w:r>
    </w:p>
    <w:p w:rsidR="00DE4FD0" w:rsidRPr="00383D8F" w:rsidRDefault="00DE4FD0" w:rsidP="00DE4FD0">
      <w:pPr>
        <w:pStyle w:val="TableParagraph"/>
        <w:numPr>
          <w:ilvl w:val="0"/>
          <w:numId w:val="32"/>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lastRenderedPageBreak/>
        <w:t xml:space="preserve">Odbiór zakończy się podpisaniem </w:t>
      </w:r>
      <w:r w:rsidRPr="003C541B">
        <w:rPr>
          <w:rFonts w:asciiTheme="minorHAnsi" w:hAnsiTheme="minorHAnsi" w:cstheme="minorHAnsi"/>
          <w:sz w:val="24"/>
          <w:szCs w:val="24"/>
        </w:rPr>
        <w:t>bezusterkowego protokołu odbioru, po kompleksowej realizacji przedmiotu zamówienia</w:t>
      </w:r>
      <w:r w:rsidRPr="00383D8F">
        <w:rPr>
          <w:rFonts w:asciiTheme="minorHAnsi" w:hAnsiTheme="minorHAnsi" w:cstheme="minorHAnsi"/>
          <w:sz w:val="24"/>
          <w:szCs w:val="24"/>
        </w:rPr>
        <w:t>. Ważność protokołu odbioru potwierdzą łącznie podpisy trzech osób:</w:t>
      </w:r>
    </w:p>
    <w:p w:rsidR="00DE4FD0" w:rsidRDefault="00DE4FD0" w:rsidP="00DE4FD0">
      <w:pPr>
        <w:pStyle w:val="TableParagraph"/>
        <w:numPr>
          <w:ilvl w:val="0"/>
          <w:numId w:val="30"/>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wykonawcy (lub przedstawiciela W</w:t>
      </w:r>
      <w:r>
        <w:rPr>
          <w:rFonts w:asciiTheme="minorHAnsi" w:hAnsiTheme="minorHAnsi" w:cstheme="minorHAnsi"/>
          <w:sz w:val="24"/>
          <w:szCs w:val="24"/>
        </w:rPr>
        <w:t>ykonawcy) przedmiotu zamówienia</w:t>
      </w:r>
    </w:p>
    <w:p w:rsidR="00DE4FD0" w:rsidRDefault="00DE4FD0" w:rsidP="00DE4FD0">
      <w:pPr>
        <w:pStyle w:val="TableParagraph"/>
        <w:numPr>
          <w:ilvl w:val="0"/>
          <w:numId w:val="30"/>
        </w:numPr>
        <w:tabs>
          <w:tab w:val="left" w:pos="9214"/>
        </w:tabs>
        <w:spacing w:line="360" w:lineRule="auto"/>
        <w:ind w:right="34"/>
        <w:jc w:val="both"/>
        <w:rPr>
          <w:rFonts w:asciiTheme="minorHAnsi" w:hAnsiTheme="minorHAnsi" w:cstheme="minorHAnsi"/>
          <w:sz w:val="24"/>
          <w:szCs w:val="24"/>
        </w:rPr>
      </w:pPr>
      <w:r w:rsidRPr="00922D6D">
        <w:rPr>
          <w:rFonts w:asciiTheme="minorHAnsi" w:hAnsiTheme="minorHAnsi" w:cstheme="minorHAnsi"/>
          <w:sz w:val="24"/>
          <w:szCs w:val="24"/>
        </w:rPr>
        <w:t>bezpośredniego Użytkownika (lub osoby upoważnionej) przedmiotu zamówienia,</w:t>
      </w:r>
    </w:p>
    <w:p w:rsidR="00DE4FD0" w:rsidRPr="00922D6D" w:rsidRDefault="00DE4FD0" w:rsidP="00DE4FD0">
      <w:pPr>
        <w:pStyle w:val="TableParagraph"/>
        <w:numPr>
          <w:ilvl w:val="0"/>
          <w:numId w:val="30"/>
        </w:numPr>
        <w:tabs>
          <w:tab w:val="left" w:pos="9214"/>
        </w:tabs>
        <w:spacing w:line="360" w:lineRule="auto"/>
        <w:ind w:right="34"/>
        <w:jc w:val="both"/>
        <w:rPr>
          <w:rFonts w:asciiTheme="minorHAnsi" w:hAnsiTheme="minorHAnsi" w:cstheme="minorHAnsi"/>
          <w:sz w:val="24"/>
          <w:szCs w:val="24"/>
        </w:rPr>
      </w:pPr>
      <w:r w:rsidRPr="00922D6D">
        <w:rPr>
          <w:rFonts w:asciiTheme="minorHAnsi" w:hAnsiTheme="minorHAnsi" w:cstheme="minorHAnsi"/>
          <w:sz w:val="24"/>
          <w:szCs w:val="24"/>
        </w:rPr>
        <w:t xml:space="preserve">osoby odpowiedzialnej (lub upoważnionej) za realizację przedmiotu zamówienia </w:t>
      </w:r>
      <w:r w:rsidRPr="00922D6D">
        <w:rPr>
          <w:rFonts w:asciiTheme="minorHAnsi" w:hAnsiTheme="minorHAnsi" w:cstheme="minorHAnsi"/>
          <w:sz w:val="24"/>
          <w:szCs w:val="24"/>
        </w:rPr>
        <w:br/>
        <w:t>z Działu Zaopatrzenia UMB;</w:t>
      </w:r>
    </w:p>
    <w:p w:rsidR="00DE4FD0" w:rsidRPr="00383D8F" w:rsidRDefault="00DE4FD0" w:rsidP="00DE4FD0">
      <w:pPr>
        <w:pStyle w:val="TableParagraph"/>
        <w:numPr>
          <w:ilvl w:val="0"/>
          <w:numId w:val="32"/>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Protokół odbioru będzi</w:t>
      </w:r>
      <w:r>
        <w:rPr>
          <w:rFonts w:asciiTheme="minorHAnsi" w:hAnsiTheme="minorHAnsi" w:cstheme="minorHAnsi"/>
          <w:sz w:val="24"/>
          <w:szCs w:val="24"/>
        </w:rPr>
        <w:t>e sporządzony w 2 egzemplarzach.</w:t>
      </w:r>
    </w:p>
    <w:p w:rsidR="00DE4FD0" w:rsidRPr="00383D8F" w:rsidRDefault="00DE4FD0" w:rsidP="00DE4FD0">
      <w:pPr>
        <w:pStyle w:val="TableParagraph"/>
        <w:numPr>
          <w:ilvl w:val="0"/>
          <w:numId w:val="32"/>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Z chwilą podpisania protokołu odbioru Wykonawca przekaże Użytkownikowi następujące dokumenty w języku polskim (bezwzględnym warunkiem podpisania protokołu odbioru jest dostarczenie wszystkich kompletnych niżej wymienionych dokumentów):</w:t>
      </w:r>
    </w:p>
    <w:p w:rsidR="00DE4FD0" w:rsidRPr="00383D8F" w:rsidRDefault="00DE4FD0" w:rsidP="00DE4FD0">
      <w:pPr>
        <w:pStyle w:val="TableParagraph"/>
        <w:numPr>
          <w:ilvl w:val="0"/>
          <w:numId w:val="31"/>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instrukcje obsługi urządzenia;</w:t>
      </w:r>
    </w:p>
    <w:p w:rsidR="00DE4FD0" w:rsidRPr="00383D8F" w:rsidRDefault="00DE4FD0" w:rsidP="00DE4FD0">
      <w:pPr>
        <w:pStyle w:val="TableParagraph"/>
        <w:numPr>
          <w:ilvl w:val="0"/>
          <w:numId w:val="31"/>
        </w:numPr>
        <w:tabs>
          <w:tab w:val="left" w:pos="9214"/>
        </w:tabs>
        <w:spacing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kartę gwarancyjną;</w:t>
      </w:r>
    </w:p>
    <w:p w:rsidR="00DE4FD0" w:rsidRPr="00383D8F" w:rsidRDefault="00DE4FD0" w:rsidP="00DE4FD0">
      <w:pPr>
        <w:pStyle w:val="TableParagraph"/>
        <w:numPr>
          <w:ilvl w:val="0"/>
          <w:numId w:val="32"/>
        </w:numPr>
        <w:tabs>
          <w:tab w:val="left" w:pos="9214"/>
        </w:tabs>
        <w:spacing w:after="240" w:line="360" w:lineRule="auto"/>
        <w:ind w:right="34"/>
        <w:jc w:val="both"/>
        <w:rPr>
          <w:rFonts w:asciiTheme="minorHAnsi" w:hAnsiTheme="minorHAnsi" w:cstheme="minorHAnsi"/>
          <w:sz w:val="24"/>
          <w:szCs w:val="24"/>
        </w:rPr>
      </w:pPr>
      <w:r w:rsidRPr="00383D8F">
        <w:rPr>
          <w:rFonts w:asciiTheme="minorHAnsi" w:hAnsiTheme="minorHAnsi" w:cstheme="minorHAnsi"/>
          <w:sz w:val="24"/>
          <w:szCs w:val="24"/>
        </w:rPr>
        <w:t>Z chwilą podpisania protokołu odbioru na Zamawiającego przechodzi ryzyko utraty lub uszkodzenia urządzenia.</w:t>
      </w:r>
    </w:p>
    <w:p w:rsidR="00DE4FD0" w:rsidRPr="003E1F20" w:rsidRDefault="00DE4FD0" w:rsidP="00DE4FD0">
      <w:pPr>
        <w:tabs>
          <w:tab w:val="left" w:pos="9214"/>
          <w:tab w:val="right" w:leader="dot" w:pos="9639"/>
        </w:tabs>
        <w:spacing w:line="360" w:lineRule="auto"/>
        <w:ind w:left="567" w:right="420" w:hanging="567"/>
        <w:jc w:val="both"/>
        <w:rPr>
          <w:rFonts w:asciiTheme="minorHAnsi" w:hAnsiTheme="minorHAnsi" w:cstheme="minorHAnsi"/>
          <w:i/>
        </w:rPr>
      </w:pPr>
      <w:r w:rsidRPr="00383D8F">
        <w:rPr>
          <w:rFonts w:asciiTheme="minorHAnsi" w:hAnsiTheme="minorHAnsi" w:cstheme="minorHAnsi"/>
          <w:b/>
        </w:rPr>
        <w:t>Kwalifikowany podpis elektroniczny Wykonawcy:</w:t>
      </w:r>
      <w:r w:rsidRPr="003E1F20">
        <w:rPr>
          <w:rFonts w:asciiTheme="minorHAnsi" w:hAnsiTheme="minorHAnsi" w:cstheme="minorHAnsi"/>
          <w:b/>
        </w:rPr>
        <w:t xml:space="preserve"> </w:t>
      </w:r>
      <w:r w:rsidRPr="003E1F20">
        <w:rPr>
          <w:rFonts w:asciiTheme="minorHAnsi" w:hAnsiTheme="minorHAnsi" w:cstheme="minorHAnsi"/>
          <w:b/>
        </w:rPr>
        <w:tab/>
      </w:r>
    </w:p>
    <w:p w:rsidR="007274B6" w:rsidRPr="007274B6" w:rsidRDefault="007274B6" w:rsidP="007274B6">
      <w:pPr>
        <w:spacing w:line="360" w:lineRule="auto"/>
        <w:rPr>
          <w:rFonts w:asciiTheme="minorHAnsi" w:eastAsia="Calibri" w:hAnsiTheme="minorHAnsi" w:cstheme="minorHAnsi"/>
          <w:b/>
        </w:rPr>
      </w:pPr>
      <w:bookmarkStart w:id="2" w:name="_GoBack"/>
      <w:bookmarkEnd w:id="2"/>
    </w:p>
    <w:sectPr w:rsidR="007274B6" w:rsidRPr="007274B6" w:rsidSect="00AB6775">
      <w:headerReference w:type="default" r:id="rId13"/>
      <w:footerReference w:type="default" r:id="rId14"/>
      <w:pgSz w:w="11906" w:h="16838"/>
      <w:pgMar w:top="1701" w:right="1274" w:bottom="1418" w:left="1418" w:header="851"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27" w:rsidRDefault="00421927" w:rsidP="007D0747">
      <w:r>
        <w:separator/>
      </w:r>
    </w:p>
  </w:endnote>
  <w:endnote w:type="continuationSeparator" w:id="0">
    <w:p w:rsidR="00421927" w:rsidRDefault="00421927"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CB" w:rsidRDefault="004165CB" w:rsidP="004165CB">
    <w:pPr>
      <w:jc w:val="center"/>
      <w:rPr>
        <w:sz w:val="16"/>
        <w:szCs w:val="16"/>
      </w:rPr>
    </w:pPr>
    <w:r>
      <w:rPr>
        <w:sz w:val="16"/>
        <w:szCs w:val="16"/>
      </w:rPr>
      <w:t>Uniwersytet Medyczny w Białymstoku, ul. Jana Kilińskiego 1, 15-089 Białystok</w:t>
    </w:r>
  </w:p>
  <w:p w:rsidR="004165CB" w:rsidRPr="00DF77D4" w:rsidRDefault="004165CB" w:rsidP="004165CB">
    <w:pPr>
      <w:jc w:val="center"/>
      <w:rPr>
        <w:sz w:val="16"/>
        <w:szCs w:val="16"/>
      </w:rPr>
    </w:pPr>
    <w:r>
      <w:rPr>
        <w:sz w:val="16"/>
        <w:szCs w:val="16"/>
      </w:rPr>
      <w:t>Projekt pn. „</w:t>
    </w:r>
    <w:r w:rsidRPr="00DF77D4">
      <w:rPr>
        <w:sz w:val="16"/>
        <w:szCs w:val="16"/>
      </w:rPr>
      <w:t xml:space="preserve">A </w:t>
    </w:r>
    <w:proofErr w:type="spellStart"/>
    <w:r w:rsidRPr="00DF77D4">
      <w:rPr>
        <w:sz w:val="16"/>
        <w:szCs w:val="16"/>
      </w:rPr>
      <w:t>Randomized</w:t>
    </w:r>
    <w:proofErr w:type="spellEnd"/>
    <w:r w:rsidRPr="00DF77D4">
      <w:rPr>
        <w:sz w:val="16"/>
        <w:szCs w:val="16"/>
      </w:rPr>
      <w:t xml:space="preserve">, </w:t>
    </w:r>
    <w:proofErr w:type="spellStart"/>
    <w:r w:rsidRPr="00DF77D4">
      <w:rPr>
        <w:sz w:val="16"/>
        <w:szCs w:val="16"/>
      </w:rPr>
      <w:t>Double</w:t>
    </w:r>
    <w:proofErr w:type="spellEnd"/>
    <w:r w:rsidRPr="00DF77D4">
      <w:rPr>
        <w:sz w:val="16"/>
        <w:szCs w:val="16"/>
      </w:rPr>
      <w:t>-Blind, Placebo-</w:t>
    </w:r>
    <w:proofErr w:type="spellStart"/>
    <w:r w:rsidRPr="00DF77D4">
      <w:rPr>
        <w:sz w:val="16"/>
        <w:szCs w:val="16"/>
      </w:rPr>
      <w:t>Controlled</w:t>
    </w:r>
    <w:proofErr w:type="spellEnd"/>
    <w:r w:rsidRPr="00DF77D4">
      <w:rPr>
        <w:sz w:val="16"/>
        <w:szCs w:val="16"/>
      </w:rPr>
      <w:t xml:space="preserve"> </w:t>
    </w:r>
    <w:proofErr w:type="spellStart"/>
    <w:r w:rsidRPr="00DF77D4">
      <w:rPr>
        <w:sz w:val="16"/>
        <w:szCs w:val="16"/>
      </w:rPr>
      <w:t>Multicenter</w:t>
    </w:r>
    <w:proofErr w:type="spellEnd"/>
    <w:r w:rsidRPr="00DF77D4">
      <w:rPr>
        <w:sz w:val="16"/>
        <w:szCs w:val="16"/>
      </w:rPr>
      <w:t xml:space="preserve"> </w:t>
    </w:r>
    <w:proofErr w:type="spellStart"/>
    <w:r w:rsidRPr="00DF77D4">
      <w:rPr>
        <w:sz w:val="16"/>
        <w:szCs w:val="16"/>
      </w:rPr>
      <w:t>Study</w:t>
    </w:r>
    <w:proofErr w:type="spellEnd"/>
    <w:r w:rsidRPr="00DF77D4">
      <w:rPr>
        <w:sz w:val="16"/>
        <w:szCs w:val="16"/>
      </w:rPr>
      <w:t xml:space="preserve"> of </w:t>
    </w:r>
    <w:proofErr w:type="spellStart"/>
    <w:r w:rsidRPr="00DF77D4">
      <w:rPr>
        <w:sz w:val="16"/>
        <w:szCs w:val="16"/>
      </w:rPr>
      <w:t>Levosimendan</w:t>
    </w:r>
    <w:proofErr w:type="spellEnd"/>
    <w:r>
      <w:rPr>
        <w:sz w:val="16"/>
        <w:szCs w:val="16"/>
      </w:rPr>
      <w:t xml:space="preserve"> </w:t>
    </w:r>
    <w:proofErr w:type="spellStart"/>
    <w:r w:rsidRPr="00DF77D4">
      <w:rPr>
        <w:sz w:val="16"/>
        <w:szCs w:val="16"/>
      </w:rPr>
      <w:t>Therapy</w:t>
    </w:r>
    <w:proofErr w:type="spellEnd"/>
    <w:r w:rsidRPr="00DF77D4">
      <w:rPr>
        <w:sz w:val="16"/>
        <w:szCs w:val="16"/>
      </w:rPr>
      <w:t xml:space="preserve"> in </w:t>
    </w:r>
    <w:proofErr w:type="spellStart"/>
    <w:r w:rsidRPr="00DF77D4">
      <w:rPr>
        <w:sz w:val="16"/>
        <w:szCs w:val="16"/>
      </w:rPr>
      <w:t>low</w:t>
    </w:r>
    <w:proofErr w:type="spellEnd"/>
    <w:r w:rsidRPr="00DF77D4">
      <w:rPr>
        <w:sz w:val="16"/>
        <w:szCs w:val="16"/>
      </w:rPr>
      <w:t xml:space="preserve"> </w:t>
    </w:r>
    <w:proofErr w:type="spellStart"/>
    <w:r w:rsidRPr="00DF77D4">
      <w:rPr>
        <w:sz w:val="16"/>
        <w:szCs w:val="16"/>
      </w:rPr>
      <w:t>ejection</w:t>
    </w:r>
    <w:proofErr w:type="spellEnd"/>
    <w:r w:rsidRPr="00DF77D4">
      <w:rPr>
        <w:sz w:val="16"/>
        <w:szCs w:val="16"/>
      </w:rPr>
      <w:t xml:space="preserve"> </w:t>
    </w:r>
    <w:proofErr w:type="spellStart"/>
    <w:r w:rsidRPr="00DF77D4">
      <w:rPr>
        <w:sz w:val="16"/>
        <w:szCs w:val="16"/>
      </w:rPr>
      <w:t>fraction</w:t>
    </w:r>
    <w:proofErr w:type="spellEnd"/>
    <w:r w:rsidRPr="00DF77D4">
      <w:rPr>
        <w:sz w:val="16"/>
        <w:szCs w:val="16"/>
      </w:rPr>
      <w:t xml:space="preserve"> </w:t>
    </w:r>
    <w:proofErr w:type="spellStart"/>
    <w:r w:rsidRPr="00DF77D4">
      <w:rPr>
        <w:sz w:val="16"/>
        <w:szCs w:val="16"/>
      </w:rPr>
      <w:t>Takotsubo</w:t>
    </w:r>
    <w:proofErr w:type="spellEnd"/>
    <w:r w:rsidRPr="00DF77D4">
      <w:rPr>
        <w:sz w:val="16"/>
        <w:szCs w:val="16"/>
      </w:rPr>
      <w:t xml:space="preserve"> </w:t>
    </w:r>
    <w:proofErr w:type="spellStart"/>
    <w:r w:rsidRPr="00DF77D4">
      <w:rPr>
        <w:sz w:val="16"/>
        <w:szCs w:val="16"/>
      </w:rPr>
      <w:t>Syndrome</w:t>
    </w:r>
    <w:proofErr w:type="spellEnd"/>
    <w:r w:rsidRPr="00DF77D4">
      <w:rPr>
        <w:sz w:val="16"/>
        <w:szCs w:val="16"/>
      </w:rPr>
      <w:t xml:space="preserve"> (</w:t>
    </w:r>
    <w:proofErr w:type="spellStart"/>
    <w:r w:rsidRPr="00DF77D4">
      <w:rPr>
        <w:sz w:val="16"/>
        <w:szCs w:val="16"/>
      </w:rPr>
      <w:t>LevoTako</w:t>
    </w:r>
    <w:proofErr w:type="spellEnd"/>
    <w:r w:rsidRPr="00DF77D4">
      <w:rPr>
        <w:sz w:val="16"/>
        <w:szCs w:val="16"/>
      </w:rPr>
      <w:t xml:space="preserve"> Trial)</w:t>
    </w:r>
    <w:r>
      <w:rPr>
        <w:sz w:val="16"/>
        <w:szCs w:val="16"/>
      </w:rPr>
      <w:t>” (</w:t>
    </w:r>
    <w:r w:rsidRPr="00DF77D4">
      <w:rPr>
        <w:sz w:val="16"/>
        <w:szCs w:val="16"/>
      </w:rPr>
      <w:t>2022/ABM/01/00007/P/02</w:t>
    </w:r>
    <w:r>
      <w:rPr>
        <w:sz w:val="16"/>
        <w:szCs w:val="16"/>
      </w:rPr>
      <w:t>) finansowane przez Agencję Badań Medycznych.</w:t>
    </w:r>
  </w:p>
  <w:p w:rsidR="004165CB" w:rsidRPr="004165CB" w:rsidRDefault="004165CB" w:rsidP="004165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CB" w:rsidRDefault="004165CB" w:rsidP="004165CB">
    <w:pPr>
      <w:jc w:val="center"/>
      <w:rPr>
        <w:sz w:val="16"/>
        <w:szCs w:val="16"/>
      </w:rPr>
    </w:pPr>
    <w:r>
      <w:rPr>
        <w:sz w:val="16"/>
        <w:szCs w:val="16"/>
      </w:rPr>
      <w:t>Uniwersytet Medyczny w Białymstoku, ul. Jana Kilińskiego 1, 15-089 Białystok</w:t>
    </w:r>
  </w:p>
  <w:p w:rsidR="004165CB" w:rsidRPr="00DF77D4" w:rsidRDefault="004165CB" w:rsidP="004165CB">
    <w:pPr>
      <w:jc w:val="center"/>
      <w:rPr>
        <w:sz w:val="16"/>
        <w:szCs w:val="16"/>
      </w:rPr>
    </w:pPr>
    <w:r>
      <w:rPr>
        <w:sz w:val="16"/>
        <w:szCs w:val="16"/>
      </w:rPr>
      <w:t>Projekt pn. „</w:t>
    </w:r>
    <w:r w:rsidRPr="00DF77D4">
      <w:rPr>
        <w:sz w:val="16"/>
        <w:szCs w:val="16"/>
      </w:rPr>
      <w:t xml:space="preserve">A </w:t>
    </w:r>
    <w:proofErr w:type="spellStart"/>
    <w:r w:rsidRPr="00DF77D4">
      <w:rPr>
        <w:sz w:val="16"/>
        <w:szCs w:val="16"/>
      </w:rPr>
      <w:t>Randomized</w:t>
    </w:r>
    <w:proofErr w:type="spellEnd"/>
    <w:r w:rsidRPr="00DF77D4">
      <w:rPr>
        <w:sz w:val="16"/>
        <w:szCs w:val="16"/>
      </w:rPr>
      <w:t xml:space="preserve">, </w:t>
    </w:r>
    <w:proofErr w:type="spellStart"/>
    <w:r w:rsidRPr="00DF77D4">
      <w:rPr>
        <w:sz w:val="16"/>
        <w:szCs w:val="16"/>
      </w:rPr>
      <w:t>Double</w:t>
    </w:r>
    <w:proofErr w:type="spellEnd"/>
    <w:r w:rsidRPr="00DF77D4">
      <w:rPr>
        <w:sz w:val="16"/>
        <w:szCs w:val="16"/>
      </w:rPr>
      <w:t>-Blind, Placebo-</w:t>
    </w:r>
    <w:proofErr w:type="spellStart"/>
    <w:r w:rsidRPr="00DF77D4">
      <w:rPr>
        <w:sz w:val="16"/>
        <w:szCs w:val="16"/>
      </w:rPr>
      <w:t>Controlled</w:t>
    </w:r>
    <w:proofErr w:type="spellEnd"/>
    <w:r w:rsidRPr="00DF77D4">
      <w:rPr>
        <w:sz w:val="16"/>
        <w:szCs w:val="16"/>
      </w:rPr>
      <w:t xml:space="preserve"> </w:t>
    </w:r>
    <w:proofErr w:type="spellStart"/>
    <w:r w:rsidRPr="00DF77D4">
      <w:rPr>
        <w:sz w:val="16"/>
        <w:szCs w:val="16"/>
      </w:rPr>
      <w:t>Multicenter</w:t>
    </w:r>
    <w:proofErr w:type="spellEnd"/>
    <w:r w:rsidRPr="00DF77D4">
      <w:rPr>
        <w:sz w:val="16"/>
        <w:szCs w:val="16"/>
      </w:rPr>
      <w:t xml:space="preserve"> </w:t>
    </w:r>
    <w:proofErr w:type="spellStart"/>
    <w:r w:rsidRPr="00DF77D4">
      <w:rPr>
        <w:sz w:val="16"/>
        <w:szCs w:val="16"/>
      </w:rPr>
      <w:t>Study</w:t>
    </w:r>
    <w:proofErr w:type="spellEnd"/>
    <w:r w:rsidRPr="00DF77D4">
      <w:rPr>
        <w:sz w:val="16"/>
        <w:szCs w:val="16"/>
      </w:rPr>
      <w:t xml:space="preserve"> of </w:t>
    </w:r>
    <w:proofErr w:type="spellStart"/>
    <w:r w:rsidRPr="00DF77D4">
      <w:rPr>
        <w:sz w:val="16"/>
        <w:szCs w:val="16"/>
      </w:rPr>
      <w:t>Levosimendan</w:t>
    </w:r>
    <w:proofErr w:type="spellEnd"/>
    <w:r>
      <w:rPr>
        <w:sz w:val="16"/>
        <w:szCs w:val="16"/>
      </w:rPr>
      <w:t xml:space="preserve"> </w:t>
    </w:r>
    <w:proofErr w:type="spellStart"/>
    <w:r w:rsidRPr="00DF77D4">
      <w:rPr>
        <w:sz w:val="16"/>
        <w:szCs w:val="16"/>
      </w:rPr>
      <w:t>Therapy</w:t>
    </w:r>
    <w:proofErr w:type="spellEnd"/>
    <w:r w:rsidRPr="00DF77D4">
      <w:rPr>
        <w:sz w:val="16"/>
        <w:szCs w:val="16"/>
      </w:rPr>
      <w:t xml:space="preserve"> in </w:t>
    </w:r>
    <w:proofErr w:type="spellStart"/>
    <w:r w:rsidRPr="00DF77D4">
      <w:rPr>
        <w:sz w:val="16"/>
        <w:szCs w:val="16"/>
      </w:rPr>
      <w:t>low</w:t>
    </w:r>
    <w:proofErr w:type="spellEnd"/>
    <w:r w:rsidRPr="00DF77D4">
      <w:rPr>
        <w:sz w:val="16"/>
        <w:szCs w:val="16"/>
      </w:rPr>
      <w:t xml:space="preserve"> </w:t>
    </w:r>
    <w:proofErr w:type="spellStart"/>
    <w:r w:rsidRPr="00DF77D4">
      <w:rPr>
        <w:sz w:val="16"/>
        <w:szCs w:val="16"/>
      </w:rPr>
      <w:t>ejection</w:t>
    </w:r>
    <w:proofErr w:type="spellEnd"/>
    <w:r w:rsidRPr="00DF77D4">
      <w:rPr>
        <w:sz w:val="16"/>
        <w:szCs w:val="16"/>
      </w:rPr>
      <w:t xml:space="preserve"> </w:t>
    </w:r>
    <w:proofErr w:type="spellStart"/>
    <w:r w:rsidRPr="00DF77D4">
      <w:rPr>
        <w:sz w:val="16"/>
        <w:szCs w:val="16"/>
      </w:rPr>
      <w:t>fraction</w:t>
    </w:r>
    <w:proofErr w:type="spellEnd"/>
    <w:r w:rsidRPr="00DF77D4">
      <w:rPr>
        <w:sz w:val="16"/>
        <w:szCs w:val="16"/>
      </w:rPr>
      <w:t xml:space="preserve"> </w:t>
    </w:r>
    <w:proofErr w:type="spellStart"/>
    <w:r w:rsidRPr="00DF77D4">
      <w:rPr>
        <w:sz w:val="16"/>
        <w:szCs w:val="16"/>
      </w:rPr>
      <w:t>Takotsubo</w:t>
    </w:r>
    <w:proofErr w:type="spellEnd"/>
    <w:r w:rsidRPr="00DF77D4">
      <w:rPr>
        <w:sz w:val="16"/>
        <w:szCs w:val="16"/>
      </w:rPr>
      <w:t xml:space="preserve"> </w:t>
    </w:r>
    <w:proofErr w:type="spellStart"/>
    <w:r w:rsidRPr="00DF77D4">
      <w:rPr>
        <w:sz w:val="16"/>
        <w:szCs w:val="16"/>
      </w:rPr>
      <w:t>Syndrome</w:t>
    </w:r>
    <w:proofErr w:type="spellEnd"/>
    <w:r w:rsidRPr="00DF77D4">
      <w:rPr>
        <w:sz w:val="16"/>
        <w:szCs w:val="16"/>
      </w:rPr>
      <w:t xml:space="preserve"> (</w:t>
    </w:r>
    <w:proofErr w:type="spellStart"/>
    <w:r w:rsidRPr="00DF77D4">
      <w:rPr>
        <w:sz w:val="16"/>
        <w:szCs w:val="16"/>
      </w:rPr>
      <w:t>LevoTako</w:t>
    </w:r>
    <w:proofErr w:type="spellEnd"/>
    <w:r w:rsidRPr="00DF77D4">
      <w:rPr>
        <w:sz w:val="16"/>
        <w:szCs w:val="16"/>
      </w:rPr>
      <w:t xml:space="preserve"> Trial)</w:t>
    </w:r>
    <w:r>
      <w:rPr>
        <w:sz w:val="16"/>
        <w:szCs w:val="16"/>
      </w:rPr>
      <w:t>” (</w:t>
    </w:r>
    <w:r w:rsidRPr="00DF77D4">
      <w:rPr>
        <w:sz w:val="16"/>
        <w:szCs w:val="16"/>
      </w:rPr>
      <w:t>2022/ABM/01/00007/P/02</w:t>
    </w:r>
    <w:r>
      <w:rPr>
        <w:sz w:val="16"/>
        <w:szCs w:val="16"/>
      </w:rPr>
      <w:t>) finansowane przez Agencję Badań Medycznych.</w:t>
    </w:r>
  </w:p>
  <w:p w:rsidR="00097964" w:rsidRDefault="00097964" w:rsidP="00097964">
    <w:pPr>
      <w:pStyle w:val="Stopka"/>
      <w:jc w:val="center"/>
    </w:pPr>
  </w:p>
  <w:p w:rsidR="003A4007" w:rsidRDefault="003A4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27" w:rsidRDefault="00421927" w:rsidP="007D0747">
      <w:r>
        <w:separator/>
      </w:r>
    </w:p>
  </w:footnote>
  <w:footnote w:type="continuationSeparator" w:id="0">
    <w:p w:rsidR="00421927" w:rsidRDefault="00421927" w:rsidP="007D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E5" w:rsidRDefault="00570B00" w:rsidP="00637520">
    <w:pPr>
      <w:pStyle w:val="Nagwek"/>
      <w:pBdr>
        <w:bottom w:val="single" w:sz="4" w:space="1" w:color="auto"/>
      </w:pBdr>
    </w:pPr>
    <w:r w:rsidRPr="004E08B9">
      <w:rPr>
        <w:noProof/>
      </w:rPr>
      <w:drawing>
        <wp:anchor distT="0" distB="0" distL="114300" distR="114300" simplePos="0" relativeHeight="251659264" behindDoc="0" locked="0" layoutInCell="1" allowOverlap="1" wp14:anchorId="0D3DA9E8">
          <wp:simplePos x="0" y="0"/>
          <wp:positionH relativeFrom="column">
            <wp:posOffset>4054475</wp:posOffset>
          </wp:positionH>
          <wp:positionV relativeFrom="paragraph">
            <wp:posOffset>-316230</wp:posOffset>
          </wp:positionV>
          <wp:extent cx="923925" cy="866775"/>
          <wp:effectExtent l="0" t="0" r="9525" b="9525"/>
          <wp:wrapTopAndBottom/>
          <wp:docPr id="4" name="Obraz 4" descr="https://www.umb.edu.pl/photo/image/inne/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b.edu.pl/photo/image/inne/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57535C3">
          <wp:simplePos x="0" y="0"/>
          <wp:positionH relativeFrom="column">
            <wp:posOffset>920750</wp:posOffset>
          </wp:positionH>
          <wp:positionV relativeFrom="paragraph">
            <wp:posOffset>-316230</wp:posOffset>
          </wp:positionV>
          <wp:extent cx="1676400" cy="857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anchor>
      </w:drawing>
    </w:r>
    <w:r w:rsidR="004E08B9">
      <w:rPr>
        <w:noProof/>
      </w:rPr>
      <w:tab/>
    </w:r>
    <w:r w:rsidR="00C574E5">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D8" w:rsidRDefault="009119D8" w:rsidP="00637520">
    <w:pPr>
      <w:pStyle w:val="Nagwek"/>
      <w:pBdr>
        <w:bottom w:val="single" w:sz="4" w:space="1" w:color="auto"/>
      </w:pBdr>
    </w:pPr>
    <w:r w:rsidRPr="004E08B9">
      <w:rPr>
        <w:noProof/>
      </w:rPr>
      <w:drawing>
        <wp:anchor distT="0" distB="0" distL="114300" distR="114300" simplePos="0" relativeHeight="251662336" behindDoc="0" locked="0" layoutInCell="1" allowOverlap="1" wp14:anchorId="682A67F4" wp14:editId="3DE2E9B6">
          <wp:simplePos x="0" y="0"/>
          <wp:positionH relativeFrom="column">
            <wp:posOffset>4006850</wp:posOffset>
          </wp:positionH>
          <wp:positionV relativeFrom="paragraph">
            <wp:posOffset>-344805</wp:posOffset>
          </wp:positionV>
          <wp:extent cx="923925" cy="866775"/>
          <wp:effectExtent l="0" t="0" r="9525" b="9525"/>
          <wp:wrapTopAndBottom/>
          <wp:docPr id="2" name="Obraz 2" descr="https://www.umb.edu.pl/photo/image/inne/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b.edu.pl/photo/image/inne/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52CBE70" wp14:editId="6092A7ED">
          <wp:simplePos x="0" y="0"/>
          <wp:positionH relativeFrom="column">
            <wp:posOffset>920750</wp:posOffset>
          </wp:positionH>
          <wp:positionV relativeFrom="paragraph">
            <wp:posOffset>-316230</wp:posOffset>
          </wp:positionV>
          <wp:extent cx="1676400" cy="85725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anchor>
      </w:drawing>
    </w:r>
    <w:r>
      <w:rPr>
        <w:noProof/>
      </w:rPr>
      <w:tab/>
      <w:t xml:space="preserve">                                                                   </w:t>
    </w:r>
  </w:p>
  <w:p w:rsidR="003A4007" w:rsidRDefault="003A4007" w:rsidP="007031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hint="default"/>
      </w:rPr>
    </w:lvl>
  </w:abstractNum>
  <w:abstractNum w:abstractNumId="1" w15:restartNumberingAfterBreak="0">
    <w:nsid w:val="00000003"/>
    <w:multiLevelType w:val="multilevel"/>
    <w:tmpl w:val="5E08EE5A"/>
    <w:name w:val="WW8Num16"/>
    <w:lvl w:ilvl="0">
      <w:start w:val="1"/>
      <w:numFmt w:val="decimal"/>
      <w:lvlText w:val="%1."/>
      <w:lvlJc w:val="center"/>
      <w:pPr>
        <w:tabs>
          <w:tab w:val="num" w:pos="964"/>
        </w:tabs>
        <w:ind w:left="90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880"/>
        </w:tabs>
        <w:ind w:left="2880" w:hanging="360"/>
      </w:pPr>
      <w:rPr>
        <w:rFonts w:ascii="Calibri" w:hAnsi="Calibri" w:cs="Calibri" w:hint="default"/>
        <w:b w:val="0"/>
        <w:sz w:val="22"/>
        <w:szCs w:val="22"/>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6015C3"/>
    <w:multiLevelType w:val="hybridMultilevel"/>
    <w:tmpl w:val="02D2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94ACB"/>
    <w:multiLevelType w:val="hybridMultilevel"/>
    <w:tmpl w:val="4736362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982C95"/>
    <w:multiLevelType w:val="hybridMultilevel"/>
    <w:tmpl w:val="3074197E"/>
    <w:lvl w:ilvl="0" w:tplc="342614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3063E"/>
    <w:multiLevelType w:val="hybridMultilevel"/>
    <w:tmpl w:val="F446D16C"/>
    <w:lvl w:ilvl="0" w:tplc="C654F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F6754"/>
    <w:multiLevelType w:val="hybridMultilevel"/>
    <w:tmpl w:val="F446D16C"/>
    <w:lvl w:ilvl="0" w:tplc="C654F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07042"/>
    <w:multiLevelType w:val="hybridMultilevel"/>
    <w:tmpl w:val="77D6C24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7141E93"/>
    <w:multiLevelType w:val="multilevel"/>
    <w:tmpl w:val="272046A2"/>
    <w:name w:val="WW8Num162"/>
    <w:lvl w:ilvl="0">
      <w:start w:val="1"/>
      <w:numFmt w:val="decimal"/>
      <w:lvlText w:val="%1."/>
      <w:lvlJc w:val="center"/>
      <w:pPr>
        <w:tabs>
          <w:tab w:val="num" w:pos="964"/>
        </w:tabs>
        <w:ind w:left="90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b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CD72267"/>
    <w:multiLevelType w:val="hybridMultilevel"/>
    <w:tmpl w:val="2E8CF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93B78"/>
    <w:multiLevelType w:val="hybridMultilevel"/>
    <w:tmpl w:val="714CD13C"/>
    <w:lvl w:ilvl="0" w:tplc="3B94219C">
      <w:start w:val="1"/>
      <w:numFmt w:val="bullet"/>
      <w:lvlText w:val=""/>
      <w:lvlJc w:val="left"/>
      <w:pPr>
        <w:ind w:left="1287" w:hanging="360"/>
      </w:pPr>
      <w:rPr>
        <w:rFonts w:ascii="Symbol" w:hAnsi="Symbo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16E0CB1"/>
    <w:multiLevelType w:val="hybridMultilevel"/>
    <w:tmpl w:val="112C1556"/>
    <w:lvl w:ilvl="0" w:tplc="52B45C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FE16D3"/>
    <w:multiLevelType w:val="hybridMultilevel"/>
    <w:tmpl w:val="F446D16C"/>
    <w:lvl w:ilvl="0" w:tplc="C654F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A7B4E"/>
    <w:multiLevelType w:val="hybridMultilevel"/>
    <w:tmpl w:val="40EAC848"/>
    <w:lvl w:ilvl="0" w:tplc="04150017">
      <w:start w:val="1"/>
      <w:numFmt w:val="lowerLetter"/>
      <w:lvlText w:val="%1)"/>
      <w:lvlJc w:val="left"/>
      <w:pPr>
        <w:ind w:left="927" w:hanging="360"/>
      </w:pPr>
      <w:rPr>
        <w:rFonts w:hint="default"/>
        <w:b w:val="0"/>
        <w:bCs w:val="0"/>
        <w:i w:val="0"/>
        <w:iCs w:val="0"/>
        <w:spacing w:val="-1"/>
        <w:w w:val="100"/>
        <w:sz w:val="24"/>
        <w:szCs w:val="24"/>
        <w:lang w:val="pl-PL" w:eastAsia="en-US" w:bidi="ar-SA"/>
      </w:rPr>
    </w:lvl>
    <w:lvl w:ilvl="1" w:tplc="760AE00C">
      <w:numFmt w:val="bullet"/>
      <w:lvlText w:val="-"/>
      <w:lvlJc w:val="left"/>
      <w:pPr>
        <w:ind w:left="927" w:hanging="147"/>
      </w:pPr>
      <w:rPr>
        <w:rFonts w:ascii="Arial" w:eastAsia="Arial" w:hAnsi="Arial" w:cs="Arial" w:hint="default"/>
        <w:b w:val="0"/>
        <w:bCs w:val="0"/>
        <w:i w:val="0"/>
        <w:iCs w:val="0"/>
        <w:w w:val="100"/>
        <w:sz w:val="22"/>
        <w:szCs w:val="22"/>
        <w:lang w:val="pl-PL" w:eastAsia="en-US" w:bidi="ar-SA"/>
      </w:rPr>
    </w:lvl>
    <w:lvl w:ilvl="2" w:tplc="D884EDB6">
      <w:numFmt w:val="bullet"/>
      <w:lvlText w:val="•"/>
      <w:lvlJc w:val="left"/>
      <w:pPr>
        <w:ind w:left="2183" w:hanging="147"/>
      </w:pPr>
      <w:rPr>
        <w:rFonts w:hint="default"/>
        <w:lang w:val="pl-PL" w:eastAsia="en-US" w:bidi="ar-SA"/>
      </w:rPr>
    </w:lvl>
    <w:lvl w:ilvl="3" w:tplc="144603DC">
      <w:numFmt w:val="bullet"/>
      <w:lvlText w:val="•"/>
      <w:lvlJc w:val="left"/>
      <w:pPr>
        <w:ind w:left="2806" w:hanging="147"/>
      </w:pPr>
      <w:rPr>
        <w:rFonts w:hint="default"/>
        <w:lang w:val="pl-PL" w:eastAsia="en-US" w:bidi="ar-SA"/>
      </w:rPr>
    </w:lvl>
    <w:lvl w:ilvl="4" w:tplc="7C90FC38">
      <w:numFmt w:val="bullet"/>
      <w:lvlText w:val="•"/>
      <w:lvlJc w:val="left"/>
      <w:pPr>
        <w:ind w:left="3430" w:hanging="147"/>
      </w:pPr>
      <w:rPr>
        <w:rFonts w:hint="default"/>
        <w:lang w:val="pl-PL" w:eastAsia="en-US" w:bidi="ar-SA"/>
      </w:rPr>
    </w:lvl>
    <w:lvl w:ilvl="5" w:tplc="75F846A4">
      <w:numFmt w:val="bullet"/>
      <w:lvlText w:val="•"/>
      <w:lvlJc w:val="left"/>
      <w:pPr>
        <w:ind w:left="4053" w:hanging="147"/>
      </w:pPr>
      <w:rPr>
        <w:rFonts w:hint="default"/>
        <w:lang w:val="pl-PL" w:eastAsia="en-US" w:bidi="ar-SA"/>
      </w:rPr>
    </w:lvl>
    <w:lvl w:ilvl="6" w:tplc="91CCB18A">
      <w:numFmt w:val="bullet"/>
      <w:lvlText w:val="•"/>
      <w:lvlJc w:val="left"/>
      <w:pPr>
        <w:ind w:left="4676" w:hanging="147"/>
      </w:pPr>
      <w:rPr>
        <w:rFonts w:hint="default"/>
        <w:lang w:val="pl-PL" w:eastAsia="en-US" w:bidi="ar-SA"/>
      </w:rPr>
    </w:lvl>
    <w:lvl w:ilvl="7" w:tplc="6CAA4352">
      <w:numFmt w:val="bullet"/>
      <w:lvlText w:val="•"/>
      <w:lvlJc w:val="left"/>
      <w:pPr>
        <w:ind w:left="5300" w:hanging="147"/>
      </w:pPr>
      <w:rPr>
        <w:rFonts w:hint="default"/>
        <w:lang w:val="pl-PL" w:eastAsia="en-US" w:bidi="ar-SA"/>
      </w:rPr>
    </w:lvl>
    <w:lvl w:ilvl="8" w:tplc="06C2B186">
      <w:numFmt w:val="bullet"/>
      <w:lvlText w:val="•"/>
      <w:lvlJc w:val="left"/>
      <w:pPr>
        <w:ind w:left="5923" w:hanging="147"/>
      </w:pPr>
      <w:rPr>
        <w:rFonts w:hint="default"/>
        <w:lang w:val="pl-PL" w:eastAsia="en-US" w:bidi="ar-SA"/>
      </w:rPr>
    </w:lvl>
  </w:abstractNum>
  <w:abstractNum w:abstractNumId="14" w15:restartNumberingAfterBreak="0">
    <w:nsid w:val="3AF87D95"/>
    <w:multiLevelType w:val="hybridMultilevel"/>
    <w:tmpl w:val="40D0F254"/>
    <w:lvl w:ilvl="0" w:tplc="42A40F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81F97"/>
    <w:multiLevelType w:val="hybridMultilevel"/>
    <w:tmpl w:val="9C76039A"/>
    <w:lvl w:ilvl="0" w:tplc="A3487B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70560"/>
    <w:multiLevelType w:val="hybridMultilevel"/>
    <w:tmpl w:val="02D2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7194A"/>
    <w:multiLevelType w:val="hybridMultilevel"/>
    <w:tmpl w:val="CFC8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7E5EB8"/>
    <w:multiLevelType w:val="hybridMultilevel"/>
    <w:tmpl w:val="AE0A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20058"/>
    <w:multiLevelType w:val="hybridMultilevel"/>
    <w:tmpl w:val="BF48D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D67F5"/>
    <w:multiLevelType w:val="hybridMultilevel"/>
    <w:tmpl w:val="2E8CF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920C4"/>
    <w:multiLevelType w:val="hybridMultilevel"/>
    <w:tmpl w:val="39109298"/>
    <w:lvl w:ilvl="0" w:tplc="6B9E123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93D0C"/>
    <w:multiLevelType w:val="hybridMultilevel"/>
    <w:tmpl w:val="72627E56"/>
    <w:lvl w:ilvl="0" w:tplc="836A0E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70F2E"/>
    <w:multiLevelType w:val="hybridMultilevel"/>
    <w:tmpl w:val="19403056"/>
    <w:lvl w:ilvl="0" w:tplc="04150011">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4" w15:restartNumberingAfterBreak="0">
    <w:nsid w:val="5FFE7018"/>
    <w:multiLevelType w:val="hybridMultilevel"/>
    <w:tmpl w:val="854E9C14"/>
    <w:lvl w:ilvl="0" w:tplc="42A40F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B4F5C"/>
    <w:multiLevelType w:val="hybridMultilevel"/>
    <w:tmpl w:val="90D6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E5E55"/>
    <w:multiLevelType w:val="hybridMultilevel"/>
    <w:tmpl w:val="B746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124DD"/>
    <w:multiLevelType w:val="hybridMultilevel"/>
    <w:tmpl w:val="75B65CC0"/>
    <w:lvl w:ilvl="0" w:tplc="ABF2F7C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44335D"/>
    <w:multiLevelType w:val="hybridMultilevel"/>
    <w:tmpl w:val="F6B29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02E5B"/>
    <w:multiLevelType w:val="hybridMultilevel"/>
    <w:tmpl w:val="1022415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9E96CAA"/>
    <w:multiLevelType w:val="hybridMultilevel"/>
    <w:tmpl w:val="A90E0DB2"/>
    <w:lvl w:ilvl="0" w:tplc="AA529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DB70C5"/>
    <w:multiLevelType w:val="hybridMultilevel"/>
    <w:tmpl w:val="F97CCE0A"/>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D9F89152">
      <w:start w:val="1"/>
      <w:numFmt w:val="lowerLetter"/>
      <w:lvlText w:val="%2)"/>
      <w:lvlJc w:val="left"/>
      <w:pPr>
        <w:tabs>
          <w:tab w:val="num" w:pos="1408"/>
        </w:tabs>
        <w:ind w:left="1408" w:hanging="284"/>
      </w:pPr>
      <w:rPr>
        <w:rFonts w:hint="default"/>
        <w:b w:val="0"/>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32" w15:restartNumberingAfterBreak="0">
    <w:nsid w:val="70E55FFA"/>
    <w:multiLevelType w:val="hybridMultilevel"/>
    <w:tmpl w:val="DE60963C"/>
    <w:lvl w:ilvl="0" w:tplc="F064EDB6">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9365096"/>
    <w:multiLevelType w:val="hybridMultilevel"/>
    <w:tmpl w:val="70B2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0"/>
  </w:num>
  <w:num w:numId="3">
    <w:abstractNumId w:val="16"/>
  </w:num>
  <w:num w:numId="4">
    <w:abstractNumId w:val="2"/>
  </w:num>
  <w:num w:numId="5">
    <w:abstractNumId w:val="15"/>
  </w:num>
  <w:num w:numId="6">
    <w:abstractNumId w:val="30"/>
  </w:num>
  <w:num w:numId="7">
    <w:abstractNumId w:val="18"/>
  </w:num>
  <w:num w:numId="8">
    <w:abstractNumId w:val="28"/>
  </w:num>
  <w:num w:numId="9">
    <w:abstractNumId w:val="32"/>
  </w:num>
  <w:num w:numId="10">
    <w:abstractNumId w:val="7"/>
  </w:num>
  <w:num w:numId="11">
    <w:abstractNumId w:val="33"/>
  </w:num>
  <w:num w:numId="12">
    <w:abstractNumId w:val="19"/>
  </w:num>
  <w:num w:numId="13">
    <w:abstractNumId w:val="9"/>
  </w:num>
  <w:num w:numId="14">
    <w:abstractNumId w:val="5"/>
  </w:num>
  <w:num w:numId="15">
    <w:abstractNumId w:val="14"/>
  </w:num>
  <w:num w:numId="16">
    <w:abstractNumId w:val="24"/>
  </w:num>
  <w:num w:numId="17">
    <w:abstractNumId w:val="6"/>
  </w:num>
  <w:num w:numId="18">
    <w:abstractNumId w:val="4"/>
  </w:num>
  <w:num w:numId="19">
    <w:abstractNumId w:val="12"/>
  </w:num>
  <w:num w:numId="20">
    <w:abstractNumId w:val="1"/>
  </w:num>
  <w:num w:numId="21">
    <w:abstractNumId w:val="8"/>
  </w:num>
  <w:num w:numId="22">
    <w:abstractNumId w:val="0"/>
  </w:num>
  <w:num w:numId="23">
    <w:abstractNumId w:val="25"/>
  </w:num>
  <w:num w:numId="24">
    <w:abstractNumId w:val="26"/>
  </w:num>
  <w:num w:numId="25">
    <w:abstractNumId w:val="17"/>
  </w:num>
  <w:num w:numId="26">
    <w:abstractNumId w:val="13"/>
  </w:num>
  <w:num w:numId="27">
    <w:abstractNumId w:val="10"/>
  </w:num>
  <w:num w:numId="28">
    <w:abstractNumId w:val="21"/>
  </w:num>
  <w:num w:numId="29">
    <w:abstractNumId w:val="27"/>
  </w:num>
  <w:num w:numId="30">
    <w:abstractNumId w:val="3"/>
  </w:num>
  <w:num w:numId="31">
    <w:abstractNumId w:val="29"/>
  </w:num>
  <w:num w:numId="32">
    <w:abstractNumId w:val="23"/>
  </w:num>
  <w:num w:numId="33">
    <w:abstractNumId w:val="11"/>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298"/>
    <w:rsid w:val="00001E3D"/>
    <w:rsid w:val="000035E4"/>
    <w:rsid w:val="0000361B"/>
    <w:rsid w:val="00010FC2"/>
    <w:rsid w:val="0001540E"/>
    <w:rsid w:val="00021245"/>
    <w:rsid w:val="0002209C"/>
    <w:rsid w:val="000250F0"/>
    <w:rsid w:val="00030498"/>
    <w:rsid w:val="00031A01"/>
    <w:rsid w:val="00034233"/>
    <w:rsid w:val="00043A34"/>
    <w:rsid w:val="00045A72"/>
    <w:rsid w:val="0004647A"/>
    <w:rsid w:val="000467AE"/>
    <w:rsid w:val="000470A1"/>
    <w:rsid w:val="00056012"/>
    <w:rsid w:val="000562D6"/>
    <w:rsid w:val="0005639A"/>
    <w:rsid w:val="0006224E"/>
    <w:rsid w:val="00062A51"/>
    <w:rsid w:val="00064582"/>
    <w:rsid w:val="000702E1"/>
    <w:rsid w:val="00073867"/>
    <w:rsid w:val="00073E65"/>
    <w:rsid w:val="00075945"/>
    <w:rsid w:val="00080B70"/>
    <w:rsid w:val="00082A7B"/>
    <w:rsid w:val="00082EC9"/>
    <w:rsid w:val="0008671D"/>
    <w:rsid w:val="0009128D"/>
    <w:rsid w:val="00091C26"/>
    <w:rsid w:val="00097041"/>
    <w:rsid w:val="00097964"/>
    <w:rsid w:val="000A341C"/>
    <w:rsid w:val="000A5C80"/>
    <w:rsid w:val="000A7C23"/>
    <w:rsid w:val="000B2410"/>
    <w:rsid w:val="000B45C5"/>
    <w:rsid w:val="000B7BF9"/>
    <w:rsid w:val="000D4FBD"/>
    <w:rsid w:val="000E2A8D"/>
    <w:rsid w:val="000E32F6"/>
    <w:rsid w:val="000E3C97"/>
    <w:rsid w:val="000E6A3F"/>
    <w:rsid w:val="000F04C4"/>
    <w:rsid w:val="000F4231"/>
    <w:rsid w:val="000F4844"/>
    <w:rsid w:val="000F6F22"/>
    <w:rsid w:val="0011144F"/>
    <w:rsid w:val="00112FBA"/>
    <w:rsid w:val="0011434B"/>
    <w:rsid w:val="0011629D"/>
    <w:rsid w:val="00120C82"/>
    <w:rsid w:val="00123DAD"/>
    <w:rsid w:val="00124987"/>
    <w:rsid w:val="00133609"/>
    <w:rsid w:val="00137C53"/>
    <w:rsid w:val="00143A60"/>
    <w:rsid w:val="00145BF4"/>
    <w:rsid w:val="00146E47"/>
    <w:rsid w:val="0015012A"/>
    <w:rsid w:val="001502DF"/>
    <w:rsid w:val="0015127C"/>
    <w:rsid w:val="0015660F"/>
    <w:rsid w:val="001567E0"/>
    <w:rsid w:val="00160213"/>
    <w:rsid w:val="001608C2"/>
    <w:rsid w:val="001705D3"/>
    <w:rsid w:val="00171160"/>
    <w:rsid w:val="00173CCA"/>
    <w:rsid w:val="001756CF"/>
    <w:rsid w:val="00176455"/>
    <w:rsid w:val="001777E7"/>
    <w:rsid w:val="00180573"/>
    <w:rsid w:val="0018417E"/>
    <w:rsid w:val="00186487"/>
    <w:rsid w:val="001866AE"/>
    <w:rsid w:val="00190971"/>
    <w:rsid w:val="00191145"/>
    <w:rsid w:val="00191818"/>
    <w:rsid w:val="00194313"/>
    <w:rsid w:val="001A0E03"/>
    <w:rsid w:val="001B1BD6"/>
    <w:rsid w:val="001C0FEE"/>
    <w:rsid w:val="001C4F6C"/>
    <w:rsid w:val="001D02C1"/>
    <w:rsid w:val="001D38B6"/>
    <w:rsid w:val="001D6A6C"/>
    <w:rsid w:val="001E1316"/>
    <w:rsid w:val="001E2C14"/>
    <w:rsid w:val="001E4043"/>
    <w:rsid w:val="001E5303"/>
    <w:rsid w:val="001E57DA"/>
    <w:rsid w:val="001E7B66"/>
    <w:rsid w:val="001F0192"/>
    <w:rsid w:val="001F14EE"/>
    <w:rsid w:val="001F3146"/>
    <w:rsid w:val="001F7850"/>
    <w:rsid w:val="00201CCE"/>
    <w:rsid w:val="002022CE"/>
    <w:rsid w:val="00202E78"/>
    <w:rsid w:val="00210601"/>
    <w:rsid w:val="00214D5C"/>
    <w:rsid w:val="00223CCF"/>
    <w:rsid w:val="00224AAB"/>
    <w:rsid w:val="00231B65"/>
    <w:rsid w:val="002364BD"/>
    <w:rsid w:val="00245276"/>
    <w:rsid w:val="00247990"/>
    <w:rsid w:val="00254CEF"/>
    <w:rsid w:val="00261458"/>
    <w:rsid w:val="00262691"/>
    <w:rsid w:val="0026275C"/>
    <w:rsid w:val="00266E89"/>
    <w:rsid w:val="00267729"/>
    <w:rsid w:val="00274C99"/>
    <w:rsid w:val="002767D0"/>
    <w:rsid w:val="00292E8E"/>
    <w:rsid w:val="0029700D"/>
    <w:rsid w:val="002A0684"/>
    <w:rsid w:val="002A2B37"/>
    <w:rsid w:val="002A49D0"/>
    <w:rsid w:val="002B6598"/>
    <w:rsid w:val="002C01A7"/>
    <w:rsid w:val="002C03C8"/>
    <w:rsid w:val="002C2BD7"/>
    <w:rsid w:val="002E17F4"/>
    <w:rsid w:val="002E42B7"/>
    <w:rsid w:val="002E44EA"/>
    <w:rsid w:val="002E76BA"/>
    <w:rsid w:val="002F02BD"/>
    <w:rsid w:val="002F1DB8"/>
    <w:rsid w:val="002F2BBB"/>
    <w:rsid w:val="002F454F"/>
    <w:rsid w:val="002F5E24"/>
    <w:rsid w:val="00303344"/>
    <w:rsid w:val="003037C4"/>
    <w:rsid w:val="003060D6"/>
    <w:rsid w:val="003133B7"/>
    <w:rsid w:val="0031468C"/>
    <w:rsid w:val="00316F7E"/>
    <w:rsid w:val="00321365"/>
    <w:rsid w:val="00337899"/>
    <w:rsid w:val="003400F9"/>
    <w:rsid w:val="00344D09"/>
    <w:rsid w:val="003513B5"/>
    <w:rsid w:val="00354D8E"/>
    <w:rsid w:val="0035562D"/>
    <w:rsid w:val="00355D36"/>
    <w:rsid w:val="00360EBF"/>
    <w:rsid w:val="00361115"/>
    <w:rsid w:val="00361B6D"/>
    <w:rsid w:val="00363F74"/>
    <w:rsid w:val="0036568F"/>
    <w:rsid w:val="00370476"/>
    <w:rsid w:val="00370913"/>
    <w:rsid w:val="003714DF"/>
    <w:rsid w:val="00373C12"/>
    <w:rsid w:val="00377004"/>
    <w:rsid w:val="00381F00"/>
    <w:rsid w:val="003854AF"/>
    <w:rsid w:val="00391190"/>
    <w:rsid w:val="003912A5"/>
    <w:rsid w:val="003918FC"/>
    <w:rsid w:val="003956D4"/>
    <w:rsid w:val="003A0A6F"/>
    <w:rsid w:val="003A4007"/>
    <w:rsid w:val="003B52B3"/>
    <w:rsid w:val="003B5A3B"/>
    <w:rsid w:val="003B5AD6"/>
    <w:rsid w:val="003C0031"/>
    <w:rsid w:val="003D09C6"/>
    <w:rsid w:val="003D1468"/>
    <w:rsid w:val="003D1B25"/>
    <w:rsid w:val="003D2E8E"/>
    <w:rsid w:val="003D311F"/>
    <w:rsid w:val="003F335A"/>
    <w:rsid w:val="003F46F6"/>
    <w:rsid w:val="003F6FE6"/>
    <w:rsid w:val="00400E1C"/>
    <w:rsid w:val="00405704"/>
    <w:rsid w:val="00413673"/>
    <w:rsid w:val="00415ED0"/>
    <w:rsid w:val="004165CB"/>
    <w:rsid w:val="00421927"/>
    <w:rsid w:val="0042236F"/>
    <w:rsid w:val="004225E3"/>
    <w:rsid w:val="00427082"/>
    <w:rsid w:val="004335E7"/>
    <w:rsid w:val="004343C2"/>
    <w:rsid w:val="004401F3"/>
    <w:rsid w:val="00444EF9"/>
    <w:rsid w:val="004509C5"/>
    <w:rsid w:val="00452785"/>
    <w:rsid w:val="00452E4C"/>
    <w:rsid w:val="004613F3"/>
    <w:rsid w:val="0046236B"/>
    <w:rsid w:val="00462AC6"/>
    <w:rsid w:val="004643C2"/>
    <w:rsid w:val="00465AD0"/>
    <w:rsid w:val="00465D5B"/>
    <w:rsid w:val="004660F7"/>
    <w:rsid w:val="00467729"/>
    <w:rsid w:val="004707F5"/>
    <w:rsid w:val="00472B22"/>
    <w:rsid w:val="004760A7"/>
    <w:rsid w:val="0047765D"/>
    <w:rsid w:val="00477E7D"/>
    <w:rsid w:val="004847FC"/>
    <w:rsid w:val="0048582F"/>
    <w:rsid w:val="00491B33"/>
    <w:rsid w:val="0049408E"/>
    <w:rsid w:val="004947CF"/>
    <w:rsid w:val="00496896"/>
    <w:rsid w:val="004A23E9"/>
    <w:rsid w:val="004B2994"/>
    <w:rsid w:val="004C7131"/>
    <w:rsid w:val="004C7743"/>
    <w:rsid w:val="004D2376"/>
    <w:rsid w:val="004E06CD"/>
    <w:rsid w:val="004E08B9"/>
    <w:rsid w:val="004E48D2"/>
    <w:rsid w:val="004E59C7"/>
    <w:rsid w:val="004E7E86"/>
    <w:rsid w:val="004F2E5A"/>
    <w:rsid w:val="004F4BA3"/>
    <w:rsid w:val="004F7605"/>
    <w:rsid w:val="00500581"/>
    <w:rsid w:val="005013D8"/>
    <w:rsid w:val="00503205"/>
    <w:rsid w:val="005041CE"/>
    <w:rsid w:val="0050625D"/>
    <w:rsid w:val="00507175"/>
    <w:rsid w:val="00511BCC"/>
    <w:rsid w:val="00512B71"/>
    <w:rsid w:val="005145DC"/>
    <w:rsid w:val="005178C6"/>
    <w:rsid w:val="005202F3"/>
    <w:rsid w:val="005215D5"/>
    <w:rsid w:val="005269E9"/>
    <w:rsid w:val="00526E74"/>
    <w:rsid w:val="005275AA"/>
    <w:rsid w:val="0053158E"/>
    <w:rsid w:val="0053760E"/>
    <w:rsid w:val="005407B2"/>
    <w:rsid w:val="0054323C"/>
    <w:rsid w:val="00560F8D"/>
    <w:rsid w:val="005655EC"/>
    <w:rsid w:val="005700BD"/>
    <w:rsid w:val="00570B00"/>
    <w:rsid w:val="0058055F"/>
    <w:rsid w:val="00593ED8"/>
    <w:rsid w:val="0059577A"/>
    <w:rsid w:val="005B0E3D"/>
    <w:rsid w:val="005C2CAF"/>
    <w:rsid w:val="005C2D93"/>
    <w:rsid w:val="005C58DD"/>
    <w:rsid w:val="005C6266"/>
    <w:rsid w:val="005C7258"/>
    <w:rsid w:val="005D04A9"/>
    <w:rsid w:val="005D1E84"/>
    <w:rsid w:val="005D2F2A"/>
    <w:rsid w:val="005D46DF"/>
    <w:rsid w:val="005D785C"/>
    <w:rsid w:val="005E3CDF"/>
    <w:rsid w:val="005E4339"/>
    <w:rsid w:val="005E61EF"/>
    <w:rsid w:val="005F7012"/>
    <w:rsid w:val="005F7B9F"/>
    <w:rsid w:val="006005E6"/>
    <w:rsid w:val="00610068"/>
    <w:rsid w:val="00611099"/>
    <w:rsid w:val="006154AD"/>
    <w:rsid w:val="006213D4"/>
    <w:rsid w:val="0062315F"/>
    <w:rsid w:val="00624B6D"/>
    <w:rsid w:val="00630FC5"/>
    <w:rsid w:val="006326BA"/>
    <w:rsid w:val="00636B30"/>
    <w:rsid w:val="00636EEA"/>
    <w:rsid w:val="00637520"/>
    <w:rsid w:val="006410FC"/>
    <w:rsid w:val="0064649F"/>
    <w:rsid w:val="006523EA"/>
    <w:rsid w:val="00652823"/>
    <w:rsid w:val="0065551E"/>
    <w:rsid w:val="00656121"/>
    <w:rsid w:val="0065637A"/>
    <w:rsid w:val="006575AF"/>
    <w:rsid w:val="0066496E"/>
    <w:rsid w:val="00671AFC"/>
    <w:rsid w:val="00675BB7"/>
    <w:rsid w:val="00680E0A"/>
    <w:rsid w:val="006816DC"/>
    <w:rsid w:val="00685E1A"/>
    <w:rsid w:val="00686179"/>
    <w:rsid w:val="006872EC"/>
    <w:rsid w:val="00695257"/>
    <w:rsid w:val="006955C4"/>
    <w:rsid w:val="0069726C"/>
    <w:rsid w:val="006A0D3B"/>
    <w:rsid w:val="006A16B6"/>
    <w:rsid w:val="006A3119"/>
    <w:rsid w:val="006A45AA"/>
    <w:rsid w:val="006A6CE6"/>
    <w:rsid w:val="006B289F"/>
    <w:rsid w:val="006B36C8"/>
    <w:rsid w:val="006B5450"/>
    <w:rsid w:val="006B5F6B"/>
    <w:rsid w:val="006C014E"/>
    <w:rsid w:val="006D4CBD"/>
    <w:rsid w:val="006D71EA"/>
    <w:rsid w:val="006D7D60"/>
    <w:rsid w:val="006E6CD8"/>
    <w:rsid w:val="006F564B"/>
    <w:rsid w:val="00702BD8"/>
    <w:rsid w:val="0070319B"/>
    <w:rsid w:val="00703F7D"/>
    <w:rsid w:val="0071347C"/>
    <w:rsid w:val="00715B49"/>
    <w:rsid w:val="00717350"/>
    <w:rsid w:val="00722547"/>
    <w:rsid w:val="007243DA"/>
    <w:rsid w:val="007274B6"/>
    <w:rsid w:val="0073396F"/>
    <w:rsid w:val="007365ED"/>
    <w:rsid w:val="00741A7E"/>
    <w:rsid w:val="00747509"/>
    <w:rsid w:val="007504BC"/>
    <w:rsid w:val="00751C97"/>
    <w:rsid w:val="007558BA"/>
    <w:rsid w:val="007577A9"/>
    <w:rsid w:val="00760131"/>
    <w:rsid w:val="007622EC"/>
    <w:rsid w:val="007704AB"/>
    <w:rsid w:val="0077116A"/>
    <w:rsid w:val="0077212E"/>
    <w:rsid w:val="00775EE5"/>
    <w:rsid w:val="007812F8"/>
    <w:rsid w:val="007821C2"/>
    <w:rsid w:val="00787DDD"/>
    <w:rsid w:val="00794D50"/>
    <w:rsid w:val="00794E7E"/>
    <w:rsid w:val="007A0D4F"/>
    <w:rsid w:val="007A1051"/>
    <w:rsid w:val="007A51D7"/>
    <w:rsid w:val="007A6A70"/>
    <w:rsid w:val="007A7816"/>
    <w:rsid w:val="007B1FD8"/>
    <w:rsid w:val="007B3CF8"/>
    <w:rsid w:val="007C00D4"/>
    <w:rsid w:val="007C20C4"/>
    <w:rsid w:val="007D0747"/>
    <w:rsid w:val="007D4D59"/>
    <w:rsid w:val="007E2952"/>
    <w:rsid w:val="007E624D"/>
    <w:rsid w:val="007E6C19"/>
    <w:rsid w:val="007F2901"/>
    <w:rsid w:val="007F2CDF"/>
    <w:rsid w:val="007F3DD6"/>
    <w:rsid w:val="007F6B78"/>
    <w:rsid w:val="008003AA"/>
    <w:rsid w:val="008113B9"/>
    <w:rsid w:val="008114ED"/>
    <w:rsid w:val="00813B93"/>
    <w:rsid w:val="008164F9"/>
    <w:rsid w:val="00825911"/>
    <w:rsid w:val="008268F7"/>
    <w:rsid w:val="008274FA"/>
    <w:rsid w:val="00831178"/>
    <w:rsid w:val="00832D5B"/>
    <w:rsid w:val="008371F9"/>
    <w:rsid w:val="00844830"/>
    <w:rsid w:val="00846E68"/>
    <w:rsid w:val="00853A24"/>
    <w:rsid w:val="0085662A"/>
    <w:rsid w:val="00861EF2"/>
    <w:rsid w:val="00880BB3"/>
    <w:rsid w:val="00881674"/>
    <w:rsid w:val="008868B4"/>
    <w:rsid w:val="00891E72"/>
    <w:rsid w:val="0089394A"/>
    <w:rsid w:val="00895FEC"/>
    <w:rsid w:val="008A7548"/>
    <w:rsid w:val="008B18BB"/>
    <w:rsid w:val="008B2096"/>
    <w:rsid w:val="008B6361"/>
    <w:rsid w:val="008C0A08"/>
    <w:rsid w:val="008C0E03"/>
    <w:rsid w:val="008C584A"/>
    <w:rsid w:val="008C6508"/>
    <w:rsid w:val="008C667D"/>
    <w:rsid w:val="008C6999"/>
    <w:rsid w:val="008E092D"/>
    <w:rsid w:val="008E76A0"/>
    <w:rsid w:val="008F3C30"/>
    <w:rsid w:val="008F3ED0"/>
    <w:rsid w:val="00904DD6"/>
    <w:rsid w:val="00906EA7"/>
    <w:rsid w:val="009119D8"/>
    <w:rsid w:val="00924AA0"/>
    <w:rsid w:val="009263B0"/>
    <w:rsid w:val="009277D1"/>
    <w:rsid w:val="00927C3E"/>
    <w:rsid w:val="00934F93"/>
    <w:rsid w:val="0094473A"/>
    <w:rsid w:val="00947EC1"/>
    <w:rsid w:val="0095363B"/>
    <w:rsid w:val="00954139"/>
    <w:rsid w:val="0096139C"/>
    <w:rsid w:val="00965A87"/>
    <w:rsid w:val="009668EE"/>
    <w:rsid w:val="00973321"/>
    <w:rsid w:val="00976926"/>
    <w:rsid w:val="00976BC8"/>
    <w:rsid w:val="009778D3"/>
    <w:rsid w:val="009A21D6"/>
    <w:rsid w:val="009A5729"/>
    <w:rsid w:val="009B3412"/>
    <w:rsid w:val="009B467B"/>
    <w:rsid w:val="009C279F"/>
    <w:rsid w:val="009C2AEE"/>
    <w:rsid w:val="009D2563"/>
    <w:rsid w:val="009F0241"/>
    <w:rsid w:val="00A0735A"/>
    <w:rsid w:val="00A13A17"/>
    <w:rsid w:val="00A162B8"/>
    <w:rsid w:val="00A16CBC"/>
    <w:rsid w:val="00A21867"/>
    <w:rsid w:val="00A239CE"/>
    <w:rsid w:val="00A26005"/>
    <w:rsid w:val="00A30666"/>
    <w:rsid w:val="00A30D86"/>
    <w:rsid w:val="00A310D6"/>
    <w:rsid w:val="00A415DD"/>
    <w:rsid w:val="00A42B13"/>
    <w:rsid w:val="00A44EC5"/>
    <w:rsid w:val="00A45B41"/>
    <w:rsid w:val="00A5230C"/>
    <w:rsid w:val="00A65F34"/>
    <w:rsid w:val="00A71195"/>
    <w:rsid w:val="00A74535"/>
    <w:rsid w:val="00A86D78"/>
    <w:rsid w:val="00A92633"/>
    <w:rsid w:val="00A9430E"/>
    <w:rsid w:val="00A9440A"/>
    <w:rsid w:val="00AA0A65"/>
    <w:rsid w:val="00AA76C9"/>
    <w:rsid w:val="00AB3904"/>
    <w:rsid w:val="00AB6775"/>
    <w:rsid w:val="00AB67E6"/>
    <w:rsid w:val="00AC05DB"/>
    <w:rsid w:val="00AC07AE"/>
    <w:rsid w:val="00AC5326"/>
    <w:rsid w:val="00AE2EF5"/>
    <w:rsid w:val="00AF2A7C"/>
    <w:rsid w:val="00AF3418"/>
    <w:rsid w:val="00AF3B7F"/>
    <w:rsid w:val="00AF5B17"/>
    <w:rsid w:val="00B007B6"/>
    <w:rsid w:val="00B02355"/>
    <w:rsid w:val="00B048A9"/>
    <w:rsid w:val="00B10737"/>
    <w:rsid w:val="00B1106D"/>
    <w:rsid w:val="00B13798"/>
    <w:rsid w:val="00B157AC"/>
    <w:rsid w:val="00B176EB"/>
    <w:rsid w:val="00B22FF4"/>
    <w:rsid w:val="00B23A14"/>
    <w:rsid w:val="00B2753C"/>
    <w:rsid w:val="00B31AF2"/>
    <w:rsid w:val="00B32D8F"/>
    <w:rsid w:val="00B3382A"/>
    <w:rsid w:val="00B36884"/>
    <w:rsid w:val="00B40BFB"/>
    <w:rsid w:val="00B41161"/>
    <w:rsid w:val="00B426AC"/>
    <w:rsid w:val="00B5165D"/>
    <w:rsid w:val="00B54F97"/>
    <w:rsid w:val="00B66E90"/>
    <w:rsid w:val="00B67FFA"/>
    <w:rsid w:val="00B703FC"/>
    <w:rsid w:val="00B73C46"/>
    <w:rsid w:val="00B76E2D"/>
    <w:rsid w:val="00B77614"/>
    <w:rsid w:val="00B80A4A"/>
    <w:rsid w:val="00B81710"/>
    <w:rsid w:val="00B82BD2"/>
    <w:rsid w:val="00B85368"/>
    <w:rsid w:val="00B916EF"/>
    <w:rsid w:val="00B92641"/>
    <w:rsid w:val="00B97145"/>
    <w:rsid w:val="00BA0049"/>
    <w:rsid w:val="00BA0AFE"/>
    <w:rsid w:val="00BA0FDC"/>
    <w:rsid w:val="00BA4C48"/>
    <w:rsid w:val="00BB2937"/>
    <w:rsid w:val="00BB7139"/>
    <w:rsid w:val="00BC017B"/>
    <w:rsid w:val="00BC1661"/>
    <w:rsid w:val="00BC4B6A"/>
    <w:rsid w:val="00BD1789"/>
    <w:rsid w:val="00BD19B6"/>
    <w:rsid w:val="00BD217A"/>
    <w:rsid w:val="00BD360A"/>
    <w:rsid w:val="00BD73D8"/>
    <w:rsid w:val="00BE1FBC"/>
    <w:rsid w:val="00BE4FB1"/>
    <w:rsid w:val="00BF1297"/>
    <w:rsid w:val="00C00178"/>
    <w:rsid w:val="00C02552"/>
    <w:rsid w:val="00C078BE"/>
    <w:rsid w:val="00C10A11"/>
    <w:rsid w:val="00C10C2C"/>
    <w:rsid w:val="00C12C36"/>
    <w:rsid w:val="00C12E7F"/>
    <w:rsid w:val="00C1308B"/>
    <w:rsid w:val="00C1393F"/>
    <w:rsid w:val="00C169FB"/>
    <w:rsid w:val="00C17386"/>
    <w:rsid w:val="00C200C2"/>
    <w:rsid w:val="00C20D71"/>
    <w:rsid w:val="00C25C80"/>
    <w:rsid w:val="00C2618B"/>
    <w:rsid w:val="00C33720"/>
    <w:rsid w:val="00C457C7"/>
    <w:rsid w:val="00C45DBE"/>
    <w:rsid w:val="00C51EF8"/>
    <w:rsid w:val="00C5382E"/>
    <w:rsid w:val="00C54608"/>
    <w:rsid w:val="00C574E5"/>
    <w:rsid w:val="00C60838"/>
    <w:rsid w:val="00C60ADD"/>
    <w:rsid w:val="00C60BA2"/>
    <w:rsid w:val="00C74582"/>
    <w:rsid w:val="00C7487C"/>
    <w:rsid w:val="00C82B02"/>
    <w:rsid w:val="00C8392D"/>
    <w:rsid w:val="00C8573D"/>
    <w:rsid w:val="00C9003B"/>
    <w:rsid w:val="00C92CD7"/>
    <w:rsid w:val="00C97A31"/>
    <w:rsid w:val="00C97EE3"/>
    <w:rsid w:val="00CA1FFD"/>
    <w:rsid w:val="00CA56D1"/>
    <w:rsid w:val="00CB0BC5"/>
    <w:rsid w:val="00CB1EEC"/>
    <w:rsid w:val="00CB3699"/>
    <w:rsid w:val="00CB4868"/>
    <w:rsid w:val="00CB5F6B"/>
    <w:rsid w:val="00CC487A"/>
    <w:rsid w:val="00CD5303"/>
    <w:rsid w:val="00CD72C7"/>
    <w:rsid w:val="00CE0847"/>
    <w:rsid w:val="00CE195E"/>
    <w:rsid w:val="00CE1CEC"/>
    <w:rsid w:val="00CE60B1"/>
    <w:rsid w:val="00CF03AC"/>
    <w:rsid w:val="00D00398"/>
    <w:rsid w:val="00D02AC4"/>
    <w:rsid w:val="00D03FFC"/>
    <w:rsid w:val="00D11C98"/>
    <w:rsid w:val="00D12CDD"/>
    <w:rsid w:val="00D1321C"/>
    <w:rsid w:val="00D221DE"/>
    <w:rsid w:val="00D22D48"/>
    <w:rsid w:val="00D263C7"/>
    <w:rsid w:val="00D279AE"/>
    <w:rsid w:val="00D30153"/>
    <w:rsid w:val="00D307C5"/>
    <w:rsid w:val="00D34D2C"/>
    <w:rsid w:val="00D431A5"/>
    <w:rsid w:val="00D438AF"/>
    <w:rsid w:val="00D43BF4"/>
    <w:rsid w:val="00D4412C"/>
    <w:rsid w:val="00D52C1B"/>
    <w:rsid w:val="00D52F92"/>
    <w:rsid w:val="00D542BA"/>
    <w:rsid w:val="00D62F2C"/>
    <w:rsid w:val="00D66331"/>
    <w:rsid w:val="00D702CD"/>
    <w:rsid w:val="00D7250D"/>
    <w:rsid w:val="00D76AC2"/>
    <w:rsid w:val="00D80C32"/>
    <w:rsid w:val="00D851E7"/>
    <w:rsid w:val="00D8706C"/>
    <w:rsid w:val="00D93FC8"/>
    <w:rsid w:val="00D97A2B"/>
    <w:rsid w:val="00DA7E07"/>
    <w:rsid w:val="00DB01B5"/>
    <w:rsid w:val="00DB0D8F"/>
    <w:rsid w:val="00DB2B73"/>
    <w:rsid w:val="00DB4967"/>
    <w:rsid w:val="00DB5844"/>
    <w:rsid w:val="00DC2374"/>
    <w:rsid w:val="00DC66FC"/>
    <w:rsid w:val="00DD2562"/>
    <w:rsid w:val="00DD3948"/>
    <w:rsid w:val="00DD77CE"/>
    <w:rsid w:val="00DD7893"/>
    <w:rsid w:val="00DE4FD0"/>
    <w:rsid w:val="00DE665D"/>
    <w:rsid w:val="00DF6AA5"/>
    <w:rsid w:val="00DF7217"/>
    <w:rsid w:val="00DF7E4F"/>
    <w:rsid w:val="00E03D10"/>
    <w:rsid w:val="00E03E1B"/>
    <w:rsid w:val="00E05CC6"/>
    <w:rsid w:val="00E0769A"/>
    <w:rsid w:val="00E07888"/>
    <w:rsid w:val="00E11CDD"/>
    <w:rsid w:val="00E13D2B"/>
    <w:rsid w:val="00E141AE"/>
    <w:rsid w:val="00E149F1"/>
    <w:rsid w:val="00E16AE8"/>
    <w:rsid w:val="00E16FC1"/>
    <w:rsid w:val="00E17433"/>
    <w:rsid w:val="00E2347E"/>
    <w:rsid w:val="00E23AC7"/>
    <w:rsid w:val="00E35C1F"/>
    <w:rsid w:val="00E379CC"/>
    <w:rsid w:val="00E41F32"/>
    <w:rsid w:val="00E422D0"/>
    <w:rsid w:val="00E43A33"/>
    <w:rsid w:val="00E44E9F"/>
    <w:rsid w:val="00E47600"/>
    <w:rsid w:val="00E510E1"/>
    <w:rsid w:val="00E52EC4"/>
    <w:rsid w:val="00E54FE5"/>
    <w:rsid w:val="00E60F13"/>
    <w:rsid w:val="00E72127"/>
    <w:rsid w:val="00E73911"/>
    <w:rsid w:val="00E8143C"/>
    <w:rsid w:val="00E81959"/>
    <w:rsid w:val="00E82984"/>
    <w:rsid w:val="00E87570"/>
    <w:rsid w:val="00E91DE2"/>
    <w:rsid w:val="00EA0A1D"/>
    <w:rsid w:val="00EB34C3"/>
    <w:rsid w:val="00EC58D5"/>
    <w:rsid w:val="00ED4358"/>
    <w:rsid w:val="00ED7019"/>
    <w:rsid w:val="00EE1EED"/>
    <w:rsid w:val="00EE47B3"/>
    <w:rsid w:val="00EE4AA9"/>
    <w:rsid w:val="00EE50EC"/>
    <w:rsid w:val="00EE6FEC"/>
    <w:rsid w:val="00EE72FF"/>
    <w:rsid w:val="00EF275A"/>
    <w:rsid w:val="00EF3A64"/>
    <w:rsid w:val="00EF67CF"/>
    <w:rsid w:val="00F00667"/>
    <w:rsid w:val="00F011BF"/>
    <w:rsid w:val="00F0167F"/>
    <w:rsid w:val="00F04924"/>
    <w:rsid w:val="00F1193C"/>
    <w:rsid w:val="00F15295"/>
    <w:rsid w:val="00F21373"/>
    <w:rsid w:val="00F21606"/>
    <w:rsid w:val="00F33780"/>
    <w:rsid w:val="00F36647"/>
    <w:rsid w:val="00F406C0"/>
    <w:rsid w:val="00F43026"/>
    <w:rsid w:val="00F433E2"/>
    <w:rsid w:val="00F45385"/>
    <w:rsid w:val="00F45C9A"/>
    <w:rsid w:val="00F51780"/>
    <w:rsid w:val="00F51DF8"/>
    <w:rsid w:val="00F57257"/>
    <w:rsid w:val="00F64B7B"/>
    <w:rsid w:val="00F67369"/>
    <w:rsid w:val="00F72D8A"/>
    <w:rsid w:val="00F743C5"/>
    <w:rsid w:val="00F83657"/>
    <w:rsid w:val="00F84291"/>
    <w:rsid w:val="00F90B4A"/>
    <w:rsid w:val="00F96718"/>
    <w:rsid w:val="00FA698E"/>
    <w:rsid w:val="00FA7106"/>
    <w:rsid w:val="00FC0B63"/>
    <w:rsid w:val="00FC2D35"/>
    <w:rsid w:val="00FC34C4"/>
    <w:rsid w:val="00FC7103"/>
    <w:rsid w:val="00FD00B7"/>
    <w:rsid w:val="00FD7570"/>
    <w:rsid w:val="00FE13CC"/>
    <w:rsid w:val="00FE1FE9"/>
    <w:rsid w:val="00FE6F3E"/>
    <w:rsid w:val="00FF0C54"/>
    <w:rsid w:val="00FF18FE"/>
    <w:rsid w:val="00FF6257"/>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F91E3"/>
  <w15:docId w15:val="{63E55415-28C3-4D8D-A501-6C71C53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577A"/>
    <w:rPr>
      <w:rFonts w:ascii="Times New Roman" w:eastAsia="Times New Roman" w:hAnsi="Times New Roman"/>
      <w:sz w:val="24"/>
      <w:szCs w:val="24"/>
    </w:rPr>
  </w:style>
  <w:style w:type="paragraph" w:styleId="Nagwek1">
    <w:name w:val="heading 1"/>
    <w:basedOn w:val="Normalny"/>
    <w:next w:val="Normalny"/>
    <w:link w:val="Nagwek1Znak"/>
    <w:qFormat/>
    <w:rsid w:val="0029700D"/>
    <w:pPr>
      <w:keepNext/>
      <w:outlineLvl w:val="0"/>
    </w:pPr>
    <w:rPr>
      <w:b/>
      <w:szCs w:val="20"/>
      <w:lang w:val="x-none" w:eastAsia="x-none"/>
    </w:rPr>
  </w:style>
  <w:style w:type="paragraph" w:styleId="Nagwek2">
    <w:name w:val="heading 2"/>
    <w:basedOn w:val="Normalny"/>
    <w:next w:val="Normalny"/>
    <w:link w:val="Nagwek2Znak"/>
    <w:uiPriority w:val="9"/>
    <w:semiHidden/>
    <w:unhideWhenUsed/>
    <w:qFormat/>
    <w:rsid w:val="00DE4F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9700D"/>
    <w:pPr>
      <w:keepNext/>
      <w:jc w:val="center"/>
      <w:outlineLvl w:val="2"/>
    </w:pPr>
    <w:rPr>
      <w:rFonts w:ascii="Arial" w:hAnsi="Arial" w:cs="Arial"/>
      <w:b/>
      <w:bCs/>
      <w:sz w:val="20"/>
      <w:szCs w:val="20"/>
    </w:rPr>
  </w:style>
  <w:style w:type="paragraph" w:styleId="Nagwek4">
    <w:name w:val="heading 4"/>
    <w:basedOn w:val="Normalny"/>
    <w:next w:val="Normalny"/>
    <w:link w:val="Nagwek4Znak"/>
    <w:uiPriority w:val="9"/>
    <w:semiHidden/>
    <w:unhideWhenUsed/>
    <w:qFormat/>
    <w:rsid w:val="00D97A2B"/>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3B5AD6"/>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29700D"/>
    <w:pPr>
      <w:keepNext/>
      <w:suppressAutoHyphens/>
      <w:snapToGrid w:val="0"/>
      <w:jc w:val="center"/>
      <w:outlineLvl w:val="6"/>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paragraph" w:styleId="Bezodstpw">
    <w:name w:val="No Spacing"/>
    <w:link w:val="BezodstpwZnak"/>
    <w:uiPriority w:val="1"/>
    <w:qFormat/>
    <w:rsid w:val="007577A9"/>
    <w:rPr>
      <w:sz w:val="22"/>
      <w:szCs w:val="22"/>
      <w:lang w:eastAsia="en-US"/>
    </w:rPr>
  </w:style>
  <w:style w:type="character" w:customStyle="1" w:styleId="Nagwek1Znak">
    <w:name w:val="Nagłówek 1 Znak"/>
    <w:link w:val="Nagwek1"/>
    <w:rsid w:val="0029700D"/>
    <w:rPr>
      <w:rFonts w:ascii="Times New Roman" w:eastAsia="Times New Roman" w:hAnsi="Times New Roman" w:cs="Times New Roman"/>
      <w:b/>
      <w:sz w:val="24"/>
      <w:szCs w:val="20"/>
      <w:lang w:val="x-none" w:eastAsia="x-none"/>
    </w:rPr>
  </w:style>
  <w:style w:type="character" w:customStyle="1" w:styleId="Nagwek3Znak">
    <w:name w:val="Nagłówek 3 Znak"/>
    <w:link w:val="Nagwek3"/>
    <w:rsid w:val="0029700D"/>
    <w:rPr>
      <w:rFonts w:ascii="Arial" w:eastAsia="Times New Roman" w:hAnsi="Arial" w:cs="Arial"/>
      <w:b/>
      <w:bCs/>
      <w:sz w:val="20"/>
      <w:szCs w:val="20"/>
      <w:lang w:eastAsia="pl-PL"/>
    </w:rPr>
  </w:style>
  <w:style w:type="character" w:customStyle="1" w:styleId="Nagwek7Znak">
    <w:name w:val="Nagłówek 7 Znak"/>
    <w:link w:val="Nagwek7"/>
    <w:rsid w:val="0029700D"/>
    <w:rPr>
      <w:rFonts w:ascii="Times New Roman" w:eastAsia="Times New Roman" w:hAnsi="Times New Roman" w:cs="Times New Roman"/>
      <w:b/>
      <w:color w:val="000000"/>
      <w:sz w:val="24"/>
      <w:szCs w:val="24"/>
      <w:lang w:eastAsia="pl-PL"/>
    </w:rPr>
  </w:style>
  <w:style w:type="paragraph" w:customStyle="1" w:styleId="Style6">
    <w:name w:val="Style6"/>
    <w:basedOn w:val="Normalny"/>
    <w:rsid w:val="0029700D"/>
    <w:pPr>
      <w:widowControl w:val="0"/>
      <w:autoSpaceDE w:val="0"/>
      <w:autoSpaceDN w:val="0"/>
      <w:adjustRightInd w:val="0"/>
      <w:spacing w:line="187" w:lineRule="atLeast"/>
      <w:jc w:val="center"/>
    </w:pPr>
    <w:rPr>
      <w:rFonts w:ascii="Verdana" w:hAnsi="Verdana"/>
    </w:rPr>
  </w:style>
  <w:style w:type="character" w:customStyle="1" w:styleId="Nagwek4Znak">
    <w:name w:val="Nagłówek 4 Znak"/>
    <w:link w:val="Nagwek4"/>
    <w:uiPriority w:val="9"/>
    <w:semiHidden/>
    <w:rsid w:val="00D97A2B"/>
    <w:rPr>
      <w:rFonts w:ascii="Calibri Light" w:eastAsia="Times New Roman" w:hAnsi="Calibri Light" w:cs="Times New Roman"/>
      <w:i/>
      <w:iCs/>
      <w:color w:val="2E74B5"/>
      <w:sz w:val="24"/>
      <w:szCs w:val="24"/>
      <w:lang w:eastAsia="pl-PL"/>
    </w:rPr>
  </w:style>
  <w:style w:type="character" w:customStyle="1" w:styleId="hps">
    <w:name w:val="hps"/>
    <w:rsid w:val="00344D09"/>
  </w:style>
  <w:style w:type="paragraph" w:styleId="Tekstpodstawowywcity">
    <w:name w:val="Body Text Indent"/>
    <w:basedOn w:val="Normalny"/>
    <w:link w:val="TekstpodstawowywcityZnak"/>
    <w:unhideWhenUsed/>
    <w:rsid w:val="008C584A"/>
    <w:pPr>
      <w:spacing w:after="120"/>
      <w:ind w:left="283"/>
    </w:pPr>
  </w:style>
  <w:style w:type="character" w:customStyle="1" w:styleId="TekstpodstawowywcityZnak">
    <w:name w:val="Tekst podstawowy wcięty Znak"/>
    <w:link w:val="Tekstpodstawowywcity"/>
    <w:rsid w:val="008C584A"/>
    <w:rPr>
      <w:rFonts w:ascii="Times New Roman" w:eastAsia="Times New Roman" w:hAnsi="Times New Roman" w:cs="Times New Roman"/>
      <w:sz w:val="24"/>
      <w:szCs w:val="24"/>
      <w:lang w:eastAsia="pl-PL"/>
    </w:rPr>
  </w:style>
  <w:style w:type="paragraph" w:customStyle="1" w:styleId="Zwykytekst11">
    <w:name w:val="Zwykły tekst11"/>
    <w:basedOn w:val="Normalny"/>
    <w:rsid w:val="00D66331"/>
    <w:rPr>
      <w:rFonts w:ascii="Courier New" w:hAnsi="Courier New"/>
      <w:sz w:val="20"/>
      <w:szCs w:val="20"/>
    </w:rPr>
  </w:style>
  <w:style w:type="paragraph" w:customStyle="1" w:styleId="Zawartotabeli">
    <w:name w:val="Zawartość tabeli"/>
    <w:basedOn w:val="Normalny"/>
    <w:rsid w:val="00210601"/>
    <w:pPr>
      <w:suppressLineNumbers/>
      <w:suppressAutoHyphens/>
    </w:pPr>
    <w:rPr>
      <w:lang w:eastAsia="ar-SA"/>
    </w:rPr>
  </w:style>
  <w:style w:type="character" w:customStyle="1" w:styleId="Nagwek5Znak">
    <w:name w:val="Nagłówek 5 Znak"/>
    <w:link w:val="Nagwek5"/>
    <w:uiPriority w:val="9"/>
    <w:semiHidden/>
    <w:rsid w:val="003B5AD6"/>
    <w:rPr>
      <w:rFonts w:ascii="Calibri" w:eastAsia="Times New Roman" w:hAnsi="Calibri" w:cs="Times New Roman"/>
      <w:b/>
      <w:bCs/>
      <w:i/>
      <w:iCs/>
      <w:sz w:val="26"/>
      <w:szCs w:val="26"/>
    </w:rPr>
  </w:style>
  <w:style w:type="paragraph" w:customStyle="1" w:styleId="Default">
    <w:name w:val="Default"/>
    <w:rsid w:val="003B5AD6"/>
    <w:pPr>
      <w:autoSpaceDE w:val="0"/>
      <w:autoSpaceDN w:val="0"/>
      <w:adjustRightInd w:val="0"/>
    </w:pPr>
    <w:rPr>
      <w:rFonts w:ascii="Times New Roman" w:eastAsia="Times New Roman" w:hAnsi="Times New Roman"/>
      <w:color w:val="000000"/>
      <w:sz w:val="24"/>
      <w:szCs w:val="24"/>
    </w:rPr>
  </w:style>
  <w:style w:type="character" w:customStyle="1" w:styleId="A6">
    <w:name w:val="A6"/>
    <w:rsid w:val="003B5AD6"/>
    <w:rPr>
      <w:rFonts w:cs="Futura Lt BT"/>
      <w:color w:val="000000"/>
      <w:sz w:val="16"/>
      <w:szCs w:val="16"/>
    </w:rPr>
  </w:style>
  <w:style w:type="paragraph" w:styleId="Tekstpodstawowywcity2">
    <w:name w:val="Body Text Indent 2"/>
    <w:basedOn w:val="Normalny"/>
    <w:link w:val="Tekstpodstawowywcity2Znak"/>
    <w:uiPriority w:val="99"/>
    <w:unhideWhenUsed/>
    <w:rsid w:val="00361115"/>
    <w:pPr>
      <w:spacing w:after="120" w:line="480" w:lineRule="auto"/>
      <w:ind w:left="283"/>
    </w:pPr>
  </w:style>
  <w:style w:type="character" w:customStyle="1" w:styleId="Tekstpodstawowywcity2Znak">
    <w:name w:val="Tekst podstawowy wcięty 2 Znak"/>
    <w:link w:val="Tekstpodstawowywcity2"/>
    <w:uiPriority w:val="99"/>
    <w:rsid w:val="00361115"/>
    <w:rPr>
      <w:rFonts w:ascii="Times New Roman" w:eastAsia="Times New Roman" w:hAnsi="Times New Roman"/>
      <w:sz w:val="24"/>
      <w:szCs w:val="24"/>
    </w:rPr>
  </w:style>
  <w:style w:type="character" w:customStyle="1" w:styleId="BezodstpwZnak">
    <w:name w:val="Bez odstępów Znak"/>
    <w:link w:val="Bezodstpw"/>
    <w:uiPriority w:val="1"/>
    <w:locked/>
    <w:rsid w:val="003513B5"/>
    <w:rPr>
      <w:sz w:val="22"/>
      <w:szCs w:val="22"/>
      <w:lang w:eastAsia="en-US"/>
    </w:rPr>
  </w:style>
  <w:style w:type="character" w:styleId="Pogrubienie">
    <w:name w:val="Strong"/>
    <w:qFormat/>
    <w:rsid w:val="00D431A5"/>
    <w:rPr>
      <w:b/>
      <w:bCs/>
    </w:rPr>
  </w:style>
  <w:style w:type="character" w:styleId="UyteHipercze">
    <w:name w:val="FollowedHyperlink"/>
    <w:uiPriority w:val="99"/>
    <w:semiHidden/>
    <w:unhideWhenUsed/>
    <w:rsid w:val="006410FC"/>
    <w:rPr>
      <w:color w:val="954F72"/>
      <w:u w:val="single"/>
    </w:rPr>
  </w:style>
  <w:style w:type="paragraph" w:customStyle="1" w:styleId="TableParagraph">
    <w:name w:val="Table Paragraph"/>
    <w:basedOn w:val="Normalny"/>
    <w:uiPriority w:val="1"/>
    <w:qFormat/>
    <w:rsid w:val="0002209C"/>
    <w:pPr>
      <w:widowControl w:val="0"/>
      <w:autoSpaceDE w:val="0"/>
      <w:autoSpaceDN w:val="0"/>
    </w:pPr>
    <w:rPr>
      <w:sz w:val="22"/>
      <w:szCs w:val="22"/>
      <w:lang w:val="en-US" w:eastAsia="en-US"/>
    </w:rPr>
  </w:style>
  <w:style w:type="paragraph" w:customStyle="1" w:styleId="Normalny1">
    <w:name w:val="Normalny1"/>
    <w:rsid w:val="0002209C"/>
    <w:pPr>
      <w:suppressAutoHyphens/>
    </w:pPr>
    <w:rPr>
      <w:rFonts w:ascii="Times New Roman" w:eastAsia="Times New Roman" w:hAnsi="Times New Roman"/>
      <w:color w:val="000000"/>
      <w:sz w:val="24"/>
      <w:szCs w:val="24"/>
      <w:lang w:val="en-US" w:eastAsia="zh-CN"/>
    </w:rPr>
  </w:style>
  <w:style w:type="paragraph" w:customStyle="1" w:styleId="Styltabeli2">
    <w:name w:val="Styl tabeli 2"/>
    <w:rsid w:val="0002209C"/>
    <w:pPr>
      <w:suppressAutoHyphens/>
    </w:pPr>
    <w:rPr>
      <w:rFonts w:ascii="Helvetica" w:eastAsia="Arial Unicode MS" w:hAnsi="Helvetica" w:cs="Arial Unicode MS"/>
      <w:color w:val="000000"/>
      <w:lang w:val="en-US" w:eastAsia="zh-CN"/>
    </w:rPr>
  </w:style>
  <w:style w:type="character" w:customStyle="1" w:styleId="Nagwek2Znak">
    <w:name w:val="Nagłówek 2 Znak"/>
    <w:basedOn w:val="Domylnaczcionkaakapitu"/>
    <w:link w:val="Nagwek2"/>
    <w:uiPriority w:val="9"/>
    <w:semiHidden/>
    <w:rsid w:val="00DE4F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428">
      <w:bodyDiv w:val="1"/>
      <w:marLeft w:val="0"/>
      <w:marRight w:val="0"/>
      <w:marTop w:val="0"/>
      <w:marBottom w:val="0"/>
      <w:divBdr>
        <w:top w:val="none" w:sz="0" w:space="0" w:color="auto"/>
        <w:left w:val="none" w:sz="0" w:space="0" w:color="auto"/>
        <w:bottom w:val="none" w:sz="0" w:space="0" w:color="auto"/>
        <w:right w:val="none" w:sz="0" w:space="0" w:color="auto"/>
      </w:divBdr>
    </w:div>
    <w:div w:id="326322043">
      <w:bodyDiv w:val="1"/>
      <w:marLeft w:val="0"/>
      <w:marRight w:val="0"/>
      <w:marTop w:val="0"/>
      <w:marBottom w:val="0"/>
      <w:divBdr>
        <w:top w:val="none" w:sz="0" w:space="0" w:color="auto"/>
        <w:left w:val="none" w:sz="0" w:space="0" w:color="auto"/>
        <w:bottom w:val="none" w:sz="0" w:space="0" w:color="auto"/>
        <w:right w:val="none" w:sz="0" w:space="0" w:color="auto"/>
      </w:divBdr>
    </w:div>
    <w:div w:id="21078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bcbb14-af3e-4ab4-a912-bb19952211c8">
      <Terms xmlns="http://schemas.microsoft.com/office/infopath/2007/PartnerControls"/>
    </lcf76f155ced4ddcb4097134ff3c332f>
    <TaxCatchAll xmlns="db0722ba-cc43-4ed3-9378-bce792581e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1682DDC08AF45AE78814B13BECE7F" ma:contentTypeVersion="10" ma:contentTypeDescription="Create a new document." ma:contentTypeScope="" ma:versionID="6eab532880a779f0b955a8e993a9e2d5">
  <xsd:schema xmlns:xsd="http://www.w3.org/2001/XMLSchema" xmlns:xs="http://www.w3.org/2001/XMLSchema" xmlns:p="http://schemas.microsoft.com/office/2006/metadata/properties" xmlns:ns2="ffbcbb14-af3e-4ab4-a912-bb19952211c8" xmlns:ns3="db0722ba-cc43-4ed3-9378-bce792581ec1" targetNamespace="http://schemas.microsoft.com/office/2006/metadata/properties" ma:root="true" ma:fieldsID="097c12f19e5dda92353c0f69d4808f17" ns2:_="" ns3:_="">
    <xsd:import namespace="ffbcbb14-af3e-4ab4-a912-bb19952211c8"/>
    <xsd:import namespace="db0722ba-cc43-4ed3-9378-bce792581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cbb14-af3e-4ab4-a912-bb1995221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722ba-cc43-4ed3-9378-bce792581e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bf2ae2-99e4-462e-a932-fa35ed5929c2}" ma:internalName="TaxCatchAll" ma:showField="CatchAllData" ma:web="db0722ba-cc43-4ed3-9378-bce792581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0412-AB16-40D1-8C24-CB504D0B010C}">
  <ds:schemaRefs>
    <ds:schemaRef ds:uri="http://schemas.microsoft.com/sharepoint/v3/contenttype/forms"/>
  </ds:schemaRefs>
</ds:datastoreItem>
</file>

<file path=customXml/itemProps2.xml><?xml version="1.0" encoding="utf-8"?>
<ds:datastoreItem xmlns:ds="http://schemas.openxmlformats.org/officeDocument/2006/customXml" ds:itemID="{3E8A12C2-927D-4CF8-B3DA-2CC67CAAA3BB}">
  <ds:schemaRefs>
    <ds:schemaRef ds:uri="http://schemas.microsoft.com/office/2006/metadata/properties"/>
    <ds:schemaRef ds:uri="http://schemas.microsoft.com/office/infopath/2007/PartnerControls"/>
    <ds:schemaRef ds:uri="ffbcbb14-af3e-4ab4-a912-bb19952211c8"/>
    <ds:schemaRef ds:uri="db0722ba-cc43-4ed3-9378-bce792581ec1"/>
  </ds:schemaRefs>
</ds:datastoreItem>
</file>

<file path=customXml/itemProps3.xml><?xml version="1.0" encoding="utf-8"?>
<ds:datastoreItem xmlns:ds="http://schemas.openxmlformats.org/officeDocument/2006/customXml" ds:itemID="{D736C434-FEE1-4DAB-8838-89642C00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cbb14-af3e-4ab4-a912-bb19952211c8"/>
    <ds:schemaRef ds:uri="db0722ba-cc43-4ed3-9378-bce792581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7CB2A-EB67-4FEC-9387-4ECFD89B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Pages>
  <Words>4395</Words>
  <Characters>26370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Kamila Kartaszow</cp:lastModifiedBy>
  <cp:revision>45</cp:revision>
  <cp:lastPrinted>2019-05-31T09:10:00Z</cp:lastPrinted>
  <dcterms:created xsi:type="dcterms:W3CDTF">2022-12-23T08:46:00Z</dcterms:created>
  <dcterms:modified xsi:type="dcterms:W3CDTF">2023-01-17T08:21:00Z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0x010100D9B1682DDC08AF45AE78814B13BECE7F</vt:lpwstr>
  </property>
</Properties>
</file>