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320D" w14:textId="292EC536" w:rsidR="00100F2A" w:rsidRPr="0039750C" w:rsidRDefault="00100F2A" w:rsidP="00D835D7">
      <w:r w:rsidRPr="001F5F0C">
        <w:rPr>
          <w:rFonts w:ascii="Arial" w:hAnsi="Arial" w:cs="Arial"/>
          <w:b/>
          <w:sz w:val="20"/>
          <w:szCs w:val="20"/>
        </w:rPr>
        <w:t xml:space="preserve">Znak sprawy: </w:t>
      </w:r>
      <w:r w:rsidR="0039750C">
        <w:t xml:space="preserve"> </w:t>
      </w:r>
      <w:r w:rsidR="0039750C">
        <w:t>GKRiOŚ.II.7624.4.23</w:t>
      </w:r>
      <w:r w:rsidR="0039750C">
        <w:t xml:space="preserve"> </w:t>
      </w:r>
      <w:r w:rsidR="0039750C">
        <w:tab/>
      </w:r>
      <w:r w:rsidR="0039750C">
        <w:tab/>
      </w:r>
      <w:r w:rsidR="0039750C">
        <w:tab/>
      </w:r>
      <w:r w:rsidR="0039750C">
        <w:tab/>
        <w:t xml:space="preserve">  </w:t>
      </w:r>
      <w:r w:rsidR="0039750C">
        <w:tab/>
        <w:t xml:space="preserve">     </w:t>
      </w:r>
      <w:r w:rsidR="00D835D7">
        <w:rPr>
          <w:rFonts w:ascii="Arial" w:hAnsi="Arial" w:cs="Arial"/>
          <w:b/>
          <w:sz w:val="20"/>
          <w:szCs w:val="20"/>
        </w:rPr>
        <w:t>Działoszyce</w:t>
      </w:r>
      <w:r w:rsidR="00187E1B">
        <w:rPr>
          <w:rFonts w:ascii="Arial" w:hAnsi="Arial" w:cs="Arial"/>
          <w:b/>
          <w:sz w:val="20"/>
          <w:szCs w:val="20"/>
        </w:rPr>
        <w:t xml:space="preserve"> </w:t>
      </w:r>
      <w:r w:rsidR="0039750C">
        <w:rPr>
          <w:rFonts w:ascii="Arial" w:hAnsi="Arial" w:cs="Arial"/>
          <w:b/>
          <w:sz w:val="20"/>
          <w:szCs w:val="20"/>
        </w:rPr>
        <w:t>09</w:t>
      </w:r>
      <w:r w:rsidR="00D835D7">
        <w:rPr>
          <w:rFonts w:ascii="Arial" w:hAnsi="Arial" w:cs="Arial"/>
          <w:b/>
          <w:sz w:val="20"/>
          <w:szCs w:val="20"/>
        </w:rPr>
        <w:t>.</w:t>
      </w:r>
      <w:r w:rsidR="0039750C">
        <w:rPr>
          <w:rFonts w:ascii="Arial" w:hAnsi="Arial" w:cs="Arial"/>
          <w:b/>
          <w:sz w:val="20"/>
          <w:szCs w:val="20"/>
        </w:rPr>
        <w:t>06</w:t>
      </w:r>
      <w:r w:rsidR="00D835D7">
        <w:rPr>
          <w:rFonts w:ascii="Arial" w:hAnsi="Arial" w:cs="Arial"/>
          <w:b/>
          <w:sz w:val="20"/>
          <w:szCs w:val="20"/>
        </w:rPr>
        <w:t>.202</w:t>
      </w:r>
      <w:r w:rsidR="0039750C">
        <w:rPr>
          <w:rFonts w:ascii="Arial" w:hAnsi="Arial" w:cs="Arial"/>
          <w:b/>
          <w:sz w:val="20"/>
          <w:szCs w:val="20"/>
        </w:rPr>
        <w:t>3</w:t>
      </w:r>
      <w:r w:rsidR="00D835D7">
        <w:rPr>
          <w:rFonts w:ascii="Arial" w:hAnsi="Arial" w:cs="Arial"/>
          <w:b/>
          <w:sz w:val="20"/>
          <w:szCs w:val="20"/>
        </w:rPr>
        <w:t xml:space="preserve"> r. </w:t>
      </w:r>
    </w:p>
    <w:p w14:paraId="78B60A6A" w14:textId="77777777" w:rsidR="00D45BC9" w:rsidRDefault="00D45BC9" w:rsidP="00C00C2E">
      <w:pPr>
        <w:spacing w:after="0" w:line="360" w:lineRule="auto"/>
        <w:ind w:left="5664" w:firstLine="708"/>
        <w:jc w:val="both"/>
        <w:rPr>
          <w:rFonts w:ascii="Arial" w:hAnsi="Arial" w:cs="Arial"/>
          <w:color w:val="4F81BD"/>
          <w:sz w:val="20"/>
          <w:szCs w:val="20"/>
        </w:rPr>
      </w:pPr>
    </w:p>
    <w:p w14:paraId="7ABA81B6" w14:textId="77777777" w:rsidR="00D835D7" w:rsidRDefault="00D835D7" w:rsidP="00D835D7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20"/>
          <w:szCs w:val="20"/>
        </w:rPr>
      </w:pPr>
    </w:p>
    <w:p w14:paraId="47DEC4CE" w14:textId="77777777" w:rsidR="00D835D7" w:rsidRDefault="00D835D7" w:rsidP="002F6A89">
      <w:pPr>
        <w:tabs>
          <w:tab w:val="left" w:pos="402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Dotyczy: Postępowania o udzielenie zamówienia publicznego: </w:t>
      </w:r>
    </w:p>
    <w:p w14:paraId="4830F49E" w14:textId="170A80B2" w:rsidR="00D835D7" w:rsidRPr="00AA62C0" w:rsidRDefault="00D835D7" w:rsidP="00D835D7">
      <w:pPr>
        <w:jc w:val="center"/>
      </w:pPr>
      <w:r w:rsidRPr="00AA62C0">
        <w:rPr>
          <w:b/>
          <w:bCs/>
        </w:rPr>
        <w:t>"</w:t>
      </w:r>
      <w:r w:rsidR="0039750C" w:rsidRPr="0039750C">
        <w:t xml:space="preserve"> </w:t>
      </w:r>
      <w:r w:rsidR="0039750C" w:rsidRPr="0039750C">
        <w:rPr>
          <w:b/>
          <w:bCs/>
        </w:rPr>
        <w:t>Poprawa efektywności energetycznej budynku remiza - Świetlica Jakubowice</w:t>
      </w:r>
      <w:r w:rsidRPr="00AA62C0">
        <w:rPr>
          <w:rFonts w:eastAsia="Arial"/>
        </w:rPr>
        <w:t>”</w:t>
      </w:r>
    </w:p>
    <w:p w14:paraId="19252CD0" w14:textId="77777777" w:rsidR="00D835D7" w:rsidRDefault="00D835D7" w:rsidP="00D835D7">
      <w:pPr>
        <w:pStyle w:val="Default"/>
      </w:pPr>
    </w:p>
    <w:p w14:paraId="4234F21E" w14:textId="77777777" w:rsidR="00D835D7" w:rsidRDefault="00D835D7" w:rsidP="00D545AB">
      <w:pPr>
        <w:tabs>
          <w:tab w:val="left" w:pos="4020"/>
        </w:tabs>
      </w:pPr>
      <w:r w:rsidRPr="00D835D7">
        <w:t xml:space="preserve"> Zamawiający udziela odpowiedzi na pytania:</w:t>
      </w:r>
    </w:p>
    <w:p w14:paraId="0439387A" w14:textId="77777777" w:rsidR="00A92F39" w:rsidRDefault="00D545AB" w:rsidP="00A92F39">
      <w:pPr>
        <w:tabs>
          <w:tab w:val="left" w:pos="4020"/>
        </w:tabs>
        <w:spacing w:after="0"/>
        <w:rPr>
          <w:b/>
        </w:rPr>
      </w:pPr>
      <w:r w:rsidRPr="00D545AB">
        <w:rPr>
          <w:b/>
        </w:rPr>
        <w:t>Pytanie nr  1:</w:t>
      </w:r>
    </w:p>
    <w:p w14:paraId="4478D400" w14:textId="77777777" w:rsidR="0039750C" w:rsidRDefault="0039750C" w:rsidP="00A92F39">
      <w:pPr>
        <w:tabs>
          <w:tab w:val="left" w:pos="4020"/>
        </w:tabs>
        <w:spacing w:after="0"/>
      </w:pPr>
      <w:r w:rsidRPr="0039750C">
        <w:t>Czy wymiana bramy garażowej jest w zakresie przetargu? Brak jej w przedmiarach.</w:t>
      </w:r>
      <w:r w:rsidRPr="0039750C">
        <w:t xml:space="preserve"> </w:t>
      </w:r>
    </w:p>
    <w:p w14:paraId="6563D13F" w14:textId="014162D2" w:rsidR="00D545AB" w:rsidRDefault="00D545AB" w:rsidP="00A92F39">
      <w:pPr>
        <w:tabs>
          <w:tab w:val="left" w:pos="4020"/>
        </w:tabs>
        <w:spacing w:after="0"/>
        <w:rPr>
          <w:b/>
        </w:rPr>
      </w:pPr>
      <w:r w:rsidRPr="00D545AB">
        <w:rPr>
          <w:b/>
        </w:rPr>
        <w:t>Odpowiedź:</w:t>
      </w:r>
    </w:p>
    <w:p w14:paraId="415F4583" w14:textId="116E4442" w:rsidR="00D545AB" w:rsidRDefault="0039750C" w:rsidP="00D545AB">
      <w:pPr>
        <w:tabs>
          <w:tab w:val="left" w:pos="4020"/>
        </w:tabs>
      </w:pPr>
      <w:r w:rsidRPr="0039750C">
        <w:t>Wymiana bramy garażowej nie wchodzi w zakres zamówienia</w:t>
      </w:r>
      <w:r w:rsidR="00AF22C2">
        <w:t>.</w:t>
      </w:r>
    </w:p>
    <w:p w14:paraId="7EFA9471" w14:textId="77777777" w:rsidR="00AF22C2" w:rsidRPr="00AF22C2" w:rsidRDefault="00AF22C2" w:rsidP="00A92F39">
      <w:pPr>
        <w:tabs>
          <w:tab w:val="left" w:pos="4020"/>
        </w:tabs>
        <w:spacing w:after="0"/>
        <w:rPr>
          <w:b/>
        </w:rPr>
      </w:pPr>
      <w:r w:rsidRPr="00AF22C2">
        <w:rPr>
          <w:b/>
        </w:rPr>
        <w:t>Pytanie nr 2:</w:t>
      </w:r>
    </w:p>
    <w:p w14:paraId="51CCB51D" w14:textId="77777777" w:rsidR="00187E1B" w:rsidRDefault="0039750C" w:rsidP="00187E1B">
      <w:pPr>
        <w:tabs>
          <w:tab w:val="left" w:pos="4020"/>
        </w:tabs>
        <w:spacing w:after="0"/>
      </w:pPr>
      <w:r w:rsidRPr="0039750C">
        <w:t>Prosimy o podanie parametrów technicznych bramy garażowej.</w:t>
      </w:r>
    </w:p>
    <w:p w14:paraId="05BA479F" w14:textId="3DA082F5" w:rsidR="00AF22C2" w:rsidRPr="00187E1B" w:rsidRDefault="00AF22C2" w:rsidP="00187E1B">
      <w:pPr>
        <w:tabs>
          <w:tab w:val="left" w:pos="4020"/>
        </w:tabs>
        <w:spacing w:after="0"/>
      </w:pPr>
      <w:r w:rsidRPr="002F6A89">
        <w:rPr>
          <w:b/>
        </w:rPr>
        <w:t>Odpowiedź:</w:t>
      </w:r>
    </w:p>
    <w:p w14:paraId="6536E917" w14:textId="77777777" w:rsidR="0039750C" w:rsidRDefault="0039750C" w:rsidP="00A92F39">
      <w:pPr>
        <w:tabs>
          <w:tab w:val="left" w:pos="4020"/>
        </w:tabs>
        <w:spacing w:after="0"/>
      </w:pPr>
      <w:r w:rsidRPr="0039750C">
        <w:t>Wymiana bramy garażowej nie wchodzi w zakres zamówienia</w:t>
      </w:r>
      <w:r w:rsidRPr="0039750C">
        <w:t xml:space="preserve"> </w:t>
      </w:r>
    </w:p>
    <w:p w14:paraId="37581B15" w14:textId="77777777" w:rsidR="0039750C" w:rsidRDefault="0039750C" w:rsidP="00A92F39">
      <w:pPr>
        <w:tabs>
          <w:tab w:val="left" w:pos="4020"/>
        </w:tabs>
        <w:spacing w:after="0"/>
      </w:pPr>
    </w:p>
    <w:p w14:paraId="61A484BF" w14:textId="069904C1" w:rsidR="002F6A89" w:rsidRDefault="002F6A89" w:rsidP="00A92F39">
      <w:pPr>
        <w:tabs>
          <w:tab w:val="left" w:pos="4020"/>
        </w:tabs>
        <w:spacing w:after="0"/>
        <w:rPr>
          <w:b/>
        </w:rPr>
      </w:pPr>
      <w:r w:rsidRPr="002F6A89">
        <w:rPr>
          <w:b/>
        </w:rPr>
        <w:t>Pytanie nr 3:</w:t>
      </w:r>
    </w:p>
    <w:p w14:paraId="4318C557" w14:textId="2A873AA7" w:rsidR="0039750C" w:rsidRDefault="0039750C" w:rsidP="00A92F39">
      <w:pPr>
        <w:tabs>
          <w:tab w:val="left" w:pos="4020"/>
        </w:tabs>
        <w:spacing w:after="0"/>
        <w:rPr>
          <w:rFonts w:asciiTheme="minorHAnsi" w:hAnsiTheme="minorHAnsi"/>
        </w:rPr>
      </w:pPr>
      <w:r w:rsidRPr="0039750C">
        <w:rPr>
          <w:rFonts w:asciiTheme="minorHAnsi" w:hAnsiTheme="minorHAnsi"/>
        </w:rPr>
        <w:t>Prosimy o udostępnienie dokumentacji wykonawczej dla konstrukcji dachu.</w:t>
      </w:r>
      <w:r w:rsidRPr="0039750C">
        <w:rPr>
          <w:rFonts w:asciiTheme="minorHAnsi" w:hAnsiTheme="minorHAnsi"/>
        </w:rPr>
        <w:t xml:space="preserve"> </w:t>
      </w:r>
    </w:p>
    <w:p w14:paraId="3D239716" w14:textId="06AD5815" w:rsidR="002F6A89" w:rsidRPr="00F00665" w:rsidRDefault="002F6A89" w:rsidP="00A92F39">
      <w:pPr>
        <w:tabs>
          <w:tab w:val="left" w:pos="4020"/>
        </w:tabs>
        <w:spacing w:after="0"/>
        <w:rPr>
          <w:b/>
        </w:rPr>
      </w:pPr>
      <w:r w:rsidRPr="00F00665">
        <w:rPr>
          <w:b/>
        </w:rPr>
        <w:t>Odpowiedź:</w:t>
      </w:r>
    </w:p>
    <w:p w14:paraId="2F683E72" w14:textId="2E8A84D9" w:rsidR="0039750C" w:rsidRDefault="0039750C" w:rsidP="00A92F39">
      <w:pPr>
        <w:tabs>
          <w:tab w:val="left" w:pos="4020"/>
        </w:tabs>
        <w:spacing w:after="0"/>
      </w:pPr>
      <w:r w:rsidRPr="0039750C">
        <w:t>Zgodnie z opisem przedmiotu zamówienia "Wykonawca na etapie ofertowania jak również na etapie przygotowania realizacji inwestycji ocenić zasadność sporządzania oraz zakres dokumentacji technicznej konstrukcji dachowej</w:t>
      </w:r>
      <w:r w:rsidR="00187E1B">
        <w:t>”</w:t>
      </w:r>
      <w:r w:rsidRPr="0039750C">
        <w:t>.</w:t>
      </w:r>
    </w:p>
    <w:p w14:paraId="7D81280C" w14:textId="77777777" w:rsidR="00187E1B" w:rsidRDefault="00187E1B" w:rsidP="00A92F39">
      <w:pPr>
        <w:tabs>
          <w:tab w:val="left" w:pos="4020"/>
        </w:tabs>
        <w:spacing w:after="0"/>
        <w:rPr>
          <w:b/>
        </w:rPr>
      </w:pPr>
    </w:p>
    <w:p w14:paraId="46ACB4C6" w14:textId="13173CB8" w:rsidR="002F6A89" w:rsidRPr="00F00665" w:rsidRDefault="002F6A89" w:rsidP="00A92F39">
      <w:pPr>
        <w:tabs>
          <w:tab w:val="left" w:pos="4020"/>
        </w:tabs>
        <w:spacing w:after="0"/>
        <w:rPr>
          <w:b/>
        </w:rPr>
      </w:pPr>
      <w:r w:rsidRPr="00F00665">
        <w:rPr>
          <w:b/>
        </w:rPr>
        <w:t>Pytanie nr 4:</w:t>
      </w:r>
    </w:p>
    <w:p w14:paraId="5E263692" w14:textId="77777777" w:rsidR="0039750C" w:rsidRDefault="0039750C" w:rsidP="00A92F39">
      <w:pPr>
        <w:tabs>
          <w:tab w:val="left" w:pos="4020"/>
        </w:tabs>
        <w:spacing w:after="0"/>
      </w:pPr>
      <w:r w:rsidRPr="0039750C">
        <w:t>Czy okna PCV maja być koloru białego?</w:t>
      </w:r>
      <w:r w:rsidRPr="0039750C">
        <w:t xml:space="preserve"> </w:t>
      </w:r>
    </w:p>
    <w:p w14:paraId="147EB4BE" w14:textId="7B085F65" w:rsidR="002F6A89" w:rsidRPr="00F00665" w:rsidRDefault="002F6A89" w:rsidP="00A92F39">
      <w:pPr>
        <w:tabs>
          <w:tab w:val="left" w:pos="4020"/>
        </w:tabs>
        <w:spacing w:after="0"/>
        <w:rPr>
          <w:b/>
        </w:rPr>
      </w:pPr>
      <w:r w:rsidRPr="00F00665">
        <w:rPr>
          <w:b/>
        </w:rPr>
        <w:t>Odpowiedź :</w:t>
      </w:r>
    </w:p>
    <w:p w14:paraId="5BE88735" w14:textId="7998F575" w:rsidR="0022563C" w:rsidRDefault="00187E1B" w:rsidP="002F6A89">
      <w:pPr>
        <w:tabs>
          <w:tab w:val="left" w:pos="4020"/>
        </w:tabs>
      </w:pPr>
      <w:r>
        <w:t>Tak.</w:t>
      </w:r>
    </w:p>
    <w:p w14:paraId="0297E036" w14:textId="77777777" w:rsidR="00F00665" w:rsidRDefault="00F00665" w:rsidP="00A92F39">
      <w:pPr>
        <w:tabs>
          <w:tab w:val="left" w:pos="4020"/>
        </w:tabs>
        <w:spacing w:after="0"/>
        <w:rPr>
          <w:b/>
        </w:rPr>
      </w:pPr>
      <w:r w:rsidRPr="00F00665">
        <w:rPr>
          <w:b/>
        </w:rPr>
        <w:t>Pytanie nr  5:</w:t>
      </w:r>
    </w:p>
    <w:p w14:paraId="26A0C7C8" w14:textId="77777777" w:rsidR="00187E1B" w:rsidRDefault="00187E1B" w:rsidP="00A92F39">
      <w:pPr>
        <w:tabs>
          <w:tab w:val="left" w:pos="4020"/>
        </w:tabs>
        <w:spacing w:after="0"/>
      </w:pPr>
      <w:r w:rsidRPr="00187E1B">
        <w:t xml:space="preserve">Wg dokumentacji nową stolarkę należy zamontować w warstwie ocieplenia. Jest to drogie rozwiązanie. Czy Zamawiający dopuszcza montaż stolarki w licu muru? </w:t>
      </w:r>
    </w:p>
    <w:p w14:paraId="532534F5" w14:textId="011D1BC7" w:rsidR="00F00665" w:rsidRPr="00F00665" w:rsidRDefault="00F00665" w:rsidP="00A92F39">
      <w:pPr>
        <w:tabs>
          <w:tab w:val="left" w:pos="4020"/>
        </w:tabs>
        <w:spacing w:after="0"/>
        <w:rPr>
          <w:b/>
        </w:rPr>
      </w:pPr>
      <w:r w:rsidRPr="00F00665">
        <w:rPr>
          <w:b/>
        </w:rPr>
        <w:t>Odpowiedź:</w:t>
      </w:r>
    </w:p>
    <w:p w14:paraId="66B1CB67" w14:textId="48D7B970" w:rsidR="00A92F39" w:rsidRDefault="00187E1B" w:rsidP="00F00665">
      <w:pPr>
        <w:widowControl w:val="0"/>
        <w:tabs>
          <w:tab w:val="left" w:pos="385"/>
        </w:tabs>
        <w:spacing w:after="0" w:line="264" w:lineRule="exact"/>
        <w:jc w:val="both"/>
        <w:rPr>
          <w:b/>
        </w:rPr>
      </w:pPr>
      <w:r w:rsidRPr="00187E1B">
        <w:t>Zamawiający nie dopuszcza zmiany i podtrzymuje zapisy SWZ.</w:t>
      </w:r>
    </w:p>
    <w:p w14:paraId="36F04A16" w14:textId="77777777" w:rsidR="00A92F39" w:rsidRPr="00A92F39" w:rsidRDefault="00A92F39" w:rsidP="00F00665">
      <w:pPr>
        <w:widowControl w:val="0"/>
        <w:tabs>
          <w:tab w:val="left" w:pos="385"/>
        </w:tabs>
        <w:spacing w:after="0" w:line="264" w:lineRule="exact"/>
        <w:jc w:val="both"/>
      </w:pPr>
    </w:p>
    <w:p w14:paraId="3B56F2DA" w14:textId="77777777" w:rsidR="00A92F39" w:rsidRDefault="00A92F39" w:rsidP="00F00665">
      <w:pPr>
        <w:widowControl w:val="0"/>
        <w:tabs>
          <w:tab w:val="left" w:pos="385"/>
        </w:tabs>
        <w:spacing w:after="0" w:line="264" w:lineRule="exact"/>
        <w:jc w:val="both"/>
      </w:pPr>
    </w:p>
    <w:p w14:paraId="11AF6C44" w14:textId="77777777" w:rsidR="00A92F39" w:rsidRPr="00F00665" w:rsidRDefault="00A92F39" w:rsidP="00F00665">
      <w:pPr>
        <w:widowControl w:val="0"/>
        <w:tabs>
          <w:tab w:val="left" w:pos="385"/>
        </w:tabs>
        <w:spacing w:after="0" w:line="264" w:lineRule="exact"/>
        <w:jc w:val="both"/>
      </w:pPr>
    </w:p>
    <w:p w14:paraId="11D922BB" w14:textId="77777777" w:rsidR="00F00665" w:rsidRPr="00F00665" w:rsidRDefault="00F00665" w:rsidP="002F6A89">
      <w:pPr>
        <w:tabs>
          <w:tab w:val="left" w:pos="4020"/>
        </w:tabs>
        <w:rPr>
          <w:b/>
        </w:rPr>
      </w:pPr>
    </w:p>
    <w:p w14:paraId="01D96A7D" w14:textId="77777777" w:rsidR="00D545AB" w:rsidRPr="00D835D7" w:rsidRDefault="00D545AB" w:rsidP="00D545AB">
      <w:pPr>
        <w:tabs>
          <w:tab w:val="left" w:pos="4020"/>
        </w:tabs>
        <w:rPr>
          <w:rFonts w:ascii="Arial" w:hAnsi="Arial" w:cs="Arial"/>
        </w:rPr>
      </w:pPr>
    </w:p>
    <w:sectPr w:rsidR="00D545AB" w:rsidRPr="00D835D7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C809" w14:textId="77777777" w:rsidR="00497817" w:rsidRDefault="00497817" w:rsidP="0038231F">
      <w:pPr>
        <w:spacing w:after="0" w:line="240" w:lineRule="auto"/>
      </w:pPr>
      <w:r>
        <w:separator/>
      </w:r>
    </w:p>
  </w:endnote>
  <w:endnote w:type="continuationSeparator" w:id="0">
    <w:p w14:paraId="7420AAD3" w14:textId="77777777" w:rsidR="00497817" w:rsidRDefault="004978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2668" w14:textId="77777777" w:rsidR="008030FB" w:rsidRPr="008030FB" w:rsidRDefault="00EE09CF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3786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70B8B53" w14:textId="77777777" w:rsidR="00187E1B" w:rsidRPr="00A52B4A" w:rsidRDefault="00187E1B" w:rsidP="00187E1B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>
      <w:rPr>
        <w:rFonts w:ascii="Georgia" w:eastAsia="Arial" w:hAnsi="Georgia" w:cs="Arial"/>
        <w:color w:val="8EAADB"/>
        <w:sz w:val="18"/>
        <w:szCs w:val="18"/>
      </w:rPr>
      <w:t>9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20ECC699" w14:textId="77777777" w:rsidR="00187E1B" w:rsidRPr="00A52B4A" w:rsidRDefault="00187E1B" w:rsidP="00187E1B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2FAA2E56" w14:textId="49DCA963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F1DD" w14:textId="77777777" w:rsidR="00497817" w:rsidRDefault="00497817" w:rsidP="0038231F">
      <w:pPr>
        <w:spacing w:after="0" w:line="240" w:lineRule="auto"/>
      </w:pPr>
      <w:r>
        <w:separator/>
      </w:r>
    </w:p>
  </w:footnote>
  <w:footnote w:type="continuationSeparator" w:id="0">
    <w:p w14:paraId="5C5FBDAD" w14:textId="77777777" w:rsidR="00497817" w:rsidRDefault="004978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3"/>
      <w:gridCol w:w="3628"/>
      <w:gridCol w:w="1532"/>
      <w:gridCol w:w="2289"/>
    </w:tblGrid>
    <w:tr w:rsidR="0039750C" w:rsidRPr="00B43A13" w14:paraId="0D1FE381" w14:textId="77777777" w:rsidTr="007F631E">
      <w:tc>
        <w:tcPr>
          <w:tcW w:w="1016" w:type="pct"/>
          <w:tcMar>
            <w:left w:w="0" w:type="dxa"/>
            <w:right w:w="0" w:type="dxa"/>
          </w:tcMar>
        </w:tcPr>
        <w:p w14:paraId="14EE0D3C" w14:textId="11D35914" w:rsidR="0039750C" w:rsidRPr="00B43A13" w:rsidRDefault="0039750C" w:rsidP="0039750C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360FB31C" wp14:editId="04998D6E">
                <wp:extent cx="1030605" cy="436880"/>
                <wp:effectExtent l="0" t="0" r="0" b="0"/>
                <wp:docPr id="896845607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0B7E839A" w14:textId="184F998C" w:rsidR="0039750C" w:rsidRPr="00B43A13" w:rsidRDefault="0039750C" w:rsidP="0039750C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B43A13">
            <w:rPr>
              <w:noProof/>
            </w:rPr>
            <w:drawing>
              <wp:inline distT="0" distB="0" distL="0" distR="0" wp14:anchorId="1356FBB6" wp14:editId="101532EE">
                <wp:extent cx="955040" cy="436880"/>
                <wp:effectExtent l="0" t="0" r="0" b="0"/>
                <wp:docPr id="212344864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F8B6565" w14:textId="77777777" w:rsidR="0039750C" w:rsidRPr="00B43A13" w:rsidRDefault="0039750C" w:rsidP="0039750C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1BD7AE0" w14:textId="55A4C1B4" w:rsidR="0039750C" w:rsidRPr="00B43A13" w:rsidRDefault="0039750C" w:rsidP="0039750C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0B0333FC" wp14:editId="6329CCDA">
                <wp:extent cx="1453515" cy="436880"/>
                <wp:effectExtent l="0" t="0" r="0" b="0"/>
                <wp:docPr id="78138220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3DEBE5" w14:textId="64D76377" w:rsidR="00100F2A" w:rsidRDefault="00100F2A" w:rsidP="00100F2A"/>
  <w:p w14:paraId="748F9125" w14:textId="77777777" w:rsidR="00100F2A" w:rsidRDefault="00100F2A" w:rsidP="00100F2A">
    <w:pPr>
      <w:pStyle w:val="Nagwek"/>
      <w:jc w:val="center"/>
    </w:pPr>
  </w:p>
  <w:p w14:paraId="42C03A4B" w14:textId="77777777" w:rsidR="00100F2A" w:rsidRDefault="00100F2A" w:rsidP="00100F2A">
    <w:pPr>
      <w:pStyle w:val="Nagwek"/>
      <w:jc w:val="center"/>
      <w:rPr>
        <w:i/>
        <w:sz w:val="2"/>
        <w:szCs w:val="2"/>
      </w:rPr>
    </w:pPr>
  </w:p>
  <w:p w14:paraId="638920D7" w14:textId="77777777" w:rsidR="00100F2A" w:rsidRDefault="00100F2A" w:rsidP="00100F2A">
    <w:pPr>
      <w:pStyle w:val="Nagwek"/>
      <w:jc w:val="center"/>
      <w:rPr>
        <w:i/>
        <w:sz w:val="2"/>
        <w:szCs w:val="2"/>
      </w:rPr>
    </w:pPr>
  </w:p>
  <w:p w14:paraId="1EBDD0E4" w14:textId="77777777" w:rsidR="00100F2A" w:rsidRDefault="00100F2A" w:rsidP="00100F2A">
    <w:pPr>
      <w:pStyle w:val="Nagwek"/>
      <w:jc w:val="center"/>
      <w:rPr>
        <w:i/>
        <w:sz w:val="2"/>
        <w:szCs w:val="2"/>
      </w:rPr>
    </w:pPr>
  </w:p>
  <w:p w14:paraId="73038D2C" w14:textId="77777777" w:rsidR="00100F2A" w:rsidRPr="000B291C" w:rsidRDefault="00100F2A" w:rsidP="00100F2A">
    <w:pPr>
      <w:pStyle w:val="Nagwek"/>
      <w:pBdr>
        <w:bottom w:val="single" w:sz="6" w:space="1" w:color="auto"/>
      </w:pBdr>
      <w:jc w:val="center"/>
      <w:rPr>
        <w:rFonts w:ascii="Times New Roman" w:hAnsi="Times New Roman"/>
        <w:i/>
        <w:sz w:val="8"/>
        <w:szCs w:val="8"/>
      </w:rPr>
    </w:pPr>
  </w:p>
  <w:p w14:paraId="6A4BC2B9" w14:textId="740D1CDE" w:rsidR="0050185B" w:rsidRPr="00100F2A" w:rsidRDefault="0050185B" w:rsidP="00100F2A">
    <w:pPr>
      <w:pStyle w:val="Nagwek"/>
      <w:pBdr>
        <w:bottom w:val="single" w:sz="6" w:space="1" w:color="auto"/>
      </w:pBdr>
      <w:jc w:val="center"/>
      <w:rPr>
        <w:rFonts w:ascii="Times New Roman" w:hAnsi="Times New Roman"/>
        <w:i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648B5"/>
    <w:multiLevelType w:val="multilevel"/>
    <w:tmpl w:val="2566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A5C67"/>
    <w:multiLevelType w:val="multilevel"/>
    <w:tmpl w:val="2566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6B5A9D"/>
    <w:multiLevelType w:val="multilevel"/>
    <w:tmpl w:val="FEF0E96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531E75"/>
    <w:multiLevelType w:val="hybridMultilevel"/>
    <w:tmpl w:val="9A1E207E"/>
    <w:lvl w:ilvl="0" w:tplc="0688ED8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6558098">
    <w:abstractNumId w:val="8"/>
  </w:num>
  <w:num w:numId="2" w16cid:durableId="1696730973">
    <w:abstractNumId w:val="0"/>
  </w:num>
  <w:num w:numId="3" w16cid:durableId="1712412542">
    <w:abstractNumId w:val="6"/>
  </w:num>
  <w:num w:numId="4" w16cid:durableId="772017379">
    <w:abstractNumId w:val="10"/>
  </w:num>
  <w:num w:numId="5" w16cid:durableId="1163155696">
    <w:abstractNumId w:val="9"/>
  </w:num>
  <w:num w:numId="6" w16cid:durableId="1984122034">
    <w:abstractNumId w:val="5"/>
  </w:num>
  <w:num w:numId="7" w16cid:durableId="1868759741">
    <w:abstractNumId w:val="1"/>
  </w:num>
  <w:num w:numId="8" w16cid:durableId="1652521520">
    <w:abstractNumId w:val="4"/>
  </w:num>
  <w:num w:numId="9" w16cid:durableId="1517037458">
    <w:abstractNumId w:val="2"/>
    <w:lvlOverride w:ilvl="0">
      <w:startOverride w:val="4"/>
    </w:lvlOverride>
  </w:num>
  <w:num w:numId="10" w16cid:durableId="1802724798">
    <w:abstractNumId w:val="3"/>
  </w:num>
  <w:num w:numId="11" w16cid:durableId="33311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43162"/>
    <w:rsid w:val="001436B0"/>
    <w:rsid w:val="001448FB"/>
    <w:rsid w:val="001537B5"/>
    <w:rsid w:val="001670F2"/>
    <w:rsid w:val="001677B2"/>
    <w:rsid w:val="001807BF"/>
    <w:rsid w:val="001831A5"/>
    <w:rsid w:val="00187E1B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F4C82"/>
    <w:rsid w:val="00210192"/>
    <w:rsid w:val="002167D3"/>
    <w:rsid w:val="0022301C"/>
    <w:rsid w:val="0022563C"/>
    <w:rsid w:val="0024732C"/>
    <w:rsid w:val="0025263C"/>
    <w:rsid w:val="0025358A"/>
    <w:rsid w:val="00255142"/>
    <w:rsid w:val="00267089"/>
    <w:rsid w:val="0027560C"/>
    <w:rsid w:val="00287BCD"/>
    <w:rsid w:val="002966BE"/>
    <w:rsid w:val="002B29A0"/>
    <w:rsid w:val="002C42F8"/>
    <w:rsid w:val="002C4948"/>
    <w:rsid w:val="002E641A"/>
    <w:rsid w:val="002F6A89"/>
    <w:rsid w:val="00300674"/>
    <w:rsid w:val="00304292"/>
    <w:rsid w:val="003071CD"/>
    <w:rsid w:val="00307A36"/>
    <w:rsid w:val="00313911"/>
    <w:rsid w:val="003178CE"/>
    <w:rsid w:val="00330C0B"/>
    <w:rsid w:val="00337863"/>
    <w:rsid w:val="00340B15"/>
    <w:rsid w:val="003416FE"/>
    <w:rsid w:val="0034230E"/>
    <w:rsid w:val="0035282E"/>
    <w:rsid w:val="003636E7"/>
    <w:rsid w:val="003761EA"/>
    <w:rsid w:val="0038231F"/>
    <w:rsid w:val="00392EC7"/>
    <w:rsid w:val="0039750C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41647D"/>
    <w:rsid w:val="00434034"/>
    <w:rsid w:val="00434CC2"/>
    <w:rsid w:val="00451D6A"/>
    <w:rsid w:val="00456346"/>
    <w:rsid w:val="00466838"/>
    <w:rsid w:val="00467B50"/>
    <w:rsid w:val="004761C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29E8"/>
    <w:rsid w:val="006440B0"/>
    <w:rsid w:val="0064500B"/>
    <w:rsid w:val="00661EC9"/>
    <w:rsid w:val="0066264F"/>
    <w:rsid w:val="006664ED"/>
    <w:rsid w:val="00677C66"/>
    <w:rsid w:val="00687919"/>
    <w:rsid w:val="00692DF3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15B4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0AAC"/>
    <w:rsid w:val="00975C49"/>
    <w:rsid w:val="0098137F"/>
    <w:rsid w:val="00984B47"/>
    <w:rsid w:val="009A397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2F39"/>
    <w:rsid w:val="00AB39E6"/>
    <w:rsid w:val="00AB5E32"/>
    <w:rsid w:val="00AB71A8"/>
    <w:rsid w:val="00AE6FF2"/>
    <w:rsid w:val="00AF22C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D06C3"/>
    <w:rsid w:val="00BF1F3F"/>
    <w:rsid w:val="00C00C2E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45AB"/>
    <w:rsid w:val="00D6490E"/>
    <w:rsid w:val="00D7532C"/>
    <w:rsid w:val="00D835D7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09CF"/>
    <w:rsid w:val="00EE4535"/>
    <w:rsid w:val="00EE7394"/>
    <w:rsid w:val="00EE7725"/>
    <w:rsid w:val="00EF736D"/>
    <w:rsid w:val="00EF741B"/>
    <w:rsid w:val="00EF74CA"/>
    <w:rsid w:val="00F00665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2757"/>
    <w:rsid w:val="00F961F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598EAA"/>
  <w15:docId w15:val="{4D7B6958-4DCC-4E95-BE6E-1BEAF1D2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customStyle="1" w:styleId="Default">
    <w:name w:val="Default"/>
    <w:rsid w:val="00D835D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v1msonormal">
    <w:name w:val="v1msonormal"/>
    <w:basedOn w:val="Normalny"/>
    <w:rsid w:val="002F6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A92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92F3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2</cp:revision>
  <cp:lastPrinted>2021-03-03T12:27:00Z</cp:lastPrinted>
  <dcterms:created xsi:type="dcterms:W3CDTF">2023-06-12T13:02:00Z</dcterms:created>
  <dcterms:modified xsi:type="dcterms:W3CDTF">2023-06-12T13:02:00Z</dcterms:modified>
</cp:coreProperties>
</file>